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FEA" w:rsidRPr="00816B90" w:rsidRDefault="00816B90">
      <w:pPr>
        <w:widowControl/>
        <w:spacing w:line="560" w:lineRule="exact"/>
        <w:jc w:val="center"/>
        <w:rPr>
          <w:rFonts w:ascii="方正小标宋简体" w:eastAsia="方正小标宋简体" w:cs="宋体"/>
          <w:color w:val="000000"/>
          <w:kern w:val="0"/>
          <w:sz w:val="40"/>
          <w:szCs w:val="36"/>
        </w:rPr>
      </w:pPr>
      <w:r w:rsidRPr="00816B90">
        <w:rPr>
          <w:rFonts w:ascii="方正小标宋简体" w:eastAsia="方正小标宋简体" w:cs="宋体"/>
          <w:color w:val="000000"/>
          <w:kern w:val="0"/>
          <w:sz w:val="40"/>
          <w:szCs w:val="36"/>
        </w:rPr>
        <w:t>2022年度</w:t>
      </w:r>
      <w:r w:rsidRPr="00816B90">
        <w:rPr>
          <w:rFonts w:ascii="方正小标宋简体" w:eastAsia="方正小标宋简体" w:cs="宋体" w:hint="eastAsia"/>
          <w:color w:val="000000"/>
          <w:kern w:val="0"/>
          <w:sz w:val="40"/>
          <w:szCs w:val="36"/>
        </w:rPr>
        <w:t>南京市耕地质量保护站</w:t>
      </w:r>
    </w:p>
    <w:p w:rsidR="00876FEA" w:rsidRPr="00816B90" w:rsidRDefault="00816B90" w:rsidP="000B326D">
      <w:pPr>
        <w:widowControl/>
        <w:spacing w:afterLines="50" w:line="560" w:lineRule="exact"/>
        <w:jc w:val="center"/>
        <w:rPr>
          <w:rFonts w:ascii="方正小标宋简体" w:eastAsia="方正小标宋简体" w:cs="宋体"/>
          <w:color w:val="000000"/>
          <w:kern w:val="0"/>
          <w:sz w:val="40"/>
          <w:szCs w:val="36"/>
        </w:rPr>
      </w:pPr>
      <w:r w:rsidRPr="00816B90">
        <w:rPr>
          <w:rFonts w:ascii="方正小标宋简体" w:eastAsia="方正小标宋简体" w:cs="宋体" w:hint="eastAsia"/>
          <w:color w:val="000000"/>
          <w:kern w:val="0"/>
          <w:sz w:val="40"/>
          <w:szCs w:val="36"/>
        </w:rPr>
        <w:t>部门整体绩效评价报告</w:t>
      </w:r>
    </w:p>
    <w:p w:rsidR="00876FEA" w:rsidRPr="00357F82" w:rsidRDefault="00816B90" w:rsidP="00357F82">
      <w:pPr>
        <w:widowControl/>
        <w:spacing w:line="520" w:lineRule="exact"/>
        <w:ind w:firstLineChars="200" w:firstLine="560"/>
        <w:jc w:val="left"/>
        <w:rPr>
          <w:rFonts w:ascii="黑体" w:eastAsia="黑体" w:hAnsi="黑体" w:cs="宋体"/>
          <w:color w:val="000000"/>
          <w:kern w:val="0"/>
          <w:sz w:val="28"/>
          <w:szCs w:val="28"/>
        </w:rPr>
      </w:pPr>
      <w:r w:rsidRPr="00357F82">
        <w:rPr>
          <w:rFonts w:ascii="黑体" w:eastAsia="黑体" w:hAnsi="黑体" w:cs="宋体" w:hint="eastAsia"/>
          <w:color w:val="000000"/>
          <w:kern w:val="0"/>
          <w:sz w:val="28"/>
          <w:szCs w:val="28"/>
        </w:rPr>
        <w:t>一、单位基本情况</w:t>
      </w:r>
    </w:p>
    <w:p w:rsidR="00876FEA" w:rsidRDefault="00816B90">
      <w:pPr>
        <w:spacing w:line="520" w:lineRule="exact"/>
        <w:ind w:firstLineChars="200" w:firstLine="560"/>
        <w:rPr>
          <w:rFonts w:ascii="楷体" w:eastAsia="楷体"/>
          <w:sz w:val="28"/>
          <w:szCs w:val="28"/>
        </w:rPr>
      </w:pPr>
      <w:r>
        <w:rPr>
          <w:rFonts w:ascii="楷体" w:eastAsia="楷体" w:cs="宋体" w:hint="eastAsia"/>
          <w:color w:val="000000"/>
          <w:kern w:val="0"/>
          <w:sz w:val="28"/>
          <w:szCs w:val="28"/>
        </w:rPr>
        <w:t>(</w:t>
      </w:r>
      <w:proofErr w:type="gramStart"/>
      <w:r>
        <w:rPr>
          <w:rFonts w:ascii="楷体" w:eastAsia="楷体" w:cs="宋体" w:hint="eastAsia"/>
          <w:color w:val="000000"/>
          <w:kern w:val="0"/>
          <w:sz w:val="28"/>
          <w:szCs w:val="28"/>
        </w:rPr>
        <w:t>一</w:t>
      </w:r>
      <w:proofErr w:type="gramEnd"/>
      <w:r>
        <w:rPr>
          <w:rFonts w:ascii="楷体" w:eastAsia="楷体" w:cs="宋体" w:hint="eastAsia"/>
          <w:color w:val="000000"/>
          <w:kern w:val="0"/>
          <w:sz w:val="28"/>
          <w:szCs w:val="28"/>
        </w:rPr>
        <w:t>)单位</w:t>
      </w:r>
      <w:r>
        <w:rPr>
          <w:rFonts w:ascii="楷体" w:eastAsia="楷体" w:hint="eastAsia"/>
          <w:sz w:val="28"/>
          <w:szCs w:val="28"/>
        </w:rPr>
        <w:t>概况</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sz w:val="28"/>
          <w:szCs w:val="28"/>
        </w:rPr>
        <w:t>我单位是南京市农业农村局直属事业单位，实行全额预算管理，执行《政府会计制度》并独立核算，单位人员编制</w:t>
      </w:r>
      <w:r w:rsidR="00C34173">
        <w:rPr>
          <w:rFonts w:ascii="Times New Roman" w:eastAsia="仿宋"/>
          <w:sz w:val="28"/>
          <w:szCs w:val="28"/>
        </w:rPr>
        <w:t>1</w:t>
      </w:r>
      <w:r w:rsidR="00C34173">
        <w:rPr>
          <w:rFonts w:ascii="Times New Roman" w:eastAsia="仿宋" w:hint="eastAsia"/>
          <w:sz w:val="28"/>
          <w:szCs w:val="28"/>
        </w:rPr>
        <w:t>8</w:t>
      </w:r>
      <w:r w:rsidRPr="00357F82">
        <w:rPr>
          <w:rFonts w:ascii="Times New Roman" w:eastAsia="仿宋"/>
          <w:sz w:val="28"/>
          <w:szCs w:val="28"/>
        </w:rPr>
        <w:t>人，</w:t>
      </w:r>
      <w:r w:rsidRPr="00357F82">
        <w:rPr>
          <w:rFonts w:ascii="Times New Roman" w:eastAsia="仿宋"/>
          <w:sz w:val="28"/>
          <w:szCs w:val="28"/>
        </w:rPr>
        <w:t>202</w:t>
      </w:r>
      <w:r w:rsidRPr="00357F82">
        <w:rPr>
          <w:rFonts w:ascii="Times New Roman" w:eastAsia="仿宋" w:hint="eastAsia"/>
          <w:sz w:val="28"/>
          <w:szCs w:val="28"/>
        </w:rPr>
        <w:t>2</w:t>
      </w:r>
      <w:r w:rsidRPr="00357F82">
        <w:rPr>
          <w:rFonts w:ascii="Times New Roman" w:eastAsia="仿宋"/>
          <w:sz w:val="28"/>
          <w:szCs w:val="28"/>
        </w:rPr>
        <w:t>年末实际在职人数</w:t>
      </w:r>
      <w:r w:rsidR="00C34173">
        <w:rPr>
          <w:rFonts w:ascii="Times New Roman" w:eastAsia="仿宋"/>
          <w:sz w:val="28"/>
          <w:szCs w:val="28"/>
        </w:rPr>
        <w:t>1</w:t>
      </w:r>
      <w:r w:rsidR="00C34173">
        <w:rPr>
          <w:rFonts w:ascii="Times New Roman" w:eastAsia="仿宋" w:hint="eastAsia"/>
          <w:sz w:val="28"/>
          <w:szCs w:val="28"/>
        </w:rPr>
        <w:t>1</w:t>
      </w:r>
      <w:r w:rsidRPr="00357F82">
        <w:rPr>
          <w:rFonts w:ascii="Times New Roman" w:eastAsia="仿宋"/>
          <w:sz w:val="28"/>
          <w:szCs w:val="28"/>
        </w:rPr>
        <w:t>人，离退休人员</w:t>
      </w:r>
      <w:r w:rsidRPr="00357F82">
        <w:rPr>
          <w:rFonts w:ascii="Times New Roman" w:eastAsia="仿宋" w:hint="eastAsia"/>
          <w:sz w:val="28"/>
          <w:szCs w:val="28"/>
        </w:rPr>
        <w:t>3</w:t>
      </w:r>
      <w:r w:rsidRPr="00357F82">
        <w:rPr>
          <w:rFonts w:ascii="Times New Roman" w:eastAsia="仿宋"/>
          <w:sz w:val="28"/>
          <w:szCs w:val="28"/>
        </w:rPr>
        <w:t>人，聘用人员</w:t>
      </w:r>
      <w:r w:rsidR="00C34173">
        <w:rPr>
          <w:rFonts w:ascii="Times New Roman" w:eastAsia="仿宋"/>
          <w:sz w:val="28"/>
          <w:szCs w:val="28"/>
        </w:rPr>
        <w:t>1</w:t>
      </w:r>
      <w:r w:rsidRPr="00357F82">
        <w:rPr>
          <w:rFonts w:ascii="Times New Roman" w:eastAsia="仿宋"/>
          <w:sz w:val="28"/>
          <w:szCs w:val="28"/>
        </w:rPr>
        <w:t>人。</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sz w:val="28"/>
          <w:szCs w:val="28"/>
        </w:rPr>
        <w:t>我单位主要资产的配置分类为流动资产和固定资产，</w:t>
      </w:r>
      <w:r w:rsidRPr="00357F82">
        <w:rPr>
          <w:rFonts w:ascii="Times New Roman" w:eastAsia="仿宋"/>
          <w:sz w:val="28"/>
          <w:szCs w:val="28"/>
        </w:rPr>
        <w:t>202</w:t>
      </w:r>
      <w:r w:rsidR="00C34173">
        <w:rPr>
          <w:rFonts w:ascii="Times New Roman" w:eastAsia="仿宋" w:hint="eastAsia"/>
          <w:sz w:val="28"/>
          <w:szCs w:val="28"/>
        </w:rPr>
        <w:t>2</w:t>
      </w:r>
      <w:r w:rsidRPr="00357F82">
        <w:rPr>
          <w:rFonts w:ascii="Times New Roman" w:eastAsia="仿宋"/>
          <w:sz w:val="28"/>
          <w:szCs w:val="28"/>
        </w:rPr>
        <w:t>年资产总量年初数为</w:t>
      </w:r>
      <w:r w:rsidRPr="00357F82">
        <w:rPr>
          <w:rFonts w:ascii="Times New Roman" w:eastAsia="仿宋"/>
          <w:sz w:val="28"/>
          <w:szCs w:val="28"/>
        </w:rPr>
        <w:t>87.34</w:t>
      </w:r>
      <w:r w:rsidRPr="00357F82">
        <w:rPr>
          <w:rFonts w:ascii="Times New Roman" w:eastAsia="仿宋"/>
          <w:sz w:val="28"/>
          <w:szCs w:val="28"/>
        </w:rPr>
        <w:t>万元，年末数</w:t>
      </w:r>
      <w:r w:rsidRPr="00357F82">
        <w:rPr>
          <w:rFonts w:ascii="Times New Roman" w:eastAsia="仿宋" w:hint="eastAsia"/>
          <w:sz w:val="28"/>
          <w:szCs w:val="28"/>
        </w:rPr>
        <w:t>79.74</w:t>
      </w:r>
      <w:r w:rsidRPr="00357F82">
        <w:rPr>
          <w:rFonts w:ascii="Times New Roman" w:eastAsia="仿宋"/>
          <w:sz w:val="28"/>
          <w:szCs w:val="28"/>
        </w:rPr>
        <w:t>万元。年末数中包括流动资产</w:t>
      </w:r>
      <w:r w:rsidRPr="00357F82">
        <w:rPr>
          <w:rFonts w:ascii="Times New Roman" w:eastAsia="仿宋" w:hint="eastAsia"/>
          <w:sz w:val="28"/>
          <w:szCs w:val="28"/>
        </w:rPr>
        <w:t>66</w:t>
      </w:r>
      <w:r w:rsidRPr="00357F82">
        <w:rPr>
          <w:rFonts w:ascii="Times New Roman" w:eastAsia="仿宋"/>
          <w:sz w:val="28"/>
          <w:szCs w:val="28"/>
        </w:rPr>
        <w:t>万元，固定资产净值</w:t>
      </w:r>
      <w:r w:rsidRPr="00357F82">
        <w:rPr>
          <w:rFonts w:ascii="Times New Roman" w:eastAsia="仿宋" w:hint="eastAsia"/>
          <w:sz w:val="28"/>
          <w:szCs w:val="28"/>
        </w:rPr>
        <w:t>13.74</w:t>
      </w:r>
      <w:r w:rsidRPr="00357F82">
        <w:rPr>
          <w:rFonts w:ascii="Times New Roman" w:eastAsia="仿宋"/>
          <w:sz w:val="28"/>
          <w:szCs w:val="28"/>
        </w:rPr>
        <w:t>万元。</w:t>
      </w:r>
      <w:proofErr w:type="gramStart"/>
      <w:r w:rsidRPr="00357F82">
        <w:rPr>
          <w:rFonts w:ascii="Times New Roman" w:eastAsia="仿宋"/>
          <w:sz w:val="28"/>
          <w:szCs w:val="28"/>
        </w:rPr>
        <w:t>拥有荣威</w:t>
      </w:r>
      <w:proofErr w:type="gramEnd"/>
      <w:r w:rsidRPr="00357F82">
        <w:rPr>
          <w:rFonts w:ascii="Times New Roman" w:eastAsia="仿宋"/>
          <w:sz w:val="28"/>
          <w:szCs w:val="28"/>
        </w:rPr>
        <w:t>e950</w:t>
      </w:r>
      <w:r w:rsidRPr="00357F82">
        <w:rPr>
          <w:rFonts w:ascii="Times New Roman" w:eastAsia="仿宋"/>
          <w:sz w:val="28"/>
          <w:szCs w:val="28"/>
        </w:rPr>
        <w:t>新能源汽车一辆，原值</w:t>
      </w:r>
      <w:r w:rsidRPr="00357F82">
        <w:rPr>
          <w:rFonts w:ascii="Times New Roman" w:eastAsia="仿宋"/>
          <w:sz w:val="28"/>
          <w:szCs w:val="28"/>
        </w:rPr>
        <w:t>17.99</w:t>
      </w:r>
      <w:r w:rsidRPr="00357F82">
        <w:rPr>
          <w:rFonts w:ascii="Times New Roman" w:eastAsia="仿宋"/>
          <w:sz w:val="28"/>
          <w:szCs w:val="28"/>
        </w:rPr>
        <w:t>万元，车辆权属一致。占用南京农业科技大厦办公用房面积</w:t>
      </w:r>
      <w:r w:rsidRPr="00357F82">
        <w:rPr>
          <w:rFonts w:ascii="Times New Roman" w:eastAsia="仿宋"/>
          <w:sz w:val="28"/>
          <w:szCs w:val="28"/>
        </w:rPr>
        <w:t>140.92</w:t>
      </w:r>
      <w:r w:rsidRPr="00357F82">
        <w:rPr>
          <w:rFonts w:ascii="Times New Roman" w:eastAsia="仿宋"/>
          <w:sz w:val="28"/>
          <w:szCs w:val="28"/>
        </w:rPr>
        <w:t>平方米，产权单位为南京市水产科学研究所</w:t>
      </w:r>
      <w:r w:rsidRPr="00357F82">
        <w:rPr>
          <w:rFonts w:ascii="Times New Roman" w:eastAsia="仿宋"/>
          <w:sz w:val="28"/>
          <w:szCs w:val="28"/>
        </w:rPr>
        <w:t xml:space="preserve">, </w:t>
      </w:r>
      <w:r w:rsidRPr="00357F82">
        <w:rPr>
          <w:rFonts w:ascii="Times New Roman" w:eastAsia="仿宋"/>
          <w:sz w:val="28"/>
          <w:szCs w:val="28"/>
        </w:rPr>
        <w:t>无房屋建筑物、土地等资产。</w:t>
      </w:r>
    </w:p>
    <w:p w:rsidR="00876FEA" w:rsidRDefault="00816B90">
      <w:pPr>
        <w:widowControl/>
        <w:spacing w:line="560" w:lineRule="exact"/>
        <w:ind w:firstLineChars="200" w:firstLine="560"/>
        <w:jc w:val="left"/>
        <w:rPr>
          <w:rFonts w:ascii="楷体" w:eastAsia="楷体" w:cs="宋体"/>
          <w:color w:val="000000"/>
          <w:kern w:val="0"/>
          <w:sz w:val="28"/>
          <w:szCs w:val="28"/>
        </w:rPr>
      </w:pPr>
      <w:r>
        <w:rPr>
          <w:rFonts w:ascii="楷体" w:eastAsia="楷体" w:cs="宋体" w:hint="eastAsia"/>
          <w:color w:val="000000"/>
          <w:kern w:val="0"/>
          <w:sz w:val="28"/>
          <w:szCs w:val="28"/>
        </w:rPr>
        <w:t>（二）单位资金情况</w:t>
      </w:r>
    </w:p>
    <w:p w:rsidR="00876FEA" w:rsidRDefault="00A20383">
      <w:pPr>
        <w:widowControl/>
        <w:snapToGrid w:val="0"/>
        <w:spacing w:line="600" w:lineRule="exact"/>
        <w:ind w:firstLine="643"/>
        <w:jc w:val="left"/>
        <w:rPr>
          <w:rFonts w:ascii="楷体" w:eastAsia="楷体" w:cs="宋体"/>
          <w:color w:val="000000"/>
          <w:kern w:val="0"/>
          <w:sz w:val="28"/>
          <w:szCs w:val="28"/>
        </w:rPr>
      </w:pPr>
      <w:r>
        <w:rPr>
          <w:rFonts w:ascii="楷体" w:eastAsia="楷体" w:cs="宋体" w:hint="eastAsia"/>
          <w:color w:val="000000"/>
          <w:kern w:val="0"/>
          <w:sz w:val="28"/>
          <w:szCs w:val="28"/>
        </w:rPr>
        <w:t>1.</w:t>
      </w:r>
      <w:r w:rsidR="00816B90">
        <w:rPr>
          <w:rFonts w:ascii="楷体" w:eastAsia="楷体" w:cs="宋体" w:hint="eastAsia"/>
          <w:color w:val="000000"/>
          <w:kern w:val="0"/>
          <w:sz w:val="28"/>
          <w:szCs w:val="28"/>
        </w:rPr>
        <w:t>收入支出预算安排情况</w:t>
      </w:r>
    </w:p>
    <w:p w:rsidR="00876FEA" w:rsidRPr="00357F82" w:rsidRDefault="00C34173">
      <w:pPr>
        <w:spacing w:line="560" w:lineRule="exact"/>
        <w:ind w:firstLineChars="200" w:firstLine="560"/>
        <w:rPr>
          <w:rFonts w:ascii="Times New Roman" w:eastAsia="仿宋"/>
          <w:sz w:val="28"/>
          <w:szCs w:val="28"/>
        </w:rPr>
      </w:pPr>
      <w:r>
        <w:rPr>
          <w:rFonts w:ascii="Times New Roman" w:eastAsia="仿宋"/>
          <w:sz w:val="28"/>
          <w:szCs w:val="28"/>
        </w:rPr>
        <w:t>2022</w:t>
      </w:r>
      <w:r w:rsidR="00816B90" w:rsidRPr="00357F82">
        <w:rPr>
          <w:rFonts w:ascii="Times New Roman" w:eastAsia="仿宋"/>
          <w:sz w:val="28"/>
          <w:szCs w:val="28"/>
        </w:rPr>
        <w:t>年年初预算收入</w:t>
      </w:r>
      <w:r>
        <w:rPr>
          <w:rFonts w:ascii="Times New Roman" w:eastAsia="仿宋"/>
          <w:sz w:val="28"/>
          <w:szCs w:val="28"/>
        </w:rPr>
        <w:t>466.1</w:t>
      </w:r>
      <w:r>
        <w:rPr>
          <w:rFonts w:ascii="Times New Roman" w:eastAsia="仿宋" w:hint="eastAsia"/>
          <w:sz w:val="28"/>
          <w:szCs w:val="28"/>
        </w:rPr>
        <w:t>2</w:t>
      </w:r>
      <w:r w:rsidR="00816B90" w:rsidRPr="00357F82">
        <w:rPr>
          <w:rFonts w:ascii="Times New Roman" w:eastAsia="仿宋"/>
          <w:sz w:val="28"/>
          <w:szCs w:val="28"/>
        </w:rPr>
        <w:t>万元，年度执行中包括正常调整工资社保及市级专项的增加，所以预算调整为</w:t>
      </w:r>
      <w:r w:rsidR="00816B90" w:rsidRPr="00357F82">
        <w:rPr>
          <w:rFonts w:ascii="Times New Roman" w:eastAsia="仿宋"/>
          <w:sz w:val="28"/>
          <w:szCs w:val="28"/>
        </w:rPr>
        <w:t>471.47</w:t>
      </w:r>
      <w:r w:rsidR="00816B90" w:rsidRPr="00357F82">
        <w:rPr>
          <w:rFonts w:ascii="Times New Roman" w:eastAsia="仿宋"/>
          <w:sz w:val="28"/>
          <w:szCs w:val="28"/>
        </w:rPr>
        <w:t>万元。</w:t>
      </w:r>
    </w:p>
    <w:p w:rsidR="00876FEA" w:rsidRPr="00357F82" w:rsidRDefault="00816B90">
      <w:pPr>
        <w:spacing w:line="560" w:lineRule="exact"/>
        <w:ind w:firstLineChars="200" w:firstLine="560"/>
        <w:rPr>
          <w:rFonts w:ascii="Times New Roman" w:eastAsia="仿宋"/>
          <w:sz w:val="28"/>
          <w:szCs w:val="28"/>
        </w:rPr>
      </w:pPr>
      <w:r w:rsidRPr="00357F82">
        <w:rPr>
          <w:rFonts w:ascii="Times New Roman" w:eastAsia="仿宋"/>
          <w:sz w:val="28"/>
          <w:szCs w:val="28"/>
        </w:rPr>
        <w:t>2022</w:t>
      </w:r>
      <w:r w:rsidRPr="00357F82">
        <w:rPr>
          <w:rFonts w:ascii="Times New Roman" w:eastAsia="仿宋"/>
          <w:sz w:val="28"/>
          <w:szCs w:val="28"/>
        </w:rPr>
        <w:t>年年初预算支出</w:t>
      </w:r>
      <w:r w:rsidRPr="00357F82">
        <w:rPr>
          <w:rFonts w:ascii="Times New Roman" w:eastAsia="仿宋"/>
          <w:sz w:val="28"/>
          <w:szCs w:val="28"/>
        </w:rPr>
        <w:t>466.12</w:t>
      </w:r>
      <w:r w:rsidRPr="00357F82">
        <w:rPr>
          <w:rFonts w:ascii="Times New Roman" w:eastAsia="仿宋"/>
          <w:sz w:val="28"/>
          <w:szCs w:val="28"/>
        </w:rPr>
        <w:t>万元，包括基本支出</w:t>
      </w:r>
      <w:r w:rsidRPr="00357F82">
        <w:rPr>
          <w:rFonts w:ascii="Times New Roman" w:eastAsia="仿宋"/>
          <w:sz w:val="28"/>
          <w:szCs w:val="28"/>
        </w:rPr>
        <w:t>362.12</w:t>
      </w:r>
      <w:r w:rsidRPr="00357F82">
        <w:rPr>
          <w:rFonts w:ascii="Times New Roman" w:eastAsia="仿宋"/>
          <w:sz w:val="28"/>
          <w:szCs w:val="28"/>
        </w:rPr>
        <w:t>万元和项目支出</w:t>
      </w:r>
      <w:r w:rsidRPr="00357F82">
        <w:rPr>
          <w:rFonts w:ascii="Times New Roman" w:eastAsia="仿宋"/>
          <w:sz w:val="28"/>
          <w:szCs w:val="28"/>
        </w:rPr>
        <w:t>104</w:t>
      </w:r>
      <w:r w:rsidRPr="00357F82">
        <w:rPr>
          <w:rFonts w:ascii="Times New Roman" w:eastAsia="仿宋"/>
          <w:sz w:val="28"/>
          <w:szCs w:val="28"/>
        </w:rPr>
        <w:t>万元，年度执行中正常调整工资社保及市级专项的增加，所以预算调整为</w:t>
      </w:r>
      <w:r w:rsidRPr="00357F82">
        <w:rPr>
          <w:rFonts w:ascii="Times New Roman" w:eastAsia="仿宋"/>
          <w:sz w:val="28"/>
          <w:szCs w:val="28"/>
        </w:rPr>
        <w:t>471.47</w:t>
      </w:r>
      <w:r w:rsidRPr="00357F82">
        <w:rPr>
          <w:rFonts w:ascii="Times New Roman" w:eastAsia="仿宋"/>
          <w:sz w:val="28"/>
          <w:szCs w:val="28"/>
        </w:rPr>
        <w:t>万元。</w:t>
      </w:r>
    </w:p>
    <w:p w:rsidR="00876FEA" w:rsidRDefault="00816B90">
      <w:pPr>
        <w:widowControl/>
        <w:snapToGrid w:val="0"/>
        <w:spacing w:line="600" w:lineRule="exact"/>
        <w:ind w:firstLine="643"/>
        <w:jc w:val="left"/>
        <w:rPr>
          <w:rFonts w:ascii="楷体" w:eastAsia="楷体" w:cs="宋体"/>
          <w:color w:val="000000"/>
          <w:kern w:val="0"/>
          <w:sz w:val="28"/>
          <w:szCs w:val="28"/>
        </w:rPr>
      </w:pPr>
      <w:r>
        <w:rPr>
          <w:rFonts w:ascii="楷体" w:eastAsia="楷体" w:cs="宋体" w:hint="eastAsia"/>
          <w:color w:val="000000"/>
          <w:kern w:val="0"/>
          <w:sz w:val="28"/>
          <w:szCs w:val="28"/>
        </w:rPr>
        <w:t>2</w:t>
      </w:r>
      <w:r>
        <w:rPr>
          <w:rFonts w:ascii="楷体" w:eastAsia="楷体" w:cs="宋体"/>
          <w:color w:val="000000"/>
          <w:kern w:val="0"/>
          <w:sz w:val="28"/>
          <w:szCs w:val="28"/>
        </w:rPr>
        <w:t>.收入支出预算执行情况</w:t>
      </w:r>
    </w:p>
    <w:p w:rsidR="00876FEA" w:rsidRPr="00357F82" w:rsidRDefault="00816B90">
      <w:pPr>
        <w:spacing w:line="560" w:lineRule="exact"/>
        <w:ind w:firstLineChars="200" w:firstLine="560"/>
        <w:rPr>
          <w:rFonts w:ascii="Times New Roman" w:eastAsia="仿宋"/>
          <w:sz w:val="28"/>
          <w:szCs w:val="28"/>
        </w:rPr>
      </w:pPr>
      <w:r w:rsidRPr="00357F82">
        <w:rPr>
          <w:rFonts w:ascii="Times New Roman" w:eastAsia="仿宋"/>
          <w:sz w:val="28"/>
          <w:szCs w:val="28"/>
        </w:rPr>
        <w:t>2022</w:t>
      </w:r>
      <w:r w:rsidRPr="00357F82">
        <w:rPr>
          <w:rFonts w:ascii="Times New Roman" w:eastAsia="仿宋"/>
          <w:sz w:val="28"/>
          <w:szCs w:val="28"/>
        </w:rPr>
        <w:t>年收入决算数</w:t>
      </w:r>
      <w:r w:rsidRPr="00357F82">
        <w:rPr>
          <w:rFonts w:ascii="Times New Roman" w:eastAsia="仿宋"/>
          <w:sz w:val="28"/>
          <w:szCs w:val="28"/>
        </w:rPr>
        <w:t>466.44</w:t>
      </w:r>
      <w:r w:rsidRPr="00357F82">
        <w:rPr>
          <w:rFonts w:ascii="Times New Roman" w:eastAsia="仿宋"/>
          <w:sz w:val="28"/>
          <w:szCs w:val="28"/>
        </w:rPr>
        <w:t>万元，分别是财政补助收入</w:t>
      </w:r>
      <w:r w:rsidRPr="00357F82">
        <w:rPr>
          <w:rFonts w:ascii="Times New Roman" w:eastAsia="仿宋"/>
          <w:sz w:val="28"/>
          <w:szCs w:val="28"/>
        </w:rPr>
        <w:t>466.28</w:t>
      </w:r>
      <w:r w:rsidRPr="00357F82">
        <w:rPr>
          <w:rFonts w:ascii="Times New Roman" w:eastAsia="仿宋"/>
          <w:sz w:val="28"/>
          <w:szCs w:val="28"/>
        </w:rPr>
        <w:t>万元和其他收入</w:t>
      </w:r>
      <w:r w:rsidRPr="00357F82">
        <w:rPr>
          <w:rFonts w:ascii="Times New Roman" w:eastAsia="仿宋"/>
          <w:sz w:val="28"/>
          <w:szCs w:val="28"/>
        </w:rPr>
        <w:t>0.16</w:t>
      </w:r>
      <w:r w:rsidRPr="00357F82">
        <w:rPr>
          <w:rFonts w:ascii="Times New Roman" w:eastAsia="仿宋"/>
          <w:sz w:val="28"/>
          <w:szCs w:val="28"/>
        </w:rPr>
        <w:t>万元；支出决算数</w:t>
      </w:r>
      <w:r w:rsidRPr="00357F82">
        <w:rPr>
          <w:rFonts w:ascii="Times New Roman" w:eastAsia="仿宋"/>
          <w:sz w:val="28"/>
          <w:szCs w:val="28"/>
        </w:rPr>
        <w:t>471.47</w:t>
      </w:r>
      <w:r w:rsidRPr="00357F82">
        <w:rPr>
          <w:rFonts w:ascii="Times New Roman" w:eastAsia="仿宋"/>
          <w:sz w:val="28"/>
          <w:szCs w:val="28"/>
        </w:rPr>
        <w:t>万元，包括基本支出</w:t>
      </w:r>
      <w:r w:rsidRPr="00357F82">
        <w:rPr>
          <w:rFonts w:ascii="Times New Roman" w:eastAsia="仿宋"/>
          <w:sz w:val="28"/>
          <w:szCs w:val="28"/>
        </w:rPr>
        <w:t>358.47</w:t>
      </w:r>
      <w:r w:rsidRPr="00357F82">
        <w:rPr>
          <w:rFonts w:ascii="Times New Roman" w:eastAsia="仿宋"/>
          <w:sz w:val="28"/>
          <w:szCs w:val="28"/>
        </w:rPr>
        <w:t>万元，项目支出</w:t>
      </w:r>
      <w:r w:rsidRPr="00357F82">
        <w:rPr>
          <w:rFonts w:ascii="Times New Roman" w:eastAsia="仿宋"/>
          <w:sz w:val="28"/>
          <w:szCs w:val="28"/>
        </w:rPr>
        <w:t>113</w:t>
      </w:r>
      <w:r w:rsidRPr="00357F82">
        <w:rPr>
          <w:rFonts w:ascii="Times New Roman" w:eastAsia="仿宋"/>
          <w:sz w:val="28"/>
          <w:szCs w:val="28"/>
        </w:rPr>
        <w:t>万元。</w:t>
      </w:r>
    </w:p>
    <w:p w:rsidR="00876FEA" w:rsidRDefault="00816B90">
      <w:pPr>
        <w:spacing w:line="560" w:lineRule="exact"/>
        <w:ind w:firstLineChars="200" w:firstLine="560"/>
        <w:rPr>
          <w:rFonts w:ascii="楷体" w:eastAsia="楷体" w:cs="宋体"/>
          <w:color w:val="000000"/>
          <w:kern w:val="0"/>
          <w:sz w:val="28"/>
          <w:szCs w:val="28"/>
        </w:rPr>
      </w:pPr>
      <w:r>
        <w:rPr>
          <w:rFonts w:ascii="楷体" w:eastAsia="楷体" w:cs="宋体" w:hint="eastAsia"/>
          <w:color w:val="000000"/>
          <w:kern w:val="0"/>
          <w:sz w:val="28"/>
          <w:szCs w:val="28"/>
        </w:rPr>
        <w:lastRenderedPageBreak/>
        <w:t>（三）单位绩效目标</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2020-2025</w:t>
      </w:r>
      <w:r w:rsidRPr="00357F82">
        <w:rPr>
          <w:rFonts w:ascii="Times New Roman" w:eastAsia="仿宋" w:hint="eastAsia"/>
          <w:sz w:val="28"/>
          <w:szCs w:val="28"/>
        </w:rPr>
        <w:t>年耕地质量管理逐步开展信息化建设，基本农田地力建设技术指导与分等级的信息搜集作为单位中长期战略目标。</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我单位</w:t>
      </w:r>
      <w:r w:rsidRPr="00357F82">
        <w:rPr>
          <w:rFonts w:ascii="Times New Roman" w:eastAsia="仿宋"/>
          <w:sz w:val="28"/>
          <w:szCs w:val="28"/>
        </w:rPr>
        <w:t>2022</w:t>
      </w:r>
      <w:r w:rsidRPr="00357F82">
        <w:rPr>
          <w:rFonts w:ascii="Times New Roman" w:eastAsia="仿宋" w:hint="eastAsia"/>
          <w:sz w:val="28"/>
          <w:szCs w:val="28"/>
        </w:rPr>
        <w:t>年度目标为：</w:t>
      </w:r>
      <w:r w:rsidRPr="00357F82">
        <w:rPr>
          <w:rFonts w:ascii="Times New Roman" w:eastAsia="仿宋" w:hint="eastAsia"/>
          <w:sz w:val="28"/>
          <w:szCs w:val="28"/>
        </w:rPr>
        <w:t>1.</w:t>
      </w:r>
      <w:r w:rsidRPr="00357F82">
        <w:rPr>
          <w:rFonts w:ascii="Times New Roman" w:eastAsia="仿宋"/>
          <w:sz w:val="28"/>
          <w:szCs w:val="28"/>
        </w:rPr>
        <w:t>高质量做好化肥减量增效工作；</w:t>
      </w:r>
      <w:r w:rsidRPr="00357F82">
        <w:rPr>
          <w:rFonts w:ascii="Times New Roman" w:eastAsia="仿宋"/>
          <w:sz w:val="28"/>
          <w:szCs w:val="28"/>
        </w:rPr>
        <w:t>2.</w:t>
      </w:r>
      <w:r w:rsidRPr="00357F82">
        <w:rPr>
          <w:rFonts w:ascii="Times New Roman" w:eastAsia="仿宋"/>
          <w:sz w:val="28"/>
          <w:szCs w:val="28"/>
        </w:rPr>
        <w:t>做好耕地质量提升技术指导工作；</w:t>
      </w:r>
      <w:r w:rsidR="00357F82">
        <w:rPr>
          <w:rFonts w:ascii="Times New Roman" w:eastAsia="仿宋" w:hint="eastAsia"/>
          <w:sz w:val="28"/>
          <w:szCs w:val="28"/>
        </w:rPr>
        <w:t>3.</w:t>
      </w:r>
      <w:r w:rsidRPr="00357F82">
        <w:rPr>
          <w:rFonts w:ascii="Times New Roman" w:eastAsia="仿宋"/>
          <w:sz w:val="28"/>
          <w:szCs w:val="28"/>
        </w:rPr>
        <w:t>持续做好基本农田耕地质量监测工作；</w:t>
      </w:r>
      <w:r w:rsidRPr="00357F82">
        <w:rPr>
          <w:rFonts w:ascii="Times New Roman" w:eastAsia="仿宋"/>
          <w:sz w:val="28"/>
          <w:szCs w:val="28"/>
        </w:rPr>
        <w:t>4.</w:t>
      </w:r>
      <w:r w:rsidRPr="00357F82">
        <w:rPr>
          <w:rFonts w:ascii="Times New Roman" w:eastAsia="仿宋"/>
          <w:sz w:val="28"/>
          <w:szCs w:val="28"/>
        </w:rPr>
        <w:t>依法做好复混肥料登记的技术审核工作；</w:t>
      </w:r>
      <w:r w:rsidRPr="00357F82">
        <w:rPr>
          <w:rFonts w:ascii="Times New Roman" w:eastAsia="仿宋"/>
          <w:sz w:val="28"/>
          <w:szCs w:val="28"/>
        </w:rPr>
        <w:t>5.</w:t>
      </w:r>
      <w:r w:rsidRPr="00357F82">
        <w:rPr>
          <w:rFonts w:ascii="Times New Roman" w:eastAsia="仿宋"/>
          <w:sz w:val="28"/>
          <w:szCs w:val="28"/>
        </w:rPr>
        <w:t>积极做好耕地土壤污染防治的技术指导</w:t>
      </w:r>
      <w:r w:rsidRPr="00357F82">
        <w:rPr>
          <w:rFonts w:ascii="Times New Roman" w:eastAsia="仿宋" w:hint="eastAsia"/>
          <w:sz w:val="28"/>
          <w:szCs w:val="28"/>
        </w:rPr>
        <w:t>。</w:t>
      </w:r>
    </w:p>
    <w:p w:rsidR="00876FEA" w:rsidRPr="00357F82" w:rsidRDefault="00816B90" w:rsidP="00357F82">
      <w:pPr>
        <w:widowControl/>
        <w:spacing w:line="560" w:lineRule="exact"/>
        <w:ind w:firstLineChars="200" w:firstLine="560"/>
        <w:jc w:val="left"/>
        <w:rPr>
          <w:rFonts w:ascii="黑体" w:eastAsia="黑体" w:hAnsi="黑体" w:cs="宋体"/>
          <w:color w:val="000000"/>
          <w:kern w:val="0"/>
          <w:sz w:val="28"/>
          <w:szCs w:val="28"/>
        </w:rPr>
      </w:pPr>
      <w:r w:rsidRPr="00357F82">
        <w:rPr>
          <w:rFonts w:ascii="黑体" w:eastAsia="黑体" w:hAnsi="黑体" w:cs="宋体" w:hint="eastAsia"/>
          <w:color w:val="000000"/>
          <w:kern w:val="0"/>
          <w:sz w:val="28"/>
          <w:szCs w:val="28"/>
        </w:rPr>
        <w:t>二 、评价工作简述</w:t>
      </w:r>
    </w:p>
    <w:p w:rsidR="00876FEA" w:rsidRDefault="00816B90">
      <w:pPr>
        <w:widowControl/>
        <w:spacing w:line="560" w:lineRule="exact"/>
        <w:ind w:firstLineChars="200" w:firstLine="560"/>
        <w:jc w:val="left"/>
        <w:rPr>
          <w:rFonts w:ascii="楷体" w:eastAsia="楷体" w:cs="宋体"/>
          <w:kern w:val="0"/>
          <w:sz w:val="28"/>
          <w:szCs w:val="28"/>
        </w:rPr>
      </w:pPr>
      <w:r>
        <w:rPr>
          <w:rFonts w:ascii="楷体" w:eastAsia="楷体" w:cs="宋体" w:hint="eastAsia"/>
          <w:color w:val="000000"/>
          <w:kern w:val="0"/>
          <w:sz w:val="28"/>
          <w:szCs w:val="28"/>
        </w:rPr>
        <w:t>（一）基本情况</w:t>
      </w:r>
    </w:p>
    <w:p w:rsidR="00876FEA" w:rsidRPr="00357F82" w:rsidRDefault="00A20383" w:rsidP="00357F82">
      <w:pPr>
        <w:spacing w:line="560" w:lineRule="exact"/>
        <w:ind w:firstLineChars="200" w:firstLine="560"/>
        <w:rPr>
          <w:rFonts w:ascii="Times New Roman" w:eastAsia="仿宋"/>
          <w:sz w:val="28"/>
          <w:szCs w:val="28"/>
        </w:rPr>
      </w:pPr>
      <w:r>
        <w:rPr>
          <w:rFonts w:ascii="Times New Roman" w:eastAsia="仿宋" w:hint="eastAsia"/>
          <w:sz w:val="28"/>
          <w:szCs w:val="28"/>
        </w:rPr>
        <w:t>1.</w:t>
      </w:r>
      <w:r w:rsidR="00816B90" w:rsidRPr="00357F82">
        <w:rPr>
          <w:rFonts w:ascii="Times New Roman" w:eastAsia="仿宋" w:hint="eastAsia"/>
          <w:sz w:val="28"/>
          <w:szCs w:val="28"/>
        </w:rPr>
        <w:t>对单位管理和使用的财政资金，包括部门预算（含基本支出、项目支出），由单位围绕部门整体绩效评价指标框架进行自评价，形成部门整体绩效评价报告，市级财政项目由主管部门统一组织验收并进行绩效评价。</w:t>
      </w:r>
    </w:p>
    <w:p w:rsidR="00876FEA" w:rsidRPr="00357F82" w:rsidRDefault="00A20383" w:rsidP="00357F82">
      <w:pPr>
        <w:spacing w:line="560" w:lineRule="exact"/>
        <w:ind w:firstLineChars="200" w:firstLine="560"/>
        <w:rPr>
          <w:rFonts w:ascii="Times New Roman" w:eastAsia="仿宋"/>
          <w:sz w:val="28"/>
          <w:szCs w:val="28"/>
        </w:rPr>
      </w:pPr>
      <w:r>
        <w:rPr>
          <w:rFonts w:ascii="Times New Roman" w:eastAsia="仿宋" w:hint="eastAsia"/>
          <w:sz w:val="28"/>
          <w:szCs w:val="28"/>
        </w:rPr>
        <w:t>2.</w:t>
      </w:r>
      <w:r w:rsidR="00816B90" w:rsidRPr="00357F82">
        <w:rPr>
          <w:rFonts w:ascii="Times New Roman" w:eastAsia="仿宋" w:hint="eastAsia"/>
          <w:sz w:val="28"/>
          <w:szCs w:val="28"/>
        </w:rPr>
        <w:t>单位将整体绩效目标提交财政部门审核后，进入财政预审和审核两个步骤，部门整体绩效目标评价结果不仅为政府决策以及财政部门和主管部门编制预算提供参考依据，也为预算执行管理建立了基准，同时也是政府信息公开的内容之一，具有重要的意义。</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sz w:val="28"/>
          <w:szCs w:val="28"/>
        </w:rPr>
        <w:t>3</w:t>
      </w:r>
      <w:r w:rsidRPr="00357F82">
        <w:rPr>
          <w:rFonts w:ascii="Times New Roman" w:eastAsia="仿宋" w:hint="eastAsia"/>
          <w:sz w:val="28"/>
          <w:szCs w:val="28"/>
        </w:rPr>
        <w:t>.</w:t>
      </w:r>
      <w:r w:rsidRPr="00357F82">
        <w:rPr>
          <w:rFonts w:ascii="Times New Roman" w:eastAsia="仿宋" w:hint="eastAsia"/>
          <w:sz w:val="28"/>
          <w:szCs w:val="28"/>
        </w:rPr>
        <w:t>评价的指标体系包括单位决策、单位管理、单位履职、履职绩效、可持续发展能力、加减分项</w:t>
      </w:r>
      <w:r w:rsidRPr="00357F82">
        <w:rPr>
          <w:rFonts w:ascii="Times New Roman" w:eastAsia="仿宋" w:hint="eastAsia"/>
          <w:sz w:val="28"/>
          <w:szCs w:val="28"/>
        </w:rPr>
        <w:t>6</w:t>
      </w:r>
      <w:r w:rsidRPr="00357F82">
        <w:rPr>
          <w:rFonts w:ascii="Times New Roman" w:eastAsia="仿宋" w:hint="eastAsia"/>
          <w:sz w:val="28"/>
          <w:szCs w:val="28"/>
        </w:rPr>
        <w:t>个一级指标。</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单位决策（</w:t>
      </w:r>
      <w:r w:rsidRPr="00357F82">
        <w:rPr>
          <w:rFonts w:ascii="Times New Roman" w:eastAsia="仿宋" w:hint="eastAsia"/>
          <w:sz w:val="28"/>
          <w:szCs w:val="28"/>
        </w:rPr>
        <w:t>15</w:t>
      </w:r>
      <w:r w:rsidRPr="00357F82">
        <w:rPr>
          <w:rFonts w:ascii="Times New Roman" w:eastAsia="仿宋" w:hint="eastAsia"/>
          <w:sz w:val="28"/>
          <w:szCs w:val="28"/>
        </w:rPr>
        <w:t>分）包括决策机制、中长期规划、年度工作计划、部门预算编制</w:t>
      </w:r>
      <w:r w:rsidRPr="00357F82">
        <w:rPr>
          <w:rFonts w:ascii="Times New Roman" w:eastAsia="仿宋" w:hint="eastAsia"/>
          <w:sz w:val="28"/>
          <w:szCs w:val="28"/>
        </w:rPr>
        <w:t>4</w:t>
      </w:r>
      <w:r w:rsidRPr="00357F82">
        <w:rPr>
          <w:rFonts w:ascii="Times New Roman" w:eastAsia="仿宋" w:hint="eastAsia"/>
          <w:sz w:val="28"/>
          <w:szCs w:val="28"/>
        </w:rPr>
        <w:t>个二级指标。</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单位管理（</w:t>
      </w:r>
      <w:r w:rsidRPr="00357F82">
        <w:rPr>
          <w:rFonts w:ascii="Times New Roman" w:eastAsia="仿宋" w:hint="eastAsia"/>
          <w:sz w:val="28"/>
          <w:szCs w:val="28"/>
        </w:rPr>
        <w:t>20</w:t>
      </w:r>
      <w:r w:rsidRPr="00357F82">
        <w:rPr>
          <w:rFonts w:ascii="Times New Roman" w:eastAsia="仿宋" w:hint="eastAsia"/>
          <w:sz w:val="28"/>
          <w:szCs w:val="28"/>
        </w:rPr>
        <w:t>分）包括预算执行、收支管理、资产管理、政府采购管理、建设项目管理、内部控制管理、预算绩效管理</w:t>
      </w:r>
      <w:r w:rsidRPr="00357F82">
        <w:rPr>
          <w:rFonts w:ascii="Times New Roman" w:eastAsia="仿宋" w:hint="eastAsia"/>
          <w:sz w:val="28"/>
          <w:szCs w:val="28"/>
        </w:rPr>
        <w:t>7</w:t>
      </w:r>
      <w:r w:rsidRPr="00357F82">
        <w:rPr>
          <w:rFonts w:ascii="Times New Roman" w:eastAsia="仿宋" w:hint="eastAsia"/>
          <w:sz w:val="28"/>
          <w:szCs w:val="28"/>
        </w:rPr>
        <w:t>个二级指标。</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lastRenderedPageBreak/>
        <w:t>单位履职（</w:t>
      </w:r>
      <w:r w:rsidRPr="00357F82">
        <w:rPr>
          <w:rFonts w:ascii="Times New Roman" w:eastAsia="仿宋" w:hint="eastAsia"/>
          <w:sz w:val="28"/>
          <w:szCs w:val="28"/>
        </w:rPr>
        <w:t>30</w:t>
      </w:r>
      <w:r w:rsidRPr="00357F82">
        <w:rPr>
          <w:rFonts w:ascii="Times New Roman" w:eastAsia="仿宋" w:hint="eastAsia"/>
          <w:sz w:val="28"/>
          <w:szCs w:val="28"/>
        </w:rPr>
        <w:t>分）通过数量完成率、质量达标率、完成及时率</w:t>
      </w:r>
      <w:r w:rsidRPr="00357F82">
        <w:rPr>
          <w:rFonts w:ascii="Times New Roman" w:eastAsia="仿宋" w:hint="eastAsia"/>
          <w:sz w:val="28"/>
          <w:szCs w:val="28"/>
        </w:rPr>
        <w:t>3</w:t>
      </w:r>
      <w:r w:rsidRPr="00357F82">
        <w:rPr>
          <w:rFonts w:ascii="Times New Roman" w:eastAsia="仿宋" w:hint="eastAsia"/>
          <w:sz w:val="28"/>
          <w:szCs w:val="28"/>
        </w:rPr>
        <w:t>个二级指标对重点工作完成情况考核部门履职情况。</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履职绩效（</w:t>
      </w:r>
      <w:r w:rsidRPr="00357F82">
        <w:rPr>
          <w:rFonts w:ascii="Times New Roman" w:eastAsia="仿宋" w:hint="eastAsia"/>
          <w:sz w:val="28"/>
          <w:szCs w:val="28"/>
        </w:rPr>
        <w:t>30</w:t>
      </w:r>
      <w:r w:rsidRPr="00357F82">
        <w:rPr>
          <w:rFonts w:ascii="Times New Roman" w:eastAsia="仿宋" w:hint="eastAsia"/>
          <w:sz w:val="28"/>
          <w:szCs w:val="28"/>
        </w:rPr>
        <w:t>分）包括经济效益、社会效益、生态效益</w:t>
      </w:r>
      <w:r w:rsidRPr="00357F82">
        <w:rPr>
          <w:rFonts w:ascii="Times New Roman" w:eastAsia="仿宋" w:hint="eastAsia"/>
          <w:sz w:val="28"/>
          <w:szCs w:val="28"/>
        </w:rPr>
        <w:t>3</w:t>
      </w:r>
      <w:r w:rsidRPr="00357F82">
        <w:rPr>
          <w:rFonts w:ascii="Times New Roman" w:eastAsia="仿宋" w:hint="eastAsia"/>
          <w:sz w:val="28"/>
          <w:szCs w:val="28"/>
        </w:rPr>
        <w:t>个二级指标。</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可持续发展能力（</w:t>
      </w:r>
      <w:r w:rsidRPr="00357F82">
        <w:rPr>
          <w:rFonts w:ascii="Times New Roman" w:eastAsia="仿宋" w:hint="eastAsia"/>
          <w:sz w:val="28"/>
          <w:szCs w:val="28"/>
        </w:rPr>
        <w:t>5</w:t>
      </w:r>
      <w:r w:rsidRPr="00357F82">
        <w:rPr>
          <w:rFonts w:ascii="Times New Roman" w:eastAsia="仿宋" w:hint="eastAsia"/>
          <w:sz w:val="28"/>
          <w:szCs w:val="28"/>
        </w:rPr>
        <w:t>分）包括或可选信息化建设情况、人力资源建设情况、单位创新情况等二级指标。</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加减分项（≤</w:t>
      </w:r>
      <w:r w:rsidRPr="00357F82">
        <w:rPr>
          <w:rFonts w:ascii="Times New Roman" w:eastAsia="仿宋" w:hint="eastAsia"/>
          <w:sz w:val="28"/>
          <w:szCs w:val="28"/>
        </w:rPr>
        <w:t>5</w:t>
      </w:r>
      <w:r w:rsidRPr="00357F82">
        <w:rPr>
          <w:rFonts w:ascii="Times New Roman" w:eastAsia="仿宋" w:hint="eastAsia"/>
          <w:sz w:val="28"/>
          <w:szCs w:val="28"/>
        </w:rPr>
        <w:t>分）包括加分项和减分项两个二级指标。</w:t>
      </w:r>
    </w:p>
    <w:p w:rsidR="00876FEA" w:rsidRDefault="00816B90">
      <w:pPr>
        <w:widowControl/>
        <w:spacing w:line="560" w:lineRule="exact"/>
        <w:ind w:firstLineChars="200" w:firstLine="560"/>
        <w:jc w:val="left"/>
        <w:rPr>
          <w:rFonts w:ascii="楷体" w:eastAsia="楷体" w:cs="宋体"/>
          <w:color w:val="000000"/>
          <w:kern w:val="0"/>
          <w:sz w:val="28"/>
          <w:szCs w:val="28"/>
        </w:rPr>
      </w:pPr>
      <w:r>
        <w:rPr>
          <w:rFonts w:ascii="楷体" w:eastAsia="楷体" w:cs="宋体" w:hint="eastAsia"/>
          <w:color w:val="000000"/>
          <w:kern w:val="0"/>
          <w:sz w:val="28"/>
          <w:szCs w:val="28"/>
        </w:rPr>
        <w:t>（二）评价组织实施</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我单位采用</w:t>
      </w:r>
      <w:proofErr w:type="gramStart"/>
      <w:r w:rsidRPr="00357F82">
        <w:rPr>
          <w:rFonts w:ascii="Times New Roman" w:eastAsia="仿宋" w:hint="eastAsia"/>
          <w:sz w:val="28"/>
          <w:szCs w:val="28"/>
        </w:rPr>
        <w:t>自评价</w:t>
      </w:r>
      <w:proofErr w:type="gramEnd"/>
      <w:r w:rsidRPr="00357F82">
        <w:rPr>
          <w:rFonts w:ascii="Times New Roman" w:eastAsia="仿宋" w:hint="eastAsia"/>
          <w:sz w:val="28"/>
          <w:szCs w:val="28"/>
        </w:rPr>
        <w:t>结合第三方出具专项审计报告相结合的评价方法来组织实施部门整体绩效评价。</w:t>
      </w:r>
    </w:p>
    <w:p w:rsidR="00876FEA" w:rsidRDefault="00816B90">
      <w:pPr>
        <w:widowControl/>
        <w:spacing w:line="560" w:lineRule="exact"/>
        <w:ind w:firstLineChars="200" w:firstLine="560"/>
        <w:jc w:val="left"/>
        <w:rPr>
          <w:rFonts w:ascii="楷体" w:eastAsia="楷体" w:cs="宋体"/>
          <w:kern w:val="0"/>
          <w:sz w:val="28"/>
          <w:szCs w:val="28"/>
        </w:rPr>
      </w:pPr>
      <w:r>
        <w:rPr>
          <w:rFonts w:ascii="楷体" w:eastAsia="楷体" w:cs="宋体" w:hint="eastAsia"/>
          <w:kern w:val="0"/>
          <w:sz w:val="28"/>
          <w:szCs w:val="28"/>
        </w:rPr>
        <w:t>1.部门整体绩效评价</w:t>
      </w:r>
    </w:p>
    <w:p w:rsidR="00876FEA" w:rsidRPr="00357F82" w:rsidRDefault="00816B90">
      <w:pPr>
        <w:spacing w:line="560" w:lineRule="exact"/>
        <w:ind w:firstLineChars="200" w:firstLine="560"/>
        <w:rPr>
          <w:rFonts w:ascii="Times New Roman" w:eastAsia="仿宋"/>
          <w:sz w:val="28"/>
          <w:szCs w:val="28"/>
        </w:rPr>
      </w:pPr>
      <w:r w:rsidRPr="00357F82">
        <w:rPr>
          <w:rFonts w:ascii="Times New Roman" w:eastAsia="仿宋"/>
          <w:sz w:val="28"/>
          <w:szCs w:val="28"/>
        </w:rPr>
        <w:t>2022</w:t>
      </w:r>
      <w:r w:rsidRPr="00357F82">
        <w:rPr>
          <w:rFonts w:ascii="Times New Roman" w:eastAsia="仿宋"/>
          <w:sz w:val="28"/>
          <w:szCs w:val="28"/>
        </w:rPr>
        <w:t>年部门绩效按照资金进度有序安排，完成部门预算制定的目标，预算资金本着节约使用的目的，所有结余由财政收回统一管理使用。</w:t>
      </w:r>
    </w:p>
    <w:p w:rsidR="00876FEA" w:rsidRDefault="00816B90">
      <w:pPr>
        <w:widowControl/>
        <w:spacing w:line="560" w:lineRule="exact"/>
        <w:ind w:firstLineChars="200" w:firstLine="560"/>
        <w:jc w:val="left"/>
        <w:rPr>
          <w:rFonts w:ascii="楷体" w:eastAsia="楷体" w:cs="宋体"/>
          <w:kern w:val="0"/>
          <w:sz w:val="28"/>
          <w:szCs w:val="28"/>
        </w:rPr>
      </w:pPr>
      <w:r>
        <w:rPr>
          <w:rFonts w:ascii="楷体" w:eastAsia="楷体" w:cs="宋体" w:hint="eastAsia"/>
          <w:kern w:val="0"/>
          <w:sz w:val="28"/>
          <w:szCs w:val="28"/>
        </w:rPr>
        <w:t>2.所管理部门专项资金绩效评价</w:t>
      </w:r>
    </w:p>
    <w:p w:rsidR="00876FEA" w:rsidRPr="00357F82" w:rsidRDefault="00816B90">
      <w:pPr>
        <w:spacing w:line="560" w:lineRule="exact"/>
        <w:ind w:firstLineChars="200" w:firstLine="560"/>
        <w:rPr>
          <w:rFonts w:ascii="Times New Roman" w:eastAsia="仿宋"/>
          <w:sz w:val="28"/>
          <w:szCs w:val="28"/>
        </w:rPr>
      </w:pPr>
      <w:r w:rsidRPr="00357F82">
        <w:rPr>
          <w:rFonts w:ascii="Times New Roman" w:eastAsia="仿宋"/>
          <w:sz w:val="28"/>
          <w:szCs w:val="28"/>
        </w:rPr>
        <w:t>2022</w:t>
      </w:r>
      <w:r w:rsidRPr="00357F82">
        <w:rPr>
          <w:rFonts w:ascii="Times New Roman" w:eastAsia="仿宋" w:hint="eastAsia"/>
          <w:sz w:val="28"/>
          <w:szCs w:val="28"/>
        </w:rPr>
        <w:t>年我单位管理的部门预算</w:t>
      </w:r>
      <w:proofErr w:type="gramStart"/>
      <w:r w:rsidRPr="00357F82">
        <w:rPr>
          <w:rFonts w:ascii="Times New Roman" w:eastAsia="仿宋" w:hint="eastAsia"/>
          <w:sz w:val="28"/>
          <w:szCs w:val="28"/>
        </w:rPr>
        <w:t>专项包括</w:t>
      </w:r>
      <w:proofErr w:type="gramEnd"/>
      <w:r w:rsidRPr="00357F82">
        <w:rPr>
          <w:rFonts w:ascii="Times New Roman" w:eastAsia="仿宋"/>
          <w:sz w:val="28"/>
          <w:szCs w:val="28"/>
        </w:rPr>
        <w:t>2022</w:t>
      </w:r>
      <w:r w:rsidRPr="00357F82">
        <w:rPr>
          <w:rFonts w:ascii="Times New Roman" w:eastAsia="仿宋" w:hint="eastAsia"/>
          <w:sz w:val="28"/>
          <w:szCs w:val="28"/>
        </w:rPr>
        <w:t>年度耕地质量监测项目</w:t>
      </w:r>
      <w:r w:rsidRPr="00357F82">
        <w:rPr>
          <w:rFonts w:ascii="Times New Roman" w:eastAsia="仿宋"/>
          <w:sz w:val="28"/>
          <w:szCs w:val="28"/>
        </w:rPr>
        <w:t>79</w:t>
      </w:r>
      <w:r w:rsidRPr="00357F82">
        <w:rPr>
          <w:rFonts w:ascii="Times New Roman" w:eastAsia="仿宋" w:hint="eastAsia"/>
          <w:sz w:val="28"/>
          <w:szCs w:val="28"/>
        </w:rPr>
        <w:t>万元和化肥减量增效和耕地质量提升新技术模式试验示范项目</w:t>
      </w:r>
      <w:r w:rsidRPr="00357F82">
        <w:rPr>
          <w:rFonts w:ascii="Times New Roman" w:eastAsia="仿宋" w:hint="eastAsia"/>
          <w:sz w:val="28"/>
          <w:szCs w:val="28"/>
        </w:rPr>
        <w:t>25</w:t>
      </w:r>
      <w:r w:rsidRPr="00357F82">
        <w:rPr>
          <w:rFonts w:ascii="Times New Roman" w:eastAsia="仿宋" w:hint="eastAsia"/>
          <w:sz w:val="28"/>
          <w:szCs w:val="28"/>
        </w:rPr>
        <w:t>万元。下面根据部门预算的目标值对我单位所管理的</w:t>
      </w:r>
      <w:r w:rsidRPr="00357F82">
        <w:rPr>
          <w:rFonts w:ascii="Times New Roman" w:eastAsia="仿宋"/>
          <w:sz w:val="28"/>
          <w:szCs w:val="28"/>
        </w:rPr>
        <w:t>104</w:t>
      </w:r>
      <w:r w:rsidRPr="00357F82">
        <w:rPr>
          <w:rFonts w:ascii="Times New Roman" w:eastAsia="仿宋" w:hint="eastAsia"/>
          <w:sz w:val="28"/>
          <w:szCs w:val="28"/>
        </w:rPr>
        <w:t>万元专项资金绩效进行评价。</w:t>
      </w:r>
    </w:p>
    <w:p w:rsidR="00876FEA" w:rsidRDefault="00816B90">
      <w:pPr>
        <w:pStyle w:val="a3"/>
        <w:numPr>
          <w:ilvl w:val="0"/>
          <w:numId w:val="1"/>
        </w:numPr>
        <w:spacing w:line="560" w:lineRule="exact"/>
        <w:ind w:firstLineChars="0"/>
        <w:rPr>
          <w:rFonts w:ascii="Times New Roman" w:eastAsia="楷体" w:cs="Times New Roman"/>
          <w:color w:val="000000"/>
          <w:sz w:val="28"/>
          <w:szCs w:val="28"/>
        </w:rPr>
      </w:pPr>
      <w:r>
        <w:rPr>
          <w:rFonts w:ascii="Times New Roman" w:eastAsia="楷体" w:cs="Times New Roman"/>
          <w:color w:val="000000"/>
          <w:sz w:val="28"/>
          <w:szCs w:val="28"/>
        </w:rPr>
        <w:t>20</w:t>
      </w:r>
      <w:r>
        <w:rPr>
          <w:rFonts w:ascii="Times New Roman" w:eastAsia="楷体" w:cs="Times New Roman" w:hint="eastAsia"/>
          <w:color w:val="000000"/>
          <w:sz w:val="28"/>
          <w:szCs w:val="28"/>
        </w:rPr>
        <w:t>2</w:t>
      </w:r>
      <w:r>
        <w:rPr>
          <w:rFonts w:ascii="Times New Roman" w:eastAsia="楷体" w:cs="Times New Roman"/>
          <w:color w:val="000000"/>
          <w:sz w:val="28"/>
          <w:szCs w:val="28"/>
        </w:rPr>
        <w:t>2</w:t>
      </w:r>
      <w:r>
        <w:rPr>
          <w:rFonts w:ascii="Times New Roman" w:eastAsia="楷体" w:cs="Times New Roman"/>
          <w:color w:val="000000"/>
          <w:sz w:val="28"/>
          <w:szCs w:val="28"/>
        </w:rPr>
        <w:t>年度市级耕地质量监测项目</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项目经费预算为</w:t>
      </w:r>
      <w:r w:rsidRPr="00357F82">
        <w:rPr>
          <w:rFonts w:ascii="Times New Roman" w:eastAsia="仿宋" w:hint="eastAsia"/>
          <w:sz w:val="28"/>
          <w:szCs w:val="28"/>
        </w:rPr>
        <w:t>79</w:t>
      </w:r>
      <w:r w:rsidRPr="00357F82">
        <w:rPr>
          <w:rFonts w:ascii="Times New Roman" w:eastAsia="仿宋" w:hint="eastAsia"/>
          <w:sz w:val="28"/>
          <w:szCs w:val="28"/>
        </w:rPr>
        <w:t>万元，承担单位由南京市耕地质量保护站牵头组织江北新区、江宁、浦口、六合、溧水、高淳、栖霞和雨花台</w:t>
      </w:r>
      <w:r w:rsidRPr="00357F82">
        <w:rPr>
          <w:rFonts w:ascii="Times New Roman" w:eastAsia="仿宋" w:hint="eastAsia"/>
          <w:sz w:val="28"/>
          <w:szCs w:val="28"/>
        </w:rPr>
        <w:t>8</w:t>
      </w:r>
      <w:r w:rsidRPr="00357F82">
        <w:rPr>
          <w:rFonts w:ascii="Times New Roman" w:eastAsia="仿宋" w:hint="eastAsia"/>
          <w:sz w:val="28"/>
          <w:szCs w:val="28"/>
        </w:rPr>
        <w:t>个</w:t>
      </w:r>
      <w:proofErr w:type="gramStart"/>
      <w:r w:rsidRPr="00357F82">
        <w:rPr>
          <w:rFonts w:ascii="Times New Roman" w:eastAsia="仿宋" w:hint="eastAsia"/>
          <w:sz w:val="28"/>
          <w:szCs w:val="28"/>
        </w:rPr>
        <w:t>区级耕保部门</w:t>
      </w:r>
      <w:proofErr w:type="gramEnd"/>
      <w:r w:rsidRPr="00357F82">
        <w:rPr>
          <w:rFonts w:ascii="Times New Roman" w:eastAsia="仿宋" w:hint="eastAsia"/>
          <w:sz w:val="28"/>
          <w:szCs w:val="28"/>
        </w:rPr>
        <w:t>联合实施。</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耕地质量监测费用包括</w:t>
      </w:r>
      <w:r w:rsidRPr="00357F82">
        <w:rPr>
          <w:rFonts w:ascii="Times New Roman" w:eastAsia="仿宋" w:hint="eastAsia"/>
          <w:sz w:val="28"/>
          <w:szCs w:val="28"/>
        </w:rPr>
        <w:t>300</w:t>
      </w:r>
      <w:r w:rsidRPr="00357F82">
        <w:rPr>
          <w:rFonts w:ascii="Times New Roman" w:eastAsia="仿宋" w:hint="eastAsia"/>
          <w:sz w:val="28"/>
          <w:szCs w:val="28"/>
        </w:rPr>
        <w:t>个长期定位监测点监测，每个点</w:t>
      </w:r>
      <w:r w:rsidRPr="00357F82">
        <w:rPr>
          <w:rFonts w:ascii="Times New Roman" w:eastAsia="仿宋" w:hint="eastAsia"/>
          <w:sz w:val="28"/>
          <w:szCs w:val="28"/>
        </w:rPr>
        <w:t>1300</w:t>
      </w:r>
      <w:r w:rsidRPr="00357F82">
        <w:rPr>
          <w:rFonts w:ascii="Times New Roman" w:eastAsia="仿宋" w:hint="eastAsia"/>
          <w:sz w:val="28"/>
          <w:szCs w:val="28"/>
        </w:rPr>
        <w:lastRenderedPageBreak/>
        <w:t>元，预算为</w:t>
      </w:r>
      <w:r w:rsidRPr="00357F82">
        <w:rPr>
          <w:rFonts w:ascii="Times New Roman" w:eastAsia="仿宋" w:hint="eastAsia"/>
          <w:sz w:val="28"/>
          <w:szCs w:val="28"/>
        </w:rPr>
        <w:t>39</w:t>
      </w:r>
      <w:r w:rsidRPr="00357F82">
        <w:rPr>
          <w:rFonts w:ascii="Times New Roman" w:eastAsia="仿宋" w:hint="eastAsia"/>
          <w:sz w:val="28"/>
          <w:szCs w:val="28"/>
        </w:rPr>
        <w:t>万元；监测点样品采集与检测，预算为</w:t>
      </w:r>
      <w:r w:rsidRPr="00357F82">
        <w:rPr>
          <w:rFonts w:ascii="Times New Roman" w:eastAsia="仿宋" w:hint="eastAsia"/>
          <w:sz w:val="28"/>
          <w:szCs w:val="28"/>
        </w:rPr>
        <w:t>33</w:t>
      </w:r>
      <w:r w:rsidRPr="00357F82">
        <w:rPr>
          <w:rFonts w:ascii="Times New Roman" w:eastAsia="仿宋" w:hint="eastAsia"/>
          <w:sz w:val="28"/>
          <w:szCs w:val="28"/>
        </w:rPr>
        <w:t>万元；项目审计与地力培</w:t>
      </w:r>
      <w:proofErr w:type="gramStart"/>
      <w:r w:rsidRPr="00357F82">
        <w:rPr>
          <w:rFonts w:ascii="Times New Roman" w:eastAsia="仿宋" w:hint="eastAsia"/>
          <w:sz w:val="28"/>
          <w:szCs w:val="28"/>
        </w:rPr>
        <w:t>肥试验</w:t>
      </w:r>
      <w:proofErr w:type="gramEnd"/>
      <w:r w:rsidRPr="00357F82">
        <w:rPr>
          <w:rFonts w:ascii="Times New Roman" w:eastAsia="仿宋" w:hint="eastAsia"/>
          <w:sz w:val="28"/>
          <w:szCs w:val="28"/>
        </w:rPr>
        <w:t>示范，预算为</w:t>
      </w:r>
      <w:r w:rsidRPr="00357F82">
        <w:rPr>
          <w:rFonts w:ascii="Times New Roman" w:eastAsia="仿宋" w:hint="eastAsia"/>
          <w:sz w:val="28"/>
          <w:szCs w:val="28"/>
        </w:rPr>
        <w:t>7</w:t>
      </w:r>
      <w:r w:rsidRPr="00357F82">
        <w:rPr>
          <w:rFonts w:ascii="Times New Roman" w:eastAsia="仿宋" w:hint="eastAsia"/>
          <w:sz w:val="28"/>
          <w:szCs w:val="28"/>
        </w:rPr>
        <w:t>万元；其中长期定位监测点包括江北新区农村工作管理服务中心</w:t>
      </w:r>
      <w:r w:rsidRPr="00357F82">
        <w:rPr>
          <w:rFonts w:ascii="Times New Roman" w:eastAsia="仿宋" w:hint="eastAsia"/>
          <w:sz w:val="28"/>
          <w:szCs w:val="28"/>
        </w:rPr>
        <w:t>0.65</w:t>
      </w:r>
      <w:r w:rsidRPr="00357F82">
        <w:rPr>
          <w:rFonts w:ascii="Times New Roman" w:eastAsia="仿宋" w:hint="eastAsia"/>
          <w:sz w:val="28"/>
          <w:szCs w:val="28"/>
        </w:rPr>
        <w:t>万元、江宁区耕地质量保护站</w:t>
      </w:r>
      <w:r w:rsidRPr="00357F82">
        <w:rPr>
          <w:rFonts w:ascii="Times New Roman" w:eastAsia="仿宋" w:hint="eastAsia"/>
          <w:sz w:val="28"/>
          <w:szCs w:val="28"/>
        </w:rPr>
        <w:t>9.75</w:t>
      </w:r>
      <w:r w:rsidRPr="00357F82">
        <w:rPr>
          <w:rFonts w:ascii="Times New Roman" w:eastAsia="仿宋" w:hint="eastAsia"/>
          <w:sz w:val="28"/>
          <w:szCs w:val="28"/>
        </w:rPr>
        <w:t>万元、浦口区耕地质量保护站</w:t>
      </w:r>
      <w:r w:rsidRPr="00357F82">
        <w:rPr>
          <w:rFonts w:ascii="Times New Roman" w:eastAsia="仿宋" w:hint="eastAsia"/>
          <w:sz w:val="28"/>
          <w:szCs w:val="28"/>
        </w:rPr>
        <w:t>2.86</w:t>
      </w:r>
      <w:r w:rsidRPr="00357F82">
        <w:rPr>
          <w:rFonts w:ascii="Times New Roman" w:eastAsia="仿宋" w:hint="eastAsia"/>
          <w:sz w:val="28"/>
          <w:szCs w:val="28"/>
        </w:rPr>
        <w:t>万元、</w:t>
      </w:r>
      <w:proofErr w:type="gramStart"/>
      <w:r w:rsidRPr="00357F82">
        <w:rPr>
          <w:rFonts w:ascii="Times New Roman" w:eastAsia="仿宋" w:hint="eastAsia"/>
          <w:sz w:val="28"/>
          <w:szCs w:val="28"/>
        </w:rPr>
        <w:t>六合区</w:t>
      </w:r>
      <w:proofErr w:type="gramEnd"/>
      <w:r w:rsidRPr="00357F82">
        <w:rPr>
          <w:rFonts w:ascii="Times New Roman" w:eastAsia="仿宋" w:hint="eastAsia"/>
          <w:sz w:val="28"/>
          <w:szCs w:val="28"/>
        </w:rPr>
        <w:t>农业技术推广中心耕地质量保护站</w:t>
      </w:r>
      <w:r w:rsidRPr="00357F82">
        <w:rPr>
          <w:rFonts w:ascii="Times New Roman" w:eastAsia="仿宋" w:hint="eastAsia"/>
          <w:sz w:val="28"/>
          <w:szCs w:val="28"/>
        </w:rPr>
        <w:t>8.71</w:t>
      </w:r>
      <w:r w:rsidRPr="00357F82">
        <w:rPr>
          <w:rFonts w:ascii="Times New Roman" w:eastAsia="仿宋" w:hint="eastAsia"/>
          <w:sz w:val="28"/>
          <w:szCs w:val="28"/>
        </w:rPr>
        <w:t>万元、溧水区耕地质量保护站</w:t>
      </w:r>
      <w:r w:rsidRPr="00357F82">
        <w:rPr>
          <w:rFonts w:ascii="Times New Roman" w:eastAsia="仿宋" w:hint="eastAsia"/>
          <w:sz w:val="28"/>
          <w:szCs w:val="28"/>
        </w:rPr>
        <w:t>7.28</w:t>
      </w:r>
      <w:r w:rsidRPr="00357F82">
        <w:rPr>
          <w:rFonts w:ascii="Times New Roman" w:eastAsia="仿宋" w:hint="eastAsia"/>
          <w:sz w:val="28"/>
          <w:szCs w:val="28"/>
        </w:rPr>
        <w:t>万元、高淳区耕地质量保护站</w:t>
      </w:r>
      <w:r w:rsidRPr="00357F82">
        <w:rPr>
          <w:rFonts w:ascii="Times New Roman" w:eastAsia="仿宋" w:hint="eastAsia"/>
          <w:sz w:val="28"/>
          <w:szCs w:val="28"/>
        </w:rPr>
        <w:t>7.15</w:t>
      </w:r>
      <w:r w:rsidRPr="00357F82">
        <w:rPr>
          <w:rFonts w:ascii="Times New Roman" w:eastAsia="仿宋" w:hint="eastAsia"/>
          <w:sz w:val="28"/>
          <w:szCs w:val="28"/>
        </w:rPr>
        <w:t>万元、栖霞区农业综合服务中心</w:t>
      </w:r>
      <w:r w:rsidRPr="00357F82">
        <w:rPr>
          <w:rFonts w:ascii="Times New Roman" w:eastAsia="仿宋" w:hint="eastAsia"/>
          <w:sz w:val="28"/>
          <w:szCs w:val="28"/>
        </w:rPr>
        <w:t>1.69</w:t>
      </w:r>
      <w:r w:rsidRPr="00357F82">
        <w:rPr>
          <w:rFonts w:ascii="Times New Roman" w:eastAsia="仿宋" w:hint="eastAsia"/>
          <w:sz w:val="28"/>
          <w:szCs w:val="28"/>
        </w:rPr>
        <w:t>万元、雨花台区农业综合服务中心</w:t>
      </w:r>
      <w:r w:rsidRPr="00357F82">
        <w:rPr>
          <w:rFonts w:ascii="Times New Roman" w:eastAsia="仿宋" w:hint="eastAsia"/>
          <w:sz w:val="28"/>
          <w:szCs w:val="28"/>
        </w:rPr>
        <w:t>0.91</w:t>
      </w:r>
      <w:r w:rsidRPr="00357F82">
        <w:rPr>
          <w:rFonts w:ascii="Times New Roman" w:eastAsia="仿宋" w:hint="eastAsia"/>
          <w:sz w:val="28"/>
          <w:szCs w:val="28"/>
        </w:rPr>
        <w:t>万。</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绩效目标包括产出指标与效益指标。产出指标为：</w:t>
      </w:r>
      <w:r w:rsidR="00A20383">
        <w:rPr>
          <w:rFonts w:ascii="Times New Roman" w:eastAsia="仿宋" w:hint="eastAsia"/>
          <w:sz w:val="28"/>
          <w:szCs w:val="28"/>
        </w:rPr>
        <w:t>1.</w:t>
      </w:r>
      <w:r w:rsidRPr="00357F82">
        <w:rPr>
          <w:rFonts w:ascii="Times New Roman" w:eastAsia="仿宋" w:hint="eastAsia"/>
          <w:sz w:val="28"/>
          <w:szCs w:val="28"/>
        </w:rPr>
        <w:t>维护运行</w:t>
      </w:r>
      <w:r w:rsidRPr="00357F82">
        <w:rPr>
          <w:rFonts w:ascii="Times New Roman" w:eastAsia="仿宋" w:hint="eastAsia"/>
          <w:sz w:val="28"/>
          <w:szCs w:val="28"/>
        </w:rPr>
        <w:t>300</w:t>
      </w:r>
      <w:r w:rsidRPr="00357F82">
        <w:rPr>
          <w:rFonts w:ascii="Times New Roman" w:eastAsia="仿宋" w:hint="eastAsia"/>
          <w:sz w:val="28"/>
          <w:szCs w:val="28"/>
        </w:rPr>
        <w:t>个耕地质量监测点；</w:t>
      </w:r>
      <w:r w:rsidR="00A20383">
        <w:rPr>
          <w:rFonts w:ascii="Times New Roman" w:eastAsia="仿宋" w:hint="eastAsia"/>
          <w:sz w:val="28"/>
          <w:szCs w:val="28"/>
        </w:rPr>
        <w:t>2.</w:t>
      </w:r>
      <w:r w:rsidRPr="00357F82">
        <w:rPr>
          <w:rFonts w:ascii="Times New Roman" w:eastAsia="仿宋" w:hint="eastAsia"/>
          <w:sz w:val="28"/>
          <w:szCs w:val="28"/>
        </w:rPr>
        <w:t>取土化验数量</w:t>
      </w:r>
      <w:r w:rsidRPr="00357F82">
        <w:rPr>
          <w:rFonts w:ascii="Times New Roman" w:eastAsia="仿宋" w:hint="eastAsia"/>
          <w:sz w:val="28"/>
          <w:szCs w:val="28"/>
        </w:rPr>
        <w:t>300</w:t>
      </w:r>
      <w:r w:rsidRPr="00357F82">
        <w:rPr>
          <w:rFonts w:ascii="Times New Roman" w:eastAsia="仿宋" w:hint="eastAsia"/>
          <w:sz w:val="28"/>
          <w:szCs w:val="28"/>
        </w:rPr>
        <w:t>个；</w:t>
      </w:r>
      <w:r w:rsidR="00A20383">
        <w:rPr>
          <w:rFonts w:ascii="Times New Roman" w:eastAsia="仿宋" w:hint="eastAsia"/>
          <w:sz w:val="28"/>
          <w:szCs w:val="28"/>
        </w:rPr>
        <w:t>3.</w:t>
      </w:r>
      <w:r w:rsidRPr="00357F82">
        <w:rPr>
          <w:rFonts w:ascii="Times New Roman" w:eastAsia="仿宋" w:hint="eastAsia"/>
          <w:sz w:val="28"/>
          <w:szCs w:val="28"/>
        </w:rPr>
        <w:t>样品检测分析数据</w:t>
      </w:r>
      <w:r w:rsidRPr="00357F82">
        <w:rPr>
          <w:rFonts w:ascii="Times New Roman" w:eastAsia="仿宋" w:hint="eastAsia"/>
          <w:sz w:val="28"/>
          <w:szCs w:val="28"/>
        </w:rPr>
        <w:t>2500</w:t>
      </w:r>
      <w:r w:rsidRPr="00357F82">
        <w:rPr>
          <w:rFonts w:ascii="Times New Roman" w:eastAsia="仿宋" w:hint="eastAsia"/>
          <w:sz w:val="28"/>
          <w:szCs w:val="28"/>
        </w:rPr>
        <w:t>项次；</w:t>
      </w:r>
      <w:r w:rsidR="00A20383">
        <w:rPr>
          <w:rFonts w:ascii="Times New Roman" w:eastAsia="仿宋" w:hint="eastAsia"/>
          <w:sz w:val="28"/>
          <w:szCs w:val="28"/>
        </w:rPr>
        <w:t>4.</w:t>
      </w:r>
      <w:r w:rsidRPr="00357F82">
        <w:rPr>
          <w:rFonts w:ascii="Times New Roman" w:eastAsia="仿宋" w:hint="eastAsia"/>
          <w:sz w:val="28"/>
          <w:szCs w:val="28"/>
        </w:rPr>
        <w:t>耕地质量监测点能够正常运行；</w:t>
      </w:r>
      <w:r w:rsidR="00A20383">
        <w:rPr>
          <w:rFonts w:ascii="Times New Roman" w:eastAsia="仿宋" w:hint="eastAsia"/>
          <w:sz w:val="28"/>
          <w:szCs w:val="28"/>
        </w:rPr>
        <w:t>5.</w:t>
      </w:r>
      <w:r w:rsidRPr="00357F82">
        <w:rPr>
          <w:rFonts w:ascii="Times New Roman" w:eastAsia="仿宋" w:hint="eastAsia"/>
          <w:sz w:val="28"/>
          <w:szCs w:val="28"/>
        </w:rPr>
        <w:t>发布年度耕地质量监测报告。效益指标为：</w:t>
      </w:r>
      <w:r w:rsidR="00A20383">
        <w:rPr>
          <w:rFonts w:ascii="Times New Roman" w:eastAsia="仿宋" w:hint="eastAsia"/>
          <w:sz w:val="28"/>
          <w:szCs w:val="28"/>
        </w:rPr>
        <w:t>1.</w:t>
      </w:r>
      <w:r w:rsidRPr="00357F82">
        <w:rPr>
          <w:rFonts w:ascii="Times New Roman" w:eastAsia="仿宋" w:hint="eastAsia"/>
          <w:sz w:val="28"/>
          <w:szCs w:val="28"/>
        </w:rPr>
        <w:t>构建完善全市耕地质量监测网络；</w:t>
      </w:r>
      <w:r w:rsidR="00A20383">
        <w:rPr>
          <w:rFonts w:ascii="Times New Roman" w:eastAsia="仿宋" w:hint="eastAsia"/>
          <w:sz w:val="28"/>
          <w:szCs w:val="28"/>
        </w:rPr>
        <w:t>2.</w:t>
      </w:r>
      <w:r w:rsidRPr="00357F82">
        <w:rPr>
          <w:rFonts w:ascii="Times New Roman" w:eastAsia="仿宋" w:hint="eastAsia"/>
          <w:sz w:val="28"/>
          <w:szCs w:val="28"/>
        </w:rPr>
        <w:t>无资金使用重大违规违纪问题。</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通过该项目的实施，全部完成上述绩效指标，具体情况为：</w:t>
      </w:r>
      <w:r w:rsidR="00A20383">
        <w:rPr>
          <w:rFonts w:ascii="Times New Roman" w:eastAsia="仿宋" w:hint="eastAsia"/>
          <w:sz w:val="28"/>
          <w:szCs w:val="28"/>
        </w:rPr>
        <w:t>1.</w:t>
      </w:r>
      <w:r w:rsidRPr="00357F82">
        <w:rPr>
          <w:rFonts w:ascii="Times New Roman" w:eastAsia="仿宋" w:hint="eastAsia"/>
          <w:sz w:val="28"/>
          <w:szCs w:val="28"/>
        </w:rPr>
        <w:t>维护运行了</w:t>
      </w:r>
      <w:r w:rsidRPr="00357F82">
        <w:rPr>
          <w:rFonts w:ascii="Times New Roman" w:eastAsia="仿宋" w:hint="eastAsia"/>
          <w:sz w:val="28"/>
          <w:szCs w:val="28"/>
        </w:rPr>
        <w:t>300</w:t>
      </w:r>
      <w:r w:rsidRPr="00357F82">
        <w:rPr>
          <w:rFonts w:ascii="Times New Roman" w:eastAsia="仿宋" w:hint="eastAsia"/>
          <w:sz w:val="28"/>
          <w:szCs w:val="28"/>
        </w:rPr>
        <w:t>个耕地质量监测点，开展常年动态耕地质量监测；</w:t>
      </w:r>
      <w:r w:rsidR="00A20383">
        <w:rPr>
          <w:rFonts w:ascii="Times New Roman" w:eastAsia="仿宋" w:hint="eastAsia"/>
          <w:sz w:val="28"/>
          <w:szCs w:val="28"/>
        </w:rPr>
        <w:t>2.</w:t>
      </w:r>
      <w:r w:rsidRPr="00357F82">
        <w:rPr>
          <w:rFonts w:ascii="Times New Roman" w:eastAsia="仿宋" w:hint="eastAsia"/>
          <w:sz w:val="28"/>
          <w:szCs w:val="28"/>
        </w:rPr>
        <w:t>完成了</w:t>
      </w:r>
      <w:r w:rsidRPr="00357F82">
        <w:rPr>
          <w:rFonts w:ascii="Times New Roman" w:eastAsia="仿宋" w:hint="eastAsia"/>
          <w:sz w:val="28"/>
          <w:szCs w:val="28"/>
        </w:rPr>
        <w:t>300</w:t>
      </w:r>
      <w:r w:rsidRPr="00357F82">
        <w:rPr>
          <w:rFonts w:ascii="Times New Roman" w:eastAsia="仿宋" w:hint="eastAsia"/>
          <w:sz w:val="28"/>
          <w:szCs w:val="28"/>
        </w:rPr>
        <w:t>个取土化验任务指标；</w:t>
      </w:r>
      <w:r w:rsidR="00A20383">
        <w:rPr>
          <w:rFonts w:ascii="Times New Roman" w:eastAsia="仿宋" w:hint="eastAsia"/>
          <w:sz w:val="28"/>
          <w:szCs w:val="28"/>
        </w:rPr>
        <w:t>3.</w:t>
      </w:r>
      <w:r w:rsidRPr="00357F82">
        <w:rPr>
          <w:rFonts w:ascii="Times New Roman" w:eastAsia="仿宋" w:hint="eastAsia"/>
          <w:sz w:val="28"/>
          <w:szCs w:val="28"/>
        </w:rPr>
        <w:t>完成样品检测分析数据</w:t>
      </w:r>
      <w:r w:rsidRPr="00357F82">
        <w:rPr>
          <w:rFonts w:ascii="Times New Roman" w:eastAsia="仿宋" w:hint="eastAsia"/>
          <w:sz w:val="28"/>
          <w:szCs w:val="28"/>
        </w:rPr>
        <w:t>2640</w:t>
      </w:r>
      <w:r w:rsidRPr="00357F82">
        <w:rPr>
          <w:rFonts w:ascii="Times New Roman" w:eastAsia="仿宋" w:hint="eastAsia"/>
          <w:sz w:val="28"/>
          <w:szCs w:val="28"/>
        </w:rPr>
        <w:t>项次；</w:t>
      </w:r>
      <w:r w:rsidR="00A20383">
        <w:rPr>
          <w:rFonts w:ascii="Times New Roman" w:eastAsia="仿宋" w:hint="eastAsia"/>
          <w:sz w:val="28"/>
          <w:szCs w:val="28"/>
        </w:rPr>
        <w:t>4.</w:t>
      </w:r>
      <w:r w:rsidRPr="00357F82">
        <w:rPr>
          <w:rFonts w:ascii="Times New Roman" w:eastAsia="仿宋" w:hint="eastAsia"/>
          <w:sz w:val="28"/>
          <w:szCs w:val="28"/>
        </w:rPr>
        <w:t>全市</w:t>
      </w:r>
      <w:r w:rsidRPr="00357F82">
        <w:rPr>
          <w:rFonts w:ascii="Times New Roman" w:eastAsia="仿宋" w:hint="eastAsia"/>
          <w:sz w:val="28"/>
          <w:szCs w:val="28"/>
        </w:rPr>
        <w:t>300</w:t>
      </w:r>
      <w:r w:rsidRPr="00357F82">
        <w:rPr>
          <w:rFonts w:ascii="Times New Roman" w:eastAsia="仿宋" w:hint="eastAsia"/>
          <w:sz w:val="28"/>
          <w:szCs w:val="28"/>
        </w:rPr>
        <w:t>个耕地质量监测点均能够正常运行；</w:t>
      </w:r>
      <w:r w:rsidR="00A20383">
        <w:rPr>
          <w:rFonts w:ascii="Times New Roman" w:eastAsia="仿宋" w:hint="eastAsia"/>
          <w:sz w:val="28"/>
          <w:szCs w:val="28"/>
        </w:rPr>
        <w:t>5.</w:t>
      </w:r>
      <w:r w:rsidRPr="00357F82">
        <w:rPr>
          <w:rFonts w:ascii="Times New Roman" w:eastAsia="仿宋" w:hint="eastAsia"/>
          <w:sz w:val="28"/>
          <w:szCs w:val="28"/>
        </w:rPr>
        <w:t>发布了年度耕地质量监测报告；</w:t>
      </w:r>
      <w:r w:rsidR="00A20383">
        <w:rPr>
          <w:rFonts w:ascii="Times New Roman" w:eastAsia="仿宋" w:hint="eastAsia"/>
          <w:sz w:val="28"/>
          <w:szCs w:val="28"/>
        </w:rPr>
        <w:t>6.</w:t>
      </w:r>
      <w:r w:rsidRPr="00357F82">
        <w:rPr>
          <w:rFonts w:ascii="Times New Roman" w:eastAsia="仿宋" w:hint="eastAsia"/>
          <w:sz w:val="28"/>
          <w:szCs w:val="28"/>
        </w:rPr>
        <w:t>进一步完善了全市耕地质量监测网络；</w:t>
      </w:r>
      <w:r w:rsidR="00A20383">
        <w:rPr>
          <w:rFonts w:ascii="Times New Roman" w:eastAsia="仿宋" w:hint="eastAsia"/>
          <w:sz w:val="28"/>
          <w:szCs w:val="28"/>
        </w:rPr>
        <w:t>7.</w:t>
      </w:r>
      <w:r w:rsidRPr="00357F82">
        <w:rPr>
          <w:rFonts w:ascii="Times New Roman" w:eastAsia="仿宋" w:hint="eastAsia"/>
          <w:sz w:val="28"/>
          <w:szCs w:val="28"/>
        </w:rPr>
        <w:t>无资金使用重大违规违纪问题。</w:t>
      </w:r>
      <w:proofErr w:type="gramStart"/>
      <w:r w:rsidRPr="00357F82">
        <w:rPr>
          <w:rFonts w:ascii="Times New Roman" w:eastAsia="仿宋" w:hint="eastAsia"/>
          <w:sz w:val="28"/>
          <w:szCs w:val="28"/>
        </w:rPr>
        <w:t>相关台账资料</w:t>
      </w:r>
      <w:proofErr w:type="gramEnd"/>
      <w:r w:rsidRPr="00357F82">
        <w:rPr>
          <w:rFonts w:ascii="Times New Roman" w:eastAsia="仿宋" w:hint="eastAsia"/>
          <w:sz w:val="28"/>
          <w:szCs w:val="28"/>
        </w:rPr>
        <w:t>保留存档。</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该项目</w:t>
      </w:r>
      <w:r w:rsidRPr="00357F82">
        <w:rPr>
          <w:rFonts w:ascii="Times New Roman" w:eastAsia="仿宋" w:hint="eastAsia"/>
          <w:sz w:val="28"/>
          <w:szCs w:val="28"/>
        </w:rPr>
        <w:t>2023</w:t>
      </w:r>
      <w:r w:rsidRPr="00357F82">
        <w:rPr>
          <w:rFonts w:ascii="Times New Roman" w:eastAsia="仿宋" w:hint="eastAsia"/>
          <w:sz w:val="28"/>
          <w:szCs w:val="28"/>
        </w:rPr>
        <w:t>年</w:t>
      </w:r>
      <w:r w:rsidRPr="00357F82">
        <w:rPr>
          <w:rFonts w:ascii="Times New Roman" w:eastAsia="仿宋" w:hint="eastAsia"/>
          <w:sz w:val="28"/>
          <w:szCs w:val="28"/>
        </w:rPr>
        <w:t>1</w:t>
      </w:r>
      <w:r w:rsidRPr="00357F82">
        <w:rPr>
          <w:rFonts w:ascii="Times New Roman" w:eastAsia="仿宋" w:hint="eastAsia"/>
          <w:sz w:val="28"/>
          <w:szCs w:val="28"/>
        </w:rPr>
        <w:t>月</w:t>
      </w:r>
      <w:r w:rsidRPr="00357F82">
        <w:rPr>
          <w:rFonts w:ascii="Times New Roman" w:eastAsia="仿宋" w:hint="eastAsia"/>
          <w:sz w:val="28"/>
          <w:szCs w:val="28"/>
        </w:rPr>
        <w:t>17</w:t>
      </w:r>
      <w:r w:rsidRPr="00357F82">
        <w:rPr>
          <w:rFonts w:ascii="Times New Roman" w:eastAsia="仿宋" w:hint="eastAsia"/>
          <w:sz w:val="28"/>
          <w:szCs w:val="28"/>
        </w:rPr>
        <w:t>日由</w:t>
      </w:r>
      <w:proofErr w:type="gramStart"/>
      <w:r w:rsidRPr="00357F82">
        <w:rPr>
          <w:rFonts w:ascii="Times New Roman" w:eastAsia="仿宋" w:hint="eastAsia"/>
          <w:sz w:val="28"/>
          <w:szCs w:val="28"/>
        </w:rPr>
        <w:t>江苏源合会计师</w:t>
      </w:r>
      <w:proofErr w:type="gramEnd"/>
      <w:r w:rsidRPr="00357F82">
        <w:rPr>
          <w:rFonts w:ascii="Times New Roman" w:eastAsia="仿宋" w:hint="eastAsia"/>
          <w:sz w:val="28"/>
          <w:szCs w:val="28"/>
        </w:rPr>
        <w:t>事务所有限公司完成审计报告（</w:t>
      </w:r>
      <w:proofErr w:type="gramStart"/>
      <w:r w:rsidRPr="00357F82">
        <w:rPr>
          <w:rFonts w:ascii="Times New Roman" w:eastAsia="仿宋" w:hint="eastAsia"/>
          <w:sz w:val="28"/>
          <w:szCs w:val="28"/>
        </w:rPr>
        <w:t>苏源专</w:t>
      </w:r>
      <w:proofErr w:type="gramEnd"/>
      <w:r w:rsidRPr="00357F82">
        <w:rPr>
          <w:rFonts w:ascii="Times New Roman" w:eastAsia="仿宋" w:hint="eastAsia"/>
          <w:sz w:val="28"/>
          <w:szCs w:val="28"/>
        </w:rPr>
        <w:t>审字（</w:t>
      </w:r>
      <w:r w:rsidRPr="00357F82">
        <w:rPr>
          <w:rFonts w:ascii="Times New Roman" w:eastAsia="仿宋" w:hint="eastAsia"/>
          <w:sz w:val="28"/>
          <w:szCs w:val="28"/>
        </w:rPr>
        <w:t>2023</w:t>
      </w:r>
      <w:r w:rsidRPr="00357F82">
        <w:rPr>
          <w:rFonts w:ascii="Times New Roman" w:eastAsia="仿宋" w:hint="eastAsia"/>
          <w:sz w:val="28"/>
          <w:szCs w:val="28"/>
        </w:rPr>
        <w:t>）第</w:t>
      </w:r>
      <w:r w:rsidRPr="00357F82">
        <w:rPr>
          <w:rFonts w:ascii="Times New Roman" w:eastAsia="仿宋" w:hint="eastAsia"/>
          <w:sz w:val="28"/>
          <w:szCs w:val="28"/>
        </w:rPr>
        <w:t>036</w:t>
      </w:r>
      <w:r w:rsidRPr="00357F82">
        <w:rPr>
          <w:rFonts w:ascii="Times New Roman" w:eastAsia="仿宋" w:hint="eastAsia"/>
          <w:sz w:val="28"/>
          <w:szCs w:val="28"/>
        </w:rPr>
        <w:t>号），审计评价为“贵单位在政府会计制度框架下编制的‘</w:t>
      </w:r>
      <w:r w:rsidRPr="00357F82">
        <w:rPr>
          <w:rFonts w:ascii="Times New Roman" w:eastAsia="仿宋" w:hint="eastAsia"/>
          <w:sz w:val="28"/>
          <w:szCs w:val="28"/>
        </w:rPr>
        <w:t>2022</w:t>
      </w:r>
      <w:r w:rsidRPr="00357F82">
        <w:rPr>
          <w:rFonts w:ascii="Times New Roman" w:eastAsia="仿宋" w:hint="eastAsia"/>
          <w:sz w:val="28"/>
          <w:szCs w:val="28"/>
        </w:rPr>
        <w:t>年度南京市耕地质量监测项目’项目经费预算、决算明细表（以下简称‘报表’），在所有重大方面公允反映了贵单位项目经费预算和实际支出情况。”“该项目资金的使用符合南京市农业农村局下发的宁农计〔</w:t>
      </w:r>
      <w:r w:rsidRPr="00357F82">
        <w:rPr>
          <w:rFonts w:ascii="Times New Roman" w:eastAsia="仿宋" w:hint="eastAsia"/>
          <w:sz w:val="28"/>
          <w:szCs w:val="28"/>
        </w:rPr>
        <w:t>2022</w:t>
      </w:r>
      <w:r w:rsidRPr="00357F82">
        <w:rPr>
          <w:rFonts w:ascii="Times New Roman" w:eastAsia="仿宋" w:hint="eastAsia"/>
          <w:sz w:val="28"/>
          <w:szCs w:val="28"/>
        </w:rPr>
        <w:t>〕</w:t>
      </w:r>
      <w:r w:rsidRPr="00357F82">
        <w:rPr>
          <w:rFonts w:ascii="Times New Roman" w:eastAsia="仿宋" w:hint="eastAsia"/>
          <w:sz w:val="28"/>
          <w:szCs w:val="28"/>
        </w:rPr>
        <w:t>16</w:t>
      </w:r>
      <w:r w:rsidRPr="00357F82">
        <w:rPr>
          <w:rFonts w:ascii="Times New Roman" w:eastAsia="仿宋" w:hint="eastAsia"/>
          <w:sz w:val="28"/>
          <w:szCs w:val="28"/>
        </w:rPr>
        <w:t>号文件《关于批复</w:t>
      </w:r>
      <w:r w:rsidRPr="00357F82">
        <w:rPr>
          <w:rFonts w:ascii="Times New Roman" w:eastAsia="仿宋" w:hint="eastAsia"/>
          <w:sz w:val="28"/>
          <w:szCs w:val="28"/>
        </w:rPr>
        <w:lastRenderedPageBreak/>
        <w:t>2022</w:t>
      </w:r>
      <w:r w:rsidRPr="00357F82">
        <w:rPr>
          <w:rFonts w:ascii="Times New Roman" w:eastAsia="仿宋" w:hint="eastAsia"/>
          <w:sz w:val="28"/>
          <w:szCs w:val="28"/>
        </w:rPr>
        <w:t>年直属事业单位部门预算的通知》的规定。”</w:t>
      </w:r>
    </w:p>
    <w:p w:rsidR="00876FEA" w:rsidRDefault="00816B90">
      <w:pPr>
        <w:spacing w:line="560" w:lineRule="exact"/>
        <w:ind w:firstLineChars="200" w:firstLine="560"/>
        <w:rPr>
          <w:rFonts w:ascii="楷体" w:eastAsia="楷体" w:cs="宋体"/>
          <w:color w:val="000000"/>
          <w:kern w:val="0"/>
          <w:sz w:val="28"/>
          <w:szCs w:val="28"/>
        </w:rPr>
      </w:pPr>
      <w:r>
        <w:rPr>
          <w:rFonts w:ascii="楷体" w:eastAsia="楷体" w:cs="宋体" w:hint="eastAsia"/>
          <w:kern w:val="0"/>
          <w:sz w:val="28"/>
          <w:szCs w:val="28"/>
        </w:rPr>
        <w:t>（2）</w:t>
      </w:r>
      <w:r>
        <w:rPr>
          <w:rFonts w:ascii="楷体" w:eastAsia="楷体" w:cs="宋体" w:hint="eastAsia"/>
          <w:color w:val="000000"/>
          <w:kern w:val="0"/>
          <w:sz w:val="28"/>
          <w:szCs w:val="28"/>
        </w:rPr>
        <w:t>化肥减量增效和耕地质量提升新技术模式试验示范项目</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该项目预算经费</w:t>
      </w:r>
      <w:r w:rsidRPr="00357F82">
        <w:rPr>
          <w:rFonts w:ascii="Times New Roman" w:eastAsia="仿宋" w:hint="eastAsia"/>
          <w:sz w:val="28"/>
          <w:szCs w:val="28"/>
        </w:rPr>
        <w:t>25</w:t>
      </w:r>
      <w:r w:rsidRPr="00357F82">
        <w:rPr>
          <w:rFonts w:ascii="Times New Roman" w:eastAsia="仿宋" w:hint="eastAsia"/>
          <w:sz w:val="28"/>
          <w:szCs w:val="28"/>
        </w:rPr>
        <w:t>万。包括：</w:t>
      </w:r>
      <w:r w:rsidR="00A20383">
        <w:rPr>
          <w:rFonts w:ascii="Times New Roman" w:eastAsia="仿宋" w:hint="eastAsia"/>
          <w:sz w:val="28"/>
          <w:szCs w:val="28"/>
        </w:rPr>
        <w:t>1.</w:t>
      </w:r>
      <w:r w:rsidRPr="00357F82">
        <w:rPr>
          <w:rFonts w:ascii="Times New Roman" w:eastAsia="仿宋" w:hint="eastAsia"/>
          <w:sz w:val="28"/>
          <w:szCs w:val="28"/>
        </w:rPr>
        <w:t>水稻、小麦</w:t>
      </w:r>
      <w:proofErr w:type="gramStart"/>
      <w:r w:rsidRPr="00357F82">
        <w:rPr>
          <w:rFonts w:ascii="Times New Roman" w:eastAsia="仿宋" w:hint="eastAsia"/>
          <w:sz w:val="28"/>
          <w:szCs w:val="28"/>
        </w:rPr>
        <w:t>专用缓控释</w:t>
      </w:r>
      <w:proofErr w:type="gramEnd"/>
      <w:r w:rsidRPr="00357F82">
        <w:rPr>
          <w:rFonts w:ascii="Times New Roman" w:eastAsia="仿宋" w:hint="eastAsia"/>
          <w:sz w:val="28"/>
          <w:szCs w:val="28"/>
        </w:rPr>
        <w:t>配方肥购置费、商品有机肥购置费、生物有机肥购置费等示范费用</w:t>
      </w:r>
      <w:r w:rsidRPr="00357F82">
        <w:rPr>
          <w:rFonts w:ascii="Times New Roman" w:eastAsia="仿宋" w:hint="eastAsia"/>
          <w:sz w:val="28"/>
          <w:szCs w:val="28"/>
        </w:rPr>
        <w:t>13.7</w:t>
      </w:r>
      <w:r w:rsidRPr="00357F82">
        <w:rPr>
          <w:rFonts w:ascii="Times New Roman" w:eastAsia="仿宋" w:hint="eastAsia"/>
          <w:sz w:val="28"/>
          <w:szCs w:val="28"/>
        </w:rPr>
        <w:t>万元</w:t>
      </w:r>
      <w:r w:rsidR="00A20383">
        <w:rPr>
          <w:rFonts w:ascii="Times New Roman" w:eastAsia="仿宋" w:hint="eastAsia"/>
          <w:sz w:val="28"/>
          <w:szCs w:val="28"/>
        </w:rPr>
        <w:t>；</w:t>
      </w:r>
      <w:r w:rsidR="00A20383">
        <w:rPr>
          <w:rFonts w:ascii="Times New Roman" w:eastAsia="仿宋" w:hint="eastAsia"/>
          <w:sz w:val="28"/>
          <w:szCs w:val="28"/>
        </w:rPr>
        <w:t>2.</w:t>
      </w:r>
      <w:r w:rsidRPr="00357F82">
        <w:rPr>
          <w:rFonts w:ascii="Times New Roman" w:eastAsia="仿宋" w:hint="eastAsia"/>
          <w:sz w:val="28"/>
          <w:szCs w:val="28"/>
        </w:rPr>
        <w:t>技术指导、服务等试验费用</w:t>
      </w:r>
      <w:r w:rsidRPr="00357F82">
        <w:rPr>
          <w:rFonts w:ascii="Times New Roman" w:eastAsia="仿宋" w:hint="eastAsia"/>
          <w:sz w:val="28"/>
          <w:szCs w:val="28"/>
        </w:rPr>
        <w:t>8</w:t>
      </w:r>
      <w:r w:rsidRPr="00357F82">
        <w:rPr>
          <w:rFonts w:ascii="Times New Roman" w:eastAsia="仿宋" w:hint="eastAsia"/>
          <w:sz w:val="28"/>
          <w:szCs w:val="28"/>
        </w:rPr>
        <w:t>万元</w:t>
      </w:r>
      <w:r w:rsidR="00A20383">
        <w:rPr>
          <w:rFonts w:ascii="Times New Roman" w:eastAsia="仿宋" w:hint="eastAsia"/>
          <w:sz w:val="28"/>
          <w:szCs w:val="28"/>
        </w:rPr>
        <w:t>；</w:t>
      </w:r>
      <w:r w:rsidR="00A20383">
        <w:rPr>
          <w:rFonts w:ascii="Times New Roman" w:eastAsia="仿宋" w:hint="eastAsia"/>
          <w:sz w:val="28"/>
          <w:szCs w:val="28"/>
        </w:rPr>
        <w:t>3.</w:t>
      </w:r>
      <w:r w:rsidRPr="00357F82">
        <w:rPr>
          <w:rFonts w:ascii="Times New Roman" w:eastAsia="仿宋" w:hint="eastAsia"/>
          <w:sz w:val="28"/>
          <w:szCs w:val="28"/>
        </w:rPr>
        <w:t>15</w:t>
      </w:r>
      <w:r w:rsidRPr="00357F82">
        <w:rPr>
          <w:rFonts w:ascii="Times New Roman" w:eastAsia="仿宋" w:hint="eastAsia"/>
          <w:sz w:val="28"/>
          <w:szCs w:val="28"/>
        </w:rPr>
        <w:t>个补充耕地监测点样品采集和检测等费用</w:t>
      </w:r>
      <w:r w:rsidRPr="00357F82">
        <w:rPr>
          <w:rFonts w:ascii="Times New Roman" w:eastAsia="仿宋" w:hint="eastAsia"/>
          <w:sz w:val="28"/>
          <w:szCs w:val="28"/>
        </w:rPr>
        <w:t>3</w:t>
      </w:r>
      <w:r w:rsidRPr="00357F82">
        <w:rPr>
          <w:rFonts w:ascii="Times New Roman" w:eastAsia="仿宋" w:hint="eastAsia"/>
          <w:sz w:val="28"/>
          <w:szCs w:val="28"/>
        </w:rPr>
        <w:t>万元</w:t>
      </w:r>
      <w:r w:rsidR="00A20383">
        <w:rPr>
          <w:rFonts w:ascii="Times New Roman" w:eastAsia="仿宋" w:hint="eastAsia"/>
          <w:sz w:val="28"/>
          <w:szCs w:val="28"/>
        </w:rPr>
        <w:t>；</w:t>
      </w:r>
      <w:r w:rsidR="00A20383">
        <w:rPr>
          <w:rFonts w:ascii="Times New Roman" w:eastAsia="仿宋" w:hint="eastAsia"/>
          <w:sz w:val="28"/>
          <w:szCs w:val="28"/>
        </w:rPr>
        <w:t>4.</w:t>
      </w:r>
      <w:r w:rsidRPr="00357F82">
        <w:rPr>
          <w:rFonts w:ascii="Times New Roman" w:eastAsia="仿宋" w:hint="eastAsia"/>
          <w:sz w:val="28"/>
          <w:szCs w:val="28"/>
        </w:rPr>
        <w:t>项目审计费用</w:t>
      </w:r>
      <w:r w:rsidRPr="00357F82">
        <w:rPr>
          <w:rFonts w:ascii="Times New Roman" w:eastAsia="仿宋" w:hint="eastAsia"/>
          <w:sz w:val="28"/>
          <w:szCs w:val="28"/>
        </w:rPr>
        <w:t>0.3</w:t>
      </w:r>
      <w:r w:rsidRPr="00357F82">
        <w:rPr>
          <w:rFonts w:ascii="Times New Roman" w:eastAsia="仿宋" w:hint="eastAsia"/>
          <w:sz w:val="28"/>
          <w:szCs w:val="28"/>
        </w:rPr>
        <w:t>万元。</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绩效目标值：</w:t>
      </w:r>
      <w:r w:rsidR="00A20383">
        <w:rPr>
          <w:rFonts w:ascii="Times New Roman" w:eastAsia="仿宋" w:hint="eastAsia"/>
          <w:sz w:val="28"/>
          <w:szCs w:val="28"/>
        </w:rPr>
        <w:t>1.</w:t>
      </w:r>
      <w:r w:rsidRPr="00357F82">
        <w:rPr>
          <w:rFonts w:ascii="Times New Roman" w:eastAsia="仿宋" w:hint="eastAsia"/>
          <w:sz w:val="28"/>
          <w:szCs w:val="28"/>
        </w:rPr>
        <w:t>监测</w:t>
      </w:r>
      <w:r w:rsidRPr="00357F82">
        <w:rPr>
          <w:rFonts w:ascii="Times New Roman" w:eastAsia="仿宋" w:hint="eastAsia"/>
          <w:sz w:val="28"/>
          <w:szCs w:val="28"/>
        </w:rPr>
        <w:t>15</w:t>
      </w:r>
      <w:r w:rsidRPr="00357F82">
        <w:rPr>
          <w:rFonts w:ascii="Times New Roman" w:eastAsia="仿宋" w:hint="eastAsia"/>
          <w:sz w:val="28"/>
          <w:szCs w:val="28"/>
        </w:rPr>
        <w:t>个补充耕地监测点土壤质量变化；</w:t>
      </w:r>
      <w:r w:rsidR="00A20383">
        <w:rPr>
          <w:rFonts w:ascii="Times New Roman" w:eastAsia="仿宋" w:hint="eastAsia"/>
          <w:sz w:val="28"/>
          <w:szCs w:val="28"/>
        </w:rPr>
        <w:t>2.</w:t>
      </w:r>
      <w:r w:rsidRPr="00357F82">
        <w:rPr>
          <w:rFonts w:ascii="Times New Roman" w:eastAsia="仿宋" w:hint="eastAsia"/>
          <w:sz w:val="28"/>
          <w:szCs w:val="28"/>
        </w:rPr>
        <w:t>建设</w:t>
      </w:r>
      <w:r w:rsidRPr="00357F82">
        <w:rPr>
          <w:rFonts w:ascii="Times New Roman" w:eastAsia="仿宋" w:hint="eastAsia"/>
          <w:sz w:val="28"/>
          <w:szCs w:val="28"/>
        </w:rPr>
        <w:t>450</w:t>
      </w:r>
      <w:r w:rsidRPr="00357F82">
        <w:rPr>
          <w:rFonts w:ascii="Times New Roman" w:eastAsia="仿宋" w:hint="eastAsia"/>
          <w:sz w:val="28"/>
          <w:szCs w:val="28"/>
        </w:rPr>
        <w:t>亩化肥减量和耕地地力提升示范基地；</w:t>
      </w:r>
      <w:r w:rsidR="00A20383">
        <w:rPr>
          <w:rFonts w:ascii="Times New Roman" w:eastAsia="仿宋" w:hint="eastAsia"/>
          <w:sz w:val="28"/>
          <w:szCs w:val="28"/>
        </w:rPr>
        <w:t>3.</w:t>
      </w:r>
      <w:r w:rsidRPr="00357F82">
        <w:rPr>
          <w:rFonts w:ascii="Times New Roman" w:eastAsia="仿宋" w:hint="eastAsia"/>
          <w:sz w:val="28"/>
          <w:szCs w:val="28"/>
        </w:rPr>
        <w:t>完成</w:t>
      </w:r>
      <w:r w:rsidRPr="00357F82">
        <w:rPr>
          <w:rFonts w:ascii="Times New Roman" w:eastAsia="仿宋" w:hint="eastAsia"/>
          <w:sz w:val="28"/>
          <w:szCs w:val="28"/>
        </w:rPr>
        <w:t>2</w:t>
      </w:r>
      <w:r w:rsidRPr="00357F82">
        <w:rPr>
          <w:rFonts w:ascii="Times New Roman" w:eastAsia="仿宋" w:hint="eastAsia"/>
          <w:sz w:val="28"/>
          <w:szCs w:val="28"/>
        </w:rPr>
        <w:t>个试验，形成示范报告</w:t>
      </w:r>
      <w:r w:rsidRPr="00357F82">
        <w:rPr>
          <w:rFonts w:ascii="Times New Roman" w:eastAsia="仿宋" w:hint="eastAsia"/>
          <w:sz w:val="28"/>
          <w:szCs w:val="28"/>
        </w:rPr>
        <w:t>1</w:t>
      </w:r>
      <w:r w:rsidRPr="00357F82">
        <w:rPr>
          <w:rFonts w:ascii="Times New Roman" w:eastAsia="仿宋" w:hint="eastAsia"/>
          <w:sz w:val="28"/>
          <w:szCs w:val="28"/>
        </w:rPr>
        <w:t>个、试验报告</w:t>
      </w:r>
      <w:r w:rsidRPr="00357F82">
        <w:rPr>
          <w:rFonts w:ascii="Times New Roman" w:eastAsia="仿宋" w:hint="eastAsia"/>
          <w:sz w:val="28"/>
          <w:szCs w:val="28"/>
        </w:rPr>
        <w:t>2</w:t>
      </w:r>
      <w:r w:rsidRPr="00357F82">
        <w:rPr>
          <w:rFonts w:ascii="Times New Roman" w:eastAsia="仿宋" w:hint="eastAsia"/>
          <w:sz w:val="28"/>
          <w:szCs w:val="28"/>
        </w:rPr>
        <w:t>个、监测报告</w:t>
      </w:r>
      <w:r w:rsidRPr="00357F82">
        <w:rPr>
          <w:rFonts w:ascii="Times New Roman" w:eastAsia="仿宋" w:hint="eastAsia"/>
          <w:sz w:val="28"/>
          <w:szCs w:val="28"/>
        </w:rPr>
        <w:t>1</w:t>
      </w:r>
      <w:r w:rsidRPr="00357F82">
        <w:rPr>
          <w:rFonts w:ascii="Times New Roman" w:eastAsia="仿宋" w:hint="eastAsia"/>
          <w:sz w:val="28"/>
          <w:szCs w:val="28"/>
        </w:rPr>
        <w:t>个；</w:t>
      </w:r>
      <w:r w:rsidR="00A20383">
        <w:rPr>
          <w:rFonts w:ascii="Times New Roman" w:eastAsia="仿宋" w:hint="eastAsia"/>
          <w:sz w:val="28"/>
          <w:szCs w:val="28"/>
        </w:rPr>
        <w:t>4.</w:t>
      </w:r>
      <w:r w:rsidRPr="00357F82">
        <w:rPr>
          <w:rFonts w:ascii="Times New Roman" w:eastAsia="仿宋" w:hint="eastAsia"/>
          <w:sz w:val="28"/>
          <w:szCs w:val="28"/>
        </w:rPr>
        <w:t>示范基地节本增效</w:t>
      </w:r>
      <w:r w:rsidRPr="00357F82">
        <w:rPr>
          <w:rFonts w:ascii="Times New Roman" w:eastAsia="仿宋" w:hint="eastAsia"/>
          <w:sz w:val="28"/>
          <w:szCs w:val="28"/>
        </w:rPr>
        <w:t>100</w:t>
      </w:r>
      <w:r w:rsidRPr="00357F82">
        <w:rPr>
          <w:rFonts w:ascii="Times New Roman" w:eastAsia="仿宋" w:hint="eastAsia"/>
          <w:sz w:val="28"/>
          <w:szCs w:val="28"/>
        </w:rPr>
        <w:t>元</w:t>
      </w:r>
      <w:r w:rsidRPr="00357F82">
        <w:rPr>
          <w:rFonts w:ascii="Times New Roman" w:eastAsia="仿宋" w:hint="eastAsia"/>
          <w:sz w:val="28"/>
          <w:szCs w:val="28"/>
        </w:rPr>
        <w:t>/</w:t>
      </w:r>
      <w:r w:rsidRPr="00357F82">
        <w:rPr>
          <w:rFonts w:ascii="Times New Roman" w:eastAsia="仿宋" w:hint="eastAsia"/>
          <w:sz w:val="28"/>
          <w:szCs w:val="28"/>
        </w:rPr>
        <w:t>亩、化肥施用减少量大于等于</w:t>
      </w:r>
      <w:r w:rsidRPr="00357F82">
        <w:rPr>
          <w:rFonts w:ascii="Times New Roman" w:eastAsia="仿宋" w:hint="eastAsia"/>
          <w:sz w:val="28"/>
          <w:szCs w:val="28"/>
        </w:rPr>
        <w:t>10%</w:t>
      </w:r>
      <w:r w:rsidRPr="00357F82">
        <w:rPr>
          <w:rFonts w:ascii="Times New Roman" w:eastAsia="仿宋" w:hint="eastAsia"/>
          <w:sz w:val="28"/>
          <w:szCs w:val="28"/>
        </w:rPr>
        <w:t>，示范农户满意度大于等于</w:t>
      </w:r>
      <w:r w:rsidRPr="00357F82">
        <w:rPr>
          <w:rFonts w:ascii="Times New Roman" w:eastAsia="仿宋" w:hint="eastAsia"/>
          <w:sz w:val="28"/>
          <w:szCs w:val="28"/>
        </w:rPr>
        <w:t>90%</w:t>
      </w:r>
      <w:r w:rsidRPr="00357F82">
        <w:rPr>
          <w:rFonts w:ascii="Times New Roman" w:eastAsia="仿宋" w:hint="eastAsia"/>
          <w:sz w:val="28"/>
          <w:szCs w:val="28"/>
        </w:rPr>
        <w:t>。</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通过项目的实施，完成</w:t>
      </w:r>
      <w:r w:rsidRPr="00357F82">
        <w:rPr>
          <w:rFonts w:ascii="Times New Roman" w:eastAsia="仿宋" w:hint="eastAsia"/>
          <w:sz w:val="28"/>
          <w:szCs w:val="28"/>
        </w:rPr>
        <w:t>15</w:t>
      </w:r>
      <w:r w:rsidRPr="00357F82">
        <w:rPr>
          <w:rFonts w:ascii="Times New Roman" w:eastAsia="仿宋" w:hint="eastAsia"/>
          <w:sz w:val="28"/>
          <w:szCs w:val="28"/>
        </w:rPr>
        <w:t>个市级补充耕地监测点（六合</w:t>
      </w:r>
      <w:r w:rsidRPr="00357F82">
        <w:rPr>
          <w:rFonts w:ascii="Times New Roman" w:eastAsia="仿宋" w:hint="eastAsia"/>
          <w:sz w:val="28"/>
          <w:szCs w:val="28"/>
        </w:rPr>
        <w:t>10</w:t>
      </w:r>
      <w:r w:rsidRPr="00357F82">
        <w:rPr>
          <w:rFonts w:ascii="Times New Roman" w:eastAsia="仿宋" w:hint="eastAsia"/>
          <w:sz w:val="28"/>
          <w:szCs w:val="28"/>
        </w:rPr>
        <w:t>个、江宁</w:t>
      </w:r>
      <w:r w:rsidRPr="00357F82">
        <w:rPr>
          <w:rFonts w:ascii="Times New Roman" w:eastAsia="仿宋" w:hint="eastAsia"/>
          <w:sz w:val="28"/>
          <w:szCs w:val="28"/>
        </w:rPr>
        <w:t>3</w:t>
      </w:r>
      <w:r w:rsidRPr="00357F82">
        <w:rPr>
          <w:rFonts w:ascii="Times New Roman" w:eastAsia="仿宋" w:hint="eastAsia"/>
          <w:sz w:val="28"/>
          <w:szCs w:val="28"/>
        </w:rPr>
        <w:t>个、溧水</w:t>
      </w:r>
      <w:r w:rsidRPr="00357F82">
        <w:rPr>
          <w:rFonts w:ascii="Times New Roman" w:eastAsia="仿宋" w:hint="eastAsia"/>
          <w:sz w:val="28"/>
          <w:szCs w:val="28"/>
        </w:rPr>
        <w:t>2</w:t>
      </w:r>
      <w:r w:rsidRPr="00357F82">
        <w:rPr>
          <w:rFonts w:ascii="Times New Roman" w:eastAsia="仿宋" w:hint="eastAsia"/>
          <w:sz w:val="28"/>
          <w:szCs w:val="28"/>
        </w:rPr>
        <w:t>个）的</w:t>
      </w:r>
      <w:r w:rsidRPr="00357F82">
        <w:rPr>
          <w:rFonts w:ascii="Times New Roman" w:eastAsia="仿宋" w:hint="eastAsia"/>
          <w:sz w:val="28"/>
          <w:szCs w:val="28"/>
        </w:rPr>
        <w:t>pH</w:t>
      </w:r>
      <w:r w:rsidRPr="00357F82">
        <w:rPr>
          <w:rFonts w:ascii="Times New Roman" w:eastAsia="仿宋" w:hint="eastAsia"/>
          <w:sz w:val="28"/>
          <w:szCs w:val="28"/>
        </w:rPr>
        <w:t>、有机质、全氮、有效磷、速效钾等</w:t>
      </w:r>
      <w:r w:rsidRPr="00357F82">
        <w:rPr>
          <w:rFonts w:ascii="Times New Roman" w:eastAsia="仿宋" w:hint="eastAsia"/>
          <w:sz w:val="28"/>
          <w:szCs w:val="28"/>
        </w:rPr>
        <w:t>5</w:t>
      </w:r>
      <w:r w:rsidRPr="00357F82">
        <w:rPr>
          <w:rFonts w:ascii="Times New Roman" w:eastAsia="仿宋" w:hint="eastAsia"/>
          <w:sz w:val="28"/>
          <w:szCs w:val="28"/>
        </w:rPr>
        <w:t>项土壤指标和种植情况的监测。项目共建设化肥减量增效新技术新产品示范基地</w:t>
      </w:r>
      <w:r w:rsidRPr="00357F82">
        <w:rPr>
          <w:rFonts w:ascii="Times New Roman" w:eastAsia="仿宋" w:hint="eastAsia"/>
          <w:sz w:val="28"/>
          <w:szCs w:val="28"/>
        </w:rPr>
        <w:t>12</w:t>
      </w:r>
      <w:r w:rsidRPr="00357F82">
        <w:rPr>
          <w:rFonts w:ascii="Times New Roman" w:eastAsia="仿宋" w:hint="eastAsia"/>
          <w:sz w:val="28"/>
          <w:szCs w:val="28"/>
        </w:rPr>
        <w:t>个，补充耕地快速培肥示范基地</w:t>
      </w:r>
      <w:r w:rsidRPr="00357F82">
        <w:rPr>
          <w:rFonts w:ascii="Times New Roman" w:eastAsia="仿宋" w:hint="eastAsia"/>
          <w:sz w:val="28"/>
          <w:szCs w:val="28"/>
        </w:rPr>
        <w:t>3</w:t>
      </w:r>
      <w:r w:rsidRPr="00357F82">
        <w:rPr>
          <w:rFonts w:ascii="Times New Roman" w:eastAsia="仿宋" w:hint="eastAsia"/>
          <w:sz w:val="28"/>
          <w:szCs w:val="28"/>
        </w:rPr>
        <w:t>个，示范总面积达</w:t>
      </w:r>
      <w:r w:rsidRPr="00357F82">
        <w:rPr>
          <w:rFonts w:ascii="Times New Roman" w:eastAsia="仿宋" w:hint="eastAsia"/>
          <w:sz w:val="28"/>
          <w:szCs w:val="28"/>
        </w:rPr>
        <w:t>539</w:t>
      </w:r>
      <w:r w:rsidRPr="00357F82">
        <w:rPr>
          <w:rFonts w:ascii="Times New Roman" w:eastAsia="仿宋" w:hint="eastAsia"/>
          <w:sz w:val="28"/>
          <w:szCs w:val="28"/>
        </w:rPr>
        <w:t>亩，超额完成既定的</w:t>
      </w:r>
      <w:r w:rsidRPr="00357F82">
        <w:rPr>
          <w:rFonts w:ascii="Times New Roman" w:eastAsia="仿宋" w:hint="eastAsia"/>
          <w:sz w:val="28"/>
          <w:szCs w:val="28"/>
        </w:rPr>
        <w:t>450</w:t>
      </w:r>
      <w:r w:rsidRPr="00357F82">
        <w:rPr>
          <w:rFonts w:ascii="Times New Roman" w:eastAsia="仿宋" w:hint="eastAsia"/>
          <w:sz w:val="28"/>
          <w:szCs w:val="28"/>
        </w:rPr>
        <w:t>亩示范面积的目标。其中化肥减量增效新技术新产品示范面积</w:t>
      </w:r>
      <w:r w:rsidRPr="00357F82">
        <w:rPr>
          <w:rFonts w:ascii="Times New Roman" w:eastAsia="仿宋" w:hint="eastAsia"/>
          <w:sz w:val="28"/>
          <w:szCs w:val="28"/>
        </w:rPr>
        <w:t>460</w:t>
      </w:r>
      <w:r w:rsidRPr="00357F82">
        <w:rPr>
          <w:rFonts w:ascii="Times New Roman" w:eastAsia="仿宋" w:hint="eastAsia"/>
          <w:sz w:val="28"/>
          <w:szCs w:val="28"/>
        </w:rPr>
        <w:t>亩，包括</w:t>
      </w:r>
      <w:r w:rsidRPr="00357F82">
        <w:rPr>
          <w:rFonts w:ascii="Times New Roman" w:eastAsia="仿宋" w:hint="eastAsia"/>
          <w:sz w:val="28"/>
          <w:szCs w:val="28"/>
        </w:rPr>
        <w:t>6</w:t>
      </w:r>
      <w:r w:rsidRPr="00357F82">
        <w:rPr>
          <w:rFonts w:ascii="Times New Roman" w:eastAsia="仿宋" w:hint="eastAsia"/>
          <w:sz w:val="28"/>
          <w:szCs w:val="28"/>
        </w:rPr>
        <w:t>个水稻示范基地，分别在高淳</w:t>
      </w:r>
      <w:proofErr w:type="gramStart"/>
      <w:r w:rsidRPr="00357F82">
        <w:rPr>
          <w:rFonts w:ascii="Times New Roman" w:eastAsia="仿宋" w:hint="eastAsia"/>
          <w:sz w:val="28"/>
          <w:szCs w:val="28"/>
        </w:rPr>
        <w:t>桠</w:t>
      </w:r>
      <w:proofErr w:type="gramEnd"/>
      <w:r w:rsidRPr="00357F82">
        <w:rPr>
          <w:rFonts w:ascii="Times New Roman" w:eastAsia="仿宋" w:hint="eastAsia"/>
          <w:sz w:val="28"/>
          <w:szCs w:val="28"/>
        </w:rPr>
        <w:t>溪、江宁汤山、六合马鞍和横梁、</w:t>
      </w:r>
      <w:proofErr w:type="gramStart"/>
      <w:r w:rsidRPr="00357F82">
        <w:rPr>
          <w:rFonts w:ascii="Times New Roman" w:eastAsia="仿宋" w:hint="eastAsia"/>
          <w:sz w:val="28"/>
          <w:szCs w:val="28"/>
        </w:rPr>
        <w:t>浦口桥林和</w:t>
      </w:r>
      <w:proofErr w:type="gramEnd"/>
      <w:r w:rsidRPr="00357F82">
        <w:rPr>
          <w:rFonts w:ascii="Times New Roman" w:eastAsia="仿宋" w:hint="eastAsia"/>
          <w:sz w:val="28"/>
          <w:szCs w:val="28"/>
        </w:rPr>
        <w:t>永宁，示范面积为</w:t>
      </w:r>
      <w:r w:rsidRPr="00357F82">
        <w:rPr>
          <w:rFonts w:ascii="Times New Roman" w:eastAsia="仿宋" w:hint="eastAsia"/>
          <w:sz w:val="28"/>
          <w:szCs w:val="28"/>
        </w:rPr>
        <w:t>240</w:t>
      </w:r>
      <w:r w:rsidRPr="00357F82">
        <w:rPr>
          <w:rFonts w:ascii="Times New Roman" w:eastAsia="仿宋" w:hint="eastAsia"/>
          <w:sz w:val="28"/>
          <w:szCs w:val="28"/>
        </w:rPr>
        <w:t>亩；</w:t>
      </w:r>
      <w:r w:rsidRPr="00357F82">
        <w:rPr>
          <w:rFonts w:ascii="Times New Roman" w:eastAsia="仿宋" w:hint="eastAsia"/>
          <w:sz w:val="28"/>
          <w:szCs w:val="28"/>
        </w:rPr>
        <w:t>6</w:t>
      </w:r>
      <w:r w:rsidRPr="00357F82">
        <w:rPr>
          <w:rFonts w:ascii="Times New Roman" w:eastAsia="仿宋" w:hint="eastAsia"/>
          <w:sz w:val="28"/>
          <w:szCs w:val="28"/>
        </w:rPr>
        <w:t>个小麦示范基地，分别在高淳</w:t>
      </w:r>
      <w:proofErr w:type="gramStart"/>
      <w:r w:rsidRPr="00357F82">
        <w:rPr>
          <w:rFonts w:ascii="Times New Roman" w:eastAsia="仿宋" w:hint="eastAsia"/>
          <w:sz w:val="28"/>
          <w:szCs w:val="28"/>
        </w:rPr>
        <w:t>桠</w:t>
      </w:r>
      <w:proofErr w:type="gramEnd"/>
      <w:r w:rsidRPr="00357F82">
        <w:rPr>
          <w:rFonts w:ascii="Times New Roman" w:eastAsia="仿宋" w:hint="eastAsia"/>
          <w:sz w:val="28"/>
          <w:szCs w:val="28"/>
        </w:rPr>
        <w:t>溪、溧水和</w:t>
      </w:r>
      <w:proofErr w:type="gramStart"/>
      <w:r w:rsidRPr="00357F82">
        <w:rPr>
          <w:rFonts w:ascii="Times New Roman" w:eastAsia="仿宋" w:hint="eastAsia"/>
          <w:sz w:val="28"/>
          <w:szCs w:val="28"/>
        </w:rPr>
        <w:t>凤、浦口桥林和</w:t>
      </w:r>
      <w:proofErr w:type="gramEnd"/>
      <w:r w:rsidRPr="00357F82">
        <w:rPr>
          <w:rFonts w:ascii="Times New Roman" w:eastAsia="仿宋" w:hint="eastAsia"/>
          <w:sz w:val="28"/>
          <w:szCs w:val="28"/>
        </w:rPr>
        <w:t>永宁、浦口汤泉、六合马鞍，面积为</w:t>
      </w:r>
      <w:r w:rsidRPr="00357F82">
        <w:rPr>
          <w:rFonts w:ascii="Times New Roman" w:eastAsia="仿宋" w:hint="eastAsia"/>
          <w:sz w:val="28"/>
          <w:szCs w:val="28"/>
        </w:rPr>
        <w:t>220</w:t>
      </w:r>
      <w:r w:rsidRPr="00357F82">
        <w:rPr>
          <w:rFonts w:ascii="Times New Roman" w:eastAsia="仿宋" w:hint="eastAsia"/>
          <w:sz w:val="28"/>
          <w:szCs w:val="28"/>
        </w:rPr>
        <w:t>亩，水稻和小麦专用</w:t>
      </w:r>
      <w:proofErr w:type="gramStart"/>
      <w:r w:rsidRPr="00357F82">
        <w:rPr>
          <w:rFonts w:ascii="Times New Roman" w:eastAsia="仿宋" w:hint="eastAsia"/>
          <w:sz w:val="28"/>
          <w:szCs w:val="28"/>
        </w:rPr>
        <w:t>缓控释肥</w:t>
      </w:r>
      <w:proofErr w:type="gramEnd"/>
      <w:r w:rsidRPr="00357F82">
        <w:rPr>
          <w:rFonts w:ascii="Times New Roman" w:eastAsia="仿宋" w:hint="eastAsia"/>
          <w:sz w:val="28"/>
          <w:szCs w:val="28"/>
        </w:rPr>
        <w:t>的用量均为</w:t>
      </w:r>
      <w:r w:rsidRPr="00357F82">
        <w:rPr>
          <w:rFonts w:ascii="Times New Roman" w:eastAsia="仿宋" w:hint="eastAsia"/>
          <w:sz w:val="28"/>
          <w:szCs w:val="28"/>
        </w:rPr>
        <w:t>50</w:t>
      </w:r>
      <w:r w:rsidRPr="00357F82">
        <w:rPr>
          <w:rFonts w:ascii="Times New Roman" w:eastAsia="仿宋" w:hint="eastAsia"/>
          <w:sz w:val="28"/>
          <w:szCs w:val="28"/>
        </w:rPr>
        <w:t>公斤</w:t>
      </w:r>
      <w:r w:rsidRPr="00357F82">
        <w:rPr>
          <w:rFonts w:ascii="Times New Roman" w:eastAsia="仿宋" w:hint="eastAsia"/>
          <w:sz w:val="28"/>
          <w:szCs w:val="28"/>
        </w:rPr>
        <w:t>/</w:t>
      </w:r>
      <w:r w:rsidRPr="00357F82">
        <w:rPr>
          <w:rFonts w:ascii="Times New Roman" w:eastAsia="仿宋" w:hint="eastAsia"/>
          <w:sz w:val="28"/>
          <w:szCs w:val="28"/>
        </w:rPr>
        <w:t>亩。补充耕地快速培肥示范面积</w:t>
      </w:r>
      <w:r w:rsidRPr="00357F82">
        <w:rPr>
          <w:rFonts w:ascii="Times New Roman" w:eastAsia="仿宋" w:hint="eastAsia"/>
          <w:sz w:val="28"/>
          <w:szCs w:val="28"/>
        </w:rPr>
        <w:t>79</w:t>
      </w:r>
      <w:r w:rsidRPr="00357F82">
        <w:rPr>
          <w:rFonts w:ascii="Times New Roman" w:eastAsia="仿宋" w:hint="eastAsia"/>
          <w:sz w:val="28"/>
          <w:szCs w:val="28"/>
        </w:rPr>
        <w:t>亩，示范基地</w:t>
      </w:r>
      <w:r w:rsidRPr="00357F82">
        <w:rPr>
          <w:rFonts w:ascii="Times New Roman" w:eastAsia="仿宋" w:hint="eastAsia"/>
          <w:sz w:val="28"/>
          <w:szCs w:val="28"/>
        </w:rPr>
        <w:t>3</w:t>
      </w:r>
      <w:r w:rsidRPr="00357F82">
        <w:rPr>
          <w:rFonts w:ascii="Times New Roman" w:eastAsia="仿宋" w:hint="eastAsia"/>
          <w:sz w:val="28"/>
          <w:szCs w:val="28"/>
        </w:rPr>
        <w:t>个，分别位于溧水白马、浮山、永阳，其中商品有机肥示范面积约</w:t>
      </w:r>
      <w:r w:rsidRPr="00357F82">
        <w:rPr>
          <w:rFonts w:ascii="Times New Roman" w:eastAsia="仿宋" w:hint="eastAsia"/>
          <w:sz w:val="28"/>
          <w:szCs w:val="28"/>
        </w:rPr>
        <w:t>44</w:t>
      </w:r>
      <w:r w:rsidRPr="00357F82">
        <w:rPr>
          <w:rFonts w:ascii="Times New Roman" w:eastAsia="仿宋" w:hint="eastAsia"/>
          <w:sz w:val="28"/>
          <w:szCs w:val="28"/>
        </w:rPr>
        <w:t>亩，用量为</w:t>
      </w:r>
      <w:r w:rsidRPr="00357F82">
        <w:rPr>
          <w:rFonts w:ascii="Times New Roman" w:eastAsia="仿宋" w:hint="eastAsia"/>
          <w:sz w:val="28"/>
          <w:szCs w:val="28"/>
        </w:rPr>
        <w:t>500</w:t>
      </w:r>
      <w:r w:rsidRPr="00357F82">
        <w:rPr>
          <w:rFonts w:ascii="Times New Roman" w:eastAsia="仿宋" w:hint="eastAsia"/>
          <w:sz w:val="28"/>
          <w:szCs w:val="28"/>
        </w:rPr>
        <w:t>公斤</w:t>
      </w:r>
      <w:r w:rsidRPr="00357F82">
        <w:rPr>
          <w:rFonts w:ascii="Times New Roman" w:eastAsia="仿宋" w:hint="eastAsia"/>
          <w:sz w:val="28"/>
          <w:szCs w:val="28"/>
        </w:rPr>
        <w:t>/</w:t>
      </w:r>
      <w:r w:rsidRPr="00357F82">
        <w:rPr>
          <w:rFonts w:ascii="Times New Roman" w:eastAsia="仿宋" w:hint="eastAsia"/>
          <w:sz w:val="28"/>
          <w:szCs w:val="28"/>
        </w:rPr>
        <w:t>亩；生物有机肥示范面积约</w:t>
      </w:r>
      <w:r w:rsidRPr="00357F82">
        <w:rPr>
          <w:rFonts w:ascii="Times New Roman" w:eastAsia="仿宋" w:hint="eastAsia"/>
          <w:sz w:val="28"/>
          <w:szCs w:val="28"/>
        </w:rPr>
        <w:t>35</w:t>
      </w:r>
      <w:r w:rsidRPr="00357F82">
        <w:rPr>
          <w:rFonts w:ascii="Times New Roman" w:eastAsia="仿宋" w:hint="eastAsia"/>
          <w:sz w:val="28"/>
          <w:szCs w:val="28"/>
        </w:rPr>
        <w:t>亩，用量为</w:t>
      </w:r>
      <w:r w:rsidRPr="00357F82">
        <w:rPr>
          <w:rFonts w:ascii="Times New Roman" w:eastAsia="仿宋" w:hint="eastAsia"/>
          <w:sz w:val="28"/>
          <w:szCs w:val="28"/>
        </w:rPr>
        <w:t>200</w:t>
      </w:r>
      <w:r w:rsidRPr="00357F82">
        <w:rPr>
          <w:rFonts w:ascii="Times New Roman" w:eastAsia="仿宋" w:hint="eastAsia"/>
          <w:sz w:val="28"/>
          <w:szCs w:val="28"/>
        </w:rPr>
        <w:t>公斤</w:t>
      </w:r>
      <w:r w:rsidRPr="00357F82">
        <w:rPr>
          <w:rFonts w:ascii="Times New Roman" w:eastAsia="仿宋" w:hint="eastAsia"/>
          <w:sz w:val="28"/>
          <w:szCs w:val="28"/>
        </w:rPr>
        <w:t>/</w:t>
      </w:r>
      <w:r w:rsidRPr="00357F82">
        <w:rPr>
          <w:rFonts w:ascii="Times New Roman" w:eastAsia="仿宋" w:hint="eastAsia"/>
          <w:sz w:val="28"/>
          <w:szCs w:val="28"/>
        </w:rPr>
        <w:t>亩。建设化肥减量增效地方标准技术和补充耕地快速培</w:t>
      </w:r>
      <w:proofErr w:type="gramStart"/>
      <w:r w:rsidRPr="00357F82">
        <w:rPr>
          <w:rFonts w:ascii="Times New Roman" w:eastAsia="仿宋" w:hint="eastAsia"/>
          <w:sz w:val="28"/>
          <w:szCs w:val="28"/>
        </w:rPr>
        <w:t>肥试验</w:t>
      </w:r>
      <w:proofErr w:type="gramEnd"/>
      <w:r w:rsidRPr="00357F82">
        <w:rPr>
          <w:rFonts w:ascii="Times New Roman" w:eastAsia="仿宋" w:hint="eastAsia"/>
          <w:sz w:val="28"/>
          <w:szCs w:val="28"/>
        </w:rPr>
        <w:t>2</w:t>
      </w:r>
      <w:r w:rsidRPr="00357F82">
        <w:rPr>
          <w:rFonts w:ascii="Times New Roman" w:eastAsia="仿宋" w:hint="eastAsia"/>
          <w:sz w:val="28"/>
          <w:szCs w:val="28"/>
        </w:rPr>
        <w:t>个，完成既定的</w:t>
      </w:r>
      <w:r w:rsidRPr="00357F82">
        <w:rPr>
          <w:rFonts w:ascii="Times New Roman" w:eastAsia="仿宋" w:hint="eastAsia"/>
          <w:sz w:val="28"/>
          <w:szCs w:val="28"/>
        </w:rPr>
        <w:t>2</w:t>
      </w:r>
      <w:r w:rsidRPr="00357F82">
        <w:rPr>
          <w:rFonts w:ascii="Times New Roman" w:eastAsia="仿宋" w:hint="eastAsia"/>
          <w:sz w:val="28"/>
          <w:szCs w:val="28"/>
        </w:rPr>
        <w:t>个试验目标。撰写示范报告</w:t>
      </w:r>
      <w:r w:rsidRPr="00357F82">
        <w:rPr>
          <w:rFonts w:ascii="Times New Roman" w:eastAsia="仿宋" w:hint="eastAsia"/>
          <w:sz w:val="28"/>
          <w:szCs w:val="28"/>
        </w:rPr>
        <w:t>1</w:t>
      </w:r>
      <w:r w:rsidRPr="00357F82">
        <w:rPr>
          <w:rFonts w:ascii="Times New Roman" w:eastAsia="仿宋" w:hint="eastAsia"/>
          <w:sz w:val="28"/>
          <w:szCs w:val="28"/>
        </w:rPr>
        <w:t>个、试</w:t>
      </w:r>
      <w:r w:rsidRPr="00357F82">
        <w:rPr>
          <w:rFonts w:ascii="Times New Roman" w:eastAsia="仿宋" w:hint="eastAsia"/>
          <w:sz w:val="28"/>
          <w:szCs w:val="28"/>
        </w:rPr>
        <w:lastRenderedPageBreak/>
        <w:t>验报告</w:t>
      </w:r>
      <w:r w:rsidRPr="00357F82">
        <w:rPr>
          <w:rFonts w:ascii="Times New Roman" w:eastAsia="仿宋" w:hint="eastAsia"/>
          <w:sz w:val="28"/>
          <w:szCs w:val="28"/>
        </w:rPr>
        <w:t>2</w:t>
      </w:r>
      <w:r w:rsidRPr="00357F82">
        <w:rPr>
          <w:rFonts w:ascii="Times New Roman" w:eastAsia="仿宋" w:hint="eastAsia"/>
          <w:sz w:val="28"/>
          <w:szCs w:val="28"/>
        </w:rPr>
        <w:t>个、监测报告</w:t>
      </w:r>
      <w:r w:rsidRPr="00357F82">
        <w:rPr>
          <w:rFonts w:ascii="Times New Roman" w:eastAsia="仿宋" w:hint="eastAsia"/>
          <w:sz w:val="28"/>
          <w:szCs w:val="28"/>
        </w:rPr>
        <w:t>1</w:t>
      </w:r>
      <w:r w:rsidRPr="00357F82">
        <w:rPr>
          <w:rFonts w:ascii="Times New Roman" w:eastAsia="仿宋" w:hint="eastAsia"/>
          <w:sz w:val="28"/>
          <w:szCs w:val="28"/>
        </w:rPr>
        <w:t>个，示范基地节本增效</w:t>
      </w:r>
      <w:r w:rsidRPr="00357F82">
        <w:rPr>
          <w:rFonts w:ascii="Times New Roman" w:eastAsia="仿宋" w:hint="eastAsia"/>
          <w:sz w:val="28"/>
          <w:szCs w:val="28"/>
        </w:rPr>
        <w:t>112</w:t>
      </w:r>
      <w:r w:rsidRPr="00357F82">
        <w:rPr>
          <w:rFonts w:ascii="Times New Roman" w:eastAsia="仿宋" w:hint="eastAsia"/>
          <w:sz w:val="28"/>
          <w:szCs w:val="28"/>
        </w:rPr>
        <w:t>元</w:t>
      </w:r>
      <w:r w:rsidRPr="00357F82">
        <w:rPr>
          <w:rFonts w:ascii="Times New Roman" w:eastAsia="仿宋" w:hint="eastAsia"/>
          <w:sz w:val="28"/>
          <w:szCs w:val="28"/>
        </w:rPr>
        <w:t>/</w:t>
      </w:r>
      <w:r w:rsidRPr="00357F82">
        <w:rPr>
          <w:rFonts w:ascii="Times New Roman" w:eastAsia="仿宋" w:hint="eastAsia"/>
          <w:sz w:val="28"/>
          <w:szCs w:val="28"/>
        </w:rPr>
        <w:t>亩、化肥施用减少量约</w:t>
      </w:r>
      <w:r w:rsidRPr="00357F82">
        <w:rPr>
          <w:rFonts w:ascii="Times New Roman" w:eastAsia="仿宋" w:hint="eastAsia"/>
          <w:sz w:val="28"/>
          <w:szCs w:val="28"/>
        </w:rPr>
        <w:t>15%</w:t>
      </w:r>
      <w:r w:rsidRPr="00357F82">
        <w:rPr>
          <w:rFonts w:ascii="Times New Roman" w:eastAsia="仿宋" w:hint="eastAsia"/>
          <w:sz w:val="28"/>
          <w:szCs w:val="28"/>
        </w:rPr>
        <w:t>，示范农户满意度达</w:t>
      </w:r>
      <w:r w:rsidRPr="00357F82">
        <w:rPr>
          <w:rFonts w:ascii="Times New Roman" w:eastAsia="仿宋" w:hint="eastAsia"/>
          <w:sz w:val="28"/>
          <w:szCs w:val="28"/>
        </w:rPr>
        <w:t>100%</w:t>
      </w:r>
      <w:r w:rsidRPr="00357F82">
        <w:rPr>
          <w:rFonts w:ascii="Times New Roman" w:eastAsia="仿宋" w:hint="eastAsia"/>
          <w:sz w:val="28"/>
          <w:szCs w:val="28"/>
        </w:rPr>
        <w:t>。总体超额完成年底绩效目标。</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2023</w:t>
      </w:r>
      <w:r w:rsidRPr="00357F82">
        <w:rPr>
          <w:rFonts w:ascii="Times New Roman" w:eastAsia="仿宋" w:hint="eastAsia"/>
          <w:sz w:val="28"/>
          <w:szCs w:val="28"/>
        </w:rPr>
        <w:t>年</w:t>
      </w:r>
      <w:r w:rsidRPr="00357F82">
        <w:rPr>
          <w:rFonts w:ascii="Times New Roman" w:eastAsia="仿宋" w:hint="eastAsia"/>
          <w:sz w:val="28"/>
          <w:szCs w:val="28"/>
        </w:rPr>
        <w:t>1</w:t>
      </w:r>
      <w:r w:rsidRPr="00357F82">
        <w:rPr>
          <w:rFonts w:ascii="Times New Roman" w:eastAsia="仿宋" w:hint="eastAsia"/>
          <w:sz w:val="28"/>
          <w:szCs w:val="28"/>
        </w:rPr>
        <w:t>月</w:t>
      </w:r>
      <w:r w:rsidRPr="00357F82">
        <w:rPr>
          <w:rFonts w:ascii="Times New Roman" w:eastAsia="仿宋" w:hint="eastAsia"/>
          <w:sz w:val="28"/>
          <w:szCs w:val="28"/>
        </w:rPr>
        <w:t>17</w:t>
      </w:r>
      <w:r w:rsidRPr="00357F82">
        <w:rPr>
          <w:rFonts w:ascii="Times New Roman" w:eastAsia="仿宋" w:hint="eastAsia"/>
          <w:sz w:val="28"/>
          <w:szCs w:val="28"/>
        </w:rPr>
        <w:t>日，</w:t>
      </w:r>
      <w:proofErr w:type="gramStart"/>
      <w:r w:rsidRPr="00357F82">
        <w:rPr>
          <w:rFonts w:ascii="Times New Roman" w:eastAsia="仿宋" w:hint="eastAsia"/>
          <w:sz w:val="28"/>
          <w:szCs w:val="28"/>
        </w:rPr>
        <w:t>江苏源合会计师</w:t>
      </w:r>
      <w:proofErr w:type="gramEnd"/>
      <w:r w:rsidRPr="00357F82">
        <w:rPr>
          <w:rFonts w:ascii="Times New Roman" w:eastAsia="仿宋" w:hint="eastAsia"/>
          <w:sz w:val="28"/>
          <w:szCs w:val="28"/>
        </w:rPr>
        <w:t>事务所有限公司完成对该项目的审计并出具审计报告</w:t>
      </w:r>
      <w:r w:rsidRPr="00357F82">
        <w:rPr>
          <w:rFonts w:ascii="Times New Roman" w:eastAsia="仿宋" w:hint="eastAsia"/>
          <w:sz w:val="28"/>
          <w:szCs w:val="28"/>
        </w:rPr>
        <w:t>(</w:t>
      </w:r>
      <w:proofErr w:type="gramStart"/>
      <w:r w:rsidRPr="00357F82">
        <w:rPr>
          <w:rFonts w:ascii="Times New Roman" w:eastAsia="仿宋" w:hint="eastAsia"/>
          <w:sz w:val="28"/>
          <w:szCs w:val="28"/>
        </w:rPr>
        <w:t>苏源专</w:t>
      </w:r>
      <w:proofErr w:type="gramEnd"/>
      <w:r w:rsidRPr="00357F82">
        <w:rPr>
          <w:rFonts w:ascii="Times New Roman" w:eastAsia="仿宋" w:hint="eastAsia"/>
          <w:sz w:val="28"/>
          <w:szCs w:val="28"/>
        </w:rPr>
        <w:t>审字</w:t>
      </w:r>
      <w:r w:rsidR="00A20383" w:rsidRPr="00357F82">
        <w:rPr>
          <w:rFonts w:ascii="Times New Roman" w:eastAsia="仿宋" w:hint="eastAsia"/>
          <w:sz w:val="28"/>
          <w:szCs w:val="28"/>
        </w:rPr>
        <w:t>（</w:t>
      </w:r>
      <w:r w:rsidR="00A20383" w:rsidRPr="00357F82">
        <w:rPr>
          <w:rFonts w:ascii="Times New Roman" w:eastAsia="仿宋" w:hint="eastAsia"/>
          <w:sz w:val="28"/>
          <w:szCs w:val="28"/>
        </w:rPr>
        <w:t>2023</w:t>
      </w:r>
      <w:r w:rsidR="00A20383" w:rsidRPr="00357F82">
        <w:rPr>
          <w:rFonts w:ascii="Times New Roman" w:eastAsia="仿宋" w:hint="eastAsia"/>
          <w:sz w:val="28"/>
          <w:szCs w:val="28"/>
        </w:rPr>
        <w:t>）</w:t>
      </w:r>
      <w:r w:rsidRPr="00357F82">
        <w:rPr>
          <w:rFonts w:ascii="Times New Roman" w:eastAsia="仿宋" w:hint="eastAsia"/>
          <w:sz w:val="28"/>
          <w:szCs w:val="28"/>
        </w:rPr>
        <w:t>第</w:t>
      </w:r>
      <w:r w:rsidRPr="00357F82">
        <w:rPr>
          <w:rFonts w:ascii="Times New Roman" w:eastAsia="仿宋" w:hint="eastAsia"/>
          <w:sz w:val="28"/>
          <w:szCs w:val="28"/>
        </w:rPr>
        <w:t>037</w:t>
      </w:r>
      <w:r w:rsidR="00A20383">
        <w:rPr>
          <w:rFonts w:ascii="Times New Roman" w:eastAsia="仿宋" w:hint="eastAsia"/>
          <w:sz w:val="28"/>
          <w:szCs w:val="28"/>
        </w:rPr>
        <w:t>号），审计评价为“贵单位在政府会计制度框架下编制的‘</w:t>
      </w:r>
      <w:r w:rsidR="00A20383" w:rsidRPr="00357F82">
        <w:rPr>
          <w:rFonts w:ascii="Times New Roman" w:eastAsia="仿宋" w:hint="eastAsia"/>
          <w:sz w:val="28"/>
          <w:szCs w:val="28"/>
        </w:rPr>
        <w:t>2022</w:t>
      </w:r>
      <w:r w:rsidR="00A20383" w:rsidRPr="00357F82">
        <w:rPr>
          <w:rFonts w:ascii="Times New Roman" w:eastAsia="仿宋" w:hint="eastAsia"/>
          <w:sz w:val="28"/>
          <w:szCs w:val="28"/>
        </w:rPr>
        <w:t>年化肥减量增效和耕地质量提升新技术新模式试验示范项目</w:t>
      </w:r>
      <w:r w:rsidR="00A20383">
        <w:rPr>
          <w:rFonts w:ascii="Times New Roman" w:eastAsia="仿宋" w:hint="eastAsia"/>
          <w:sz w:val="28"/>
          <w:szCs w:val="28"/>
        </w:rPr>
        <w:t>’</w:t>
      </w:r>
      <w:r w:rsidRPr="00357F82">
        <w:rPr>
          <w:rFonts w:ascii="Times New Roman" w:eastAsia="仿宋" w:hint="eastAsia"/>
          <w:sz w:val="28"/>
          <w:szCs w:val="28"/>
        </w:rPr>
        <w:t>项目经费预算、决算明细表，在所有重大方面公允反映了贵单位项目经费预算和实际支出情况。”“该项目资金的使用符合南京市农业农村局下发的宁农计</w:t>
      </w:r>
      <w:r w:rsidR="00A20383" w:rsidRPr="00357F82">
        <w:rPr>
          <w:rFonts w:ascii="Times New Roman" w:eastAsia="仿宋" w:hint="eastAsia"/>
          <w:sz w:val="28"/>
          <w:szCs w:val="28"/>
        </w:rPr>
        <w:t>（</w:t>
      </w:r>
      <w:r w:rsidR="00A20383" w:rsidRPr="00357F82">
        <w:rPr>
          <w:rFonts w:ascii="Times New Roman" w:eastAsia="仿宋" w:hint="eastAsia"/>
          <w:sz w:val="28"/>
          <w:szCs w:val="28"/>
        </w:rPr>
        <w:t>202</w:t>
      </w:r>
      <w:r w:rsidR="00A20383">
        <w:rPr>
          <w:rFonts w:ascii="Times New Roman" w:eastAsia="仿宋" w:hint="eastAsia"/>
          <w:sz w:val="28"/>
          <w:szCs w:val="28"/>
        </w:rPr>
        <w:t>2</w:t>
      </w:r>
      <w:r w:rsidR="00A20383" w:rsidRPr="00357F82">
        <w:rPr>
          <w:rFonts w:ascii="Times New Roman" w:eastAsia="仿宋" w:hint="eastAsia"/>
          <w:sz w:val="28"/>
          <w:szCs w:val="28"/>
        </w:rPr>
        <w:t>）</w:t>
      </w:r>
      <w:r w:rsidRPr="00357F82">
        <w:rPr>
          <w:rFonts w:ascii="Times New Roman" w:eastAsia="仿宋" w:hint="eastAsia"/>
          <w:sz w:val="28"/>
          <w:szCs w:val="28"/>
        </w:rPr>
        <w:t>16</w:t>
      </w:r>
      <w:r w:rsidRPr="00357F82">
        <w:rPr>
          <w:rFonts w:ascii="Times New Roman" w:eastAsia="仿宋" w:hint="eastAsia"/>
          <w:sz w:val="28"/>
          <w:szCs w:val="28"/>
        </w:rPr>
        <w:t>号文件《关于批复</w:t>
      </w:r>
      <w:r w:rsidRPr="00357F82">
        <w:rPr>
          <w:rFonts w:ascii="Times New Roman" w:eastAsia="仿宋" w:hint="eastAsia"/>
          <w:sz w:val="28"/>
          <w:szCs w:val="28"/>
        </w:rPr>
        <w:t>2022</w:t>
      </w:r>
      <w:r w:rsidRPr="00357F82">
        <w:rPr>
          <w:rFonts w:ascii="Times New Roman" w:eastAsia="仿宋" w:hint="eastAsia"/>
          <w:sz w:val="28"/>
          <w:szCs w:val="28"/>
        </w:rPr>
        <w:t>年直属事业单位部门预算的通知》的规定。”</w:t>
      </w:r>
    </w:p>
    <w:p w:rsidR="00876FEA" w:rsidRPr="00357F82" w:rsidRDefault="00816B90" w:rsidP="00357F82">
      <w:pPr>
        <w:widowControl/>
        <w:spacing w:line="560" w:lineRule="exact"/>
        <w:ind w:firstLineChars="200" w:firstLine="560"/>
        <w:jc w:val="left"/>
        <w:rPr>
          <w:rFonts w:ascii="黑体" w:eastAsia="黑体" w:hAnsi="黑体" w:cs="宋体"/>
          <w:color w:val="000000"/>
          <w:kern w:val="0"/>
          <w:sz w:val="28"/>
          <w:szCs w:val="28"/>
        </w:rPr>
      </w:pPr>
      <w:r w:rsidRPr="00357F82">
        <w:rPr>
          <w:rFonts w:ascii="黑体" w:eastAsia="黑体" w:hAnsi="黑体" w:cs="宋体" w:hint="eastAsia"/>
          <w:color w:val="000000"/>
          <w:kern w:val="0"/>
          <w:sz w:val="28"/>
          <w:szCs w:val="28"/>
        </w:rPr>
        <w:t>三、评价结论</w:t>
      </w:r>
    </w:p>
    <w:p w:rsidR="00876FEA" w:rsidRPr="00357F82" w:rsidRDefault="00816B90">
      <w:pPr>
        <w:widowControl/>
        <w:spacing w:line="560" w:lineRule="exact"/>
        <w:ind w:firstLineChars="200" w:firstLine="560"/>
        <w:jc w:val="left"/>
        <w:rPr>
          <w:rFonts w:ascii="Times New Roman" w:eastAsia="仿宋"/>
          <w:sz w:val="28"/>
          <w:szCs w:val="28"/>
        </w:rPr>
      </w:pPr>
      <w:r>
        <w:rPr>
          <w:rFonts w:ascii="楷体" w:eastAsia="楷体" w:cs="宋体" w:hint="eastAsia"/>
          <w:kern w:val="0"/>
          <w:sz w:val="28"/>
          <w:szCs w:val="28"/>
        </w:rPr>
        <w:t>总体评价结论</w:t>
      </w:r>
      <w:r>
        <w:rPr>
          <w:rFonts w:ascii="仿宋" w:eastAsia="仿宋" w:cs="宋体" w:hint="eastAsia"/>
          <w:kern w:val="0"/>
          <w:sz w:val="28"/>
          <w:szCs w:val="28"/>
        </w:rPr>
        <w:t>：</w:t>
      </w:r>
      <w:r w:rsidRPr="00357F82">
        <w:rPr>
          <w:rFonts w:ascii="Times New Roman" w:eastAsia="仿宋" w:hint="eastAsia"/>
          <w:sz w:val="28"/>
          <w:szCs w:val="28"/>
        </w:rPr>
        <w:t>我单位部门整体绩效评价结论为优秀。具体体现在单位信息全面清晰、单位规划计划合理可行、单位预算资金相应匹配、单位绩效指标体系科学、单位目标细化量化，以定量取数为主。</w:t>
      </w:r>
    </w:p>
    <w:p w:rsidR="00876FEA" w:rsidRDefault="00816B90">
      <w:pPr>
        <w:pStyle w:val="1"/>
        <w:spacing w:after="0"/>
        <w:ind w:left="305" w:right="605"/>
        <w:jc w:val="center"/>
        <w:rPr>
          <w:rFonts w:ascii="楷体" w:eastAsia="楷体" w:cs="宋体"/>
          <w:kern w:val="0"/>
          <w:sz w:val="28"/>
          <w:szCs w:val="28"/>
        </w:rPr>
      </w:pPr>
      <w:r>
        <w:rPr>
          <w:rFonts w:ascii="楷体" w:eastAsia="楷体" w:cs="宋体" w:hint="eastAsia"/>
          <w:kern w:val="0"/>
          <w:sz w:val="28"/>
          <w:szCs w:val="28"/>
        </w:rPr>
        <w:t>部门</w:t>
      </w:r>
      <w:r>
        <w:rPr>
          <w:rFonts w:ascii="楷体" w:eastAsia="楷体" w:cs="宋体"/>
          <w:kern w:val="0"/>
          <w:sz w:val="28"/>
          <w:szCs w:val="28"/>
        </w:rPr>
        <w:t>整体绩效评价得分</w:t>
      </w:r>
      <w:r>
        <w:rPr>
          <w:rFonts w:ascii="楷体" w:eastAsia="楷体" w:cs="宋体" w:hint="eastAsia"/>
          <w:kern w:val="0"/>
          <w:sz w:val="28"/>
          <w:szCs w:val="28"/>
        </w:rPr>
        <w:t>汇总</w:t>
      </w:r>
      <w:r>
        <w:rPr>
          <w:rFonts w:ascii="楷体" w:eastAsia="楷体" w:cs="宋体"/>
          <w:kern w:val="0"/>
          <w:sz w:val="28"/>
          <w:szCs w:val="28"/>
        </w:rPr>
        <w:t xml:space="preserve">表 </w:t>
      </w:r>
    </w:p>
    <w:tbl>
      <w:tblPr>
        <w:tblW w:w="8334" w:type="dxa"/>
        <w:jc w:val="center"/>
        <w:tblInd w:w="-15" w:type="dxa"/>
        <w:tblCellMar>
          <w:top w:w="55" w:type="dxa"/>
          <w:right w:w="70" w:type="dxa"/>
        </w:tblCellMar>
        <w:tblLook w:val="0000"/>
      </w:tblPr>
      <w:tblGrid>
        <w:gridCol w:w="875"/>
        <w:gridCol w:w="1067"/>
        <w:gridCol w:w="1117"/>
        <w:gridCol w:w="1116"/>
        <w:gridCol w:w="1217"/>
        <w:gridCol w:w="1192"/>
        <w:gridCol w:w="709"/>
        <w:gridCol w:w="1041"/>
      </w:tblGrid>
      <w:tr w:rsidR="00876FEA" w:rsidTr="007E045B">
        <w:trPr>
          <w:trHeight w:val="1118"/>
          <w:jc w:val="center"/>
        </w:trPr>
        <w:tc>
          <w:tcPr>
            <w:tcW w:w="875"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A20383">
            <w:pPr>
              <w:spacing w:line="259" w:lineRule="auto"/>
              <w:ind w:left="161"/>
              <w:jc w:val="center"/>
              <w:rPr>
                <w:rFonts w:ascii="Times New Roman"/>
              </w:rPr>
            </w:pPr>
            <w:r w:rsidRPr="00A20383">
              <w:rPr>
                <w:rFonts w:ascii="Times New Roman"/>
              </w:rPr>
              <w:t>指标</w:t>
            </w:r>
          </w:p>
        </w:tc>
        <w:tc>
          <w:tcPr>
            <w:tcW w:w="106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320" w:lineRule="exact"/>
              <w:ind w:right="11"/>
              <w:jc w:val="center"/>
              <w:rPr>
                <w:rFonts w:ascii="Times New Roman"/>
              </w:rPr>
            </w:pPr>
            <w:r w:rsidRPr="007E045B">
              <w:rPr>
                <w:rFonts w:ascii="Times New Roman"/>
              </w:rPr>
              <w:t>A</w:t>
            </w:r>
          </w:p>
          <w:p w:rsidR="00876FEA" w:rsidRPr="00A20383" w:rsidRDefault="00816B90" w:rsidP="007E045B">
            <w:pPr>
              <w:spacing w:line="320" w:lineRule="exact"/>
              <w:ind w:right="11"/>
              <w:jc w:val="center"/>
              <w:rPr>
                <w:rFonts w:ascii="Times New Roman"/>
              </w:rPr>
            </w:pPr>
            <w:r w:rsidRPr="00A20383">
              <w:rPr>
                <w:rFonts w:ascii="Times New Roman" w:hint="eastAsia"/>
              </w:rPr>
              <w:t>单位</w:t>
            </w:r>
            <w:r w:rsidRPr="00A20383">
              <w:rPr>
                <w:rFonts w:ascii="Times New Roman"/>
              </w:rPr>
              <w:t>决策</w:t>
            </w:r>
          </w:p>
        </w:tc>
        <w:tc>
          <w:tcPr>
            <w:tcW w:w="111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320" w:lineRule="exact"/>
              <w:ind w:right="11"/>
              <w:jc w:val="center"/>
              <w:rPr>
                <w:rFonts w:ascii="Times New Roman"/>
              </w:rPr>
            </w:pPr>
            <w:r w:rsidRPr="007E045B">
              <w:rPr>
                <w:rFonts w:ascii="Times New Roman"/>
              </w:rPr>
              <w:t>B</w:t>
            </w:r>
          </w:p>
          <w:p w:rsidR="00876FEA" w:rsidRPr="00A20383" w:rsidRDefault="00816B90" w:rsidP="007E045B">
            <w:pPr>
              <w:spacing w:line="320" w:lineRule="exact"/>
              <w:ind w:right="11"/>
              <w:jc w:val="center"/>
              <w:rPr>
                <w:rFonts w:ascii="Times New Roman"/>
              </w:rPr>
            </w:pPr>
            <w:r w:rsidRPr="00A20383">
              <w:rPr>
                <w:rFonts w:ascii="Times New Roman" w:hint="eastAsia"/>
              </w:rPr>
              <w:t>单位</w:t>
            </w:r>
            <w:r w:rsidRPr="00A20383">
              <w:rPr>
                <w:rFonts w:ascii="Times New Roman"/>
              </w:rPr>
              <w:t>管理</w:t>
            </w:r>
          </w:p>
        </w:tc>
        <w:tc>
          <w:tcPr>
            <w:tcW w:w="1116"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320" w:lineRule="exact"/>
              <w:ind w:right="11"/>
              <w:jc w:val="center"/>
              <w:rPr>
                <w:rFonts w:ascii="Times New Roman"/>
              </w:rPr>
            </w:pPr>
            <w:r w:rsidRPr="007E045B">
              <w:rPr>
                <w:rFonts w:ascii="Times New Roman"/>
              </w:rPr>
              <w:t>C</w:t>
            </w:r>
          </w:p>
          <w:p w:rsidR="00876FEA" w:rsidRPr="00A20383" w:rsidRDefault="00816B90" w:rsidP="007E045B">
            <w:pPr>
              <w:spacing w:line="320" w:lineRule="exact"/>
              <w:ind w:right="11"/>
              <w:jc w:val="center"/>
              <w:rPr>
                <w:rFonts w:ascii="Times New Roman"/>
              </w:rPr>
            </w:pPr>
            <w:r w:rsidRPr="00A20383">
              <w:rPr>
                <w:rFonts w:ascii="Times New Roman" w:hint="eastAsia"/>
              </w:rPr>
              <w:t>单位</w:t>
            </w:r>
            <w:r w:rsidRPr="00A20383">
              <w:rPr>
                <w:rFonts w:ascii="Times New Roman"/>
              </w:rPr>
              <w:t>履职</w:t>
            </w:r>
          </w:p>
        </w:tc>
        <w:tc>
          <w:tcPr>
            <w:tcW w:w="121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320" w:lineRule="exact"/>
              <w:ind w:right="11"/>
              <w:jc w:val="center"/>
              <w:rPr>
                <w:rFonts w:ascii="Times New Roman"/>
              </w:rPr>
            </w:pPr>
            <w:r w:rsidRPr="007E045B">
              <w:rPr>
                <w:rFonts w:ascii="Times New Roman"/>
              </w:rPr>
              <w:t>D</w:t>
            </w:r>
          </w:p>
          <w:p w:rsidR="00876FEA" w:rsidRPr="00A20383" w:rsidRDefault="00816B90" w:rsidP="007E045B">
            <w:pPr>
              <w:spacing w:line="320" w:lineRule="exact"/>
              <w:ind w:right="11"/>
              <w:jc w:val="center"/>
              <w:rPr>
                <w:rFonts w:ascii="Times New Roman"/>
              </w:rPr>
            </w:pPr>
            <w:r w:rsidRPr="00A20383">
              <w:rPr>
                <w:rFonts w:ascii="Times New Roman"/>
              </w:rPr>
              <w:t>履职绩效</w:t>
            </w:r>
          </w:p>
        </w:tc>
        <w:tc>
          <w:tcPr>
            <w:tcW w:w="1192"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A20383">
            <w:pPr>
              <w:spacing w:after="38" w:line="259" w:lineRule="auto"/>
              <w:ind w:right="41"/>
              <w:jc w:val="center"/>
              <w:rPr>
                <w:rFonts w:ascii="Times New Roman"/>
              </w:rPr>
            </w:pPr>
            <w:r w:rsidRPr="00A20383">
              <w:rPr>
                <w:rFonts w:ascii="Times New Roman" w:eastAsia="Calibri" w:cs="Calibri"/>
              </w:rPr>
              <w:t>E</w:t>
            </w:r>
          </w:p>
          <w:p w:rsidR="00876FEA" w:rsidRPr="00A20383" w:rsidRDefault="00816B90" w:rsidP="007E045B">
            <w:pPr>
              <w:spacing w:line="320" w:lineRule="exact"/>
              <w:ind w:right="11"/>
              <w:jc w:val="center"/>
              <w:rPr>
                <w:rFonts w:ascii="Times New Roman"/>
              </w:rPr>
            </w:pPr>
            <w:r w:rsidRPr="00A20383">
              <w:rPr>
                <w:rFonts w:ascii="Times New Roman"/>
              </w:rPr>
              <w:t>可持续发展能力</w:t>
            </w:r>
          </w:p>
        </w:tc>
        <w:tc>
          <w:tcPr>
            <w:tcW w:w="709"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320" w:lineRule="exact"/>
              <w:ind w:right="11"/>
              <w:jc w:val="center"/>
              <w:rPr>
                <w:rFonts w:ascii="Times New Roman"/>
              </w:rPr>
            </w:pPr>
            <w:r w:rsidRPr="007E045B">
              <w:rPr>
                <w:rFonts w:ascii="Times New Roman"/>
              </w:rPr>
              <w:t>F</w:t>
            </w:r>
          </w:p>
          <w:p w:rsidR="00876FEA" w:rsidRPr="00A20383" w:rsidRDefault="00816B90" w:rsidP="007E045B">
            <w:pPr>
              <w:spacing w:line="320" w:lineRule="exact"/>
              <w:ind w:right="11"/>
              <w:jc w:val="center"/>
              <w:rPr>
                <w:rFonts w:ascii="Times New Roman"/>
              </w:rPr>
            </w:pPr>
            <w:r w:rsidRPr="00A20383">
              <w:rPr>
                <w:rFonts w:ascii="Times New Roman"/>
              </w:rPr>
              <w:t>加减分项</w:t>
            </w:r>
          </w:p>
        </w:tc>
        <w:tc>
          <w:tcPr>
            <w:tcW w:w="1041"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A20383">
            <w:pPr>
              <w:spacing w:line="259" w:lineRule="auto"/>
              <w:jc w:val="center"/>
              <w:rPr>
                <w:rFonts w:ascii="Times New Roman"/>
              </w:rPr>
            </w:pPr>
            <w:r w:rsidRPr="00A20383">
              <w:rPr>
                <w:rFonts w:ascii="Times New Roman"/>
              </w:rPr>
              <w:t>合计分值</w:t>
            </w:r>
          </w:p>
        </w:tc>
      </w:tr>
      <w:tr w:rsidR="00816B90" w:rsidRPr="00816B90" w:rsidTr="007E045B">
        <w:trPr>
          <w:trHeight w:val="322"/>
          <w:jc w:val="center"/>
        </w:trPr>
        <w:tc>
          <w:tcPr>
            <w:tcW w:w="875" w:type="dxa"/>
            <w:tcBorders>
              <w:top w:val="single" w:sz="4" w:space="0" w:color="000000"/>
              <w:left w:val="single" w:sz="4" w:space="0" w:color="000000"/>
              <w:bottom w:val="single" w:sz="4" w:space="0" w:color="000000"/>
              <w:right w:val="single" w:sz="4" w:space="0" w:color="000000"/>
            </w:tcBorders>
          </w:tcPr>
          <w:p w:rsidR="00876FEA" w:rsidRPr="00A20383" w:rsidRDefault="00816B90" w:rsidP="00A20383">
            <w:pPr>
              <w:spacing w:line="259" w:lineRule="auto"/>
              <w:jc w:val="center"/>
              <w:rPr>
                <w:rFonts w:ascii="Times New Roman"/>
              </w:rPr>
            </w:pPr>
            <w:r w:rsidRPr="00A20383">
              <w:rPr>
                <w:rFonts w:ascii="Times New Roman"/>
              </w:rPr>
              <w:t>权重</w:t>
            </w:r>
          </w:p>
        </w:tc>
        <w:tc>
          <w:tcPr>
            <w:tcW w:w="106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39"/>
              <w:jc w:val="center"/>
              <w:rPr>
                <w:rFonts w:ascii="Times New Roman"/>
              </w:rPr>
            </w:pPr>
            <w:r w:rsidRPr="00A20383">
              <w:rPr>
                <w:rFonts w:ascii="Times New Roman" w:eastAsia="Calibri" w:cs="Calibri"/>
                <w:sz w:val="24"/>
              </w:rPr>
              <w:t>15</w:t>
            </w:r>
          </w:p>
        </w:tc>
        <w:tc>
          <w:tcPr>
            <w:tcW w:w="111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36" w:firstLineChars="100" w:firstLine="240"/>
              <w:jc w:val="center"/>
              <w:rPr>
                <w:rFonts w:ascii="Times New Roman"/>
              </w:rPr>
            </w:pPr>
            <w:r w:rsidRPr="00A20383">
              <w:rPr>
                <w:rFonts w:ascii="Times New Roman" w:eastAsia="Calibri" w:cs="Calibri"/>
                <w:sz w:val="24"/>
              </w:rPr>
              <w:t>20</w:t>
            </w:r>
          </w:p>
        </w:tc>
        <w:tc>
          <w:tcPr>
            <w:tcW w:w="1116"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36"/>
              <w:jc w:val="center"/>
              <w:rPr>
                <w:rFonts w:ascii="Times New Roman"/>
              </w:rPr>
            </w:pPr>
            <w:r w:rsidRPr="00A20383">
              <w:rPr>
                <w:rFonts w:ascii="Times New Roman" w:eastAsia="Calibri" w:cs="Calibri"/>
                <w:sz w:val="24"/>
              </w:rPr>
              <w:t>30</w:t>
            </w:r>
          </w:p>
        </w:tc>
        <w:tc>
          <w:tcPr>
            <w:tcW w:w="121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41"/>
              <w:jc w:val="center"/>
              <w:rPr>
                <w:rFonts w:ascii="Times New Roman"/>
              </w:rPr>
            </w:pPr>
            <w:r w:rsidRPr="00A20383">
              <w:rPr>
                <w:rFonts w:ascii="Times New Roman" w:eastAsia="Calibri" w:cs="Calibri"/>
                <w:sz w:val="24"/>
              </w:rPr>
              <w:t>30</w:t>
            </w:r>
          </w:p>
        </w:tc>
        <w:tc>
          <w:tcPr>
            <w:tcW w:w="1192"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41"/>
              <w:jc w:val="center"/>
              <w:rPr>
                <w:rFonts w:ascii="Times New Roman"/>
              </w:rPr>
            </w:pPr>
            <w:r w:rsidRPr="00A20383">
              <w:rPr>
                <w:rFonts w:ascii="Times New Roman" w:eastAsia="Calibri" w:cs="Calibri"/>
                <w:sz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76FEA" w:rsidP="007E045B">
            <w:pPr>
              <w:spacing w:line="259" w:lineRule="auto"/>
              <w:ind w:left="13"/>
              <w:jc w:val="center"/>
              <w:rPr>
                <w:rFonts w:ascii="Times New Roman"/>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39"/>
              <w:jc w:val="center"/>
              <w:rPr>
                <w:rFonts w:ascii="Times New Roman"/>
              </w:rPr>
            </w:pPr>
            <w:r w:rsidRPr="00A20383">
              <w:rPr>
                <w:rFonts w:ascii="Times New Roman" w:eastAsia="Calibri" w:cs="Calibri"/>
                <w:sz w:val="24"/>
              </w:rPr>
              <w:t>100</w:t>
            </w:r>
          </w:p>
        </w:tc>
      </w:tr>
      <w:tr w:rsidR="00816B90" w:rsidRPr="00816B90" w:rsidTr="007E045B">
        <w:trPr>
          <w:trHeight w:val="322"/>
          <w:jc w:val="center"/>
        </w:trPr>
        <w:tc>
          <w:tcPr>
            <w:tcW w:w="875" w:type="dxa"/>
            <w:tcBorders>
              <w:top w:val="single" w:sz="4" w:space="0" w:color="000000"/>
              <w:left w:val="single" w:sz="4" w:space="0" w:color="000000"/>
              <w:bottom w:val="single" w:sz="4" w:space="0" w:color="000000"/>
              <w:right w:val="single" w:sz="4" w:space="0" w:color="000000"/>
            </w:tcBorders>
          </w:tcPr>
          <w:p w:rsidR="00876FEA" w:rsidRPr="00A20383" w:rsidRDefault="00816B90" w:rsidP="00A20383">
            <w:pPr>
              <w:spacing w:line="259" w:lineRule="auto"/>
              <w:jc w:val="center"/>
              <w:rPr>
                <w:rFonts w:ascii="Times New Roman"/>
              </w:rPr>
            </w:pPr>
            <w:r w:rsidRPr="00A20383">
              <w:rPr>
                <w:rFonts w:ascii="Times New Roman"/>
              </w:rPr>
              <w:t>得分</w:t>
            </w:r>
          </w:p>
        </w:tc>
        <w:tc>
          <w:tcPr>
            <w:tcW w:w="106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39"/>
              <w:jc w:val="center"/>
              <w:rPr>
                <w:rFonts w:ascii="Times New Roman"/>
              </w:rPr>
            </w:pPr>
            <w:r w:rsidRPr="00A20383">
              <w:rPr>
                <w:rFonts w:ascii="Times New Roman" w:eastAsia="Calibri" w:cs="Calibri"/>
                <w:sz w:val="24"/>
              </w:rPr>
              <w:t>15</w:t>
            </w:r>
          </w:p>
        </w:tc>
        <w:tc>
          <w:tcPr>
            <w:tcW w:w="111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firstLineChars="100" w:firstLine="240"/>
              <w:jc w:val="center"/>
              <w:rPr>
                <w:rFonts w:ascii="Times New Roman" w:eastAsiaTheme="minorEastAsia"/>
              </w:rPr>
            </w:pPr>
            <w:r w:rsidRPr="00A20383">
              <w:rPr>
                <w:rFonts w:ascii="Times New Roman" w:eastAsiaTheme="minorEastAsia" w:cs="Calibri" w:hint="eastAsia"/>
                <w:sz w:val="24"/>
              </w:rPr>
              <w:t>20</w:t>
            </w:r>
          </w:p>
        </w:tc>
        <w:tc>
          <w:tcPr>
            <w:tcW w:w="1116"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36"/>
              <w:jc w:val="center"/>
              <w:rPr>
                <w:rFonts w:ascii="Times New Roman"/>
              </w:rPr>
            </w:pPr>
            <w:r w:rsidRPr="00A20383">
              <w:rPr>
                <w:rFonts w:ascii="Times New Roman" w:eastAsia="Calibri" w:cs="Calibri"/>
                <w:sz w:val="24"/>
              </w:rPr>
              <w:t>30</w:t>
            </w:r>
          </w:p>
        </w:tc>
        <w:tc>
          <w:tcPr>
            <w:tcW w:w="1217" w:type="dxa"/>
            <w:tcBorders>
              <w:top w:val="single" w:sz="4" w:space="0" w:color="000000"/>
              <w:left w:val="single" w:sz="4" w:space="0" w:color="000000"/>
              <w:bottom w:val="single" w:sz="4" w:space="0" w:color="000000"/>
              <w:right w:val="single" w:sz="4" w:space="0" w:color="000000"/>
            </w:tcBorders>
            <w:vAlign w:val="center"/>
          </w:tcPr>
          <w:p w:rsidR="00876FEA" w:rsidRPr="007E045B" w:rsidRDefault="007E045B" w:rsidP="007E045B">
            <w:pPr>
              <w:spacing w:line="259" w:lineRule="auto"/>
              <w:ind w:right="41"/>
              <w:jc w:val="center"/>
              <w:rPr>
                <w:rFonts w:ascii="Times New Roman" w:eastAsiaTheme="minorEastAsia"/>
              </w:rPr>
            </w:pPr>
            <w:r>
              <w:rPr>
                <w:rFonts w:ascii="Times New Roman" w:eastAsiaTheme="minorEastAsia" w:cs="Calibri" w:hint="eastAsia"/>
                <w:sz w:val="24"/>
              </w:rPr>
              <w:t>30</w:t>
            </w:r>
          </w:p>
        </w:tc>
        <w:tc>
          <w:tcPr>
            <w:tcW w:w="1192"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41"/>
              <w:jc w:val="center"/>
              <w:rPr>
                <w:rFonts w:ascii="Times New Roman"/>
              </w:rPr>
            </w:pPr>
            <w:r w:rsidRPr="00A20383">
              <w:rPr>
                <w:rFonts w:ascii="Times New Roman" w:eastAsia="Calibri" w:cs="Calibri"/>
                <w:sz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76FEA" w:rsidP="007E045B">
            <w:pPr>
              <w:spacing w:line="259" w:lineRule="auto"/>
              <w:ind w:right="39"/>
              <w:jc w:val="center"/>
              <w:rPr>
                <w:rFonts w:ascii="Times New Roman"/>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7E045B" w:rsidP="007E045B">
            <w:pPr>
              <w:spacing w:line="259" w:lineRule="auto"/>
              <w:ind w:right="39"/>
              <w:jc w:val="center"/>
              <w:rPr>
                <w:rFonts w:ascii="Times New Roman" w:eastAsiaTheme="minorEastAsia"/>
              </w:rPr>
            </w:pPr>
            <w:r>
              <w:rPr>
                <w:rFonts w:ascii="Times New Roman" w:eastAsiaTheme="minorEastAsia" w:cs="Calibri" w:hint="eastAsia"/>
                <w:sz w:val="24"/>
              </w:rPr>
              <w:t>100</w:t>
            </w:r>
          </w:p>
        </w:tc>
      </w:tr>
      <w:tr w:rsidR="00816B90" w:rsidRPr="00816B90" w:rsidTr="007E045B">
        <w:trPr>
          <w:trHeight w:val="324"/>
          <w:jc w:val="center"/>
        </w:trPr>
        <w:tc>
          <w:tcPr>
            <w:tcW w:w="875" w:type="dxa"/>
            <w:tcBorders>
              <w:top w:val="single" w:sz="4" w:space="0" w:color="000000"/>
              <w:left w:val="single" w:sz="4" w:space="0" w:color="000000"/>
              <w:bottom w:val="single" w:sz="4" w:space="0" w:color="000000"/>
              <w:right w:val="single" w:sz="4" w:space="0" w:color="000000"/>
            </w:tcBorders>
          </w:tcPr>
          <w:p w:rsidR="00876FEA" w:rsidRPr="00A20383" w:rsidRDefault="00816B90" w:rsidP="00A20383">
            <w:pPr>
              <w:spacing w:line="259" w:lineRule="auto"/>
              <w:jc w:val="center"/>
              <w:rPr>
                <w:rFonts w:ascii="Times New Roman"/>
              </w:rPr>
            </w:pPr>
            <w:r w:rsidRPr="00A20383">
              <w:rPr>
                <w:rFonts w:ascii="Times New Roman"/>
              </w:rPr>
              <w:t>得分率</w:t>
            </w:r>
          </w:p>
        </w:tc>
        <w:tc>
          <w:tcPr>
            <w:tcW w:w="106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37"/>
              <w:jc w:val="center"/>
              <w:rPr>
                <w:rFonts w:ascii="Times New Roman"/>
              </w:rPr>
            </w:pPr>
            <w:r w:rsidRPr="00A20383">
              <w:rPr>
                <w:rFonts w:ascii="Times New Roman" w:eastAsia="Calibri" w:cs="Calibri"/>
                <w:sz w:val="24"/>
              </w:rPr>
              <w:t>100%</w:t>
            </w:r>
          </w:p>
        </w:tc>
        <w:tc>
          <w:tcPr>
            <w:tcW w:w="111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36"/>
              <w:jc w:val="center"/>
              <w:rPr>
                <w:rFonts w:ascii="Times New Roman"/>
              </w:rPr>
            </w:pPr>
            <w:r w:rsidRPr="00A20383">
              <w:rPr>
                <w:rFonts w:ascii="Times New Roman" w:eastAsiaTheme="minorEastAsia" w:cs="Calibri" w:hint="eastAsia"/>
                <w:sz w:val="24"/>
              </w:rPr>
              <w:t>100</w:t>
            </w:r>
            <w:r w:rsidRPr="00A20383">
              <w:rPr>
                <w:rFonts w:ascii="Times New Roman" w:eastAsia="Calibri" w:cs="Calibri"/>
                <w:sz w:val="24"/>
              </w:rPr>
              <w:t>%</w:t>
            </w:r>
          </w:p>
        </w:tc>
        <w:tc>
          <w:tcPr>
            <w:tcW w:w="1116"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39"/>
              <w:jc w:val="center"/>
              <w:rPr>
                <w:rFonts w:ascii="Times New Roman"/>
              </w:rPr>
            </w:pPr>
            <w:r w:rsidRPr="00A20383">
              <w:rPr>
                <w:rFonts w:ascii="Times New Roman" w:eastAsia="Calibri" w:cs="Calibri"/>
                <w:sz w:val="24"/>
              </w:rPr>
              <w:t>100%</w:t>
            </w:r>
          </w:p>
        </w:tc>
        <w:tc>
          <w:tcPr>
            <w:tcW w:w="1217"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7E045B" w:rsidP="007E045B">
            <w:pPr>
              <w:spacing w:line="259" w:lineRule="auto"/>
              <w:ind w:right="44"/>
              <w:jc w:val="center"/>
              <w:rPr>
                <w:rFonts w:ascii="Times New Roman"/>
              </w:rPr>
            </w:pPr>
            <w:r>
              <w:rPr>
                <w:rFonts w:ascii="Times New Roman" w:eastAsiaTheme="minorEastAsia" w:cs="Calibri" w:hint="eastAsia"/>
                <w:sz w:val="24"/>
              </w:rPr>
              <w:t>100</w:t>
            </w:r>
            <w:r w:rsidR="00816B90" w:rsidRPr="00A20383">
              <w:rPr>
                <w:rFonts w:ascii="Times New Roman" w:eastAsia="Calibri" w:cs="Calibri"/>
                <w:sz w:val="24"/>
              </w:rPr>
              <w:t>%</w:t>
            </w:r>
          </w:p>
        </w:tc>
        <w:tc>
          <w:tcPr>
            <w:tcW w:w="1192"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16B90" w:rsidP="007E045B">
            <w:pPr>
              <w:spacing w:line="259" w:lineRule="auto"/>
              <w:ind w:right="37"/>
              <w:jc w:val="center"/>
              <w:rPr>
                <w:rFonts w:ascii="Times New Roman"/>
              </w:rPr>
            </w:pPr>
            <w:r w:rsidRPr="00A20383">
              <w:rPr>
                <w:rFonts w:ascii="Times New Roman" w:eastAsia="Calibri" w:cs="Calibri"/>
                <w:sz w:val="24"/>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876FEA" w:rsidP="007E045B">
            <w:pPr>
              <w:spacing w:line="259" w:lineRule="auto"/>
              <w:ind w:left="13"/>
              <w:jc w:val="center"/>
              <w:rPr>
                <w:rFonts w:ascii="Times New Roman"/>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876FEA" w:rsidRPr="00A20383" w:rsidRDefault="007E045B" w:rsidP="007E045B">
            <w:pPr>
              <w:spacing w:line="259" w:lineRule="auto"/>
              <w:ind w:left="79"/>
              <w:jc w:val="center"/>
              <w:rPr>
                <w:rFonts w:ascii="Times New Roman"/>
              </w:rPr>
            </w:pPr>
            <w:r>
              <w:rPr>
                <w:rFonts w:ascii="Times New Roman" w:eastAsiaTheme="minorEastAsia" w:cs="Calibri" w:hint="eastAsia"/>
                <w:sz w:val="24"/>
              </w:rPr>
              <w:t>100</w:t>
            </w:r>
            <w:r w:rsidR="00816B90" w:rsidRPr="00A20383">
              <w:rPr>
                <w:rFonts w:ascii="Times New Roman" w:eastAsia="Calibri" w:cs="Calibri"/>
                <w:sz w:val="24"/>
              </w:rPr>
              <w:t>%</w:t>
            </w:r>
          </w:p>
        </w:tc>
      </w:tr>
    </w:tbl>
    <w:p w:rsidR="00876FEA" w:rsidRDefault="00816B90" w:rsidP="000B326D">
      <w:pPr>
        <w:widowControl/>
        <w:spacing w:beforeLines="50" w:line="560" w:lineRule="exact"/>
        <w:ind w:firstLineChars="200" w:firstLine="560"/>
        <w:jc w:val="left"/>
        <w:rPr>
          <w:rFonts w:ascii="仿宋" w:eastAsia="仿宋" w:cs="宋体"/>
          <w:kern w:val="0"/>
          <w:sz w:val="28"/>
          <w:szCs w:val="28"/>
        </w:rPr>
      </w:pPr>
      <w:r>
        <w:rPr>
          <w:rFonts w:ascii="楷体" w:eastAsia="楷体" w:cs="宋体" w:hint="eastAsia"/>
          <w:kern w:val="0"/>
          <w:sz w:val="28"/>
          <w:szCs w:val="28"/>
        </w:rPr>
        <w:t>评分结果</w:t>
      </w:r>
      <w:r>
        <w:rPr>
          <w:rFonts w:ascii="仿宋" w:eastAsia="仿宋" w:cs="宋体" w:hint="eastAsia"/>
          <w:kern w:val="0"/>
          <w:sz w:val="28"/>
          <w:szCs w:val="28"/>
        </w:rPr>
        <w:t>：根</w:t>
      </w:r>
      <w:r w:rsidRPr="00357F82">
        <w:rPr>
          <w:rFonts w:ascii="Times New Roman" w:eastAsia="仿宋" w:hint="eastAsia"/>
          <w:sz w:val="28"/>
          <w:szCs w:val="28"/>
        </w:rPr>
        <w:t>据部门整体绩效评价指标框架打分为</w:t>
      </w:r>
      <w:r w:rsidR="006C2188">
        <w:rPr>
          <w:rFonts w:ascii="Times New Roman" w:eastAsia="仿宋" w:hint="eastAsia"/>
          <w:sz w:val="28"/>
          <w:szCs w:val="28"/>
        </w:rPr>
        <w:t>100</w:t>
      </w:r>
      <w:bookmarkStart w:id="0" w:name="_GoBack"/>
      <w:bookmarkEnd w:id="0"/>
      <w:r w:rsidRPr="00357F82">
        <w:rPr>
          <w:rFonts w:ascii="Times New Roman" w:eastAsia="仿宋" w:hint="eastAsia"/>
          <w:sz w:val="28"/>
          <w:szCs w:val="28"/>
        </w:rPr>
        <w:t>分</w:t>
      </w:r>
      <w:r>
        <w:rPr>
          <w:rFonts w:ascii="仿宋" w:eastAsia="仿宋" w:cs="宋体" w:hint="eastAsia"/>
          <w:kern w:val="0"/>
          <w:sz w:val="28"/>
          <w:szCs w:val="28"/>
        </w:rPr>
        <w:t>。</w:t>
      </w:r>
    </w:p>
    <w:p w:rsidR="00876FEA" w:rsidRPr="00357F82" w:rsidRDefault="00816B90" w:rsidP="00357F82">
      <w:pPr>
        <w:widowControl/>
        <w:spacing w:line="560" w:lineRule="exact"/>
        <w:ind w:firstLineChars="200" w:firstLine="560"/>
        <w:jc w:val="left"/>
        <w:rPr>
          <w:rFonts w:ascii="黑体" w:eastAsia="黑体" w:hAnsi="黑体" w:cs="宋体"/>
          <w:color w:val="000000"/>
          <w:kern w:val="0"/>
          <w:sz w:val="28"/>
          <w:szCs w:val="28"/>
        </w:rPr>
      </w:pPr>
      <w:r w:rsidRPr="00357F82">
        <w:rPr>
          <w:rFonts w:ascii="黑体" w:eastAsia="黑体" w:hAnsi="黑体" w:cs="宋体" w:hint="eastAsia"/>
          <w:color w:val="000000"/>
          <w:kern w:val="0"/>
          <w:sz w:val="28"/>
          <w:szCs w:val="28"/>
        </w:rPr>
        <w:t>四、绩效评价分析</w:t>
      </w:r>
    </w:p>
    <w:p w:rsidR="00876FEA" w:rsidRDefault="00816B90">
      <w:pPr>
        <w:widowControl/>
        <w:spacing w:line="560" w:lineRule="exact"/>
        <w:ind w:firstLineChars="200" w:firstLine="560"/>
        <w:jc w:val="left"/>
        <w:rPr>
          <w:rFonts w:ascii="仿宋" w:eastAsia="仿宋" w:cs="宋体"/>
          <w:kern w:val="0"/>
          <w:sz w:val="28"/>
          <w:szCs w:val="28"/>
        </w:rPr>
      </w:pPr>
      <w:r>
        <w:rPr>
          <w:rFonts w:ascii="楷体" w:eastAsia="楷体" w:cs="宋体" w:hint="eastAsia"/>
          <w:kern w:val="0"/>
          <w:sz w:val="28"/>
          <w:szCs w:val="28"/>
        </w:rPr>
        <w:t>（一）履职效能部分</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lastRenderedPageBreak/>
        <w:t>规范履职行为，提升履职效能，人按职责干，</w:t>
      </w:r>
      <w:proofErr w:type="gramStart"/>
      <w:r w:rsidRPr="00357F82">
        <w:rPr>
          <w:rFonts w:ascii="Times New Roman" w:eastAsia="仿宋" w:hint="eastAsia"/>
          <w:sz w:val="28"/>
          <w:szCs w:val="28"/>
        </w:rPr>
        <w:t>事按制度</w:t>
      </w:r>
      <w:proofErr w:type="gramEnd"/>
      <w:r w:rsidRPr="00357F82">
        <w:rPr>
          <w:rFonts w:ascii="Times New Roman" w:eastAsia="仿宋" w:hint="eastAsia"/>
          <w:sz w:val="28"/>
          <w:szCs w:val="28"/>
        </w:rPr>
        <w:t>办。</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我单位建立《南京市耕地质量保护站整体绩效目标管理制度》，结合我单位的职责和主管部门下达的年度工作目标和重点任务，建立健全“部门职责</w:t>
      </w:r>
      <w:r w:rsidRPr="00357F82">
        <w:rPr>
          <w:rFonts w:ascii="Times New Roman" w:eastAsia="仿宋" w:hint="eastAsia"/>
          <w:sz w:val="28"/>
          <w:szCs w:val="28"/>
        </w:rPr>
        <w:t>-</w:t>
      </w:r>
      <w:r w:rsidRPr="00357F82">
        <w:rPr>
          <w:rFonts w:ascii="Times New Roman" w:eastAsia="仿宋" w:hint="eastAsia"/>
          <w:sz w:val="28"/>
          <w:szCs w:val="28"/>
        </w:rPr>
        <w:t>工作任务</w:t>
      </w:r>
      <w:r w:rsidRPr="00357F82">
        <w:rPr>
          <w:rFonts w:ascii="Times New Roman" w:eastAsia="仿宋" w:hint="eastAsia"/>
          <w:sz w:val="28"/>
          <w:szCs w:val="28"/>
        </w:rPr>
        <w:t>-</w:t>
      </w:r>
      <w:r w:rsidRPr="00357F82">
        <w:rPr>
          <w:rFonts w:ascii="Times New Roman" w:eastAsia="仿宋" w:hint="eastAsia"/>
          <w:sz w:val="28"/>
          <w:szCs w:val="28"/>
        </w:rPr>
        <w:t>绩效目标”的管理体系，科学、合理设立年度单位整体绩效目标，并健全财务和业务之间的工作协同机制。</w:t>
      </w:r>
    </w:p>
    <w:p w:rsidR="00876FEA" w:rsidRDefault="00816B90">
      <w:pPr>
        <w:widowControl/>
        <w:spacing w:line="560" w:lineRule="exact"/>
        <w:ind w:firstLineChars="200" w:firstLine="560"/>
        <w:jc w:val="left"/>
        <w:rPr>
          <w:rFonts w:ascii="仿宋" w:eastAsia="仿宋" w:cs="宋体"/>
          <w:color w:val="C00000"/>
          <w:kern w:val="0"/>
          <w:sz w:val="28"/>
          <w:szCs w:val="28"/>
        </w:rPr>
      </w:pPr>
      <w:r>
        <w:rPr>
          <w:rFonts w:ascii="楷体" w:eastAsia="楷体" w:cs="宋体" w:hint="eastAsia"/>
          <w:kern w:val="0"/>
          <w:sz w:val="28"/>
          <w:szCs w:val="28"/>
        </w:rPr>
        <w:t>（二）</w:t>
      </w:r>
      <w:r>
        <w:rPr>
          <w:rFonts w:ascii="楷体" w:eastAsia="楷体" w:cs="宋体" w:hint="eastAsia"/>
          <w:color w:val="000000"/>
          <w:kern w:val="0"/>
          <w:sz w:val="28"/>
          <w:szCs w:val="28"/>
        </w:rPr>
        <w:t>履职效率部分</w:t>
      </w:r>
    </w:p>
    <w:p w:rsidR="00876FEA" w:rsidRDefault="00816B90">
      <w:pPr>
        <w:spacing w:line="560" w:lineRule="exact"/>
        <w:ind w:firstLineChars="200" w:firstLine="560"/>
        <w:rPr>
          <w:rFonts w:ascii="仿宋" w:eastAsia="仿宋"/>
          <w:sz w:val="28"/>
          <w:szCs w:val="28"/>
        </w:rPr>
      </w:pPr>
      <w:r>
        <w:rPr>
          <w:rFonts w:ascii="楷体" w:eastAsia="楷体" w:cs="宋体" w:hint="eastAsia"/>
          <w:color w:val="000000"/>
          <w:kern w:val="0"/>
          <w:sz w:val="28"/>
          <w:szCs w:val="28"/>
        </w:rPr>
        <w:t>1</w:t>
      </w:r>
      <w:r>
        <w:rPr>
          <w:rFonts w:ascii="楷体" w:eastAsia="楷体" w:cs="宋体"/>
          <w:color w:val="000000"/>
          <w:kern w:val="0"/>
          <w:sz w:val="28"/>
          <w:szCs w:val="28"/>
        </w:rPr>
        <w:t>.</w:t>
      </w:r>
      <w:r>
        <w:rPr>
          <w:rFonts w:ascii="楷体" w:eastAsia="楷体" w:cs="宋体" w:hint="eastAsia"/>
          <w:color w:val="000000"/>
          <w:kern w:val="0"/>
          <w:sz w:val="28"/>
          <w:szCs w:val="28"/>
        </w:rPr>
        <w:t>化肥减量增效目标：</w:t>
      </w:r>
      <w:r w:rsidRPr="00357F82">
        <w:rPr>
          <w:rFonts w:ascii="Times New Roman" w:eastAsia="仿宋"/>
          <w:sz w:val="28"/>
          <w:szCs w:val="28"/>
        </w:rPr>
        <w:t>全市主要农作物测土配方施肥推广面积</w:t>
      </w:r>
      <w:r w:rsidRPr="00357F82">
        <w:rPr>
          <w:rFonts w:ascii="Times New Roman" w:eastAsia="仿宋"/>
          <w:sz w:val="28"/>
          <w:szCs w:val="28"/>
        </w:rPr>
        <w:t>334.25</w:t>
      </w:r>
      <w:r w:rsidRPr="00357F82">
        <w:rPr>
          <w:rFonts w:ascii="Times New Roman" w:eastAsia="仿宋"/>
          <w:sz w:val="28"/>
          <w:szCs w:val="28"/>
        </w:rPr>
        <w:t>万亩次，技术覆盖率达</w:t>
      </w:r>
      <w:r w:rsidRPr="00357F82">
        <w:rPr>
          <w:rFonts w:ascii="Times New Roman" w:eastAsia="仿宋"/>
          <w:sz w:val="28"/>
          <w:szCs w:val="28"/>
        </w:rPr>
        <w:t>96.6%</w:t>
      </w:r>
      <w:r w:rsidRPr="00357F82">
        <w:rPr>
          <w:rFonts w:ascii="Times New Roman" w:eastAsia="仿宋"/>
          <w:sz w:val="28"/>
          <w:szCs w:val="28"/>
        </w:rPr>
        <w:t>；指导各区制定科学合理的水稻、小麦、油菜、蔬菜等化肥配方肥配方</w:t>
      </w:r>
      <w:r w:rsidRPr="00357F82">
        <w:rPr>
          <w:rFonts w:ascii="Times New Roman" w:eastAsia="仿宋"/>
          <w:sz w:val="28"/>
          <w:szCs w:val="28"/>
        </w:rPr>
        <w:t>40</w:t>
      </w:r>
      <w:r w:rsidRPr="00357F82">
        <w:rPr>
          <w:rFonts w:ascii="Times New Roman" w:eastAsia="仿宋"/>
          <w:sz w:val="28"/>
          <w:szCs w:val="28"/>
        </w:rPr>
        <w:t>个；推广商品有机肥</w:t>
      </w:r>
      <w:r w:rsidRPr="00357F82">
        <w:rPr>
          <w:rFonts w:ascii="Times New Roman" w:eastAsia="仿宋"/>
          <w:sz w:val="28"/>
          <w:szCs w:val="28"/>
        </w:rPr>
        <w:t>10.29</w:t>
      </w:r>
      <w:r w:rsidRPr="00357F82">
        <w:rPr>
          <w:rFonts w:ascii="Times New Roman" w:eastAsia="仿宋"/>
          <w:sz w:val="28"/>
          <w:szCs w:val="28"/>
        </w:rPr>
        <w:t>万吨、生物有机肥</w:t>
      </w:r>
      <w:r w:rsidRPr="00357F82">
        <w:rPr>
          <w:rFonts w:ascii="Times New Roman" w:eastAsia="仿宋"/>
          <w:sz w:val="28"/>
          <w:szCs w:val="28"/>
        </w:rPr>
        <w:t>0.27</w:t>
      </w:r>
      <w:r w:rsidRPr="00357F82">
        <w:rPr>
          <w:rFonts w:ascii="Times New Roman" w:eastAsia="仿宋"/>
          <w:sz w:val="28"/>
          <w:szCs w:val="28"/>
        </w:rPr>
        <w:t>万吨和配方肥</w:t>
      </w:r>
      <w:r w:rsidRPr="00357F82">
        <w:rPr>
          <w:rFonts w:ascii="Times New Roman" w:eastAsia="仿宋"/>
          <w:sz w:val="28"/>
          <w:szCs w:val="28"/>
        </w:rPr>
        <w:t>1.02</w:t>
      </w:r>
      <w:r w:rsidRPr="00357F82">
        <w:rPr>
          <w:rFonts w:ascii="Times New Roman" w:eastAsia="仿宋"/>
          <w:sz w:val="28"/>
          <w:szCs w:val="28"/>
        </w:rPr>
        <w:t>万吨。据初步统计，全市化肥总使用量（折纯）较</w:t>
      </w:r>
      <w:r w:rsidRPr="00357F82">
        <w:rPr>
          <w:rFonts w:ascii="Times New Roman" w:eastAsia="仿宋"/>
          <w:sz w:val="28"/>
          <w:szCs w:val="28"/>
        </w:rPr>
        <w:t>2020</w:t>
      </w:r>
      <w:r w:rsidRPr="00357F82">
        <w:rPr>
          <w:rFonts w:ascii="Times New Roman" w:eastAsia="仿宋"/>
          <w:sz w:val="28"/>
          <w:szCs w:val="28"/>
        </w:rPr>
        <w:t>年减少</w:t>
      </w:r>
      <w:r w:rsidR="00B64272" w:rsidRPr="00357F82">
        <w:rPr>
          <w:rFonts w:ascii="Times New Roman" w:eastAsia="仿宋" w:hint="eastAsia"/>
          <w:sz w:val="28"/>
          <w:szCs w:val="28"/>
        </w:rPr>
        <w:t>2.9</w:t>
      </w:r>
      <w:r w:rsidRPr="00357F82">
        <w:rPr>
          <w:rFonts w:ascii="Times New Roman" w:eastAsia="仿宋"/>
          <w:sz w:val="28"/>
          <w:szCs w:val="28"/>
        </w:rPr>
        <w:t>%</w:t>
      </w:r>
      <w:r w:rsidRPr="00357F82">
        <w:rPr>
          <w:rFonts w:ascii="Times New Roman" w:eastAsia="仿宋"/>
          <w:sz w:val="28"/>
          <w:szCs w:val="28"/>
        </w:rPr>
        <w:t>，</w:t>
      </w:r>
      <w:r w:rsidR="00B64272" w:rsidRPr="00357F82">
        <w:rPr>
          <w:rFonts w:ascii="Times New Roman" w:eastAsia="仿宋" w:hint="eastAsia"/>
          <w:sz w:val="28"/>
          <w:szCs w:val="28"/>
        </w:rPr>
        <w:t>超额完成年度目标。</w:t>
      </w:r>
    </w:p>
    <w:p w:rsidR="00876FEA" w:rsidRPr="00357F82" w:rsidRDefault="00816B90">
      <w:pPr>
        <w:spacing w:line="560" w:lineRule="exact"/>
        <w:ind w:firstLineChars="200" w:firstLine="560"/>
        <w:rPr>
          <w:rFonts w:ascii="Times New Roman" w:eastAsia="仿宋"/>
          <w:sz w:val="28"/>
          <w:szCs w:val="28"/>
        </w:rPr>
      </w:pPr>
      <w:r>
        <w:rPr>
          <w:rFonts w:ascii="楷体" w:eastAsia="楷体" w:cs="宋体"/>
          <w:color w:val="000000"/>
          <w:kern w:val="0"/>
          <w:sz w:val="28"/>
          <w:szCs w:val="28"/>
        </w:rPr>
        <w:t>2.</w:t>
      </w:r>
      <w:r>
        <w:rPr>
          <w:rFonts w:ascii="楷体" w:eastAsia="楷体" w:cs="宋体" w:hint="eastAsia"/>
          <w:color w:val="000000"/>
          <w:kern w:val="0"/>
          <w:sz w:val="28"/>
          <w:szCs w:val="28"/>
        </w:rPr>
        <w:t>沿江5公里“两减”工作：</w:t>
      </w:r>
      <w:r w:rsidRPr="00357F82">
        <w:rPr>
          <w:rFonts w:ascii="Times New Roman" w:eastAsia="仿宋"/>
          <w:sz w:val="28"/>
          <w:szCs w:val="28"/>
        </w:rPr>
        <w:t>在沿江</w:t>
      </w:r>
      <w:r w:rsidRPr="00357F82">
        <w:rPr>
          <w:rFonts w:ascii="Times New Roman" w:eastAsia="仿宋"/>
          <w:sz w:val="28"/>
          <w:szCs w:val="28"/>
        </w:rPr>
        <w:t>5</w:t>
      </w:r>
      <w:r w:rsidRPr="00357F82">
        <w:rPr>
          <w:rFonts w:ascii="Times New Roman" w:eastAsia="仿宋"/>
          <w:sz w:val="28"/>
          <w:szCs w:val="28"/>
        </w:rPr>
        <w:t>公里</w:t>
      </w:r>
      <w:r w:rsidRPr="00357F82">
        <w:rPr>
          <w:rFonts w:ascii="Times New Roman" w:eastAsia="仿宋"/>
          <w:sz w:val="28"/>
          <w:szCs w:val="28"/>
        </w:rPr>
        <w:t>6</w:t>
      </w:r>
      <w:r w:rsidRPr="00357F82">
        <w:rPr>
          <w:rFonts w:ascii="Times New Roman" w:eastAsia="仿宋"/>
          <w:sz w:val="28"/>
          <w:szCs w:val="28"/>
        </w:rPr>
        <w:t>个街道开展了主要农作物化肥限量使用试点工作，选取</w:t>
      </w:r>
      <w:r w:rsidRPr="00357F82">
        <w:rPr>
          <w:rFonts w:ascii="Times New Roman" w:eastAsia="仿宋"/>
          <w:sz w:val="28"/>
          <w:szCs w:val="28"/>
        </w:rPr>
        <w:t>30</w:t>
      </w:r>
      <w:r w:rsidRPr="00357F82">
        <w:rPr>
          <w:rFonts w:ascii="Times New Roman" w:eastAsia="仿宋"/>
          <w:sz w:val="28"/>
          <w:szCs w:val="28"/>
        </w:rPr>
        <w:t>个试点实施主体，制定了</w:t>
      </w:r>
      <w:r w:rsidRPr="00357F82">
        <w:rPr>
          <w:rFonts w:ascii="Times New Roman" w:eastAsia="仿宋"/>
          <w:sz w:val="28"/>
          <w:szCs w:val="28"/>
        </w:rPr>
        <w:t>41</w:t>
      </w:r>
      <w:r w:rsidRPr="00357F82">
        <w:rPr>
          <w:rFonts w:ascii="Times New Roman" w:eastAsia="仿宋"/>
          <w:sz w:val="28"/>
          <w:szCs w:val="28"/>
        </w:rPr>
        <w:t>个个性化施肥方案，试点总面积共</w:t>
      </w:r>
      <w:r w:rsidRPr="00357F82">
        <w:rPr>
          <w:rFonts w:ascii="Times New Roman" w:eastAsia="仿宋"/>
          <w:sz w:val="28"/>
          <w:szCs w:val="28"/>
        </w:rPr>
        <w:t>11239</w:t>
      </w:r>
      <w:r w:rsidRPr="00357F82">
        <w:rPr>
          <w:rFonts w:ascii="Times New Roman" w:eastAsia="仿宋"/>
          <w:sz w:val="28"/>
          <w:szCs w:val="28"/>
        </w:rPr>
        <w:t>亩。</w:t>
      </w:r>
      <w:r w:rsidRPr="00357F82">
        <w:rPr>
          <w:rFonts w:ascii="Times New Roman" w:eastAsia="仿宋"/>
          <w:sz w:val="28"/>
          <w:szCs w:val="28"/>
        </w:rPr>
        <w:t>2022</w:t>
      </w:r>
      <w:r w:rsidRPr="00357F82">
        <w:rPr>
          <w:rFonts w:ascii="Times New Roman" w:eastAsia="仿宋"/>
          <w:sz w:val="28"/>
          <w:szCs w:val="28"/>
        </w:rPr>
        <w:t>年沿江</w:t>
      </w:r>
      <w:r w:rsidRPr="00357F82">
        <w:rPr>
          <w:rFonts w:ascii="Times New Roman" w:eastAsia="仿宋"/>
          <w:sz w:val="28"/>
          <w:szCs w:val="28"/>
        </w:rPr>
        <w:t>5</w:t>
      </w:r>
      <w:r w:rsidRPr="00357F82">
        <w:rPr>
          <w:rFonts w:ascii="Times New Roman" w:eastAsia="仿宋"/>
          <w:sz w:val="28"/>
          <w:szCs w:val="28"/>
        </w:rPr>
        <w:t>公里</w:t>
      </w:r>
      <w:r w:rsidR="00B64272" w:rsidRPr="00357F82">
        <w:rPr>
          <w:rFonts w:ascii="Times New Roman" w:eastAsia="仿宋" w:hint="eastAsia"/>
          <w:sz w:val="28"/>
          <w:szCs w:val="28"/>
        </w:rPr>
        <w:t>区域化肥使用量较</w:t>
      </w:r>
      <w:r w:rsidR="00B64272" w:rsidRPr="00357F82">
        <w:rPr>
          <w:rFonts w:ascii="Times New Roman" w:eastAsia="仿宋" w:hint="eastAsia"/>
          <w:sz w:val="28"/>
          <w:szCs w:val="28"/>
        </w:rPr>
        <w:t>2015</w:t>
      </w:r>
      <w:r w:rsidR="00B64272" w:rsidRPr="00357F82">
        <w:rPr>
          <w:rFonts w:ascii="Times New Roman" w:eastAsia="仿宋" w:hint="eastAsia"/>
          <w:sz w:val="28"/>
          <w:szCs w:val="28"/>
        </w:rPr>
        <w:t>年减少</w:t>
      </w:r>
      <w:r w:rsidR="00B64272" w:rsidRPr="00357F82">
        <w:rPr>
          <w:rFonts w:ascii="Times New Roman" w:eastAsia="仿宋" w:hint="eastAsia"/>
          <w:sz w:val="28"/>
          <w:szCs w:val="28"/>
        </w:rPr>
        <w:t>52.0%</w:t>
      </w:r>
      <w:r w:rsidRPr="00357F82">
        <w:rPr>
          <w:rFonts w:ascii="Times New Roman" w:eastAsia="仿宋"/>
          <w:sz w:val="28"/>
          <w:szCs w:val="28"/>
        </w:rPr>
        <w:t>，</w:t>
      </w:r>
      <w:proofErr w:type="gramStart"/>
      <w:r w:rsidRPr="00357F82">
        <w:rPr>
          <w:rFonts w:ascii="Times New Roman" w:eastAsia="仿宋"/>
          <w:sz w:val="28"/>
          <w:szCs w:val="28"/>
        </w:rPr>
        <w:t>化肥减施效果</w:t>
      </w:r>
      <w:proofErr w:type="gramEnd"/>
      <w:r w:rsidRPr="00357F82">
        <w:rPr>
          <w:rFonts w:ascii="Times New Roman" w:eastAsia="仿宋"/>
          <w:sz w:val="28"/>
          <w:szCs w:val="28"/>
        </w:rPr>
        <w:t>显著。</w:t>
      </w:r>
    </w:p>
    <w:p w:rsidR="00876FEA" w:rsidRPr="00357F82" w:rsidRDefault="00816B90">
      <w:pPr>
        <w:spacing w:line="560" w:lineRule="exact"/>
        <w:ind w:firstLineChars="200" w:firstLine="560"/>
        <w:rPr>
          <w:rFonts w:ascii="Times New Roman" w:eastAsia="仿宋"/>
          <w:sz w:val="28"/>
          <w:szCs w:val="28"/>
        </w:rPr>
      </w:pPr>
      <w:r>
        <w:rPr>
          <w:rFonts w:ascii="楷体" w:eastAsia="楷体" w:cs="宋体"/>
          <w:color w:val="000000"/>
          <w:kern w:val="0"/>
          <w:sz w:val="28"/>
          <w:szCs w:val="28"/>
        </w:rPr>
        <w:t>3.</w:t>
      </w:r>
      <w:r>
        <w:rPr>
          <w:rFonts w:ascii="楷体" w:eastAsia="楷体" w:cs="宋体" w:hint="eastAsia"/>
          <w:color w:val="000000"/>
          <w:kern w:val="0"/>
          <w:sz w:val="28"/>
          <w:szCs w:val="28"/>
        </w:rPr>
        <w:t>耕地质量综合监测工作：</w:t>
      </w:r>
      <w:r w:rsidRPr="00357F82">
        <w:rPr>
          <w:rFonts w:ascii="Times New Roman" w:eastAsia="仿宋"/>
          <w:sz w:val="28"/>
          <w:szCs w:val="28"/>
        </w:rPr>
        <w:t>一是组织相关区新建</w:t>
      </w:r>
      <w:r w:rsidRPr="00357F82">
        <w:rPr>
          <w:rFonts w:ascii="Times New Roman" w:eastAsia="仿宋"/>
          <w:sz w:val="28"/>
          <w:szCs w:val="28"/>
        </w:rPr>
        <w:t>3</w:t>
      </w:r>
      <w:r w:rsidRPr="00357F82">
        <w:rPr>
          <w:rFonts w:ascii="Times New Roman" w:eastAsia="仿宋"/>
          <w:sz w:val="28"/>
          <w:szCs w:val="28"/>
        </w:rPr>
        <w:t>个省级耕地质量监测点，形成由</w:t>
      </w:r>
      <w:r w:rsidRPr="00357F82">
        <w:rPr>
          <w:rFonts w:ascii="Times New Roman" w:eastAsia="仿宋"/>
          <w:sz w:val="28"/>
          <w:szCs w:val="28"/>
        </w:rPr>
        <w:t>6</w:t>
      </w:r>
      <w:r w:rsidRPr="00357F82">
        <w:rPr>
          <w:rFonts w:ascii="Times New Roman" w:eastAsia="仿宋"/>
          <w:sz w:val="28"/>
          <w:szCs w:val="28"/>
        </w:rPr>
        <w:t>个国家级、</w:t>
      </w:r>
      <w:r w:rsidRPr="00357F82">
        <w:rPr>
          <w:rFonts w:ascii="Times New Roman" w:eastAsia="仿宋"/>
          <w:sz w:val="28"/>
          <w:szCs w:val="28"/>
        </w:rPr>
        <w:t>15</w:t>
      </w:r>
      <w:r w:rsidRPr="00357F82">
        <w:rPr>
          <w:rFonts w:ascii="Times New Roman" w:eastAsia="仿宋"/>
          <w:sz w:val="28"/>
          <w:szCs w:val="28"/>
        </w:rPr>
        <w:t>个省级和</w:t>
      </w:r>
      <w:r w:rsidRPr="00357F82">
        <w:rPr>
          <w:rFonts w:ascii="Times New Roman" w:eastAsia="仿宋"/>
          <w:sz w:val="28"/>
          <w:szCs w:val="28"/>
        </w:rPr>
        <w:t>300</w:t>
      </w:r>
      <w:r w:rsidRPr="00357F82">
        <w:rPr>
          <w:rFonts w:ascii="Times New Roman" w:eastAsia="仿宋"/>
          <w:sz w:val="28"/>
          <w:szCs w:val="28"/>
        </w:rPr>
        <w:t>个市级点组成的耕地质量监测体系；二是持续开展</w:t>
      </w:r>
      <w:r w:rsidRPr="00357F82">
        <w:rPr>
          <w:rFonts w:ascii="Times New Roman" w:eastAsia="仿宋"/>
          <w:sz w:val="28"/>
          <w:szCs w:val="28"/>
        </w:rPr>
        <w:t>150</w:t>
      </w:r>
      <w:r w:rsidRPr="00357F82">
        <w:rPr>
          <w:rFonts w:ascii="Times New Roman" w:eastAsia="仿宋"/>
          <w:sz w:val="28"/>
          <w:szCs w:val="28"/>
        </w:rPr>
        <w:t>个农产品产地土壤环境质量监测点的例行监测工作，完成</w:t>
      </w:r>
      <w:r w:rsidRPr="00357F82">
        <w:rPr>
          <w:rFonts w:ascii="Times New Roman" w:eastAsia="仿宋"/>
          <w:sz w:val="28"/>
          <w:szCs w:val="28"/>
        </w:rPr>
        <w:t>271</w:t>
      </w:r>
      <w:r w:rsidRPr="00357F82">
        <w:rPr>
          <w:rFonts w:ascii="Times New Roman" w:eastAsia="仿宋"/>
          <w:sz w:val="28"/>
          <w:szCs w:val="28"/>
        </w:rPr>
        <w:t>个农产品样品的检测。三是起草编制了</w:t>
      </w:r>
      <w:r w:rsidRPr="00357F82">
        <w:rPr>
          <w:rFonts w:ascii="Times New Roman" w:eastAsia="仿宋"/>
          <w:sz w:val="28"/>
          <w:szCs w:val="28"/>
        </w:rPr>
        <w:t>2021</w:t>
      </w:r>
      <w:r w:rsidRPr="00357F82">
        <w:rPr>
          <w:rFonts w:ascii="Times New Roman" w:eastAsia="仿宋"/>
          <w:sz w:val="28"/>
          <w:szCs w:val="28"/>
        </w:rPr>
        <w:t>年度南京市耕地质量监测报告，并由市局上报市政府办公厅，向全市各</w:t>
      </w:r>
      <w:proofErr w:type="gramStart"/>
      <w:r w:rsidRPr="00357F82">
        <w:rPr>
          <w:rFonts w:ascii="Times New Roman" w:eastAsia="仿宋"/>
          <w:sz w:val="28"/>
          <w:szCs w:val="28"/>
        </w:rPr>
        <w:t>涉农区</w:t>
      </w:r>
      <w:proofErr w:type="gramEnd"/>
      <w:r w:rsidRPr="00357F82">
        <w:rPr>
          <w:rFonts w:ascii="Times New Roman" w:eastAsia="仿宋"/>
          <w:sz w:val="28"/>
          <w:szCs w:val="28"/>
        </w:rPr>
        <w:t>印发。</w:t>
      </w:r>
    </w:p>
    <w:p w:rsidR="00876FEA" w:rsidRPr="00357F82" w:rsidRDefault="00816B90">
      <w:pPr>
        <w:spacing w:line="560" w:lineRule="exact"/>
        <w:ind w:firstLineChars="200" w:firstLine="560"/>
        <w:rPr>
          <w:rFonts w:ascii="Times New Roman" w:eastAsia="仿宋"/>
          <w:sz w:val="28"/>
          <w:szCs w:val="28"/>
        </w:rPr>
      </w:pPr>
      <w:r>
        <w:rPr>
          <w:rFonts w:ascii="楷体" w:eastAsia="楷体" w:cs="宋体" w:hint="eastAsia"/>
          <w:color w:val="000000"/>
          <w:kern w:val="0"/>
          <w:sz w:val="28"/>
          <w:szCs w:val="28"/>
        </w:rPr>
        <w:t>4.耕地质量提升综合示范区建设工作：</w:t>
      </w:r>
      <w:proofErr w:type="gramStart"/>
      <w:r w:rsidRPr="00357F82">
        <w:rPr>
          <w:rFonts w:ascii="Times New Roman" w:eastAsia="仿宋"/>
          <w:sz w:val="28"/>
          <w:szCs w:val="28"/>
        </w:rPr>
        <w:t>做好部</w:t>
      </w:r>
      <w:proofErr w:type="gramEnd"/>
      <w:r w:rsidRPr="00357F82">
        <w:rPr>
          <w:rFonts w:ascii="Times New Roman" w:eastAsia="仿宋"/>
          <w:sz w:val="28"/>
          <w:szCs w:val="28"/>
        </w:rPr>
        <w:t>省专项项目的申报和实施指导工作，组织</w:t>
      </w:r>
      <w:proofErr w:type="gramStart"/>
      <w:r w:rsidRPr="00357F82">
        <w:rPr>
          <w:rFonts w:ascii="Times New Roman" w:eastAsia="仿宋"/>
          <w:sz w:val="28"/>
          <w:szCs w:val="28"/>
        </w:rPr>
        <w:t>全市耕保系统</w:t>
      </w:r>
      <w:proofErr w:type="gramEnd"/>
      <w:r w:rsidRPr="00357F82">
        <w:rPr>
          <w:rFonts w:ascii="Times New Roman" w:eastAsia="仿宋"/>
          <w:sz w:val="28"/>
          <w:szCs w:val="28"/>
        </w:rPr>
        <w:t>共争取部、省级化肥减量增效示范区项目</w:t>
      </w:r>
      <w:r w:rsidRPr="00357F82">
        <w:rPr>
          <w:rFonts w:ascii="Times New Roman" w:eastAsia="仿宋"/>
          <w:sz w:val="28"/>
          <w:szCs w:val="28"/>
        </w:rPr>
        <w:t>6</w:t>
      </w:r>
      <w:r w:rsidRPr="00357F82">
        <w:rPr>
          <w:rFonts w:ascii="Times New Roman" w:eastAsia="仿宋"/>
          <w:sz w:val="28"/>
          <w:szCs w:val="28"/>
        </w:rPr>
        <w:t>个、省级耕地质量监测评价（含土壤墒情自动监测）项目</w:t>
      </w:r>
      <w:r w:rsidRPr="00357F82">
        <w:rPr>
          <w:rFonts w:ascii="Times New Roman" w:eastAsia="仿宋"/>
          <w:sz w:val="28"/>
          <w:szCs w:val="28"/>
        </w:rPr>
        <w:lastRenderedPageBreak/>
        <w:t>和开展肥料使用强度调查项目</w:t>
      </w:r>
      <w:r w:rsidRPr="00357F82">
        <w:rPr>
          <w:rFonts w:ascii="Times New Roman" w:eastAsia="仿宋"/>
          <w:sz w:val="28"/>
          <w:szCs w:val="28"/>
        </w:rPr>
        <w:t>13</w:t>
      </w:r>
      <w:r w:rsidRPr="00357F82">
        <w:rPr>
          <w:rFonts w:ascii="Times New Roman" w:eastAsia="仿宋"/>
          <w:sz w:val="28"/>
          <w:szCs w:val="28"/>
        </w:rPr>
        <w:t>个，资金共约</w:t>
      </w:r>
      <w:r w:rsidRPr="00357F82">
        <w:rPr>
          <w:rFonts w:ascii="Times New Roman" w:eastAsia="仿宋"/>
          <w:sz w:val="28"/>
          <w:szCs w:val="28"/>
        </w:rPr>
        <w:t>976.3</w:t>
      </w:r>
      <w:r w:rsidRPr="00357F82">
        <w:rPr>
          <w:rFonts w:ascii="Times New Roman" w:eastAsia="仿宋"/>
          <w:sz w:val="28"/>
          <w:szCs w:val="28"/>
        </w:rPr>
        <w:t>万元。</w:t>
      </w:r>
    </w:p>
    <w:p w:rsidR="00876FEA" w:rsidRPr="00357F82" w:rsidRDefault="00816B90">
      <w:pPr>
        <w:spacing w:line="560" w:lineRule="exact"/>
        <w:ind w:firstLineChars="200" w:firstLine="560"/>
        <w:rPr>
          <w:rFonts w:ascii="Times New Roman" w:eastAsia="仿宋"/>
          <w:sz w:val="28"/>
          <w:szCs w:val="28"/>
        </w:rPr>
      </w:pPr>
      <w:r>
        <w:rPr>
          <w:rFonts w:ascii="楷体" w:eastAsia="楷体" w:cs="宋体" w:hint="eastAsia"/>
          <w:color w:val="000000"/>
          <w:kern w:val="0"/>
          <w:sz w:val="28"/>
          <w:szCs w:val="28"/>
        </w:rPr>
        <w:t>5.复混肥料登记的技术审核工作：</w:t>
      </w:r>
      <w:r w:rsidRPr="00357F82">
        <w:rPr>
          <w:rFonts w:ascii="Times New Roman" w:eastAsia="仿宋" w:hint="eastAsia"/>
          <w:sz w:val="28"/>
          <w:szCs w:val="28"/>
        </w:rPr>
        <w:t>一是配合</w:t>
      </w:r>
      <w:proofErr w:type="gramStart"/>
      <w:r w:rsidRPr="00357F82">
        <w:rPr>
          <w:rFonts w:ascii="Times New Roman" w:eastAsia="仿宋" w:hint="eastAsia"/>
          <w:sz w:val="28"/>
          <w:szCs w:val="28"/>
        </w:rPr>
        <w:t>省耕环站</w:t>
      </w:r>
      <w:proofErr w:type="gramEnd"/>
      <w:r w:rsidRPr="00357F82">
        <w:rPr>
          <w:rFonts w:ascii="Times New Roman" w:eastAsia="仿宋" w:hint="eastAsia"/>
          <w:sz w:val="28"/>
          <w:szCs w:val="28"/>
        </w:rPr>
        <w:t>和市局行政审批处，完成复混（掺混）肥料登记改备案工作，办理</w:t>
      </w:r>
      <w:r w:rsidRPr="00357F82">
        <w:rPr>
          <w:rFonts w:ascii="Times New Roman" w:eastAsia="仿宋" w:hint="eastAsia"/>
          <w:sz w:val="28"/>
          <w:szCs w:val="28"/>
        </w:rPr>
        <w:t xml:space="preserve"> 4</w:t>
      </w:r>
      <w:r w:rsidRPr="00357F82">
        <w:rPr>
          <w:rFonts w:ascii="Times New Roman" w:eastAsia="仿宋" w:hint="eastAsia"/>
          <w:sz w:val="28"/>
          <w:szCs w:val="28"/>
        </w:rPr>
        <w:t>项有机无机复混肥料登记和</w:t>
      </w:r>
      <w:r w:rsidRPr="00357F82">
        <w:rPr>
          <w:rFonts w:ascii="Times New Roman" w:eastAsia="仿宋" w:hint="eastAsia"/>
          <w:sz w:val="28"/>
          <w:szCs w:val="28"/>
        </w:rPr>
        <w:t>242</w:t>
      </w:r>
      <w:r w:rsidRPr="00357F82">
        <w:rPr>
          <w:rFonts w:ascii="Times New Roman" w:eastAsia="仿宋" w:hint="eastAsia"/>
          <w:sz w:val="28"/>
          <w:szCs w:val="28"/>
        </w:rPr>
        <w:t>项复混（掺混）肥料备案的技术审核工作。二是加强关键农时肥料保供情况调度，重点关注生产流通、终端供应、价格变化等情况，及时向省市相关部门报送调度信息。三是配合省市相关部门开展辖区内登记备案肥料“双随机、</w:t>
      </w:r>
      <w:proofErr w:type="gramStart"/>
      <w:r w:rsidRPr="00357F82">
        <w:rPr>
          <w:rFonts w:ascii="Times New Roman" w:eastAsia="仿宋" w:hint="eastAsia"/>
          <w:sz w:val="28"/>
          <w:szCs w:val="28"/>
        </w:rPr>
        <w:t>一</w:t>
      </w:r>
      <w:proofErr w:type="gramEnd"/>
      <w:r w:rsidRPr="00357F82">
        <w:rPr>
          <w:rFonts w:ascii="Times New Roman" w:eastAsia="仿宋" w:hint="eastAsia"/>
          <w:sz w:val="28"/>
          <w:szCs w:val="28"/>
        </w:rPr>
        <w:t>公开”监管工作，被市局法规处推荐为“双随机、</w:t>
      </w:r>
      <w:proofErr w:type="gramStart"/>
      <w:r w:rsidRPr="00357F82">
        <w:rPr>
          <w:rFonts w:ascii="Times New Roman" w:eastAsia="仿宋" w:hint="eastAsia"/>
          <w:sz w:val="28"/>
          <w:szCs w:val="28"/>
        </w:rPr>
        <w:t>一</w:t>
      </w:r>
      <w:proofErr w:type="gramEnd"/>
      <w:r w:rsidRPr="00357F82">
        <w:rPr>
          <w:rFonts w:ascii="Times New Roman" w:eastAsia="仿宋" w:hint="eastAsia"/>
          <w:sz w:val="28"/>
          <w:szCs w:val="28"/>
        </w:rPr>
        <w:t>公开”监管特色与创新案例；督促我市肥料生产企业开展安全生产自检查活动；完成</w:t>
      </w:r>
      <w:proofErr w:type="gramStart"/>
      <w:r w:rsidRPr="00357F82">
        <w:rPr>
          <w:rFonts w:ascii="Times New Roman" w:eastAsia="仿宋" w:hint="eastAsia"/>
          <w:sz w:val="28"/>
          <w:szCs w:val="28"/>
        </w:rPr>
        <w:t>省耕环站</w:t>
      </w:r>
      <w:proofErr w:type="gramEnd"/>
      <w:r w:rsidRPr="00357F82">
        <w:rPr>
          <w:rFonts w:ascii="Times New Roman" w:eastAsia="仿宋" w:hint="eastAsia"/>
          <w:sz w:val="28"/>
          <w:szCs w:val="28"/>
        </w:rPr>
        <w:t>委托的有机肥料、微生物肥料和水溶肥料企业的现场考核工作。</w:t>
      </w:r>
    </w:p>
    <w:p w:rsidR="00876FEA" w:rsidRPr="00357F82" w:rsidRDefault="00816B90">
      <w:pPr>
        <w:spacing w:line="560" w:lineRule="exact"/>
        <w:ind w:firstLineChars="200" w:firstLine="560"/>
        <w:rPr>
          <w:rFonts w:ascii="Times New Roman" w:eastAsia="仿宋"/>
          <w:sz w:val="28"/>
          <w:szCs w:val="28"/>
        </w:rPr>
      </w:pPr>
      <w:r>
        <w:rPr>
          <w:rFonts w:ascii="楷体" w:eastAsia="楷体" w:cs="宋体" w:hint="eastAsia"/>
          <w:color w:val="000000"/>
          <w:kern w:val="0"/>
          <w:sz w:val="28"/>
          <w:szCs w:val="28"/>
        </w:rPr>
        <w:t>6.耕地地力提升技术指导工作：</w:t>
      </w:r>
      <w:r w:rsidRPr="00357F82">
        <w:rPr>
          <w:rFonts w:ascii="Times New Roman" w:eastAsia="仿宋"/>
          <w:sz w:val="28"/>
          <w:szCs w:val="28"/>
        </w:rPr>
        <w:t>一是开展</w:t>
      </w:r>
      <w:r w:rsidR="00A20383">
        <w:rPr>
          <w:rFonts w:ascii="Times New Roman" w:eastAsia="仿宋" w:hint="eastAsia"/>
          <w:sz w:val="28"/>
          <w:szCs w:val="28"/>
        </w:rPr>
        <w:t>“</w:t>
      </w:r>
      <w:r w:rsidR="00A20383" w:rsidRPr="00357F82">
        <w:rPr>
          <w:rFonts w:ascii="Times New Roman" w:eastAsia="仿宋"/>
          <w:sz w:val="28"/>
          <w:szCs w:val="28"/>
        </w:rPr>
        <w:t>我帮农民建良田</w:t>
      </w:r>
      <w:r w:rsidR="00A20383">
        <w:rPr>
          <w:rFonts w:ascii="Times New Roman" w:eastAsia="仿宋" w:hint="eastAsia"/>
          <w:sz w:val="28"/>
          <w:szCs w:val="28"/>
        </w:rPr>
        <w:t>”</w:t>
      </w:r>
      <w:r w:rsidRPr="00357F82">
        <w:rPr>
          <w:rFonts w:ascii="Times New Roman" w:eastAsia="仿宋"/>
          <w:sz w:val="28"/>
          <w:szCs w:val="28"/>
        </w:rPr>
        <w:t>实践活动，分别在六合区、江宁区、溧水区各选取了</w:t>
      </w:r>
      <w:r w:rsidRPr="00357F82">
        <w:rPr>
          <w:rFonts w:ascii="Times New Roman" w:eastAsia="仿宋"/>
          <w:sz w:val="28"/>
          <w:szCs w:val="28"/>
        </w:rPr>
        <w:t>1</w:t>
      </w:r>
      <w:r w:rsidRPr="00357F82">
        <w:rPr>
          <w:rFonts w:ascii="Times New Roman" w:eastAsia="仿宋"/>
          <w:sz w:val="28"/>
          <w:szCs w:val="28"/>
        </w:rPr>
        <w:t>个耕地质量提升综合示范区，打造示范样板田。二是做好</w:t>
      </w:r>
      <w:proofErr w:type="gramStart"/>
      <w:r w:rsidRPr="00357F82">
        <w:rPr>
          <w:rFonts w:ascii="Times New Roman" w:eastAsia="仿宋"/>
          <w:sz w:val="28"/>
          <w:szCs w:val="28"/>
        </w:rPr>
        <w:t>六合区</w:t>
      </w:r>
      <w:proofErr w:type="gramEnd"/>
      <w:r w:rsidRPr="00357F82">
        <w:rPr>
          <w:rFonts w:ascii="Times New Roman" w:eastAsia="仿宋"/>
          <w:sz w:val="28"/>
          <w:szCs w:val="28"/>
        </w:rPr>
        <w:t>未利用耕地复耕复种指导工作，针对</w:t>
      </w:r>
      <w:proofErr w:type="gramStart"/>
      <w:r w:rsidRPr="00357F82">
        <w:rPr>
          <w:rFonts w:ascii="Times New Roman" w:eastAsia="仿宋"/>
          <w:sz w:val="28"/>
          <w:szCs w:val="28"/>
        </w:rPr>
        <w:t>六合区</w:t>
      </w:r>
      <w:proofErr w:type="gramEnd"/>
      <w:r w:rsidRPr="00357F82">
        <w:rPr>
          <w:rFonts w:ascii="Times New Roman" w:eastAsia="仿宋"/>
          <w:sz w:val="28"/>
          <w:szCs w:val="28"/>
        </w:rPr>
        <w:t>部分未利用耕地地力条件差、复耕复种在田作物长势不理想等情况，联合相关专家进行现场指导，因地制宜提出土壤改良措施和种植品种建议，并督促</w:t>
      </w:r>
      <w:proofErr w:type="gramStart"/>
      <w:r w:rsidRPr="00357F82">
        <w:rPr>
          <w:rFonts w:ascii="Times New Roman" w:eastAsia="仿宋"/>
          <w:sz w:val="28"/>
          <w:szCs w:val="28"/>
        </w:rPr>
        <w:t>六合区</w:t>
      </w:r>
      <w:proofErr w:type="gramEnd"/>
      <w:r w:rsidRPr="00357F82">
        <w:rPr>
          <w:rFonts w:ascii="Times New Roman" w:eastAsia="仿宋"/>
          <w:sz w:val="28"/>
          <w:szCs w:val="28"/>
        </w:rPr>
        <w:t>及相关街道抓好落实。</w:t>
      </w:r>
    </w:p>
    <w:p w:rsidR="00876FEA" w:rsidRPr="00357F82" w:rsidRDefault="00816B90">
      <w:pPr>
        <w:spacing w:line="560" w:lineRule="exact"/>
        <w:ind w:firstLineChars="200" w:firstLine="560"/>
        <w:rPr>
          <w:rFonts w:ascii="Times New Roman" w:eastAsia="仿宋"/>
          <w:sz w:val="28"/>
          <w:szCs w:val="28"/>
        </w:rPr>
      </w:pPr>
      <w:r>
        <w:rPr>
          <w:rFonts w:ascii="楷体" w:eastAsia="楷体" w:cs="宋体" w:hint="eastAsia"/>
          <w:color w:val="000000"/>
          <w:kern w:val="0"/>
          <w:sz w:val="28"/>
          <w:szCs w:val="28"/>
        </w:rPr>
        <w:t>7.耕地质量等级调查评价工作：</w:t>
      </w:r>
      <w:r w:rsidRPr="00357F82">
        <w:rPr>
          <w:rFonts w:ascii="Times New Roman" w:eastAsia="仿宋"/>
          <w:sz w:val="28"/>
          <w:szCs w:val="28"/>
        </w:rPr>
        <w:t>组织协调江宁区、六合区、溧水区、高淳区和浦口区持续开展耕地质量等级年度变更调查评价，在实地调查及土壤检测结果的基础上，应用</w:t>
      </w:r>
      <w:r w:rsidR="00A20383">
        <w:rPr>
          <w:rFonts w:ascii="Times New Roman" w:eastAsia="仿宋" w:hint="eastAsia"/>
          <w:sz w:val="28"/>
          <w:szCs w:val="28"/>
        </w:rPr>
        <w:t>“</w:t>
      </w:r>
      <w:r w:rsidR="00A20383" w:rsidRPr="00357F82">
        <w:rPr>
          <w:rFonts w:ascii="Times New Roman" w:eastAsia="仿宋"/>
          <w:sz w:val="28"/>
          <w:szCs w:val="28"/>
        </w:rPr>
        <w:t>三调</w:t>
      </w:r>
      <w:r w:rsidR="00A20383">
        <w:rPr>
          <w:rFonts w:ascii="Times New Roman" w:eastAsia="仿宋" w:hint="eastAsia"/>
          <w:sz w:val="28"/>
          <w:szCs w:val="28"/>
        </w:rPr>
        <w:t>”</w:t>
      </w:r>
      <w:r w:rsidRPr="00357F82">
        <w:rPr>
          <w:rFonts w:ascii="Times New Roman" w:eastAsia="仿宋"/>
          <w:sz w:val="28"/>
          <w:szCs w:val="28"/>
        </w:rPr>
        <w:t>成果，开展</w:t>
      </w:r>
      <w:r w:rsidRPr="00357F82">
        <w:rPr>
          <w:rFonts w:ascii="Times New Roman" w:eastAsia="仿宋"/>
          <w:sz w:val="28"/>
          <w:szCs w:val="28"/>
        </w:rPr>
        <w:t>2021</w:t>
      </w:r>
      <w:r w:rsidRPr="00357F82">
        <w:rPr>
          <w:rFonts w:ascii="Times New Roman" w:eastAsia="仿宋"/>
          <w:sz w:val="28"/>
          <w:szCs w:val="28"/>
        </w:rPr>
        <w:t>年度耕地质量等级评价。根据评价结果，全市</w:t>
      </w:r>
      <w:r w:rsidRPr="00357F82">
        <w:rPr>
          <w:rFonts w:ascii="Times New Roman" w:eastAsia="仿宋"/>
          <w:sz w:val="28"/>
          <w:szCs w:val="28"/>
        </w:rPr>
        <w:t>5</w:t>
      </w:r>
      <w:r w:rsidRPr="00357F82">
        <w:rPr>
          <w:rFonts w:ascii="Times New Roman" w:eastAsia="仿宋"/>
          <w:sz w:val="28"/>
          <w:szCs w:val="28"/>
        </w:rPr>
        <w:t>个区</w:t>
      </w:r>
      <w:r w:rsidRPr="00357F82">
        <w:rPr>
          <w:rFonts w:ascii="Times New Roman" w:eastAsia="仿宋"/>
          <w:sz w:val="28"/>
          <w:szCs w:val="28"/>
        </w:rPr>
        <w:t>2021</w:t>
      </w:r>
      <w:r w:rsidRPr="00357F82">
        <w:rPr>
          <w:rFonts w:ascii="Times New Roman" w:eastAsia="仿宋"/>
          <w:sz w:val="28"/>
          <w:szCs w:val="28"/>
        </w:rPr>
        <w:t>年度耕地质量等级较</w:t>
      </w:r>
      <w:r w:rsidRPr="00357F82">
        <w:rPr>
          <w:rFonts w:ascii="Times New Roman" w:eastAsia="仿宋"/>
          <w:sz w:val="28"/>
          <w:szCs w:val="28"/>
        </w:rPr>
        <w:t>2020</w:t>
      </w:r>
      <w:r w:rsidRPr="00357F82">
        <w:rPr>
          <w:rFonts w:ascii="Times New Roman" w:eastAsia="仿宋"/>
          <w:sz w:val="28"/>
          <w:szCs w:val="28"/>
        </w:rPr>
        <w:t>年度相比均有所提升。在此基础上，委托南农大资环学院编写《南京耕地》，目前已完成初稿编写和初审。</w:t>
      </w:r>
    </w:p>
    <w:p w:rsidR="00876FEA" w:rsidRPr="00357F82" w:rsidRDefault="00816B90">
      <w:pPr>
        <w:spacing w:line="560" w:lineRule="exact"/>
        <w:ind w:firstLineChars="200" w:firstLine="560"/>
        <w:rPr>
          <w:rFonts w:ascii="Times New Roman" w:eastAsia="仿宋"/>
          <w:sz w:val="28"/>
          <w:szCs w:val="28"/>
        </w:rPr>
      </w:pPr>
      <w:r>
        <w:rPr>
          <w:rFonts w:ascii="楷体" w:eastAsia="楷体" w:cs="宋体" w:hint="eastAsia"/>
          <w:color w:val="000000"/>
          <w:kern w:val="0"/>
          <w:sz w:val="28"/>
          <w:szCs w:val="28"/>
        </w:rPr>
        <w:t>8.新技术模式试验示范工作：</w:t>
      </w:r>
      <w:r w:rsidR="0057579E">
        <w:rPr>
          <w:rFonts w:ascii="Times New Roman" w:eastAsia="仿宋"/>
          <w:sz w:val="28"/>
          <w:szCs w:val="28"/>
        </w:rPr>
        <w:t>一是</w:t>
      </w:r>
      <w:r w:rsidR="0057579E">
        <w:rPr>
          <w:rFonts w:ascii="Times New Roman" w:eastAsia="仿宋" w:hint="eastAsia"/>
          <w:sz w:val="28"/>
          <w:szCs w:val="28"/>
        </w:rPr>
        <w:t>持续</w:t>
      </w:r>
      <w:r w:rsidRPr="00357F82">
        <w:rPr>
          <w:rFonts w:ascii="Times New Roman" w:eastAsia="仿宋"/>
          <w:sz w:val="28"/>
          <w:szCs w:val="28"/>
        </w:rPr>
        <w:t>推进水稻和小麦</w:t>
      </w:r>
      <w:proofErr w:type="gramStart"/>
      <w:r w:rsidRPr="00357F82">
        <w:rPr>
          <w:rFonts w:ascii="Times New Roman" w:eastAsia="仿宋"/>
          <w:sz w:val="28"/>
          <w:szCs w:val="28"/>
        </w:rPr>
        <w:t>专用缓控释</w:t>
      </w:r>
      <w:proofErr w:type="gramEnd"/>
      <w:r w:rsidRPr="00357F82">
        <w:rPr>
          <w:rFonts w:ascii="Times New Roman" w:eastAsia="仿宋"/>
          <w:sz w:val="28"/>
          <w:szCs w:val="28"/>
        </w:rPr>
        <w:t>配方肥一次性施用技术示范工作，在溧水和风镇、六合马鞍街道、</w:t>
      </w:r>
      <w:r w:rsidRPr="00357F82">
        <w:rPr>
          <w:rFonts w:ascii="Times New Roman" w:eastAsia="仿宋"/>
          <w:sz w:val="28"/>
          <w:szCs w:val="28"/>
        </w:rPr>
        <w:lastRenderedPageBreak/>
        <w:t>江宁汤山街道、</w:t>
      </w:r>
      <w:proofErr w:type="gramStart"/>
      <w:r w:rsidRPr="00357F82">
        <w:rPr>
          <w:rFonts w:ascii="Times New Roman" w:eastAsia="仿宋"/>
          <w:sz w:val="28"/>
          <w:szCs w:val="28"/>
        </w:rPr>
        <w:t>浦口桥林街道</w:t>
      </w:r>
      <w:proofErr w:type="gramEnd"/>
      <w:r w:rsidRPr="00357F82">
        <w:rPr>
          <w:rFonts w:ascii="Times New Roman" w:eastAsia="仿宋"/>
          <w:sz w:val="28"/>
          <w:szCs w:val="28"/>
        </w:rPr>
        <w:t>和永宁街道、高淳区</w:t>
      </w:r>
      <w:proofErr w:type="gramStart"/>
      <w:r w:rsidRPr="00357F82">
        <w:rPr>
          <w:rFonts w:ascii="Times New Roman" w:eastAsia="仿宋"/>
          <w:sz w:val="28"/>
          <w:szCs w:val="28"/>
        </w:rPr>
        <w:t>桠</w:t>
      </w:r>
      <w:proofErr w:type="gramEnd"/>
      <w:r w:rsidRPr="00357F82">
        <w:rPr>
          <w:rFonts w:ascii="Times New Roman" w:eastAsia="仿宋"/>
          <w:sz w:val="28"/>
          <w:szCs w:val="28"/>
        </w:rPr>
        <w:t>溪镇等地建立示</w:t>
      </w:r>
      <w:r w:rsidR="0057579E">
        <w:rPr>
          <w:rFonts w:ascii="Times New Roman" w:eastAsia="仿宋"/>
          <w:sz w:val="28"/>
          <w:szCs w:val="28"/>
        </w:rPr>
        <w:t>范点。二是</w:t>
      </w:r>
      <w:r w:rsidRPr="00357F82">
        <w:rPr>
          <w:rFonts w:ascii="Times New Roman" w:eastAsia="仿宋"/>
          <w:sz w:val="28"/>
          <w:szCs w:val="28"/>
        </w:rPr>
        <w:t>推广水稻机插缓</w:t>
      </w:r>
      <w:proofErr w:type="gramStart"/>
      <w:r w:rsidRPr="00357F82">
        <w:rPr>
          <w:rFonts w:ascii="Times New Roman" w:eastAsia="仿宋"/>
          <w:sz w:val="28"/>
          <w:szCs w:val="28"/>
        </w:rPr>
        <w:t>混一次</w:t>
      </w:r>
      <w:proofErr w:type="gramEnd"/>
      <w:r w:rsidRPr="00357F82">
        <w:rPr>
          <w:rFonts w:ascii="Times New Roman" w:eastAsia="仿宋"/>
          <w:sz w:val="28"/>
          <w:szCs w:val="28"/>
        </w:rPr>
        <w:t>施肥技术，应用面积从</w:t>
      </w:r>
      <w:r w:rsidRPr="00357F82">
        <w:rPr>
          <w:rFonts w:ascii="Times New Roman" w:eastAsia="仿宋"/>
          <w:sz w:val="28"/>
          <w:szCs w:val="28"/>
        </w:rPr>
        <w:t>2020</w:t>
      </w:r>
      <w:r w:rsidRPr="00357F82">
        <w:rPr>
          <w:rFonts w:ascii="Times New Roman" w:eastAsia="仿宋"/>
          <w:sz w:val="28"/>
          <w:szCs w:val="28"/>
        </w:rPr>
        <w:t>年的</w:t>
      </w:r>
      <w:r w:rsidRPr="00357F82">
        <w:rPr>
          <w:rFonts w:ascii="Times New Roman" w:eastAsia="仿宋"/>
          <w:sz w:val="28"/>
          <w:szCs w:val="28"/>
        </w:rPr>
        <w:t>1.72</w:t>
      </w:r>
      <w:r w:rsidRPr="00357F82">
        <w:rPr>
          <w:rFonts w:ascii="Times New Roman" w:eastAsia="仿宋"/>
          <w:sz w:val="28"/>
          <w:szCs w:val="28"/>
        </w:rPr>
        <w:t>万亩增加至</w:t>
      </w:r>
      <w:r w:rsidRPr="00357F82">
        <w:rPr>
          <w:rFonts w:ascii="Times New Roman" w:eastAsia="仿宋"/>
          <w:sz w:val="28"/>
          <w:szCs w:val="28"/>
        </w:rPr>
        <w:t>2022</w:t>
      </w:r>
      <w:r w:rsidRPr="00357F82">
        <w:rPr>
          <w:rFonts w:ascii="Times New Roman" w:eastAsia="仿宋"/>
          <w:sz w:val="28"/>
          <w:szCs w:val="28"/>
        </w:rPr>
        <w:t>年的</w:t>
      </w:r>
      <w:r w:rsidRPr="00357F82">
        <w:rPr>
          <w:rFonts w:ascii="Times New Roman" w:eastAsia="仿宋"/>
          <w:sz w:val="28"/>
          <w:szCs w:val="28"/>
        </w:rPr>
        <w:t>5.2</w:t>
      </w:r>
      <w:r w:rsidRPr="00357F82">
        <w:rPr>
          <w:rFonts w:ascii="Times New Roman" w:eastAsia="仿宋"/>
          <w:sz w:val="28"/>
          <w:szCs w:val="28"/>
        </w:rPr>
        <w:t>万亩。三是推进测土配方施肥新</w:t>
      </w:r>
      <w:r w:rsidRPr="00357F82">
        <w:rPr>
          <w:rFonts w:ascii="Times New Roman" w:eastAsia="仿宋"/>
          <w:sz w:val="28"/>
          <w:szCs w:val="28"/>
        </w:rPr>
        <w:t>“</w:t>
      </w:r>
      <w:r w:rsidRPr="00357F82">
        <w:rPr>
          <w:rFonts w:ascii="Times New Roman" w:eastAsia="仿宋"/>
          <w:sz w:val="28"/>
          <w:szCs w:val="28"/>
        </w:rPr>
        <w:t>五个一</w:t>
      </w:r>
      <w:r w:rsidRPr="00357F82">
        <w:rPr>
          <w:rFonts w:ascii="Times New Roman" w:eastAsia="仿宋"/>
          <w:sz w:val="28"/>
          <w:szCs w:val="28"/>
        </w:rPr>
        <w:t>”</w:t>
      </w:r>
      <w:r w:rsidRPr="00357F82">
        <w:rPr>
          <w:rFonts w:ascii="Times New Roman" w:eastAsia="仿宋"/>
          <w:sz w:val="28"/>
          <w:szCs w:val="28"/>
        </w:rPr>
        <w:t>智能服务平台向测土配方施肥</w:t>
      </w:r>
      <w:r w:rsidRPr="00357F82">
        <w:rPr>
          <w:rFonts w:ascii="Times New Roman" w:eastAsia="仿宋"/>
          <w:sz w:val="28"/>
          <w:szCs w:val="28"/>
        </w:rPr>
        <w:t>3.0</w:t>
      </w:r>
      <w:r w:rsidRPr="00357F82">
        <w:rPr>
          <w:rFonts w:ascii="Times New Roman" w:eastAsia="仿宋"/>
          <w:sz w:val="28"/>
          <w:szCs w:val="28"/>
        </w:rPr>
        <w:t>模式升级，</w:t>
      </w:r>
      <w:proofErr w:type="gramStart"/>
      <w:r w:rsidRPr="00357F82">
        <w:rPr>
          <w:rFonts w:ascii="Times New Roman" w:eastAsia="仿宋"/>
          <w:sz w:val="28"/>
          <w:szCs w:val="28"/>
        </w:rPr>
        <w:t>六合区</w:t>
      </w:r>
      <w:proofErr w:type="gramEnd"/>
      <w:r w:rsidRPr="00357F82">
        <w:rPr>
          <w:rFonts w:ascii="Times New Roman" w:eastAsia="仿宋"/>
          <w:sz w:val="28"/>
          <w:szCs w:val="28"/>
        </w:rPr>
        <w:t>已率先完成测土配方施肥</w:t>
      </w:r>
      <w:r w:rsidRPr="00357F82">
        <w:rPr>
          <w:rFonts w:ascii="Times New Roman" w:eastAsia="仿宋"/>
          <w:sz w:val="28"/>
          <w:szCs w:val="28"/>
        </w:rPr>
        <w:t>3.0</w:t>
      </w:r>
      <w:r w:rsidRPr="00357F82">
        <w:rPr>
          <w:rFonts w:ascii="Times New Roman" w:eastAsia="仿宋"/>
          <w:sz w:val="28"/>
          <w:szCs w:val="28"/>
        </w:rPr>
        <w:t>系统搭建。四是跟踪监测全市</w:t>
      </w:r>
      <w:r w:rsidRPr="00357F82">
        <w:rPr>
          <w:rFonts w:ascii="Times New Roman" w:eastAsia="仿宋"/>
          <w:sz w:val="28"/>
          <w:szCs w:val="28"/>
        </w:rPr>
        <w:t>15</w:t>
      </w:r>
      <w:r w:rsidRPr="00357F82">
        <w:rPr>
          <w:rFonts w:ascii="Times New Roman" w:eastAsia="仿宋"/>
          <w:sz w:val="28"/>
          <w:szCs w:val="28"/>
        </w:rPr>
        <w:t>个补充耕地监测点质量变化情况，在六合横梁的艾津水稻基地、溧水白马的蓝</w:t>
      </w:r>
      <w:proofErr w:type="gramStart"/>
      <w:r w:rsidRPr="00357F82">
        <w:rPr>
          <w:rFonts w:ascii="Times New Roman" w:eastAsia="仿宋"/>
          <w:sz w:val="28"/>
          <w:szCs w:val="28"/>
        </w:rPr>
        <w:t>莓</w:t>
      </w:r>
      <w:proofErr w:type="gramEnd"/>
      <w:r w:rsidRPr="00357F82">
        <w:rPr>
          <w:rFonts w:ascii="Times New Roman" w:eastAsia="仿宋"/>
          <w:sz w:val="28"/>
          <w:szCs w:val="28"/>
        </w:rPr>
        <w:t>基地和溧水浮山的小花生基地开展地力培肥新技术新模式试验示范工作。</w:t>
      </w:r>
    </w:p>
    <w:p w:rsidR="00876FEA" w:rsidRPr="00357F82" w:rsidRDefault="00816B90">
      <w:pPr>
        <w:spacing w:line="560" w:lineRule="exact"/>
        <w:ind w:firstLineChars="200" w:firstLine="560"/>
        <w:rPr>
          <w:rFonts w:ascii="Times New Roman" w:eastAsia="仿宋"/>
          <w:sz w:val="28"/>
          <w:szCs w:val="28"/>
        </w:rPr>
      </w:pPr>
      <w:r>
        <w:rPr>
          <w:rFonts w:ascii="楷体" w:eastAsia="楷体" w:cs="宋体" w:hint="eastAsia"/>
          <w:color w:val="000000"/>
          <w:kern w:val="0"/>
          <w:sz w:val="28"/>
          <w:szCs w:val="28"/>
        </w:rPr>
        <w:t>9.产学研合作和农业招商引资工作</w:t>
      </w:r>
      <w:r>
        <w:rPr>
          <w:rFonts w:ascii="仿宋" w:eastAsia="仿宋"/>
          <w:sz w:val="28"/>
          <w:szCs w:val="28"/>
        </w:rPr>
        <w:t>：</w:t>
      </w:r>
      <w:r w:rsidRPr="00357F82">
        <w:rPr>
          <w:rFonts w:ascii="Times New Roman" w:eastAsia="仿宋"/>
          <w:sz w:val="28"/>
          <w:szCs w:val="28"/>
        </w:rPr>
        <w:t>一是与科研院所在项目申报、技术创新和成果申报等方面密切合作，发表专业论文</w:t>
      </w:r>
      <w:r w:rsidRPr="00357F82">
        <w:rPr>
          <w:rFonts w:ascii="Times New Roman" w:eastAsia="仿宋"/>
          <w:sz w:val="28"/>
          <w:szCs w:val="28"/>
        </w:rPr>
        <w:t>6</w:t>
      </w:r>
      <w:r w:rsidRPr="00357F82">
        <w:rPr>
          <w:rFonts w:ascii="Times New Roman" w:eastAsia="仿宋"/>
          <w:sz w:val="28"/>
          <w:szCs w:val="28"/>
        </w:rPr>
        <w:t>篇，申请实用新型专利</w:t>
      </w:r>
      <w:r w:rsidRPr="00357F82">
        <w:rPr>
          <w:rFonts w:ascii="Times New Roman" w:eastAsia="仿宋"/>
          <w:sz w:val="28"/>
          <w:szCs w:val="28"/>
        </w:rPr>
        <w:t>1</w:t>
      </w:r>
      <w:r w:rsidRPr="00357F82">
        <w:rPr>
          <w:rFonts w:ascii="Times New Roman" w:eastAsia="仿宋"/>
          <w:sz w:val="28"/>
          <w:szCs w:val="28"/>
        </w:rPr>
        <w:t>项，获第五届江苏农业科技</w:t>
      </w:r>
      <w:proofErr w:type="gramStart"/>
      <w:r w:rsidRPr="00357F82">
        <w:rPr>
          <w:rFonts w:ascii="Times New Roman" w:eastAsia="仿宋"/>
          <w:sz w:val="28"/>
          <w:szCs w:val="28"/>
        </w:rPr>
        <w:t>奖技术</w:t>
      </w:r>
      <w:proofErr w:type="gramEnd"/>
      <w:r w:rsidRPr="00357F82">
        <w:rPr>
          <w:rFonts w:ascii="Times New Roman" w:eastAsia="仿宋"/>
          <w:sz w:val="28"/>
          <w:szCs w:val="28"/>
        </w:rPr>
        <w:t>创新奖一等奖和推广奖二等奖等表彰。二是参与</w:t>
      </w:r>
      <w:r w:rsidRPr="00357F82">
        <w:rPr>
          <w:rFonts w:ascii="Times New Roman" w:eastAsia="仿宋"/>
          <w:sz w:val="28"/>
          <w:szCs w:val="28"/>
        </w:rPr>
        <w:t>“</w:t>
      </w:r>
      <w:r w:rsidRPr="00357F82">
        <w:rPr>
          <w:rFonts w:ascii="Times New Roman" w:eastAsia="仿宋"/>
          <w:sz w:val="28"/>
          <w:szCs w:val="28"/>
        </w:rPr>
        <w:t>设施果树、蔬菜套种技术研究与应用</w:t>
      </w:r>
      <w:r w:rsidRPr="00357F82">
        <w:rPr>
          <w:rFonts w:ascii="Times New Roman" w:eastAsia="仿宋"/>
          <w:sz w:val="28"/>
          <w:szCs w:val="28"/>
        </w:rPr>
        <w:t>”</w:t>
      </w:r>
      <w:r w:rsidRPr="00357F82">
        <w:rPr>
          <w:rFonts w:ascii="Times New Roman" w:eastAsia="仿宋"/>
          <w:sz w:val="28"/>
          <w:szCs w:val="28"/>
        </w:rPr>
        <w:t>等双百工程项目，开展结对技术帮扶工作。三是引荐南京蜻蜓智慧农业研究院有限公司和江苏原起智慧科技有限公司入驻南京国家农业高新技术产业示范区，两家企业本年度共投资</w:t>
      </w:r>
      <w:r w:rsidRPr="00357F82">
        <w:rPr>
          <w:rFonts w:ascii="Times New Roman" w:eastAsia="仿宋"/>
          <w:sz w:val="28"/>
          <w:szCs w:val="28"/>
        </w:rPr>
        <w:t>4</w:t>
      </w:r>
      <w:r w:rsidRPr="00357F82">
        <w:rPr>
          <w:rFonts w:ascii="Times New Roman" w:eastAsia="仿宋"/>
          <w:sz w:val="28"/>
          <w:szCs w:val="28"/>
        </w:rPr>
        <w:t>个项目，投资额达</w:t>
      </w:r>
      <w:r w:rsidRPr="00357F82">
        <w:rPr>
          <w:rFonts w:ascii="Times New Roman" w:eastAsia="仿宋"/>
          <w:sz w:val="28"/>
          <w:szCs w:val="28"/>
        </w:rPr>
        <w:t>9450</w:t>
      </w:r>
      <w:r w:rsidRPr="00357F82">
        <w:rPr>
          <w:rFonts w:ascii="Times New Roman" w:eastAsia="仿宋"/>
          <w:sz w:val="28"/>
          <w:szCs w:val="28"/>
        </w:rPr>
        <w:t>万元。四是协助全国农业技术推广服务中心和江苏省耕地质量与农业环境保护站等单位成功举办第二十三届全国肥料信息交流暨产品交易会，做好服务保障工作。</w:t>
      </w:r>
    </w:p>
    <w:p w:rsidR="00876FEA" w:rsidRPr="00357F82" w:rsidRDefault="00816B90">
      <w:pPr>
        <w:spacing w:line="560" w:lineRule="exact"/>
        <w:ind w:firstLineChars="200" w:firstLine="560"/>
        <w:rPr>
          <w:rFonts w:ascii="Times New Roman" w:eastAsia="仿宋"/>
          <w:sz w:val="28"/>
          <w:szCs w:val="28"/>
        </w:rPr>
      </w:pPr>
      <w:r w:rsidRPr="00A20383">
        <w:rPr>
          <w:rFonts w:ascii="楷体" w:eastAsia="楷体" w:cs="宋体"/>
          <w:color w:val="000000"/>
          <w:kern w:val="0"/>
          <w:sz w:val="28"/>
          <w:szCs w:val="28"/>
        </w:rPr>
        <w:t>10．粮食安全与耕地保护责任制考核工作：</w:t>
      </w:r>
      <w:r w:rsidRPr="00357F82">
        <w:rPr>
          <w:rFonts w:ascii="Times New Roman" w:eastAsia="仿宋"/>
          <w:sz w:val="28"/>
          <w:szCs w:val="28"/>
        </w:rPr>
        <w:t>严格落实粮食安全和耕地保护的决策部署，按照省厅考核工作要求和安排，认真做好</w:t>
      </w:r>
      <w:r w:rsidRPr="00357F82">
        <w:rPr>
          <w:rFonts w:ascii="Times New Roman" w:eastAsia="仿宋"/>
          <w:sz w:val="28"/>
          <w:szCs w:val="28"/>
        </w:rPr>
        <w:t>2021</w:t>
      </w:r>
      <w:r w:rsidRPr="00357F82">
        <w:rPr>
          <w:rFonts w:ascii="Times New Roman" w:eastAsia="仿宋"/>
          <w:sz w:val="28"/>
          <w:szCs w:val="28"/>
        </w:rPr>
        <w:t>年度粮食安全责任制、</w:t>
      </w:r>
      <w:r w:rsidR="00A20383">
        <w:rPr>
          <w:rFonts w:ascii="Times New Roman" w:eastAsia="仿宋" w:hint="eastAsia"/>
          <w:sz w:val="28"/>
          <w:szCs w:val="28"/>
        </w:rPr>
        <w:t>“</w:t>
      </w:r>
      <w:r w:rsidR="00A20383" w:rsidRPr="00357F82">
        <w:rPr>
          <w:rFonts w:ascii="Times New Roman" w:eastAsia="仿宋"/>
          <w:sz w:val="28"/>
          <w:szCs w:val="28"/>
        </w:rPr>
        <w:t>十四五</w:t>
      </w:r>
      <w:r w:rsidR="00A20383">
        <w:rPr>
          <w:rFonts w:ascii="Times New Roman" w:eastAsia="仿宋" w:hint="eastAsia"/>
          <w:sz w:val="28"/>
          <w:szCs w:val="28"/>
        </w:rPr>
        <w:t>”</w:t>
      </w:r>
      <w:r w:rsidRPr="00357F82">
        <w:rPr>
          <w:rFonts w:ascii="Times New Roman" w:eastAsia="仿宋"/>
          <w:sz w:val="28"/>
          <w:szCs w:val="28"/>
        </w:rPr>
        <w:t>时期设区市政府耕地保护责任目标履行情况考核中与耕地质量变化情况、耕地质量培肥改良与治理修复技术推广情况、耕地质量调查监测与评价情况相关的自评分、证明材料整理等工作。</w:t>
      </w:r>
    </w:p>
    <w:p w:rsidR="00A20383" w:rsidRDefault="00816B90" w:rsidP="00A20383">
      <w:pPr>
        <w:widowControl/>
        <w:spacing w:line="560" w:lineRule="exact"/>
        <w:ind w:firstLineChars="200" w:firstLine="560"/>
        <w:jc w:val="left"/>
        <w:rPr>
          <w:rFonts w:ascii="楷体" w:eastAsia="楷体" w:cs="宋体"/>
          <w:kern w:val="0"/>
          <w:sz w:val="28"/>
          <w:szCs w:val="28"/>
        </w:rPr>
      </w:pPr>
      <w:r>
        <w:rPr>
          <w:rFonts w:ascii="楷体" w:eastAsia="楷体" w:cs="宋体" w:hint="eastAsia"/>
          <w:kern w:val="0"/>
          <w:sz w:val="28"/>
          <w:szCs w:val="28"/>
        </w:rPr>
        <w:t>（三）绩效目标实现情况</w:t>
      </w:r>
    </w:p>
    <w:p w:rsidR="00876FEA" w:rsidRPr="00A20383" w:rsidRDefault="00816B90" w:rsidP="00A20383">
      <w:pPr>
        <w:widowControl/>
        <w:spacing w:line="560" w:lineRule="exact"/>
        <w:ind w:firstLineChars="200" w:firstLine="560"/>
        <w:jc w:val="left"/>
        <w:rPr>
          <w:rFonts w:ascii="楷体" w:eastAsia="楷体" w:cs="宋体"/>
          <w:kern w:val="0"/>
          <w:sz w:val="28"/>
          <w:szCs w:val="28"/>
        </w:rPr>
      </w:pPr>
      <w:r w:rsidRPr="00357F82">
        <w:rPr>
          <w:rFonts w:ascii="Times New Roman" w:eastAsia="仿宋" w:hint="eastAsia"/>
          <w:sz w:val="28"/>
          <w:szCs w:val="28"/>
        </w:rPr>
        <w:lastRenderedPageBreak/>
        <w:t>20</w:t>
      </w:r>
      <w:r w:rsidRPr="00357F82">
        <w:rPr>
          <w:rFonts w:ascii="Times New Roman" w:eastAsia="仿宋"/>
          <w:sz w:val="28"/>
          <w:szCs w:val="28"/>
        </w:rPr>
        <w:t>22</w:t>
      </w:r>
      <w:r w:rsidRPr="00357F82">
        <w:rPr>
          <w:rFonts w:ascii="Times New Roman" w:eastAsia="仿宋" w:hint="eastAsia"/>
          <w:sz w:val="28"/>
          <w:szCs w:val="28"/>
        </w:rPr>
        <w:t>年部门整体绩效目标已完成。</w:t>
      </w:r>
    </w:p>
    <w:p w:rsidR="00876FEA" w:rsidRPr="00357F82" w:rsidRDefault="00816B90" w:rsidP="00357F82">
      <w:pPr>
        <w:widowControl/>
        <w:spacing w:line="560" w:lineRule="exact"/>
        <w:ind w:firstLineChars="200" w:firstLine="560"/>
        <w:jc w:val="left"/>
        <w:rPr>
          <w:rFonts w:ascii="黑体" w:eastAsia="黑体" w:hAnsi="黑体" w:cs="宋体"/>
          <w:color w:val="000000"/>
          <w:kern w:val="0"/>
          <w:sz w:val="28"/>
          <w:szCs w:val="28"/>
        </w:rPr>
      </w:pPr>
      <w:r w:rsidRPr="00357F82">
        <w:rPr>
          <w:rFonts w:ascii="黑体" w:eastAsia="黑体" w:hAnsi="黑体" w:cs="宋体" w:hint="eastAsia"/>
          <w:color w:val="000000"/>
          <w:kern w:val="0"/>
          <w:sz w:val="28"/>
          <w:szCs w:val="28"/>
        </w:rPr>
        <w:t>五、存在问题及原因分析</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1.</w:t>
      </w:r>
      <w:r w:rsidRPr="00357F82">
        <w:rPr>
          <w:rFonts w:ascii="Times New Roman" w:eastAsia="仿宋" w:hint="eastAsia"/>
          <w:sz w:val="28"/>
          <w:szCs w:val="28"/>
        </w:rPr>
        <w:t>部门预决算系统与部门整体绩效评价系统评价指标未能结合；</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sz w:val="28"/>
          <w:szCs w:val="28"/>
        </w:rPr>
        <w:t>2</w:t>
      </w:r>
      <w:r w:rsidRPr="00357F82">
        <w:rPr>
          <w:rFonts w:ascii="Times New Roman" w:eastAsia="仿宋" w:hint="eastAsia"/>
          <w:sz w:val="28"/>
          <w:szCs w:val="28"/>
        </w:rPr>
        <w:t>.</w:t>
      </w:r>
      <w:r w:rsidRPr="00357F82">
        <w:rPr>
          <w:rFonts w:ascii="Times New Roman" w:eastAsia="仿宋" w:hint="eastAsia"/>
          <w:sz w:val="28"/>
          <w:szCs w:val="28"/>
        </w:rPr>
        <w:t>事业单位规模较小，对部门整体评价绩效的评价分析做得不够。</w:t>
      </w:r>
    </w:p>
    <w:p w:rsidR="00876FEA" w:rsidRPr="00357F82" w:rsidRDefault="00816B90" w:rsidP="00357F82">
      <w:pPr>
        <w:widowControl/>
        <w:spacing w:line="560" w:lineRule="exact"/>
        <w:ind w:firstLineChars="200" w:firstLine="560"/>
        <w:jc w:val="left"/>
        <w:rPr>
          <w:rFonts w:ascii="黑体" w:eastAsia="黑体" w:hAnsi="黑体" w:cs="宋体"/>
          <w:color w:val="000000"/>
          <w:kern w:val="0"/>
          <w:sz w:val="28"/>
          <w:szCs w:val="28"/>
        </w:rPr>
      </w:pPr>
      <w:r w:rsidRPr="00357F82">
        <w:rPr>
          <w:rFonts w:ascii="黑体" w:eastAsia="黑体" w:hAnsi="黑体" w:cs="宋体" w:hint="eastAsia"/>
          <w:color w:val="000000"/>
          <w:kern w:val="0"/>
          <w:sz w:val="28"/>
          <w:szCs w:val="28"/>
        </w:rPr>
        <w:t>六、有关建议</w:t>
      </w:r>
    </w:p>
    <w:p w:rsidR="00876FEA" w:rsidRPr="00357F82" w:rsidRDefault="00816B90" w:rsidP="00357F82">
      <w:pPr>
        <w:spacing w:line="560" w:lineRule="exact"/>
        <w:ind w:firstLineChars="200" w:firstLine="560"/>
        <w:rPr>
          <w:rFonts w:ascii="Times New Roman" w:eastAsia="仿宋"/>
          <w:sz w:val="28"/>
          <w:szCs w:val="28"/>
        </w:rPr>
      </w:pPr>
      <w:r w:rsidRPr="00357F82">
        <w:rPr>
          <w:rFonts w:ascii="Times New Roman" w:eastAsia="仿宋" w:hint="eastAsia"/>
          <w:sz w:val="28"/>
          <w:szCs w:val="28"/>
        </w:rPr>
        <w:t>1.</w:t>
      </w:r>
      <w:r w:rsidRPr="00357F82">
        <w:rPr>
          <w:rFonts w:ascii="Times New Roman" w:eastAsia="仿宋" w:hint="eastAsia"/>
          <w:sz w:val="28"/>
          <w:szCs w:val="28"/>
        </w:rPr>
        <w:t>部门预算系统与部门整体绩效评价系统结合使用，评价指标结合部门预算执行进度在系统里进行考核；</w:t>
      </w:r>
    </w:p>
    <w:p w:rsidR="00876FEA" w:rsidRPr="00357F82" w:rsidRDefault="00816B90">
      <w:pPr>
        <w:spacing w:line="560" w:lineRule="exact"/>
        <w:ind w:firstLineChars="200" w:firstLine="560"/>
        <w:rPr>
          <w:rFonts w:ascii="Times New Roman" w:eastAsia="仿宋"/>
          <w:sz w:val="28"/>
          <w:szCs w:val="28"/>
        </w:rPr>
      </w:pPr>
      <w:r w:rsidRPr="00357F82">
        <w:rPr>
          <w:rFonts w:ascii="Times New Roman" w:eastAsia="仿宋"/>
          <w:sz w:val="28"/>
          <w:szCs w:val="28"/>
        </w:rPr>
        <w:t>2</w:t>
      </w:r>
      <w:r w:rsidRPr="00357F82">
        <w:rPr>
          <w:rFonts w:ascii="Times New Roman" w:eastAsia="仿宋" w:hint="eastAsia"/>
          <w:sz w:val="28"/>
          <w:szCs w:val="28"/>
        </w:rPr>
        <w:t>.</w:t>
      </w:r>
      <w:r w:rsidRPr="00357F82">
        <w:rPr>
          <w:rFonts w:ascii="Times New Roman" w:eastAsia="仿宋" w:hint="eastAsia"/>
          <w:sz w:val="28"/>
          <w:szCs w:val="28"/>
        </w:rPr>
        <w:t>加强绩效管理、战略管理方面的培训，健全财务与业务的协同机制，构建</w:t>
      </w:r>
      <w:proofErr w:type="gramStart"/>
      <w:r w:rsidRPr="00357F82">
        <w:rPr>
          <w:rFonts w:ascii="Times New Roman" w:eastAsia="仿宋" w:hint="eastAsia"/>
          <w:sz w:val="28"/>
          <w:szCs w:val="28"/>
        </w:rPr>
        <w:t>事业单位业财融合</w:t>
      </w:r>
      <w:proofErr w:type="gramEnd"/>
      <w:r w:rsidRPr="00357F82">
        <w:rPr>
          <w:rFonts w:ascii="Times New Roman" w:eastAsia="仿宋" w:hint="eastAsia"/>
          <w:sz w:val="28"/>
          <w:szCs w:val="28"/>
        </w:rPr>
        <w:t>体系。</w:t>
      </w:r>
    </w:p>
    <w:p w:rsidR="00876FEA" w:rsidRDefault="00876FEA" w:rsidP="00816B90">
      <w:pPr>
        <w:spacing w:line="560" w:lineRule="exact"/>
        <w:rPr>
          <w:rFonts w:ascii="仿宋" w:eastAsia="仿宋"/>
          <w:sz w:val="28"/>
          <w:szCs w:val="28"/>
        </w:rPr>
      </w:pPr>
    </w:p>
    <w:p w:rsidR="00DF56BE" w:rsidRDefault="00DF56BE" w:rsidP="00816B90">
      <w:pPr>
        <w:spacing w:line="560" w:lineRule="exact"/>
        <w:rPr>
          <w:rFonts w:ascii="仿宋" w:eastAsia="仿宋"/>
          <w:sz w:val="28"/>
          <w:szCs w:val="28"/>
        </w:rPr>
      </w:pPr>
    </w:p>
    <w:p w:rsidR="00876FEA" w:rsidRPr="00357F82" w:rsidRDefault="00816B90" w:rsidP="00357F82">
      <w:pPr>
        <w:spacing w:line="560" w:lineRule="exact"/>
        <w:ind w:firstLineChars="200" w:firstLine="560"/>
        <w:jc w:val="right"/>
        <w:rPr>
          <w:rFonts w:ascii="Times New Roman" w:eastAsia="仿宋"/>
          <w:sz w:val="28"/>
          <w:szCs w:val="28"/>
        </w:rPr>
      </w:pPr>
      <w:r w:rsidRPr="00357F82">
        <w:rPr>
          <w:rFonts w:ascii="Times New Roman" w:eastAsia="仿宋" w:hint="eastAsia"/>
          <w:sz w:val="28"/>
          <w:szCs w:val="28"/>
        </w:rPr>
        <w:t>南京市耕地质量保护站</w:t>
      </w:r>
    </w:p>
    <w:p w:rsidR="00876FEA" w:rsidRPr="00357F82" w:rsidRDefault="00816B90" w:rsidP="00357F82">
      <w:pPr>
        <w:spacing w:line="560" w:lineRule="exact"/>
        <w:ind w:right="280" w:firstLineChars="200" w:firstLine="560"/>
        <w:jc w:val="right"/>
        <w:rPr>
          <w:rFonts w:ascii="Times New Roman" w:eastAsia="仿宋"/>
          <w:sz w:val="28"/>
          <w:szCs w:val="28"/>
        </w:rPr>
      </w:pPr>
      <w:r w:rsidRPr="00357F82">
        <w:rPr>
          <w:rFonts w:ascii="Times New Roman" w:eastAsia="仿宋"/>
          <w:sz w:val="28"/>
          <w:szCs w:val="28"/>
        </w:rPr>
        <w:t>2023</w:t>
      </w:r>
      <w:r w:rsidRPr="00357F82">
        <w:rPr>
          <w:rFonts w:ascii="Times New Roman" w:eastAsia="仿宋" w:hint="eastAsia"/>
          <w:sz w:val="28"/>
          <w:szCs w:val="28"/>
        </w:rPr>
        <w:t>年</w:t>
      </w:r>
      <w:r w:rsidRPr="00357F82">
        <w:rPr>
          <w:rFonts w:ascii="Times New Roman" w:eastAsia="仿宋"/>
          <w:sz w:val="28"/>
          <w:szCs w:val="28"/>
        </w:rPr>
        <w:t>6</w:t>
      </w:r>
      <w:r w:rsidRPr="00357F82">
        <w:rPr>
          <w:rFonts w:ascii="Times New Roman" w:eastAsia="仿宋" w:hint="eastAsia"/>
          <w:sz w:val="28"/>
          <w:szCs w:val="28"/>
        </w:rPr>
        <w:t>月</w:t>
      </w:r>
      <w:r w:rsidRPr="00357F82">
        <w:rPr>
          <w:rFonts w:ascii="Times New Roman" w:eastAsia="仿宋" w:hint="eastAsia"/>
          <w:sz w:val="28"/>
          <w:szCs w:val="28"/>
        </w:rPr>
        <w:t>29</w:t>
      </w:r>
      <w:r w:rsidRPr="00357F82">
        <w:rPr>
          <w:rFonts w:ascii="Times New Roman" w:eastAsia="仿宋" w:hint="eastAsia"/>
          <w:sz w:val="28"/>
          <w:szCs w:val="28"/>
        </w:rPr>
        <w:t>日</w:t>
      </w:r>
    </w:p>
    <w:p w:rsidR="00816B90" w:rsidRDefault="00816B90">
      <w:pPr>
        <w:spacing w:line="560" w:lineRule="exact"/>
        <w:rPr>
          <w:rFonts w:ascii="仿宋" w:eastAsia="仿宋" w:cs="宋体"/>
          <w:color w:val="000000"/>
          <w:kern w:val="0"/>
          <w:sz w:val="28"/>
          <w:szCs w:val="28"/>
        </w:rPr>
      </w:pPr>
    </w:p>
    <w:p w:rsidR="00DF56BE" w:rsidRDefault="00DF56BE">
      <w:pPr>
        <w:spacing w:line="560" w:lineRule="exact"/>
        <w:rPr>
          <w:rFonts w:ascii="仿宋" w:eastAsia="仿宋" w:cs="宋体" w:hint="eastAsia"/>
          <w:color w:val="000000"/>
          <w:kern w:val="0"/>
          <w:sz w:val="28"/>
          <w:szCs w:val="28"/>
        </w:rPr>
      </w:pPr>
    </w:p>
    <w:p w:rsidR="005A55DA" w:rsidRDefault="005A55DA">
      <w:pPr>
        <w:spacing w:line="560" w:lineRule="exact"/>
        <w:rPr>
          <w:rFonts w:ascii="仿宋" w:eastAsia="仿宋" w:cs="宋体" w:hint="eastAsia"/>
          <w:color w:val="000000"/>
          <w:kern w:val="0"/>
          <w:sz w:val="28"/>
          <w:szCs w:val="28"/>
        </w:rPr>
      </w:pPr>
    </w:p>
    <w:p w:rsidR="005A55DA" w:rsidRDefault="005A55DA">
      <w:pPr>
        <w:spacing w:line="560" w:lineRule="exact"/>
        <w:rPr>
          <w:rFonts w:ascii="仿宋" w:eastAsia="仿宋" w:cs="宋体" w:hint="eastAsia"/>
          <w:color w:val="000000"/>
          <w:kern w:val="0"/>
          <w:sz w:val="28"/>
          <w:szCs w:val="28"/>
        </w:rPr>
      </w:pPr>
    </w:p>
    <w:p w:rsidR="005A55DA" w:rsidRDefault="005A55DA">
      <w:pPr>
        <w:spacing w:line="560" w:lineRule="exact"/>
        <w:rPr>
          <w:rFonts w:ascii="仿宋" w:eastAsia="仿宋" w:cs="宋体" w:hint="eastAsia"/>
          <w:color w:val="000000"/>
          <w:kern w:val="0"/>
          <w:sz w:val="28"/>
          <w:szCs w:val="28"/>
        </w:rPr>
      </w:pPr>
    </w:p>
    <w:p w:rsidR="005A55DA" w:rsidRDefault="005A55DA">
      <w:pPr>
        <w:spacing w:line="560" w:lineRule="exact"/>
        <w:rPr>
          <w:rFonts w:ascii="仿宋" w:eastAsia="仿宋" w:cs="宋体" w:hint="eastAsia"/>
          <w:color w:val="000000"/>
          <w:kern w:val="0"/>
          <w:sz w:val="28"/>
          <w:szCs w:val="28"/>
        </w:rPr>
      </w:pPr>
    </w:p>
    <w:p w:rsidR="005A55DA" w:rsidRDefault="005A55DA">
      <w:pPr>
        <w:spacing w:line="560" w:lineRule="exact"/>
        <w:rPr>
          <w:rFonts w:ascii="仿宋" w:eastAsia="仿宋" w:cs="宋体" w:hint="eastAsia"/>
          <w:color w:val="000000"/>
          <w:kern w:val="0"/>
          <w:sz w:val="28"/>
          <w:szCs w:val="28"/>
        </w:rPr>
      </w:pPr>
    </w:p>
    <w:p w:rsidR="005A55DA" w:rsidRDefault="005A55DA">
      <w:pPr>
        <w:spacing w:line="560" w:lineRule="exact"/>
        <w:rPr>
          <w:rFonts w:ascii="仿宋" w:eastAsia="仿宋" w:cs="宋体" w:hint="eastAsia"/>
          <w:color w:val="000000"/>
          <w:kern w:val="0"/>
          <w:sz w:val="28"/>
          <w:szCs w:val="28"/>
        </w:rPr>
      </w:pPr>
    </w:p>
    <w:p w:rsidR="005A55DA" w:rsidRDefault="005A55DA">
      <w:pPr>
        <w:spacing w:line="560" w:lineRule="exact"/>
        <w:rPr>
          <w:rFonts w:ascii="仿宋" w:eastAsia="仿宋" w:cs="宋体" w:hint="eastAsia"/>
          <w:color w:val="000000"/>
          <w:kern w:val="0"/>
          <w:sz w:val="28"/>
          <w:szCs w:val="28"/>
        </w:rPr>
      </w:pPr>
    </w:p>
    <w:p w:rsidR="005A55DA" w:rsidRDefault="005A55DA">
      <w:pPr>
        <w:spacing w:line="560" w:lineRule="exact"/>
        <w:rPr>
          <w:rFonts w:ascii="仿宋" w:eastAsia="仿宋" w:cs="宋体" w:hint="eastAsia"/>
          <w:color w:val="000000"/>
          <w:kern w:val="0"/>
          <w:sz w:val="28"/>
          <w:szCs w:val="28"/>
        </w:rPr>
      </w:pPr>
    </w:p>
    <w:p w:rsidR="005A55DA" w:rsidRDefault="005A55DA">
      <w:pPr>
        <w:spacing w:line="560" w:lineRule="exact"/>
        <w:rPr>
          <w:rFonts w:ascii="仿宋" w:eastAsia="仿宋" w:cs="宋体" w:hint="eastAsia"/>
          <w:color w:val="000000"/>
          <w:kern w:val="0"/>
          <w:sz w:val="28"/>
          <w:szCs w:val="28"/>
        </w:rPr>
      </w:pPr>
    </w:p>
    <w:p w:rsidR="005A55DA" w:rsidRDefault="005A55DA">
      <w:pPr>
        <w:spacing w:line="560" w:lineRule="exact"/>
        <w:rPr>
          <w:rFonts w:ascii="仿宋" w:eastAsia="仿宋" w:cs="宋体"/>
          <w:color w:val="000000"/>
          <w:kern w:val="0"/>
          <w:sz w:val="28"/>
          <w:szCs w:val="28"/>
        </w:rPr>
        <w:sectPr w:rsidR="005A55DA" w:rsidSect="005A55DA">
          <w:pgSz w:w="11906" w:h="16838"/>
          <w:pgMar w:top="1440" w:right="1800" w:bottom="1440" w:left="1800" w:header="851" w:footer="992" w:gutter="0"/>
          <w:cols w:space="720"/>
          <w:docGrid w:type="lines" w:linePitch="312"/>
        </w:sectPr>
      </w:pPr>
    </w:p>
    <w:p w:rsidR="005A55DA" w:rsidRDefault="005A55DA">
      <w:pPr>
        <w:spacing w:line="560" w:lineRule="exact"/>
        <w:rPr>
          <w:rFonts w:ascii="仿宋" w:eastAsia="仿宋" w:cs="宋体"/>
          <w:color w:val="000000"/>
          <w:kern w:val="0"/>
          <w:sz w:val="28"/>
          <w:szCs w:val="28"/>
        </w:rPr>
      </w:pPr>
    </w:p>
    <w:p w:rsidR="005A55DA" w:rsidRPr="005E02DB" w:rsidRDefault="005A55DA" w:rsidP="005A55DA">
      <w:pPr>
        <w:ind w:firstLineChars="71" w:firstLine="199"/>
        <w:rPr>
          <w:rFonts w:ascii="Times New Roman" w:eastAsia="仿宋"/>
          <w:sz w:val="28"/>
        </w:rPr>
      </w:pPr>
      <w:r w:rsidRPr="005E02DB">
        <w:rPr>
          <w:rFonts w:ascii="Times New Roman" w:eastAsia="仿宋" w:hint="eastAsia"/>
          <w:sz w:val="28"/>
        </w:rPr>
        <w:t>附件：</w:t>
      </w:r>
      <w:r w:rsidRPr="00196D74">
        <w:rPr>
          <w:rFonts w:ascii="Times New Roman" w:eastAsia="仿宋" w:hint="eastAsia"/>
          <w:sz w:val="28"/>
        </w:rPr>
        <w:t>部门整体绩效评价自评表</w:t>
      </w:r>
    </w:p>
    <w:tbl>
      <w:tblPr>
        <w:tblW w:w="13276" w:type="dxa"/>
        <w:jc w:val="center"/>
        <w:tblLayout w:type="fixed"/>
        <w:tblLook w:val="04A0"/>
      </w:tblPr>
      <w:tblGrid>
        <w:gridCol w:w="1242"/>
        <w:gridCol w:w="1560"/>
        <w:gridCol w:w="4110"/>
        <w:gridCol w:w="2977"/>
        <w:gridCol w:w="2008"/>
        <w:gridCol w:w="1379"/>
      </w:tblGrid>
      <w:tr w:rsidR="005A55DA" w:rsidRPr="005E02DB" w:rsidTr="00D85DFE">
        <w:trPr>
          <w:trHeight w:val="457"/>
          <w:tblHeader/>
          <w:jc w:val="center"/>
        </w:trPr>
        <w:tc>
          <w:tcPr>
            <w:tcW w:w="12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b/>
                <w:bCs/>
                <w:color w:val="000000"/>
                <w:kern w:val="0"/>
                <w:sz w:val="24"/>
                <w:szCs w:val="24"/>
              </w:rPr>
            </w:pPr>
            <w:r w:rsidRPr="005E02DB">
              <w:rPr>
                <w:rFonts w:ascii="仿宋" w:eastAsia="仿宋" w:hAnsi="仿宋" w:cs="宋体" w:hint="eastAsia"/>
                <w:b/>
                <w:bCs/>
                <w:color w:val="000000"/>
                <w:kern w:val="0"/>
                <w:sz w:val="24"/>
                <w:szCs w:val="24"/>
              </w:rPr>
              <w:t>一级指标</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b/>
                <w:bCs/>
                <w:color w:val="000000"/>
                <w:kern w:val="0"/>
                <w:sz w:val="24"/>
                <w:szCs w:val="24"/>
              </w:rPr>
            </w:pPr>
            <w:r w:rsidRPr="005E02DB">
              <w:rPr>
                <w:rFonts w:ascii="仿宋" w:eastAsia="仿宋" w:hAnsi="仿宋" w:cs="宋体" w:hint="eastAsia"/>
                <w:b/>
                <w:bCs/>
                <w:color w:val="000000"/>
                <w:kern w:val="0"/>
                <w:sz w:val="24"/>
                <w:szCs w:val="24"/>
              </w:rPr>
              <w:t>二级指标</w:t>
            </w:r>
          </w:p>
        </w:tc>
        <w:tc>
          <w:tcPr>
            <w:tcW w:w="4110" w:type="dxa"/>
            <w:tcBorders>
              <w:top w:val="single" w:sz="8" w:space="0" w:color="auto"/>
              <w:left w:val="nil"/>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b/>
                <w:bCs/>
                <w:color w:val="000000"/>
                <w:kern w:val="0"/>
                <w:sz w:val="24"/>
                <w:szCs w:val="24"/>
              </w:rPr>
            </w:pPr>
            <w:r w:rsidRPr="005E02DB">
              <w:rPr>
                <w:rFonts w:ascii="仿宋" w:eastAsia="仿宋" w:hAnsi="仿宋" w:cs="宋体" w:hint="eastAsia"/>
                <w:b/>
                <w:bCs/>
                <w:color w:val="000000"/>
                <w:kern w:val="0"/>
                <w:sz w:val="24"/>
                <w:szCs w:val="24"/>
              </w:rPr>
              <w:t>三级指标（参考）</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b/>
                <w:bCs/>
                <w:color w:val="000000"/>
                <w:kern w:val="0"/>
                <w:sz w:val="24"/>
                <w:szCs w:val="24"/>
              </w:rPr>
            </w:pPr>
            <w:r w:rsidRPr="005E02DB">
              <w:rPr>
                <w:rFonts w:ascii="仿宋" w:eastAsia="仿宋" w:hAnsi="仿宋" w:cs="宋体" w:hint="eastAsia"/>
                <w:b/>
                <w:bCs/>
                <w:color w:val="000000"/>
                <w:kern w:val="0"/>
                <w:sz w:val="24"/>
                <w:szCs w:val="24"/>
              </w:rPr>
              <w:t>指标说明</w:t>
            </w:r>
          </w:p>
        </w:tc>
        <w:tc>
          <w:tcPr>
            <w:tcW w:w="2008" w:type="dxa"/>
            <w:tcBorders>
              <w:top w:val="single" w:sz="8" w:space="0" w:color="auto"/>
              <w:left w:val="nil"/>
              <w:bottom w:val="single" w:sz="8" w:space="0" w:color="auto"/>
              <w:right w:val="single" w:sz="4" w:space="0" w:color="auto"/>
            </w:tcBorders>
          </w:tcPr>
          <w:p w:rsidR="005A55DA" w:rsidRPr="005E02DB" w:rsidRDefault="005A55DA" w:rsidP="00D85DFE">
            <w:pPr>
              <w:widowControl/>
              <w:jc w:val="center"/>
              <w:rPr>
                <w:rFonts w:ascii="仿宋" w:eastAsia="仿宋" w:hAnsi="仿宋" w:cs="宋体"/>
                <w:b/>
                <w:bCs/>
                <w:color w:val="000000"/>
                <w:kern w:val="0"/>
                <w:sz w:val="24"/>
                <w:szCs w:val="24"/>
              </w:rPr>
            </w:pPr>
            <w:r w:rsidRPr="005E02DB">
              <w:rPr>
                <w:rFonts w:ascii="仿宋" w:eastAsia="仿宋" w:hAnsi="仿宋" w:cs="宋体" w:hint="eastAsia"/>
                <w:b/>
                <w:bCs/>
                <w:color w:val="000000"/>
                <w:kern w:val="0"/>
                <w:sz w:val="24"/>
                <w:szCs w:val="24"/>
              </w:rPr>
              <w:t>评价要点</w:t>
            </w:r>
          </w:p>
        </w:tc>
        <w:tc>
          <w:tcPr>
            <w:tcW w:w="137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b/>
                <w:bCs/>
                <w:color w:val="000000"/>
                <w:kern w:val="0"/>
                <w:sz w:val="24"/>
                <w:szCs w:val="24"/>
              </w:rPr>
            </w:pPr>
            <w:r w:rsidRPr="005E02DB">
              <w:rPr>
                <w:rFonts w:ascii="仿宋" w:eastAsia="仿宋" w:hAnsi="仿宋" w:cs="宋体"/>
                <w:b/>
                <w:bCs/>
                <w:color w:val="000000"/>
                <w:kern w:val="0"/>
                <w:sz w:val="24"/>
                <w:szCs w:val="24"/>
              </w:rPr>
              <w:t>自</w:t>
            </w:r>
            <w:r w:rsidRPr="005E02DB">
              <w:rPr>
                <w:rFonts w:ascii="仿宋" w:eastAsia="仿宋" w:hAnsi="仿宋" w:cs="宋体" w:hint="eastAsia"/>
                <w:b/>
                <w:bCs/>
                <w:color w:val="000000"/>
                <w:kern w:val="0"/>
                <w:sz w:val="24"/>
                <w:szCs w:val="24"/>
              </w:rPr>
              <w:t>评得分</w:t>
            </w:r>
          </w:p>
        </w:tc>
      </w:tr>
      <w:tr w:rsidR="005A55DA" w:rsidRPr="005E02DB" w:rsidTr="00D85DFE">
        <w:trPr>
          <w:trHeight w:val="600"/>
          <w:jc w:val="center"/>
        </w:trPr>
        <w:tc>
          <w:tcPr>
            <w:tcW w:w="1242" w:type="dxa"/>
            <w:vMerge w:val="restart"/>
            <w:tcBorders>
              <w:top w:val="nil"/>
              <w:left w:val="single" w:sz="8" w:space="0" w:color="auto"/>
              <w:bottom w:val="single" w:sz="8" w:space="0" w:color="000000"/>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A单位决策（15分）</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A1决策机制</w:t>
            </w:r>
            <w:r>
              <w:rPr>
                <w:rFonts w:ascii="仿宋" w:eastAsia="仿宋" w:hAnsi="仿宋" w:cs="宋体" w:hint="eastAsia"/>
                <w:color w:val="000000"/>
                <w:kern w:val="0"/>
                <w:sz w:val="24"/>
                <w:szCs w:val="24"/>
              </w:rPr>
              <w:t>（5分）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A11决策制度的规范性</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b/>
                <w:bCs/>
                <w:color w:val="000000"/>
                <w:kern w:val="0"/>
                <w:sz w:val="24"/>
                <w:szCs w:val="24"/>
              </w:rPr>
            </w:pPr>
            <w:r w:rsidRPr="005E02DB">
              <w:rPr>
                <w:rFonts w:ascii="仿宋" w:eastAsia="仿宋" w:hAnsi="仿宋" w:cs="宋体" w:hint="eastAsia"/>
                <w:color w:val="000000"/>
                <w:kern w:val="0"/>
                <w:sz w:val="24"/>
                <w:szCs w:val="24"/>
              </w:rPr>
              <w:t>“规范”衡量流程执行</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bCs/>
                <w:color w:val="000000"/>
                <w:kern w:val="0"/>
                <w:sz w:val="24"/>
                <w:szCs w:val="24"/>
              </w:rPr>
            </w:pPr>
            <w:r w:rsidRPr="005E02DB">
              <w:rPr>
                <w:rFonts w:ascii="仿宋" w:eastAsia="仿宋" w:hAnsi="仿宋" w:cs="宋体" w:hint="eastAsia"/>
                <w:bCs/>
                <w:color w:val="000000"/>
                <w:kern w:val="0"/>
                <w:sz w:val="24"/>
                <w:szCs w:val="24"/>
              </w:rPr>
              <w:t>决策制度有相关的流程图</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164870" w:rsidRDefault="005A55DA" w:rsidP="00D85DFE">
            <w:pPr>
              <w:widowControl/>
              <w:jc w:val="center"/>
              <w:rPr>
                <w:rFonts w:ascii="仿宋" w:eastAsia="仿宋" w:hAnsi="仿宋" w:cs="宋体"/>
                <w:bCs/>
                <w:color w:val="000000"/>
                <w:kern w:val="0"/>
                <w:sz w:val="24"/>
                <w:szCs w:val="24"/>
              </w:rPr>
            </w:pPr>
            <w:r w:rsidRPr="00164870">
              <w:rPr>
                <w:rFonts w:ascii="仿宋" w:eastAsia="仿宋" w:hAnsi="仿宋" w:cs="宋体" w:hint="eastAsia"/>
                <w:bCs/>
                <w:color w:val="000000"/>
                <w:kern w:val="0"/>
                <w:sz w:val="24"/>
                <w:szCs w:val="24"/>
              </w:rPr>
              <w:t>2</w:t>
            </w:r>
          </w:p>
        </w:tc>
      </w:tr>
      <w:tr w:rsidR="005A55DA" w:rsidRPr="005E02DB" w:rsidTr="00D85DFE">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A12决策流程的科学性</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“科学”衡量流程的设计</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流程设计科学合理</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5A55DA" w:rsidRPr="005E02DB" w:rsidTr="00D85DFE">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A13决策执行监督制衡机制</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监督制衡机制的设置与运行</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2"/>
              </w:rPr>
            </w:pPr>
            <w:r w:rsidRPr="005E02DB">
              <w:rPr>
                <w:rFonts w:ascii="仿宋" w:eastAsia="仿宋" w:hAnsi="仿宋" w:cs="宋体" w:hint="eastAsia"/>
                <w:color w:val="000000"/>
                <w:kern w:val="0"/>
                <w:sz w:val="22"/>
              </w:rPr>
              <w:t>监督制衡机制设置有效</w:t>
            </w:r>
            <w:proofErr w:type="gramStart"/>
            <w:r w:rsidRPr="005E02DB">
              <w:rPr>
                <w:rFonts w:ascii="仿宋" w:eastAsia="仿宋" w:hAnsi="仿宋" w:cs="宋体" w:hint="eastAsia"/>
                <w:color w:val="000000"/>
                <w:kern w:val="0"/>
                <w:sz w:val="22"/>
              </w:rPr>
              <w:t>且正常</w:t>
            </w:r>
            <w:proofErr w:type="gramEnd"/>
            <w:r w:rsidRPr="005E02DB">
              <w:rPr>
                <w:rFonts w:ascii="仿宋" w:eastAsia="仿宋" w:hAnsi="仿宋" w:cs="宋体" w:hint="eastAsia"/>
                <w:color w:val="000000"/>
                <w:kern w:val="0"/>
                <w:sz w:val="22"/>
              </w:rPr>
              <w:t>运行</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5A55DA" w:rsidRPr="005E02DB" w:rsidTr="00D85DFE">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A2中长期规划</w:t>
            </w:r>
            <w:r>
              <w:rPr>
                <w:rFonts w:ascii="仿宋" w:eastAsia="仿宋" w:hAnsi="仿宋" w:cs="宋体" w:hint="eastAsia"/>
                <w:color w:val="000000"/>
                <w:kern w:val="0"/>
                <w:sz w:val="24"/>
                <w:szCs w:val="24"/>
              </w:rPr>
              <w:t>（3分）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A21中长期规划明确性</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符合国家法律法规、国民经济和社会发展规划要求</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具体明确可执行</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5A55DA" w:rsidRPr="005E02DB" w:rsidTr="00D85DFE">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A22中长期规划与部门职能的匹配性</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与单位职能、发展规划和工作计划密切相关</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部门职能相匹配</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w:t>
            </w:r>
            <w:proofErr w:type="gramStart"/>
            <w:r w:rsidRPr="005E02DB">
              <w:rPr>
                <w:rFonts w:ascii="仿宋" w:eastAsia="仿宋" w:hAnsi="仿宋" w:cs="宋体" w:hint="eastAsia"/>
                <w:color w:val="000000"/>
                <w:kern w:val="0"/>
                <w:sz w:val="24"/>
                <w:szCs w:val="24"/>
              </w:rPr>
              <w:t>3</w:t>
            </w:r>
            <w:proofErr w:type="gramEnd"/>
            <w:r w:rsidRPr="005E02DB">
              <w:rPr>
                <w:rFonts w:ascii="仿宋" w:eastAsia="仿宋" w:hAnsi="仿宋" w:cs="宋体" w:hint="eastAsia"/>
                <w:color w:val="000000"/>
                <w:kern w:val="0"/>
                <w:sz w:val="24"/>
                <w:szCs w:val="24"/>
              </w:rPr>
              <w:t>年度工作计划</w:t>
            </w:r>
            <w:r>
              <w:rPr>
                <w:rFonts w:ascii="仿宋" w:eastAsia="仿宋" w:hAnsi="仿宋" w:cs="宋体" w:hint="eastAsia"/>
                <w:color w:val="000000"/>
                <w:kern w:val="0"/>
                <w:sz w:val="24"/>
                <w:szCs w:val="24"/>
              </w:rPr>
              <w:t>（3分）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w:t>
            </w:r>
            <w:proofErr w:type="gramStart"/>
            <w:r w:rsidRPr="005E02DB">
              <w:rPr>
                <w:rFonts w:ascii="仿宋" w:eastAsia="仿宋" w:hAnsi="仿宋" w:cs="宋体" w:hint="eastAsia"/>
                <w:color w:val="000000"/>
                <w:kern w:val="0"/>
                <w:sz w:val="24"/>
                <w:szCs w:val="24"/>
              </w:rPr>
              <w:t>31</w:t>
            </w:r>
            <w:proofErr w:type="gramEnd"/>
            <w:r w:rsidRPr="005E02DB">
              <w:rPr>
                <w:rFonts w:ascii="仿宋" w:eastAsia="仿宋" w:hAnsi="仿宋" w:cs="宋体" w:hint="eastAsia"/>
                <w:color w:val="000000"/>
                <w:kern w:val="0"/>
                <w:sz w:val="24"/>
                <w:szCs w:val="24"/>
              </w:rPr>
              <w:t>年度工作计划明确性</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年度工作计划明确可行</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评价年度工作计划是否</w:t>
            </w:r>
            <w:r w:rsidRPr="005E02DB">
              <w:rPr>
                <w:rFonts w:ascii="仿宋" w:eastAsia="仿宋" w:hAnsi="仿宋" w:cs="宋体" w:hint="eastAsia"/>
                <w:color w:val="000000"/>
                <w:kern w:val="0"/>
                <w:sz w:val="24"/>
                <w:szCs w:val="24"/>
              </w:rPr>
              <w:t>明确可执行</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5A55DA" w:rsidRPr="005E02DB" w:rsidTr="00D85DFE">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w:t>
            </w:r>
            <w:proofErr w:type="gramStart"/>
            <w:r w:rsidRPr="005E02DB">
              <w:rPr>
                <w:rFonts w:ascii="仿宋" w:eastAsia="仿宋" w:hAnsi="仿宋" w:cs="宋体" w:hint="eastAsia"/>
                <w:color w:val="000000"/>
                <w:kern w:val="0"/>
                <w:sz w:val="24"/>
                <w:szCs w:val="24"/>
              </w:rPr>
              <w:t>32</w:t>
            </w:r>
            <w:proofErr w:type="gramEnd"/>
            <w:r w:rsidRPr="005E02DB">
              <w:rPr>
                <w:rFonts w:ascii="仿宋" w:eastAsia="仿宋" w:hAnsi="仿宋" w:cs="宋体" w:hint="eastAsia"/>
                <w:color w:val="000000"/>
                <w:kern w:val="0"/>
                <w:sz w:val="24"/>
                <w:szCs w:val="24"/>
              </w:rPr>
              <w:t>年度工作计划与部门职能的匹配性</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与部门职能密切相关</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评价其与</w:t>
            </w:r>
            <w:r w:rsidRPr="005E02DB">
              <w:rPr>
                <w:rFonts w:ascii="仿宋" w:eastAsia="仿宋" w:hAnsi="仿宋" w:cs="宋体" w:hint="eastAsia"/>
                <w:color w:val="000000"/>
                <w:kern w:val="0"/>
                <w:sz w:val="24"/>
                <w:szCs w:val="24"/>
              </w:rPr>
              <w:t>部门职能相匹配</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A4部门预算编制</w:t>
            </w:r>
            <w:r>
              <w:rPr>
                <w:rFonts w:ascii="仿宋" w:eastAsia="仿宋" w:hAnsi="仿宋" w:cs="宋体" w:hint="eastAsia"/>
                <w:color w:val="000000"/>
                <w:kern w:val="0"/>
                <w:sz w:val="24"/>
                <w:szCs w:val="24"/>
              </w:rPr>
              <w:t>（4分）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A41预算编制科学规范</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预算编制指“内部预算编制”，“科学”衡量制度设计，“规范”衡量流程执行</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检查相关的</w:t>
            </w:r>
            <w:r w:rsidRPr="005E02DB">
              <w:rPr>
                <w:rFonts w:ascii="仿宋" w:eastAsia="仿宋" w:hAnsi="仿宋" w:cs="宋体" w:hint="eastAsia"/>
                <w:color w:val="000000"/>
                <w:kern w:val="0"/>
                <w:sz w:val="24"/>
                <w:szCs w:val="24"/>
              </w:rPr>
              <w:t>预算制度文件</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5A55DA" w:rsidRPr="005E02DB" w:rsidTr="00D85DFE">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A42预算编制与重点工作任务的匹配性</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预算编制指“内部预算编制”</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工作任务分解表</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5A55DA" w:rsidRPr="005E02DB" w:rsidTr="00D85DFE">
        <w:trPr>
          <w:trHeight w:val="600"/>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lastRenderedPageBreak/>
              <w:t>B单位管理（20分）</w:t>
            </w: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B1预算执行</w:t>
            </w:r>
            <w:r>
              <w:rPr>
                <w:rFonts w:ascii="仿宋" w:eastAsia="仿宋" w:hAnsi="仿宋" w:cs="宋体" w:hint="eastAsia"/>
                <w:color w:val="000000"/>
                <w:kern w:val="0"/>
                <w:sz w:val="24"/>
                <w:szCs w:val="24"/>
              </w:rPr>
              <w:t>（4分）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B11部门预算执行率</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与市财政局预算处考核口径一致</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2"/>
              </w:rPr>
            </w:pPr>
            <w:r w:rsidRPr="005E02DB">
              <w:rPr>
                <w:rFonts w:ascii="仿宋" w:eastAsia="仿宋" w:hAnsi="仿宋" w:cs="宋体" w:hint="eastAsia"/>
                <w:color w:val="000000"/>
                <w:kern w:val="0"/>
                <w:sz w:val="24"/>
                <w:szCs w:val="24"/>
              </w:rPr>
              <w:t>与市财政局预算处考核口径一致</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B12专项资金执行率</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与市财政局预算处考核口径一致</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2"/>
              </w:rPr>
            </w:pPr>
            <w:r w:rsidRPr="005E02DB">
              <w:rPr>
                <w:rFonts w:ascii="仿宋" w:eastAsia="仿宋" w:hAnsi="仿宋" w:cs="宋体" w:hint="eastAsia"/>
                <w:color w:val="000000"/>
                <w:kern w:val="0"/>
                <w:sz w:val="24"/>
                <w:szCs w:val="24"/>
              </w:rPr>
              <w:t>与市财政局预算处考核口径一致</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B13“三公”经费控制率</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“三公”经费使用超支扣分，若不超支则不扣分</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2"/>
              </w:rPr>
            </w:pPr>
            <w:r w:rsidRPr="005E02DB">
              <w:rPr>
                <w:rFonts w:ascii="仿宋" w:eastAsia="仿宋" w:hAnsi="仿宋" w:cs="宋体" w:hint="eastAsia"/>
                <w:color w:val="000000"/>
                <w:kern w:val="0"/>
                <w:sz w:val="22"/>
              </w:rPr>
              <w:t>三</w:t>
            </w:r>
            <w:proofErr w:type="gramStart"/>
            <w:r w:rsidRPr="005E02DB">
              <w:rPr>
                <w:rFonts w:ascii="仿宋" w:eastAsia="仿宋" w:hAnsi="仿宋" w:cs="宋体" w:hint="eastAsia"/>
                <w:color w:val="000000"/>
                <w:kern w:val="0"/>
                <w:sz w:val="22"/>
              </w:rPr>
              <w:t>公经费</w:t>
            </w:r>
            <w:proofErr w:type="gramEnd"/>
            <w:r w:rsidRPr="005E02DB">
              <w:rPr>
                <w:rFonts w:ascii="仿宋" w:eastAsia="仿宋" w:hAnsi="仿宋" w:cs="宋体" w:hint="eastAsia"/>
                <w:color w:val="000000"/>
                <w:kern w:val="0"/>
                <w:sz w:val="22"/>
              </w:rPr>
              <w:t>使用情况</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B14预决算信息公开情况 </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预决算是否在“双平台”进行公开，内容和时限是否符合要求</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2"/>
              </w:rPr>
            </w:pPr>
            <w:r w:rsidRPr="005E02DB">
              <w:rPr>
                <w:rFonts w:ascii="仿宋" w:eastAsia="仿宋" w:hAnsi="仿宋" w:cs="宋体" w:hint="eastAsia"/>
                <w:color w:val="000000"/>
                <w:kern w:val="0"/>
                <w:sz w:val="22"/>
              </w:rPr>
              <w:t>积极配合主管部门完成预决算信息公开工作</w:t>
            </w:r>
          </w:p>
        </w:tc>
        <w:tc>
          <w:tcPr>
            <w:tcW w:w="1379" w:type="dxa"/>
            <w:tcBorders>
              <w:top w:val="nil"/>
              <w:left w:val="single" w:sz="4" w:space="0" w:color="auto"/>
              <w:bottom w:val="single" w:sz="8" w:space="0" w:color="auto"/>
              <w:right w:val="single" w:sz="8" w:space="0" w:color="auto"/>
            </w:tcBorders>
            <w:shd w:val="clear" w:color="auto" w:fill="auto"/>
            <w:vAlign w:val="center"/>
          </w:tcPr>
          <w:p w:rsidR="005A55DA" w:rsidRPr="005E02DB" w:rsidRDefault="005A55DA" w:rsidP="00D85DFE">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B2收支管理</w:t>
            </w:r>
            <w:r>
              <w:rPr>
                <w:rFonts w:ascii="仿宋" w:eastAsia="仿宋" w:hAnsi="仿宋" w:cs="宋体" w:hint="eastAsia"/>
                <w:color w:val="000000"/>
                <w:kern w:val="0"/>
                <w:sz w:val="24"/>
                <w:szCs w:val="24"/>
              </w:rPr>
              <w:t>（2分）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B21收支管理制度健全性</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制度建立健全</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制度建立健全</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B22收支管理是否按制度执行</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制度执行并运行有效</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制度执行并运行有效</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B3资产管理</w:t>
            </w:r>
            <w:r>
              <w:rPr>
                <w:rFonts w:ascii="仿宋" w:eastAsia="仿宋" w:hAnsi="仿宋" w:cs="宋体" w:hint="eastAsia"/>
                <w:color w:val="000000"/>
                <w:kern w:val="0"/>
                <w:sz w:val="24"/>
                <w:szCs w:val="24"/>
              </w:rPr>
              <w:t>（2分）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B31资产管理制度健全性</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制度建立健全</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w:t>
            </w:r>
            <w:r>
              <w:rPr>
                <w:rFonts w:ascii="仿宋" w:eastAsia="仿宋" w:hAnsi="仿宋" w:cs="宋体" w:hint="eastAsia"/>
                <w:color w:val="000000"/>
                <w:kern w:val="0"/>
                <w:sz w:val="24"/>
                <w:szCs w:val="24"/>
              </w:rPr>
              <w:t>是否</w:t>
            </w:r>
            <w:r w:rsidRPr="005E02DB">
              <w:rPr>
                <w:rFonts w:ascii="仿宋" w:eastAsia="仿宋" w:hAnsi="仿宋" w:cs="宋体" w:hint="eastAsia"/>
                <w:color w:val="000000"/>
                <w:kern w:val="0"/>
                <w:sz w:val="24"/>
                <w:szCs w:val="24"/>
              </w:rPr>
              <w:t>建立健全</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B32资产管理是否按制度执行</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制度执行并运行有效</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w:t>
            </w:r>
            <w:r>
              <w:rPr>
                <w:rFonts w:ascii="仿宋" w:eastAsia="仿宋" w:hAnsi="仿宋" w:cs="宋体" w:hint="eastAsia"/>
                <w:color w:val="000000"/>
                <w:kern w:val="0"/>
                <w:sz w:val="24"/>
                <w:szCs w:val="24"/>
              </w:rPr>
              <w:t>是否</w:t>
            </w:r>
            <w:r w:rsidRPr="005E02DB">
              <w:rPr>
                <w:rFonts w:ascii="仿宋" w:eastAsia="仿宋" w:hAnsi="仿宋" w:cs="宋体" w:hint="eastAsia"/>
                <w:color w:val="000000"/>
                <w:kern w:val="0"/>
                <w:sz w:val="24"/>
                <w:szCs w:val="24"/>
              </w:rPr>
              <w:t>执行并运行有效</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B4政府采购管理</w:t>
            </w:r>
            <w:r>
              <w:rPr>
                <w:rFonts w:ascii="仿宋" w:eastAsia="仿宋" w:hAnsi="仿宋" w:cs="宋体" w:hint="eastAsia"/>
                <w:color w:val="000000"/>
                <w:kern w:val="0"/>
                <w:sz w:val="24"/>
                <w:szCs w:val="24"/>
              </w:rPr>
              <w:t>（2分）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B41政府采购管理制度健全性</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制度建立健全</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w:t>
            </w:r>
            <w:r>
              <w:rPr>
                <w:rFonts w:ascii="仿宋" w:eastAsia="仿宋" w:hAnsi="仿宋" w:cs="宋体" w:hint="eastAsia"/>
                <w:color w:val="000000"/>
                <w:kern w:val="0"/>
                <w:sz w:val="24"/>
                <w:szCs w:val="24"/>
              </w:rPr>
              <w:t>是否</w:t>
            </w:r>
            <w:r w:rsidRPr="005E02DB">
              <w:rPr>
                <w:rFonts w:ascii="仿宋" w:eastAsia="仿宋" w:hAnsi="仿宋" w:cs="宋体" w:hint="eastAsia"/>
                <w:color w:val="000000"/>
                <w:kern w:val="0"/>
                <w:sz w:val="24"/>
                <w:szCs w:val="24"/>
              </w:rPr>
              <w:t>建立健全</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B42政府采购管理是否按制度执行</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制度执行并运行有效</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w:t>
            </w:r>
            <w:r>
              <w:rPr>
                <w:rFonts w:ascii="仿宋" w:eastAsia="仿宋" w:hAnsi="仿宋" w:cs="宋体" w:hint="eastAsia"/>
                <w:color w:val="000000"/>
                <w:kern w:val="0"/>
                <w:sz w:val="24"/>
                <w:szCs w:val="24"/>
              </w:rPr>
              <w:t>是否</w:t>
            </w:r>
            <w:r w:rsidRPr="005E02DB">
              <w:rPr>
                <w:rFonts w:ascii="仿宋" w:eastAsia="仿宋" w:hAnsi="仿宋" w:cs="宋体" w:hint="eastAsia"/>
                <w:color w:val="000000"/>
                <w:kern w:val="0"/>
                <w:sz w:val="24"/>
                <w:szCs w:val="24"/>
              </w:rPr>
              <w:t>执行并运行有效</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B5建设项目</w:t>
            </w:r>
            <w:r w:rsidRPr="005E02DB">
              <w:rPr>
                <w:rFonts w:ascii="仿宋" w:eastAsia="仿宋" w:hAnsi="仿宋" w:cs="宋体" w:hint="eastAsia"/>
                <w:color w:val="000000"/>
                <w:kern w:val="0"/>
                <w:sz w:val="24"/>
                <w:szCs w:val="24"/>
              </w:rPr>
              <w:lastRenderedPageBreak/>
              <w:t>管理（适用）</w:t>
            </w:r>
            <w:r>
              <w:rPr>
                <w:rFonts w:ascii="仿宋" w:eastAsia="仿宋" w:hAnsi="仿宋" w:cs="宋体" w:hint="eastAsia"/>
                <w:color w:val="000000"/>
                <w:kern w:val="0"/>
                <w:sz w:val="24"/>
                <w:szCs w:val="24"/>
              </w:rPr>
              <w:t>（2分）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lastRenderedPageBreak/>
              <w:t>B51建设项目管理制度健全性</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此项指标根据各个单位具</w:t>
            </w:r>
            <w:r w:rsidRPr="005E02DB">
              <w:rPr>
                <w:rFonts w:ascii="仿宋" w:eastAsia="仿宋" w:hAnsi="仿宋" w:cs="宋体" w:hint="eastAsia"/>
                <w:color w:val="000000"/>
                <w:kern w:val="0"/>
                <w:sz w:val="24"/>
                <w:szCs w:val="24"/>
              </w:rPr>
              <w:lastRenderedPageBreak/>
              <w:t>体职能选择是否适用</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如</w:t>
            </w:r>
            <w:r w:rsidRPr="005E02DB">
              <w:rPr>
                <w:rFonts w:ascii="仿宋" w:eastAsia="仿宋" w:hAnsi="仿宋" w:cs="宋体" w:hint="eastAsia"/>
                <w:color w:val="000000"/>
                <w:kern w:val="0"/>
                <w:sz w:val="24"/>
                <w:szCs w:val="24"/>
              </w:rPr>
              <w:t>不适用得满分</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B52建设项目管理是否按制度执行</w:t>
            </w:r>
          </w:p>
        </w:tc>
        <w:tc>
          <w:tcPr>
            <w:tcW w:w="2977" w:type="dxa"/>
            <w:vMerge/>
            <w:tcBorders>
              <w:top w:val="nil"/>
              <w:left w:val="single" w:sz="8" w:space="0" w:color="auto"/>
              <w:bottom w:val="single" w:sz="8" w:space="0" w:color="000000"/>
              <w:right w:val="single" w:sz="8" w:space="0" w:color="auto"/>
            </w:tcBorders>
            <w:vAlign w:val="center"/>
            <w:hideMark/>
          </w:tcPr>
          <w:p w:rsidR="005A55DA" w:rsidRPr="005E02DB" w:rsidRDefault="005A55DA" w:rsidP="00D85DFE">
            <w:pPr>
              <w:widowControl/>
              <w:rPr>
                <w:rFonts w:ascii="仿宋" w:eastAsia="仿宋" w:hAnsi="仿宋" w:cs="宋体"/>
                <w:color w:val="000000"/>
                <w:kern w:val="0"/>
                <w:sz w:val="24"/>
                <w:szCs w:val="24"/>
              </w:rPr>
            </w:pPr>
          </w:p>
        </w:tc>
        <w:tc>
          <w:tcPr>
            <w:tcW w:w="2008" w:type="dxa"/>
            <w:tcBorders>
              <w:top w:val="single" w:sz="4" w:space="0" w:color="auto"/>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如</w:t>
            </w:r>
            <w:r w:rsidRPr="005E02DB">
              <w:rPr>
                <w:rFonts w:ascii="仿宋" w:eastAsia="仿宋" w:hAnsi="仿宋" w:cs="宋体" w:hint="eastAsia"/>
                <w:color w:val="000000"/>
                <w:kern w:val="0"/>
                <w:sz w:val="24"/>
                <w:szCs w:val="24"/>
              </w:rPr>
              <w:t>不适用得满分</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5A55DA" w:rsidRPr="00A6514F" w:rsidRDefault="005A55DA" w:rsidP="00D85DFE">
            <w:pPr>
              <w:widowControl/>
              <w:jc w:val="left"/>
              <w:rPr>
                <w:rFonts w:ascii="仿宋" w:eastAsia="仿宋" w:hAnsi="仿宋" w:cs="宋体"/>
                <w:kern w:val="0"/>
                <w:sz w:val="24"/>
                <w:szCs w:val="24"/>
              </w:rPr>
            </w:pPr>
            <w:r w:rsidRPr="00A6514F">
              <w:rPr>
                <w:rFonts w:ascii="仿宋" w:eastAsia="仿宋" w:hAnsi="仿宋" w:cs="宋体" w:hint="eastAsia"/>
                <w:kern w:val="0"/>
                <w:sz w:val="24"/>
                <w:szCs w:val="24"/>
              </w:rPr>
              <w:t>B6内部控制管理（4分）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B61内部控制建设情况</w:t>
            </w:r>
          </w:p>
        </w:tc>
        <w:tc>
          <w:tcPr>
            <w:tcW w:w="2977"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内部控制领导小组、工作小组的成立、内控制度设计、手册编制等</w:t>
            </w:r>
          </w:p>
        </w:tc>
        <w:tc>
          <w:tcPr>
            <w:tcW w:w="2008" w:type="dxa"/>
            <w:tcBorders>
              <w:top w:val="nil"/>
              <w:left w:val="nil"/>
              <w:bottom w:val="single" w:sz="8" w:space="0" w:color="auto"/>
              <w:right w:val="single" w:sz="4" w:space="0" w:color="auto"/>
            </w:tcBorders>
            <w:vAlign w:val="center"/>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是否成立内控领导小组、工作小组，是否有内部控制制度落实在手册等文本上</w:t>
            </w:r>
          </w:p>
        </w:tc>
        <w:tc>
          <w:tcPr>
            <w:tcW w:w="1379" w:type="dxa"/>
            <w:tcBorders>
              <w:top w:val="nil"/>
              <w:left w:val="single" w:sz="4" w:space="0" w:color="auto"/>
              <w:bottom w:val="single" w:sz="8" w:space="0" w:color="auto"/>
              <w:right w:val="single" w:sz="8" w:space="0" w:color="auto"/>
            </w:tcBorders>
            <w:shd w:val="clear" w:color="auto" w:fill="auto"/>
            <w:vAlign w:val="center"/>
          </w:tcPr>
          <w:p w:rsidR="005A55DA" w:rsidRPr="00A6514F" w:rsidRDefault="005A55DA" w:rsidP="00D85DFE">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5A55DA" w:rsidRPr="00A6514F" w:rsidRDefault="005A55DA" w:rsidP="00D85DFE">
            <w:pPr>
              <w:widowControl/>
              <w:jc w:val="left"/>
              <w:rPr>
                <w:rFonts w:ascii="仿宋" w:eastAsia="仿宋" w:hAnsi="仿宋" w:cs="宋体"/>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B62内部控制执行情况</w:t>
            </w:r>
          </w:p>
        </w:tc>
        <w:tc>
          <w:tcPr>
            <w:tcW w:w="2977"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内部控制执行并一贯执行</w:t>
            </w:r>
          </w:p>
        </w:tc>
        <w:tc>
          <w:tcPr>
            <w:tcW w:w="2008" w:type="dxa"/>
            <w:tcBorders>
              <w:top w:val="nil"/>
              <w:left w:val="nil"/>
              <w:bottom w:val="single" w:sz="8" w:space="0" w:color="auto"/>
              <w:right w:val="single" w:sz="4" w:space="0" w:color="auto"/>
            </w:tcBorders>
            <w:vAlign w:val="center"/>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通过重新执行程序评价内控是否有效</w:t>
            </w:r>
          </w:p>
        </w:tc>
        <w:tc>
          <w:tcPr>
            <w:tcW w:w="1379" w:type="dxa"/>
            <w:tcBorders>
              <w:top w:val="nil"/>
              <w:left w:val="single" w:sz="4" w:space="0" w:color="auto"/>
              <w:bottom w:val="single" w:sz="8" w:space="0" w:color="auto"/>
              <w:right w:val="single" w:sz="8" w:space="0" w:color="auto"/>
            </w:tcBorders>
            <w:shd w:val="clear" w:color="auto" w:fill="auto"/>
            <w:vAlign w:val="center"/>
          </w:tcPr>
          <w:p w:rsidR="005A55DA" w:rsidRPr="00A6514F" w:rsidRDefault="005A55DA" w:rsidP="00D85DFE">
            <w:pPr>
              <w:widowControl/>
              <w:jc w:val="center"/>
              <w:rPr>
                <w:rFonts w:ascii="仿宋" w:eastAsia="仿宋" w:hAnsi="仿宋" w:cs="宋体"/>
                <w:kern w:val="0"/>
                <w:sz w:val="24"/>
                <w:szCs w:val="24"/>
              </w:rPr>
            </w:pPr>
            <w:r w:rsidRPr="00A6514F">
              <w:rPr>
                <w:rFonts w:ascii="仿宋" w:eastAsia="仿宋" w:hAnsi="仿宋" w:cs="宋体"/>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5A55DA" w:rsidRPr="00A6514F" w:rsidRDefault="005A55DA" w:rsidP="00D85DFE">
            <w:pPr>
              <w:widowControl/>
              <w:jc w:val="left"/>
              <w:rPr>
                <w:rFonts w:ascii="仿宋" w:eastAsia="仿宋" w:hAnsi="仿宋" w:cs="宋体"/>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B63内部控制监督评价</w:t>
            </w:r>
          </w:p>
        </w:tc>
        <w:tc>
          <w:tcPr>
            <w:tcW w:w="2977"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内部控制监督设计评价和运行评价</w:t>
            </w:r>
          </w:p>
        </w:tc>
        <w:tc>
          <w:tcPr>
            <w:tcW w:w="2008" w:type="dxa"/>
            <w:tcBorders>
              <w:top w:val="nil"/>
              <w:left w:val="nil"/>
              <w:bottom w:val="single" w:sz="8" w:space="0" w:color="auto"/>
              <w:right w:val="single" w:sz="4" w:space="0" w:color="auto"/>
            </w:tcBorders>
            <w:vAlign w:val="center"/>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是否有单位内部内控评价报告</w:t>
            </w:r>
          </w:p>
        </w:tc>
        <w:tc>
          <w:tcPr>
            <w:tcW w:w="1379" w:type="dxa"/>
            <w:tcBorders>
              <w:top w:val="nil"/>
              <w:left w:val="single" w:sz="4" w:space="0" w:color="auto"/>
              <w:bottom w:val="single" w:sz="8" w:space="0" w:color="auto"/>
              <w:right w:val="single" w:sz="8" w:space="0" w:color="auto"/>
            </w:tcBorders>
            <w:shd w:val="clear" w:color="auto" w:fill="auto"/>
            <w:vAlign w:val="center"/>
          </w:tcPr>
          <w:p w:rsidR="005A55DA" w:rsidRPr="00A6514F" w:rsidRDefault="005A55DA" w:rsidP="00D85DFE">
            <w:pPr>
              <w:widowControl/>
              <w:jc w:val="center"/>
              <w:rPr>
                <w:rFonts w:ascii="仿宋" w:eastAsia="仿宋" w:hAnsi="仿宋" w:cs="宋体"/>
                <w:kern w:val="0"/>
                <w:sz w:val="24"/>
                <w:szCs w:val="24"/>
              </w:rPr>
            </w:pPr>
            <w:r w:rsidRPr="00A6514F">
              <w:rPr>
                <w:rFonts w:ascii="仿宋" w:eastAsia="仿宋" w:hAnsi="仿宋" w:cs="宋体" w:hint="eastAsia"/>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B7预算绩效管理</w:t>
            </w:r>
            <w:r>
              <w:rPr>
                <w:rFonts w:ascii="仿宋" w:eastAsia="仿宋" w:hAnsi="仿宋" w:cs="宋体" w:hint="eastAsia"/>
                <w:color w:val="000000"/>
                <w:kern w:val="0"/>
                <w:sz w:val="24"/>
                <w:szCs w:val="24"/>
              </w:rPr>
              <w:t>（4分）</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B71组织管理情况</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主要包含制度建设、职能配置、分行业的指标体系</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是否有</w:t>
            </w:r>
            <w:r w:rsidRPr="005E02DB">
              <w:rPr>
                <w:rFonts w:ascii="仿宋" w:eastAsia="仿宋" w:hAnsi="仿宋" w:cs="宋体"/>
                <w:color w:val="000000"/>
                <w:kern w:val="0"/>
                <w:sz w:val="24"/>
                <w:szCs w:val="24"/>
              </w:rPr>
              <w:t>制度</w:t>
            </w:r>
            <w:r w:rsidRPr="005E02DB">
              <w:rPr>
                <w:rFonts w:ascii="仿宋" w:eastAsia="仿宋" w:hAnsi="仿宋" w:cs="宋体" w:hint="eastAsia"/>
                <w:color w:val="000000"/>
                <w:kern w:val="0"/>
                <w:sz w:val="24"/>
                <w:szCs w:val="24"/>
              </w:rPr>
              <w:t>建设，与职能配置情况，指标体系构成</w:t>
            </w:r>
          </w:p>
        </w:tc>
        <w:tc>
          <w:tcPr>
            <w:tcW w:w="1379" w:type="dxa"/>
            <w:tcBorders>
              <w:top w:val="nil"/>
              <w:left w:val="single" w:sz="4" w:space="0" w:color="auto"/>
              <w:bottom w:val="single" w:sz="8" w:space="0" w:color="auto"/>
              <w:right w:val="single" w:sz="8" w:space="0" w:color="auto"/>
            </w:tcBorders>
            <w:shd w:val="clear" w:color="auto" w:fill="auto"/>
            <w:vAlign w:val="center"/>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2</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B72工作开展情况</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包含事前评估、目标管理、跟踪评价、</w:t>
            </w:r>
            <w:proofErr w:type="gramStart"/>
            <w:r w:rsidRPr="005E02DB">
              <w:rPr>
                <w:rFonts w:ascii="仿宋" w:eastAsia="仿宋" w:hAnsi="仿宋" w:cs="宋体" w:hint="eastAsia"/>
                <w:color w:val="000000"/>
                <w:kern w:val="0"/>
                <w:sz w:val="24"/>
                <w:szCs w:val="24"/>
              </w:rPr>
              <w:t>自评价</w:t>
            </w:r>
            <w:proofErr w:type="gramEnd"/>
            <w:r w:rsidRPr="005E02DB">
              <w:rPr>
                <w:rFonts w:ascii="仿宋" w:eastAsia="仿宋" w:hAnsi="仿宋" w:cs="宋体" w:hint="eastAsia"/>
                <w:color w:val="000000"/>
                <w:kern w:val="0"/>
                <w:sz w:val="24"/>
                <w:szCs w:val="24"/>
              </w:rPr>
              <w:t>和整改落实</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考察政策（项目）是否有5个报告</w:t>
            </w:r>
          </w:p>
        </w:tc>
        <w:tc>
          <w:tcPr>
            <w:tcW w:w="1379" w:type="dxa"/>
            <w:tcBorders>
              <w:top w:val="nil"/>
              <w:left w:val="single" w:sz="4" w:space="0" w:color="auto"/>
              <w:bottom w:val="single" w:sz="8" w:space="0" w:color="auto"/>
              <w:right w:val="single" w:sz="8" w:space="0" w:color="auto"/>
            </w:tcBorders>
            <w:shd w:val="clear" w:color="auto" w:fill="auto"/>
            <w:vAlign w:val="center"/>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B73绩效信息公开</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绩效信息是否按照规定的内容和时限在“双平台”进行公开</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积极配合主管部门完成相关数据的提供</w:t>
            </w:r>
          </w:p>
        </w:tc>
        <w:tc>
          <w:tcPr>
            <w:tcW w:w="1379" w:type="dxa"/>
            <w:tcBorders>
              <w:top w:val="nil"/>
              <w:left w:val="single" w:sz="4" w:space="0" w:color="auto"/>
              <w:bottom w:val="single" w:sz="8" w:space="0" w:color="auto"/>
              <w:right w:val="single" w:sz="8" w:space="0" w:color="auto"/>
            </w:tcBorders>
            <w:shd w:val="clear" w:color="auto" w:fill="auto"/>
            <w:vAlign w:val="center"/>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5A55DA" w:rsidRPr="005E02DB" w:rsidTr="00D85DFE">
        <w:trPr>
          <w:trHeight w:val="600"/>
          <w:jc w:val="center"/>
        </w:trPr>
        <w:tc>
          <w:tcPr>
            <w:tcW w:w="1242" w:type="dxa"/>
            <w:vMerge w:val="restart"/>
            <w:tcBorders>
              <w:top w:val="nil"/>
              <w:left w:val="single" w:sz="8"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C单位履职(可选</w:t>
            </w:r>
            <w:r w:rsidRPr="005E02DB">
              <w:rPr>
                <w:rFonts w:ascii="仿宋" w:eastAsia="仿宋" w:hAnsi="仿宋" w:cs="宋体" w:hint="eastAsia"/>
                <w:color w:val="000000"/>
                <w:kern w:val="0"/>
                <w:sz w:val="24"/>
                <w:szCs w:val="24"/>
              </w:rPr>
              <w:lastRenderedPageBreak/>
              <w:t>方式1：重点工作完成情况)（30分）</w:t>
            </w:r>
          </w:p>
        </w:tc>
        <w:tc>
          <w:tcPr>
            <w:tcW w:w="156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lastRenderedPageBreak/>
              <w:t>C1重点工作数量完成率</w:t>
            </w:r>
            <w:r>
              <w:rPr>
                <w:rFonts w:ascii="仿宋" w:eastAsia="仿宋" w:hAnsi="仿宋" w:cs="宋体" w:hint="eastAsia"/>
                <w:color w:val="000000"/>
                <w:kern w:val="0"/>
                <w:sz w:val="24"/>
                <w:szCs w:val="24"/>
              </w:rPr>
              <w:lastRenderedPageBreak/>
              <w:t>（1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与年初计划相比较</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检查数量完成情况</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C2重点工作质量达标率</w:t>
            </w: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与年初自定的绩效目标相比较</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检查质量完成情况</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r>
      <w:tr w:rsidR="005A55DA" w:rsidRPr="005E02DB" w:rsidTr="00D85DFE">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C3重点工作完成及时率</w:t>
            </w: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参照财政部门及主管部门规定的要求</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检查比如资金的使用，审计报告、验收报告等完成情况</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r>
      <w:tr w:rsidR="005A55DA" w:rsidRPr="005E02DB" w:rsidTr="00D85DFE">
        <w:trPr>
          <w:trHeight w:val="600"/>
          <w:jc w:val="center"/>
        </w:trPr>
        <w:tc>
          <w:tcPr>
            <w:tcW w:w="1242" w:type="dxa"/>
            <w:vMerge w:val="restart"/>
            <w:tcBorders>
              <w:top w:val="nil"/>
              <w:left w:val="single" w:sz="8" w:space="0" w:color="auto"/>
              <w:right w:val="single" w:sz="8" w:space="0" w:color="auto"/>
            </w:tcBorders>
            <w:shd w:val="clear" w:color="auto" w:fill="auto"/>
            <w:noWrap/>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D履职绩效（30分）</w:t>
            </w:r>
          </w:p>
        </w:tc>
        <w:tc>
          <w:tcPr>
            <w:tcW w:w="1560"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jc w:val="left"/>
              <w:rPr>
                <w:rFonts w:ascii="仿宋" w:eastAsia="仿宋" w:hAnsi="仿宋" w:cs="宋体"/>
                <w:kern w:val="0"/>
                <w:sz w:val="24"/>
                <w:szCs w:val="24"/>
              </w:rPr>
            </w:pPr>
            <w:r w:rsidRPr="00A6514F">
              <w:rPr>
                <w:rFonts w:ascii="仿宋" w:eastAsia="仿宋" w:hAnsi="仿宋" w:cs="宋体" w:hint="eastAsia"/>
                <w:kern w:val="0"/>
                <w:sz w:val="24"/>
                <w:szCs w:val="24"/>
              </w:rPr>
              <w:t>D1经济效益（</w:t>
            </w:r>
            <w:r w:rsidRPr="00A6514F">
              <w:rPr>
                <w:rFonts w:ascii="仿宋" w:eastAsia="仿宋" w:hAnsi="仿宋" w:cs="宋体"/>
                <w:kern w:val="0"/>
                <w:sz w:val="24"/>
                <w:szCs w:val="24"/>
              </w:rPr>
              <w:t>8</w:t>
            </w:r>
            <w:r w:rsidRPr="00A6514F">
              <w:rPr>
                <w:rFonts w:ascii="仿宋" w:eastAsia="仿宋" w:hAnsi="仿宋" w:cs="宋体" w:hint="eastAsia"/>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经济活动中取得的收益性成果</w:t>
            </w:r>
          </w:p>
        </w:tc>
        <w:tc>
          <w:tcPr>
            <w:tcW w:w="2008" w:type="dxa"/>
            <w:tcBorders>
              <w:top w:val="nil"/>
              <w:left w:val="nil"/>
              <w:bottom w:val="single" w:sz="8" w:space="0" w:color="auto"/>
              <w:right w:val="single" w:sz="4" w:space="0" w:color="auto"/>
            </w:tcBorders>
            <w:vAlign w:val="center"/>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计算经济性成果</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A6514F" w:rsidRDefault="005A55DA" w:rsidP="00D85DFE">
            <w:pPr>
              <w:widowControl/>
              <w:jc w:val="center"/>
              <w:rPr>
                <w:rFonts w:ascii="仿宋" w:eastAsia="仿宋" w:hAnsi="仿宋" w:cs="宋体"/>
                <w:kern w:val="0"/>
                <w:sz w:val="24"/>
                <w:szCs w:val="24"/>
              </w:rPr>
            </w:pPr>
            <w:r>
              <w:rPr>
                <w:rFonts w:ascii="仿宋" w:eastAsia="仿宋" w:hAnsi="仿宋" w:cs="宋体" w:hint="eastAsia"/>
                <w:kern w:val="0"/>
                <w:sz w:val="24"/>
                <w:szCs w:val="24"/>
              </w:rPr>
              <w:t>8</w:t>
            </w:r>
          </w:p>
        </w:tc>
      </w:tr>
      <w:tr w:rsidR="005A55DA" w:rsidRPr="005E02DB" w:rsidTr="00D85DFE">
        <w:trPr>
          <w:trHeight w:val="600"/>
          <w:jc w:val="center"/>
        </w:trPr>
        <w:tc>
          <w:tcPr>
            <w:tcW w:w="1242" w:type="dxa"/>
            <w:vMerge/>
            <w:tcBorders>
              <w:left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jc w:val="left"/>
              <w:rPr>
                <w:rFonts w:ascii="仿宋" w:eastAsia="仿宋" w:hAnsi="仿宋" w:cs="宋体"/>
                <w:kern w:val="0"/>
                <w:sz w:val="24"/>
                <w:szCs w:val="24"/>
              </w:rPr>
            </w:pPr>
            <w:r w:rsidRPr="00A6514F">
              <w:rPr>
                <w:rFonts w:ascii="仿宋" w:eastAsia="仿宋" w:hAnsi="仿宋" w:cs="宋体" w:hint="eastAsia"/>
                <w:kern w:val="0"/>
                <w:sz w:val="24"/>
                <w:szCs w:val="24"/>
              </w:rPr>
              <w:t>D2社会效益（</w:t>
            </w:r>
            <w:r w:rsidRPr="00A6514F">
              <w:rPr>
                <w:rFonts w:ascii="仿宋" w:eastAsia="仿宋" w:hAnsi="仿宋" w:cs="宋体"/>
                <w:kern w:val="0"/>
                <w:sz w:val="24"/>
                <w:szCs w:val="24"/>
              </w:rPr>
              <w:t>8</w:t>
            </w:r>
            <w:r w:rsidRPr="00A6514F">
              <w:rPr>
                <w:rFonts w:ascii="仿宋" w:eastAsia="仿宋" w:hAnsi="仿宋" w:cs="宋体" w:hint="eastAsia"/>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经济效益之外的对社会有益的效果 </w:t>
            </w:r>
          </w:p>
        </w:tc>
        <w:tc>
          <w:tcPr>
            <w:tcW w:w="2008" w:type="dxa"/>
            <w:tcBorders>
              <w:top w:val="nil"/>
              <w:left w:val="nil"/>
              <w:bottom w:val="single" w:sz="8" w:space="0" w:color="auto"/>
              <w:right w:val="single" w:sz="4" w:space="0" w:color="auto"/>
            </w:tcBorders>
            <w:vAlign w:val="center"/>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评价社会性有益效果 </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A6514F" w:rsidRDefault="005A55DA" w:rsidP="00D85DFE">
            <w:pPr>
              <w:widowControl/>
              <w:jc w:val="center"/>
              <w:rPr>
                <w:rFonts w:ascii="仿宋" w:eastAsia="仿宋" w:hAnsi="仿宋" w:cs="宋体"/>
                <w:kern w:val="0"/>
                <w:sz w:val="24"/>
                <w:szCs w:val="24"/>
              </w:rPr>
            </w:pPr>
            <w:r>
              <w:rPr>
                <w:rFonts w:ascii="仿宋" w:eastAsia="仿宋" w:hAnsi="仿宋" w:cs="宋体" w:hint="eastAsia"/>
                <w:kern w:val="0"/>
                <w:sz w:val="24"/>
                <w:szCs w:val="24"/>
              </w:rPr>
              <w:t>8</w:t>
            </w:r>
          </w:p>
        </w:tc>
      </w:tr>
      <w:tr w:rsidR="005A55DA" w:rsidRPr="005E02DB" w:rsidTr="00D85DFE">
        <w:trPr>
          <w:trHeight w:val="600"/>
          <w:jc w:val="center"/>
        </w:trPr>
        <w:tc>
          <w:tcPr>
            <w:tcW w:w="1242" w:type="dxa"/>
            <w:vMerge/>
            <w:tcBorders>
              <w:left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jc w:val="left"/>
              <w:rPr>
                <w:rFonts w:ascii="仿宋" w:eastAsia="仿宋" w:hAnsi="仿宋" w:cs="宋体"/>
                <w:kern w:val="0"/>
                <w:sz w:val="24"/>
                <w:szCs w:val="24"/>
              </w:rPr>
            </w:pPr>
            <w:r w:rsidRPr="00A6514F">
              <w:rPr>
                <w:rFonts w:ascii="仿宋" w:eastAsia="仿宋" w:hAnsi="仿宋" w:cs="宋体" w:hint="eastAsia"/>
                <w:kern w:val="0"/>
                <w:sz w:val="24"/>
                <w:szCs w:val="24"/>
              </w:rPr>
              <w:t>D3生态效益（</w:t>
            </w:r>
            <w:r w:rsidRPr="00A6514F">
              <w:rPr>
                <w:rFonts w:ascii="仿宋" w:eastAsia="仿宋" w:hAnsi="仿宋" w:cs="宋体"/>
                <w:kern w:val="0"/>
                <w:sz w:val="24"/>
                <w:szCs w:val="24"/>
              </w:rPr>
              <w:t>8</w:t>
            </w:r>
            <w:r w:rsidRPr="00A6514F">
              <w:rPr>
                <w:rFonts w:ascii="仿宋" w:eastAsia="仿宋" w:hAnsi="仿宋" w:cs="宋体" w:hint="eastAsia"/>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生态平衡和生态系统的良性高效循环</w:t>
            </w:r>
          </w:p>
        </w:tc>
        <w:tc>
          <w:tcPr>
            <w:tcW w:w="2008" w:type="dxa"/>
            <w:tcBorders>
              <w:top w:val="nil"/>
              <w:left w:val="nil"/>
              <w:bottom w:val="single" w:sz="8" w:space="0" w:color="auto"/>
              <w:right w:val="single" w:sz="4" w:space="0" w:color="auto"/>
            </w:tcBorders>
            <w:vAlign w:val="center"/>
          </w:tcPr>
          <w:p w:rsidR="005A55DA" w:rsidRPr="00A6514F" w:rsidRDefault="005A55DA" w:rsidP="00D85DFE">
            <w:pPr>
              <w:widowControl/>
              <w:rPr>
                <w:rFonts w:ascii="仿宋" w:eastAsia="仿宋" w:hAnsi="仿宋" w:cs="宋体"/>
                <w:kern w:val="0"/>
                <w:sz w:val="24"/>
                <w:szCs w:val="24"/>
              </w:rPr>
            </w:pPr>
            <w:r w:rsidRPr="00A6514F">
              <w:rPr>
                <w:rFonts w:ascii="仿宋" w:eastAsia="仿宋" w:hAnsi="仿宋" w:cs="宋体" w:hint="eastAsia"/>
                <w:kern w:val="0"/>
                <w:sz w:val="24"/>
                <w:szCs w:val="24"/>
              </w:rPr>
              <w:t>评价生态平衡及系统循环情况</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5A55DA" w:rsidRPr="00A6514F" w:rsidRDefault="005A55DA" w:rsidP="00D85DFE">
            <w:pPr>
              <w:widowControl/>
              <w:jc w:val="center"/>
              <w:rPr>
                <w:rFonts w:ascii="仿宋" w:eastAsia="仿宋" w:hAnsi="仿宋" w:cs="宋体"/>
                <w:kern w:val="0"/>
                <w:sz w:val="24"/>
                <w:szCs w:val="24"/>
              </w:rPr>
            </w:pPr>
            <w:r>
              <w:rPr>
                <w:rFonts w:ascii="仿宋" w:eastAsia="仿宋" w:hAnsi="仿宋" w:cs="宋体" w:hint="eastAsia"/>
                <w:kern w:val="0"/>
                <w:sz w:val="24"/>
                <w:szCs w:val="24"/>
              </w:rPr>
              <w:t>8</w:t>
            </w:r>
          </w:p>
        </w:tc>
      </w:tr>
      <w:tr w:rsidR="005A55DA" w:rsidRPr="005E02DB" w:rsidTr="00D85DFE">
        <w:trPr>
          <w:trHeight w:val="915"/>
          <w:jc w:val="center"/>
        </w:trPr>
        <w:tc>
          <w:tcPr>
            <w:tcW w:w="1242" w:type="dxa"/>
            <w:vMerge/>
            <w:tcBorders>
              <w:left w:val="single" w:sz="8" w:space="0" w:color="auto"/>
              <w:bottom w:val="single" w:sz="4"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tcBorders>
              <w:top w:val="nil"/>
              <w:left w:val="nil"/>
              <w:bottom w:val="single" w:sz="4"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D4满意度</w:t>
            </w:r>
            <w:r>
              <w:rPr>
                <w:rFonts w:ascii="仿宋" w:eastAsia="仿宋" w:hAnsi="仿宋" w:cs="宋体" w:hint="eastAsia"/>
                <w:color w:val="000000"/>
                <w:kern w:val="0"/>
                <w:sz w:val="24"/>
                <w:szCs w:val="24"/>
              </w:rPr>
              <w:t>（6分）</w:t>
            </w:r>
          </w:p>
        </w:tc>
        <w:tc>
          <w:tcPr>
            <w:tcW w:w="4110" w:type="dxa"/>
            <w:tcBorders>
              <w:top w:val="nil"/>
              <w:left w:val="nil"/>
              <w:bottom w:val="single" w:sz="4" w:space="0" w:color="auto"/>
              <w:right w:val="single" w:sz="8" w:space="0" w:color="auto"/>
            </w:tcBorders>
            <w:shd w:val="clear" w:color="auto" w:fill="auto"/>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4"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包含服务对象（可选）、管理对象（可选）、间接受益对象（可选）等</w:t>
            </w:r>
          </w:p>
        </w:tc>
        <w:tc>
          <w:tcPr>
            <w:tcW w:w="2008" w:type="dxa"/>
            <w:tcBorders>
              <w:top w:val="nil"/>
              <w:left w:val="nil"/>
              <w:bottom w:val="single" w:sz="4"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涉及检查服务对象、管理对象、间接受益对象评价表；</w:t>
            </w:r>
            <w:r w:rsidRPr="005E02DB">
              <w:rPr>
                <w:rFonts w:ascii="仿宋" w:eastAsia="仿宋" w:hAnsi="仿宋" w:cs="宋体" w:hint="eastAsia"/>
                <w:color w:val="000000"/>
                <w:kern w:val="0"/>
                <w:sz w:val="24"/>
                <w:szCs w:val="24"/>
              </w:rPr>
              <w:t>未涉及可得满分</w:t>
            </w:r>
          </w:p>
        </w:tc>
        <w:tc>
          <w:tcPr>
            <w:tcW w:w="1379" w:type="dxa"/>
            <w:tcBorders>
              <w:top w:val="nil"/>
              <w:left w:val="single" w:sz="4" w:space="0" w:color="auto"/>
              <w:bottom w:val="single" w:sz="4" w:space="0" w:color="auto"/>
              <w:right w:val="single" w:sz="8" w:space="0" w:color="auto"/>
            </w:tcBorders>
            <w:shd w:val="clear" w:color="auto" w:fill="auto"/>
            <w:vAlign w:val="center"/>
          </w:tcPr>
          <w:p w:rsidR="005A55DA" w:rsidRPr="007C410F" w:rsidRDefault="005A55DA" w:rsidP="00D85DFE">
            <w:pPr>
              <w:widowControl/>
              <w:jc w:val="center"/>
              <w:rPr>
                <w:rFonts w:ascii="仿宋" w:eastAsia="仿宋" w:hAnsi="仿宋" w:cs="宋体"/>
                <w:kern w:val="0"/>
                <w:sz w:val="24"/>
                <w:szCs w:val="24"/>
              </w:rPr>
            </w:pPr>
            <w:r w:rsidRPr="007C410F">
              <w:rPr>
                <w:rFonts w:ascii="仿宋" w:eastAsia="仿宋" w:hAnsi="仿宋" w:cs="宋体" w:hint="eastAsia"/>
                <w:kern w:val="0"/>
                <w:sz w:val="24"/>
                <w:szCs w:val="24"/>
              </w:rPr>
              <w:t>6</w:t>
            </w:r>
          </w:p>
        </w:tc>
      </w:tr>
      <w:tr w:rsidR="005A55DA" w:rsidRPr="005E02DB" w:rsidTr="00D85DFE">
        <w:trPr>
          <w:trHeight w:val="600"/>
          <w:jc w:val="center"/>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E可持续发展能力（5分）</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E1信息化建设情况（</w:t>
            </w:r>
            <w:r>
              <w:rPr>
                <w:rFonts w:ascii="仿宋" w:eastAsia="仿宋" w:hAnsi="仿宋" w:cs="宋体" w:hint="eastAsia"/>
                <w:color w:val="000000"/>
                <w:kern w:val="0"/>
                <w:sz w:val="24"/>
                <w:szCs w:val="24"/>
              </w:rPr>
              <w:t>5分）</w:t>
            </w:r>
          </w:p>
        </w:tc>
        <w:tc>
          <w:tcPr>
            <w:tcW w:w="4110" w:type="dxa"/>
            <w:tcBorders>
              <w:top w:val="single" w:sz="8" w:space="0" w:color="auto"/>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不设三级指标</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办公流程、业务开展是否能通过单位的信息系统实现</w:t>
            </w:r>
          </w:p>
        </w:tc>
        <w:tc>
          <w:tcPr>
            <w:tcW w:w="2008" w:type="dxa"/>
            <w:tcBorders>
              <w:top w:val="single" w:sz="8" w:space="0" w:color="auto"/>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检查或进行穿行测试</w:t>
            </w:r>
          </w:p>
        </w:tc>
        <w:tc>
          <w:tcPr>
            <w:tcW w:w="137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r>
      <w:tr w:rsidR="005A55DA" w:rsidRPr="005E02DB" w:rsidTr="00D85DFE">
        <w:trPr>
          <w:trHeight w:val="60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E2人力资源建设情况（可选）</w:t>
            </w:r>
          </w:p>
        </w:tc>
        <w:tc>
          <w:tcPr>
            <w:tcW w:w="4110" w:type="dxa"/>
            <w:tcBorders>
              <w:top w:val="nil"/>
              <w:left w:val="nil"/>
              <w:bottom w:val="single" w:sz="8" w:space="0" w:color="auto"/>
              <w:right w:val="single" w:sz="8" w:space="0" w:color="auto"/>
            </w:tcBorders>
            <w:shd w:val="clear" w:color="auto" w:fill="auto"/>
            <w:noWrap/>
            <w:vAlign w:val="center"/>
            <w:hideMark/>
          </w:tcPr>
          <w:p w:rsidR="005A55DA" w:rsidRPr="005E02DB" w:rsidRDefault="005A55DA" w:rsidP="00D85DFE">
            <w:pPr>
              <w:widowControl/>
              <w:rPr>
                <w:rFonts w:hAnsi="等线" w:cs="宋体"/>
                <w:color w:val="000000"/>
                <w:kern w:val="0"/>
                <w:sz w:val="22"/>
              </w:rPr>
            </w:pPr>
            <w:r w:rsidRPr="005E02DB">
              <w:rPr>
                <w:rFonts w:hAnsi="等线" w:cs="宋体" w:hint="eastAsia"/>
                <w:color w:val="000000"/>
                <w:kern w:val="0"/>
                <w:sz w:val="22"/>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包含人才培养计划、人才选拔运用、激励措施等</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适用检查是否有人才培养计划、人才选拔运用及激励措施方面形成的文件；</w:t>
            </w:r>
            <w:r w:rsidRPr="00104E9E">
              <w:rPr>
                <w:rFonts w:ascii="仿宋" w:eastAsia="仿宋" w:hAnsi="仿宋" w:cs="宋体" w:hint="eastAsia"/>
                <w:color w:val="000000"/>
                <w:kern w:val="0"/>
                <w:sz w:val="24"/>
                <w:szCs w:val="24"/>
              </w:rPr>
              <w:t>不适用可得满分</w:t>
            </w:r>
          </w:p>
        </w:tc>
        <w:tc>
          <w:tcPr>
            <w:tcW w:w="1379" w:type="dxa"/>
            <w:tcBorders>
              <w:top w:val="nil"/>
              <w:left w:val="single" w:sz="4" w:space="0" w:color="auto"/>
              <w:bottom w:val="single" w:sz="8" w:space="0" w:color="auto"/>
              <w:right w:val="single" w:sz="8" w:space="0" w:color="auto"/>
            </w:tcBorders>
            <w:shd w:val="clear" w:color="auto" w:fill="auto"/>
            <w:noWrap/>
            <w:vAlign w:val="center"/>
            <w:hideMark/>
          </w:tcPr>
          <w:p w:rsidR="005A55DA" w:rsidRPr="005E02DB" w:rsidRDefault="005A55DA" w:rsidP="00D85DFE">
            <w:pPr>
              <w:widowControl/>
              <w:rPr>
                <w:rFonts w:hAnsi="等线" w:cs="宋体"/>
                <w:color w:val="000000"/>
                <w:kern w:val="0"/>
                <w:sz w:val="22"/>
              </w:rPr>
            </w:pPr>
            <w:r w:rsidRPr="005E02DB">
              <w:rPr>
                <w:rFonts w:hAnsi="等线" w:cs="宋体" w:hint="eastAsia"/>
                <w:color w:val="000000"/>
                <w:kern w:val="0"/>
                <w:sz w:val="22"/>
              </w:rPr>
              <w:t xml:space="preserve">　</w:t>
            </w:r>
          </w:p>
        </w:tc>
      </w:tr>
      <w:tr w:rsidR="005A55DA" w:rsidRPr="005E02DB" w:rsidTr="00D85DFE">
        <w:trPr>
          <w:trHeight w:val="60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E3部门创新情况（可选）</w:t>
            </w:r>
          </w:p>
        </w:tc>
        <w:tc>
          <w:tcPr>
            <w:tcW w:w="4110" w:type="dxa"/>
            <w:tcBorders>
              <w:top w:val="nil"/>
              <w:left w:val="nil"/>
              <w:bottom w:val="single" w:sz="8" w:space="0" w:color="auto"/>
              <w:right w:val="single" w:sz="8" w:space="0" w:color="auto"/>
            </w:tcBorders>
            <w:shd w:val="clear" w:color="auto" w:fill="auto"/>
            <w:noWrap/>
            <w:vAlign w:val="center"/>
            <w:hideMark/>
          </w:tcPr>
          <w:p w:rsidR="005A55DA" w:rsidRPr="005E02DB" w:rsidRDefault="005A55DA" w:rsidP="00D85DFE">
            <w:pPr>
              <w:widowControl/>
              <w:rPr>
                <w:rFonts w:ascii="仿宋" w:eastAsia="仿宋" w:hAnsi="仿宋" w:cs="宋体"/>
                <w:color w:val="000000"/>
                <w:kern w:val="0"/>
                <w:sz w:val="22"/>
              </w:rPr>
            </w:pPr>
            <w:r w:rsidRPr="005E02DB">
              <w:rPr>
                <w:rFonts w:ascii="仿宋" w:eastAsia="仿宋" w:hAnsi="仿宋" w:cs="宋体" w:hint="eastAsia"/>
                <w:color w:val="000000"/>
                <w:kern w:val="0"/>
                <w:sz w:val="22"/>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包含制度创新、方法创新等</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2"/>
              </w:rPr>
            </w:pPr>
            <w:r w:rsidRPr="005E02DB">
              <w:rPr>
                <w:rFonts w:ascii="仿宋" w:eastAsia="仿宋" w:hAnsi="仿宋" w:cs="宋体" w:hint="eastAsia"/>
                <w:color w:val="000000"/>
                <w:kern w:val="0"/>
                <w:sz w:val="22"/>
              </w:rPr>
              <w:t>部门（单位）需提供创新案例被官方媒体报道的佐证材料</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5A55DA" w:rsidRPr="005E02DB" w:rsidRDefault="005A55DA" w:rsidP="00D85DFE">
            <w:pPr>
              <w:widowControl/>
              <w:rPr>
                <w:rFonts w:ascii="仿宋" w:eastAsia="仿宋" w:hAnsi="仿宋" w:cs="宋体"/>
                <w:color w:val="000000"/>
                <w:kern w:val="0"/>
                <w:sz w:val="22"/>
              </w:rPr>
            </w:pPr>
          </w:p>
        </w:tc>
      </w:tr>
      <w:tr w:rsidR="005A55DA" w:rsidRPr="005E02DB" w:rsidTr="00D85DFE">
        <w:trPr>
          <w:trHeight w:val="923"/>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F加减分项（≤5分）</w:t>
            </w:r>
          </w:p>
        </w:tc>
        <w:tc>
          <w:tcPr>
            <w:tcW w:w="156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F1加分项</w:t>
            </w:r>
          </w:p>
        </w:tc>
        <w:tc>
          <w:tcPr>
            <w:tcW w:w="4110"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部门（单位）受到国务院、省级、市级嘉奖</w:t>
            </w:r>
          </w:p>
        </w:tc>
        <w:tc>
          <w:tcPr>
            <w:tcW w:w="2008" w:type="dxa"/>
            <w:tcBorders>
              <w:top w:val="nil"/>
              <w:left w:val="nil"/>
              <w:bottom w:val="single" w:sz="8"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受到国务院嘉奖加3分，受到省级嘉奖加2分，得到市级考核一等奖加1分，得到市级考核二等奖加0.5分；同一项工作</w:t>
            </w:r>
            <w:proofErr w:type="gramStart"/>
            <w:r w:rsidRPr="005E02DB">
              <w:rPr>
                <w:rFonts w:ascii="仿宋" w:eastAsia="仿宋" w:hAnsi="仿宋" w:cs="宋体" w:hint="eastAsia"/>
                <w:color w:val="000000"/>
                <w:kern w:val="0"/>
                <w:sz w:val="24"/>
                <w:szCs w:val="24"/>
              </w:rPr>
              <w:t>不</w:t>
            </w:r>
            <w:proofErr w:type="gramEnd"/>
            <w:r w:rsidRPr="005E02DB">
              <w:rPr>
                <w:rFonts w:ascii="仿宋" w:eastAsia="仿宋" w:hAnsi="仿宋" w:cs="宋体" w:hint="eastAsia"/>
                <w:color w:val="000000"/>
                <w:kern w:val="0"/>
                <w:sz w:val="24"/>
                <w:szCs w:val="24"/>
              </w:rPr>
              <w:t>累计加分</w:t>
            </w:r>
          </w:p>
        </w:tc>
        <w:tc>
          <w:tcPr>
            <w:tcW w:w="1379" w:type="dxa"/>
            <w:tcBorders>
              <w:top w:val="nil"/>
              <w:left w:val="single" w:sz="4" w:space="0" w:color="auto"/>
              <w:bottom w:val="single" w:sz="8" w:space="0" w:color="auto"/>
              <w:right w:val="single" w:sz="8" w:space="0" w:color="auto"/>
            </w:tcBorders>
            <w:shd w:val="clear" w:color="auto" w:fill="auto"/>
            <w:vAlign w:val="center"/>
          </w:tcPr>
          <w:p w:rsidR="005A55DA" w:rsidRPr="005E02DB" w:rsidRDefault="005A55DA" w:rsidP="00D85DFE">
            <w:pPr>
              <w:widowControl/>
              <w:rPr>
                <w:rFonts w:ascii="仿宋" w:eastAsia="仿宋" w:hAnsi="仿宋" w:cs="宋体"/>
                <w:color w:val="000000"/>
                <w:kern w:val="0"/>
                <w:sz w:val="24"/>
                <w:szCs w:val="24"/>
              </w:rPr>
            </w:pPr>
          </w:p>
        </w:tc>
      </w:tr>
      <w:tr w:rsidR="005A55DA" w:rsidRPr="005E02DB" w:rsidTr="00D85DFE">
        <w:trPr>
          <w:trHeight w:val="600"/>
          <w:jc w:val="center"/>
        </w:trPr>
        <w:tc>
          <w:tcPr>
            <w:tcW w:w="1242" w:type="dxa"/>
            <w:vMerge/>
            <w:tcBorders>
              <w:top w:val="nil"/>
              <w:left w:val="single" w:sz="8" w:space="0" w:color="auto"/>
              <w:bottom w:val="single" w:sz="4" w:space="0" w:color="auto"/>
              <w:right w:val="single" w:sz="8" w:space="0" w:color="auto"/>
            </w:tcBorders>
            <w:vAlign w:val="center"/>
            <w:hideMark/>
          </w:tcPr>
          <w:p w:rsidR="005A55DA" w:rsidRPr="005E02DB" w:rsidRDefault="005A55DA" w:rsidP="00D85DFE">
            <w:pPr>
              <w:widowControl/>
              <w:jc w:val="left"/>
              <w:rPr>
                <w:rFonts w:ascii="仿宋" w:eastAsia="仿宋" w:hAnsi="仿宋" w:cs="宋体"/>
                <w:color w:val="000000"/>
                <w:kern w:val="0"/>
                <w:sz w:val="24"/>
                <w:szCs w:val="24"/>
              </w:rPr>
            </w:pPr>
          </w:p>
        </w:tc>
        <w:tc>
          <w:tcPr>
            <w:tcW w:w="1560" w:type="dxa"/>
            <w:tcBorders>
              <w:top w:val="nil"/>
              <w:left w:val="nil"/>
              <w:bottom w:val="single" w:sz="4" w:space="0" w:color="auto"/>
              <w:right w:val="single" w:sz="8" w:space="0" w:color="auto"/>
            </w:tcBorders>
            <w:shd w:val="clear" w:color="auto" w:fill="auto"/>
            <w:vAlign w:val="center"/>
            <w:hideMark/>
          </w:tcPr>
          <w:p w:rsidR="005A55DA" w:rsidRPr="005E02DB" w:rsidRDefault="005A55DA" w:rsidP="00D85DFE">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F2减分项</w:t>
            </w:r>
          </w:p>
        </w:tc>
        <w:tc>
          <w:tcPr>
            <w:tcW w:w="4110" w:type="dxa"/>
            <w:tcBorders>
              <w:top w:val="nil"/>
              <w:left w:val="nil"/>
              <w:bottom w:val="single" w:sz="4" w:space="0" w:color="auto"/>
              <w:right w:val="single" w:sz="8" w:space="0" w:color="auto"/>
            </w:tcBorders>
            <w:shd w:val="clear" w:color="auto" w:fill="auto"/>
            <w:noWrap/>
            <w:vAlign w:val="center"/>
            <w:hideMark/>
          </w:tcPr>
          <w:p w:rsidR="005A55DA" w:rsidRPr="005E02DB" w:rsidRDefault="005A55DA" w:rsidP="00D85DFE">
            <w:pPr>
              <w:widowControl/>
              <w:rPr>
                <w:rFonts w:hAnsi="等线" w:cs="宋体"/>
                <w:color w:val="000000"/>
                <w:kern w:val="0"/>
                <w:sz w:val="22"/>
              </w:rPr>
            </w:pPr>
            <w:r w:rsidRPr="005E02DB">
              <w:rPr>
                <w:rFonts w:hAnsi="等线" w:cs="宋体" w:hint="eastAsia"/>
                <w:color w:val="000000"/>
                <w:kern w:val="0"/>
                <w:sz w:val="22"/>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4" w:space="0" w:color="auto"/>
              <w:right w:val="single" w:sz="8" w:space="0" w:color="auto"/>
            </w:tcBorders>
            <w:shd w:val="clear" w:color="auto" w:fill="auto"/>
            <w:vAlign w:val="center"/>
            <w:hideMark/>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部门（单位）或工作人员违法违纪</w:t>
            </w:r>
          </w:p>
        </w:tc>
        <w:tc>
          <w:tcPr>
            <w:tcW w:w="2008" w:type="dxa"/>
            <w:tcBorders>
              <w:top w:val="nil"/>
              <w:left w:val="nil"/>
              <w:bottom w:val="single" w:sz="4" w:space="0" w:color="auto"/>
              <w:right w:val="single" w:sz="4" w:space="0" w:color="auto"/>
            </w:tcBorders>
            <w:vAlign w:val="center"/>
          </w:tcPr>
          <w:p w:rsidR="005A55DA" w:rsidRPr="005E02DB" w:rsidRDefault="005A55DA" w:rsidP="00D85DFE">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酌情扣分</w:t>
            </w:r>
          </w:p>
        </w:tc>
        <w:tc>
          <w:tcPr>
            <w:tcW w:w="1379" w:type="dxa"/>
            <w:tcBorders>
              <w:top w:val="nil"/>
              <w:left w:val="single" w:sz="4" w:space="0" w:color="auto"/>
              <w:bottom w:val="single" w:sz="4" w:space="0" w:color="auto"/>
              <w:right w:val="single" w:sz="8" w:space="0" w:color="auto"/>
            </w:tcBorders>
            <w:shd w:val="clear" w:color="auto" w:fill="auto"/>
            <w:vAlign w:val="center"/>
          </w:tcPr>
          <w:p w:rsidR="005A55DA" w:rsidRPr="005E02DB" w:rsidRDefault="005A55DA" w:rsidP="00D85DFE">
            <w:pPr>
              <w:widowControl/>
              <w:rPr>
                <w:rFonts w:ascii="仿宋" w:eastAsia="仿宋" w:hAnsi="仿宋" w:cs="宋体"/>
                <w:color w:val="000000"/>
                <w:kern w:val="0"/>
                <w:sz w:val="24"/>
                <w:szCs w:val="24"/>
              </w:rPr>
            </w:pPr>
          </w:p>
        </w:tc>
      </w:tr>
      <w:tr w:rsidR="005A55DA" w:rsidRPr="005E02DB" w:rsidTr="00D85DFE">
        <w:trPr>
          <w:trHeight w:val="600"/>
          <w:jc w:val="center"/>
        </w:trPr>
        <w:tc>
          <w:tcPr>
            <w:tcW w:w="11897" w:type="dxa"/>
            <w:gridSpan w:val="5"/>
            <w:tcBorders>
              <w:top w:val="single" w:sz="4" w:space="0" w:color="auto"/>
              <w:left w:val="single" w:sz="8" w:space="0" w:color="auto"/>
              <w:bottom w:val="single" w:sz="8" w:space="0" w:color="auto"/>
              <w:right w:val="single" w:sz="4" w:space="0" w:color="auto"/>
            </w:tcBorders>
            <w:vAlign w:val="center"/>
          </w:tcPr>
          <w:p w:rsidR="005A55DA" w:rsidRPr="005E02DB" w:rsidRDefault="005A55DA" w:rsidP="00D85DFE">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合计得分</w:t>
            </w:r>
          </w:p>
        </w:tc>
        <w:tc>
          <w:tcPr>
            <w:tcW w:w="1379" w:type="dxa"/>
            <w:tcBorders>
              <w:top w:val="single" w:sz="4" w:space="0" w:color="auto"/>
              <w:left w:val="single" w:sz="4" w:space="0" w:color="auto"/>
              <w:bottom w:val="single" w:sz="8" w:space="0" w:color="auto"/>
              <w:right w:val="single" w:sz="8" w:space="0" w:color="auto"/>
            </w:tcBorders>
            <w:shd w:val="clear" w:color="auto" w:fill="auto"/>
            <w:vAlign w:val="center"/>
          </w:tcPr>
          <w:p w:rsidR="005A55DA" w:rsidRPr="005E02DB" w:rsidRDefault="005A55DA" w:rsidP="00D85DF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100</w:t>
            </w:r>
          </w:p>
        </w:tc>
      </w:tr>
    </w:tbl>
    <w:p w:rsidR="00816B90" w:rsidRPr="00357F82" w:rsidRDefault="00816B90" w:rsidP="005A55DA">
      <w:pPr>
        <w:spacing w:line="560" w:lineRule="exact"/>
        <w:ind w:firstLineChars="200" w:firstLine="560"/>
        <w:jc w:val="left"/>
        <w:rPr>
          <w:rFonts w:ascii="Times New Roman" w:eastAsia="仿宋"/>
          <w:sz w:val="28"/>
          <w:szCs w:val="28"/>
        </w:rPr>
      </w:pPr>
    </w:p>
    <w:sectPr w:rsidR="00816B90" w:rsidRPr="00357F82" w:rsidSect="005A55DA">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048" w:rsidRDefault="002B6048" w:rsidP="00B64272">
      <w:r>
        <w:separator/>
      </w:r>
    </w:p>
  </w:endnote>
  <w:endnote w:type="continuationSeparator" w:id="1">
    <w:p w:rsidR="002B6048" w:rsidRDefault="002B6048" w:rsidP="00B64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Luxi Sans">
    <w:altName w:val="Times New Roman"/>
    <w:charset w:val="00"/>
    <w:family w:val="auto"/>
    <w:pitch w:val="variable"/>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048" w:rsidRDefault="002B6048" w:rsidP="00B64272">
      <w:r>
        <w:separator/>
      </w:r>
    </w:p>
  </w:footnote>
  <w:footnote w:type="continuationSeparator" w:id="1">
    <w:p w:rsidR="002B6048" w:rsidRDefault="002B6048" w:rsidP="00B642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3401E"/>
    <w:multiLevelType w:val="hybridMultilevel"/>
    <w:tmpl w:val="90AEFBEC"/>
    <w:lvl w:ilvl="0" w:tplc="E8C8EFC8">
      <w:start w:val="1"/>
      <w:numFmt w:val="decimal"/>
      <w:lvlRestart w:val="0"/>
      <w:lvlText w:val="（%1）"/>
      <w:lvlJc w:val="left"/>
      <w:pPr>
        <w:tabs>
          <w:tab w:val="num" w:pos="0"/>
        </w:tabs>
        <w:ind w:left="1310" w:hanging="750"/>
      </w:pPr>
      <w:rPr>
        <w:rFonts w:hint="default"/>
      </w:rPr>
    </w:lvl>
    <w:lvl w:ilvl="1" w:tplc="91E0A2BC">
      <w:start w:val="1"/>
      <w:numFmt w:val="lowerLetter"/>
      <w:lvlText w:val="%2)"/>
      <w:lvlJc w:val="left"/>
      <w:pPr>
        <w:tabs>
          <w:tab w:val="num" w:pos="0"/>
        </w:tabs>
        <w:ind w:left="1400" w:hanging="420"/>
      </w:pPr>
    </w:lvl>
    <w:lvl w:ilvl="2" w:tplc="6D42F7C4">
      <w:start w:val="1"/>
      <w:numFmt w:val="lowerRoman"/>
      <w:lvlText w:val="%3."/>
      <w:lvlJc w:val="right"/>
      <w:pPr>
        <w:tabs>
          <w:tab w:val="num" w:pos="0"/>
        </w:tabs>
        <w:ind w:left="1820" w:hanging="420"/>
      </w:pPr>
    </w:lvl>
    <w:lvl w:ilvl="3" w:tplc="B568E428">
      <w:start w:val="1"/>
      <w:numFmt w:val="decimal"/>
      <w:lvlText w:val="%4."/>
      <w:lvlJc w:val="left"/>
      <w:pPr>
        <w:tabs>
          <w:tab w:val="num" w:pos="0"/>
        </w:tabs>
        <w:ind w:left="2240" w:hanging="420"/>
      </w:pPr>
    </w:lvl>
    <w:lvl w:ilvl="4" w:tplc="4F26BC1C">
      <w:start w:val="1"/>
      <w:numFmt w:val="lowerLetter"/>
      <w:lvlText w:val="%5)"/>
      <w:lvlJc w:val="left"/>
      <w:pPr>
        <w:tabs>
          <w:tab w:val="num" w:pos="0"/>
        </w:tabs>
        <w:ind w:left="2660" w:hanging="420"/>
      </w:pPr>
    </w:lvl>
    <w:lvl w:ilvl="5" w:tplc="0D189226">
      <w:start w:val="1"/>
      <w:numFmt w:val="lowerRoman"/>
      <w:lvlText w:val="%6."/>
      <w:lvlJc w:val="right"/>
      <w:pPr>
        <w:tabs>
          <w:tab w:val="num" w:pos="0"/>
        </w:tabs>
        <w:ind w:left="3080" w:hanging="420"/>
      </w:pPr>
    </w:lvl>
    <w:lvl w:ilvl="6" w:tplc="4B42861C">
      <w:start w:val="1"/>
      <w:numFmt w:val="decimal"/>
      <w:lvlText w:val="%7."/>
      <w:lvlJc w:val="left"/>
      <w:pPr>
        <w:tabs>
          <w:tab w:val="num" w:pos="0"/>
        </w:tabs>
        <w:ind w:left="3500" w:hanging="420"/>
      </w:pPr>
    </w:lvl>
    <w:lvl w:ilvl="7" w:tplc="51106164">
      <w:start w:val="1"/>
      <w:numFmt w:val="lowerLetter"/>
      <w:lvlText w:val="%8)"/>
      <w:lvlJc w:val="left"/>
      <w:pPr>
        <w:tabs>
          <w:tab w:val="num" w:pos="0"/>
        </w:tabs>
        <w:ind w:left="3920" w:hanging="420"/>
      </w:pPr>
    </w:lvl>
    <w:lvl w:ilvl="8" w:tplc="9FF8663C">
      <w:start w:val="1"/>
      <w:numFmt w:val="lowerRoman"/>
      <w:lvlText w:val="%9."/>
      <w:lvlJc w:val="right"/>
      <w:pPr>
        <w:tabs>
          <w:tab w:val="num" w:pos="0"/>
        </w:tabs>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876FEA"/>
    <w:rsid w:val="000B326D"/>
    <w:rsid w:val="002B6048"/>
    <w:rsid w:val="0032763D"/>
    <w:rsid w:val="00357F82"/>
    <w:rsid w:val="0057579E"/>
    <w:rsid w:val="005A55DA"/>
    <w:rsid w:val="00617D72"/>
    <w:rsid w:val="006C2188"/>
    <w:rsid w:val="00755686"/>
    <w:rsid w:val="007E045B"/>
    <w:rsid w:val="00804980"/>
    <w:rsid w:val="00816B90"/>
    <w:rsid w:val="00876FEA"/>
    <w:rsid w:val="00A20383"/>
    <w:rsid w:val="00B64272"/>
    <w:rsid w:val="00C34173"/>
    <w:rsid w:val="00DF56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326D"/>
    <w:pPr>
      <w:widowControl w:val="0"/>
      <w:jc w:val="both"/>
    </w:pPr>
    <w:rPr>
      <w:rFonts w:ascii="等线" w:eastAsia="等线" w:cs="Arial"/>
      <w:kern w:val="2"/>
      <w:sz w:val="21"/>
      <w:szCs w:val="22"/>
    </w:rPr>
  </w:style>
  <w:style w:type="paragraph" w:styleId="1">
    <w:name w:val="heading 1"/>
    <w:next w:val="a"/>
    <w:rsid w:val="000B326D"/>
    <w:pPr>
      <w:keepNext/>
      <w:keepLines/>
      <w:spacing w:after="180" w:line="259" w:lineRule="auto"/>
      <w:ind w:left="651" w:hanging="10"/>
      <w:outlineLvl w:val="0"/>
    </w:pPr>
    <w:rPr>
      <w:rFonts w:ascii="微软雅黑" w:eastAsia="微软雅黑" w:cs="微软雅黑"/>
      <w:color w:val="000000"/>
      <w:kern w:val="2"/>
      <w:sz w:val="32"/>
      <w:szCs w:val="22"/>
    </w:rPr>
  </w:style>
  <w:style w:type="paragraph" w:styleId="2">
    <w:name w:val="heading 2"/>
    <w:basedOn w:val="a"/>
    <w:next w:val="a"/>
    <w:rsid w:val="000B326D"/>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0B326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0B326D"/>
    <w:pPr>
      <w:ind w:firstLineChars="200" w:firstLine="200"/>
    </w:pPr>
  </w:style>
  <w:style w:type="paragraph" w:styleId="a4">
    <w:name w:val="header"/>
    <w:basedOn w:val="a"/>
    <w:rsid w:val="000B326D"/>
    <w:pPr>
      <w:pBdr>
        <w:bottom w:val="single" w:sz="6" w:space="1" w:color="auto"/>
      </w:pBdr>
      <w:tabs>
        <w:tab w:val="center" w:pos="4153"/>
        <w:tab w:val="right" w:pos="8306"/>
      </w:tabs>
      <w:snapToGrid w:val="0"/>
      <w:jc w:val="center"/>
    </w:pPr>
    <w:rPr>
      <w:sz w:val="18"/>
      <w:szCs w:val="18"/>
    </w:rPr>
  </w:style>
  <w:style w:type="paragraph" w:styleId="a5">
    <w:name w:val="footer"/>
    <w:basedOn w:val="a"/>
    <w:rsid w:val="000B326D"/>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等线" w:eastAsia="等线" w:cs="Arial"/>
      <w:kern w:val="2"/>
      <w:sz w:val="21"/>
      <w:szCs w:val="22"/>
    </w:rPr>
  </w:style>
  <w:style w:type="paragraph" w:styleId="1">
    <w:name w:val="heading 1"/>
    <w:next w:val="a"/>
    <w:pPr>
      <w:keepNext/>
      <w:keepLines/>
      <w:spacing w:after="180" w:line="259" w:lineRule="auto"/>
      <w:ind w:left="651" w:hanging="10"/>
      <w:outlineLvl w:val="0"/>
    </w:pPr>
    <w:rPr>
      <w:rFonts w:ascii="微软雅黑" w:eastAsia="微软雅黑" w:cs="微软雅黑"/>
      <w:color w:val="000000"/>
      <w:kern w:val="2"/>
      <w:sz w:val="32"/>
      <w:szCs w:val="22"/>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firstLineChars="200" w:firstLine="20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15</Pages>
  <Words>1243</Words>
  <Characters>7091</Characters>
  <Application>Microsoft Office Word</Application>
  <DocSecurity>0</DocSecurity>
  <Lines>59</Lines>
  <Paragraphs>16</Paragraphs>
  <ScaleCrop>false</ScaleCrop>
  <Company>Win10NeT.COM</Company>
  <LinksUpToDate>false</LinksUpToDate>
  <CharactersWithSpaces>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q1385</dc:creator>
  <cp:lastModifiedBy>PC</cp:lastModifiedBy>
  <cp:revision>26</cp:revision>
  <dcterms:created xsi:type="dcterms:W3CDTF">2020-08-10T07:28:00Z</dcterms:created>
  <dcterms:modified xsi:type="dcterms:W3CDTF">2023-09-28T01:23:00Z</dcterms:modified>
</cp:coreProperties>
</file>