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B3F" w:rsidRDefault="004A7DFE">
      <w:pPr>
        <w:widowControl/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bookmarkStart w:id="0" w:name="_GoBack"/>
      <w:r>
        <w:rPr>
          <w:rFonts w:ascii="方正小标宋简体" w:eastAsia="方正小标宋简体" w:hAnsi="仿宋" w:hint="eastAsia"/>
          <w:sz w:val="44"/>
          <w:szCs w:val="44"/>
        </w:rPr>
        <w:t>2022年度南京市种子管理站</w:t>
      </w:r>
    </w:p>
    <w:bookmarkEnd w:id="0"/>
    <w:p w:rsidR="00287B3F" w:rsidRDefault="004A7DFE">
      <w:pPr>
        <w:widowControl/>
        <w:spacing w:line="560" w:lineRule="exact"/>
        <w:jc w:val="center"/>
        <w:rPr>
          <w:rFonts w:ascii="方正小标宋简体" w:eastAsia="方正小标宋简体" w:hAnsi="仿宋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整体预算绩效自评价报告</w:t>
      </w:r>
    </w:p>
    <w:p w:rsidR="00287B3F" w:rsidRDefault="00287B3F">
      <w:pPr>
        <w:spacing w:after="125" w:line="500" w:lineRule="exact"/>
        <w:ind w:firstLineChars="200" w:firstLine="643"/>
        <w:rPr>
          <w:rFonts w:ascii="宋体" w:hAnsi="宋体"/>
          <w:b/>
          <w:sz w:val="32"/>
          <w:szCs w:val="32"/>
        </w:rPr>
      </w:pPr>
    </w:p>
    <w:p w:rsidR="00287B3F" w:rsidRDefault="004A7DFE">
      <w:pPr>
        <w:spacing w:after="125"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 xml:space="preserve">一、概况 </w:t>
      </w:r>
    </w:p>
    <w:p w:rsidR="00287B3F" w:rsidRDefault="004A7DFE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（一）</w:t>
      </w:r>
      <w:r>
        <w:rPr>
          <w:rFonts w:ascii="仿宋" w:eastAsia="仿宋" w:hAnsi="仿宋" w:hint="eastAsia"/>
          <w:b/>
          <w:sz w:val="32"/>
          <w:szCs w:val="32"/>
        </w:rPr>
        <w:t>基本情况</w:t>
      </w:r>
    </w:p>
    <w:p w:rsidR="00287B3F" w:rsidRDefault="004A7DFE">
      <w:pPr>
        <w:tabs>
          <w:tab w:val="left" w:pos="5954"/>
        </w:tabs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本单位成立于</w:t>
      </w:r>
      <w:r>
        <w:rPr>
          <w:rFonts w:ascii="仿宋" w:eastAsia="仿宋" w:hAnsi="仿宋" w:cs="仿宋_GB2312"/>
          <w:sz w:val="32"/>
          <w:szCs w:val="32"/>
        </w:rPr>
        <w:t>1959</w:t>
      </w:r>
      <w:r>
        <w:rPr>
          <w:rFonts w:ascii="仿宋" w:eastAsia="仿宋" w:hAnsi="仿宋" w:cs="仿宋_GB2312" w:hint="eastAsia"/>
          <w:sz w:val="32"/>
          <w:szCs w:val="32"/>
        </w:rPr>
        <w:t>年，隶属南京市农业农村局。其性质为参照公务员管理的全额拨款事业单位（正处级），</w:t>
      </w:r>
      <w:r>
        <w:rPr>
          <w:rFonts w:ascii="仿宋" w:eastAsia="仿宋" w:hAnsi="仿宋" w:hint="eastAsia"/>
          <w:sz w:val="32"/>
          <w:szCs w:val="32"/>
        </w:rPr>
        <w:t>执行《事业单位财务制度》并独立核算，</w:t>
      </w:r>
      <w:r>
        <w:rPr>
          <w:rFonts w:ascii="仿宋" w:eastAsia="仿宋" w:hAnsi="仿宋" w:cs="仿宋_GB2312" w:hint="eastAsia"/>
          <w:sz w:val="32"/>
          <w:szCs w:val="32"/>
        </w:rPr>
        <w:t>核定编制</w:t>
      </w:r>
      <w:r>
        <w:rPr>
          <w:rFonts w:ascii="仿宋" w:eastAsia="仿宋" w:hAnsi="仿宋" w:cs="仿宋_GB2312"/>
          <w:sz w:val="32"/>
          <w:szCs w:val="32"/>
        </w:rPr>
        <w:t>20</w:t>
      </w:r>
      <w:r>
        <w:rPr>
          <w:rFonts w:ascii="仿宋" w:eastAsia="仿宋" w:hAnsi="仿宋" w:cs="仿宋_GB2312" w:hint="eastAsia"/>
          <w:sz w:val="32"/>
          <w:szCs w:val="32"/>
        </w:rPr>
        <w:t>人。内设</w:t>
      </w:r>
      <w:r>
        <w:rPr>
          <w:rFonts w:hint="eastAsia"/>
          <w:sz w:val="30"/>
          <w:szCs w:val="30"/>
        </w:rPr>
        <w:t>四个科室分别为办公室、品种管理科、市场管理科和行业管理科。</w:t>
      </w:r>
      <w:r>
        <w:rPr>
          <w:rFonts w:ascii="仿宋" w:eastAsia="仿宋" w:hAnsi="仿宋" w:cs="仿宋_GB2312" w:hint="eastAsia"/>
          <w:sz w:val="32"/>
          <w:szCs w:val="32"/>
        </w:rPr>
        <w:t>20</w:t>
      </w:r>
      <w:r>
        <w:rPr>
          <w:rFonts w:ascii="仿宋" w:eastAsia="仿宋" w:hAnsi="仿宋" w:cs="仿宋_GB2312"/>
          <w:sz w:val="32"/>
          <w:szCs w:val="32"/>
        </w:rPr>
        <w:t>2</w:t>
      </w:r>
      <w:r>
        <w:rPr>
          <w:rFonts w:ascii="仿宋" w:eastAsia="仿宋" w:hAnsi="仿宋" w:cs="仿宋_GB2312" w:hint="eastAsia"/>
          <w:sz w:val="32"/>
          <w:szCs w:val="32"/>
        </w:rPr>
        <w:t>2年在职在编干部职工16人，离退休干部职工20人（其中：离休干部1人），编外人员4人，合计40人。</w:t>
      </w:r>
    </w:p>
    <w:p w:rsidR="00287B3F" w:rsidRDefault="004A7DFE">
      <w:pPr>
        <w:tabs>
          <w:tab w:val="left" w:pos="5954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主要职能、宗旨和业务范围：贯彻执行《种子法》和相关政策；承担品种更新工程和农业转基因生物安全监管工作；培训种子技术和管理人员，实施有关种子检验的技术规程及农作物种子质量标准；承担品种审定的审查工作；执行种子储备制度；受主管部门委托管理《种子生产经营许可》。</w:t>
      </w:r>
    </w:p>
    <w:p w:rsidR="00287B3F" w:rsidRDefault="004A7DFE">
      <w:pPr>
        <w:tabs>
          <w:tab w:val="left" w:pos="5954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本单位2022年资产总额821.34万元（其中：固定资产159.67万元，无形资产39.74万元），负债372.13万元，净资产449.21万元。</w:t>
      </w:r>
    </w:p>
    <w:p w:rsidR="00287B3F" w:rsidRDefault="004A7DFE">
      <w:pPr>
        <w:widowControl/>
        <w:numPr>
          <w:ilvl w:val="0"/>
          <w:numId w:val="1"/>
        </w:numPr>
        <w:spacing w:line="560" w:lineRule="exact"/>
        <w:ind w:firstLineChars="200" w:firstLine="643"/>
        <w:jc w:val="left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收支情况</w:t>
      </w:r>
    </w:p>
    <w:p w:rsidR="00287B3F" w:rsidRDefault="004A7DFE">
      <w:pPr>
        <w:pStyle w:val="a5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1、收入预算执行情况</w:t>
      </w:r>
    </w:p>
    <w:p w:rsidR="00287B3F" w:rsidRDefault="004A7DFE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2022年年初预算收入779.83万元，调整为1227.03万元。其中：财政拨款收入1211.36万元，其他收入10.25万元。</w:t>
      </w:r>
    </w:p>
    <w:p w:rsidR="00287B3F" w:rsidRDefault="004A7DFE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2、支出预算执行情况</w:t>
      </w:r>
    </w:p>
    <w:p w:rsidR="00287B3F" w:rsidRDefault="004A7DFE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2022年年初预算支出779.83万元，调整为1265.66万元。其中：人员经费支出795.38万元、日常公用经费支出30.46万元、专项经费支出450.02万元。</w:t>
      </w:r>
    </w:p>
    <w:p w:rsidR="00287B3F" w:rsidRPr="00BE4384" w:rsidRDefault="004A7DFE">
      <w:pPr>
        <w:widowControl/>
        <w:spacing w:line="560" w:lineRule="exact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 w:rsidRPr="00BE4384">
        <w:rPr>
          <w:rFonts w:ascii="仿宋" w:eastAsia="仿宋" w:hAnsi="仿宋" w:hint="eastAsia"/>
          <w:b/>
          <w:sz w:val="32"/>
          <w:szCs w:val="32"/>
        </w:rPr>
        <w:t>（三）绩效目标</w:t>
      </w:r>
    </w:p>
    <w:p w:rsidR="00287B3F" w:rsidRPr="00BE4384" w:rsidRDefault="004A7DFE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E438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1、中长期目标：（1</w:t>
      </w:r>
      <w:r w:rsidR="00BE438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）学习贯彻种子法律规章及有关办法，全市</w:t>
      </w:r>
      <w:r w:rsidRPr="00BE438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法律法规</w:t>
      </w:r>
      <w:r w:rsidR="00BE438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执法水平不断提高</w:t>
      </w:r>
      <w:r w:rsidRPr="00BE438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；（2</w:t>
      </w:r>
      <w:r w:rsidR="00BE438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）做好种子生产经营许可、备案，满足</w:t>
      </w:r>
      <w:r w:rsidRPr="00BE438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种子企业生产</w:t>
      </w:r>
      <w:r w:rsidR="00BE438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需要</w:t>
      </w:r>
      <w:r w:rsidRPr="00BE438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。（3</w:t>
      </w:r>
      <w:r w:rsidR="00BE438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</w:t>
      </w:r>
      <w:r w:rsidRPr="00BE438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强化种子质量监督，开展好种子市场检查，</w:t>
      </w:r>
      <w:r w:rsidR="00FB0D9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做好</w:t>
      </w:r>
      <w:r w:rsidR="00FB0D9E" w:rsidRPr="00BE438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省定水稻品种田间种植鉴定</w:t>
      </w:r>
      <w:r w:rsidR="00FB0D9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 w:rsidRPr="00BE438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对主要农作物及销售量较大蔬菜品种重点抽样和检测；做好小麦、水稻常规种子</w:t>
      </w:r>
      <w:proofErr w:type="gramStart"/>
      <w:r w:rsidRPr="00BE438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繁</w:t>
      </w:r>
      <w:proofErr w:type="gramEnd"/>
      <w:r w:rsidRPr="00BE438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种田种子田间检验确认</w:t>
      </w:r>
      <w:r w:rsidR="00BE438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，市场秩序良好</w:t>
      </w:r>
      <w:r w:rsidRPr="00BE438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。（4</w:t>
      </w:r>
      <w:r w:rsidR="00BE438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</w:t>
      </w:r>
      <w:r w:rsidR="00FB0D9E" w:rsidRPr="00BE438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做好</w:t>
      </w:r>
      <w:proofErr w:type="gramStart"/>
      <w:r w:rsidR="00FB0D9E" w:rsidRPr="00BE438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新品种区试</w:t>
      </w:r>
      <w:proofErr w:type="gramEnd"/>
      <w:r w:rsidR="00FB0D9E" w:rsidRPr="00BE438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、生试；督查全市新品种测试工作</w:t>
      </w:r>
      <w:r w:rsidR="00FB0D9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；</w:t>
      </w:r>
      <w:r w:rsidR="00BE438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示范优质、多抗</w:t>
      </w:r>
      <w:r w:rsidRPr="00BE438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农作物新品种，组织品种</w:t>
      </w:r>
      <w:r w:rsidR="00BE438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培训、观摩会，新品种覆盖率不断提高</w:t>
      </w:r>
      <w:r w:rsidRPr="00BE438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。（5</w:t>
      </w:r>
      <w:r w:rsidR="00BE438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）做好省市粮食安全责任制有关指标</w:t>
      </w:r>
      <w:r w:rsidRPr="00BE438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落实</w:t>
      </w:r>
      <w:r w:rsidR="00BE438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，推进粮食安全</w:t>
      </w:r>
      <w:r w:rsidRPr="00BE438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。（6</w:t>
      </w:r>
      <w:r w:rsidR="00BE438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</w:t>
      </w:r>
      <w:r w:rsidRPr="00BE438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资金使用效益合乎预期，年度预算基本执行，预算执行合法有序。（</w:t>
      </w:r>
      <w:r w:rsidR="00FB0D9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7</w:t>
      </w:r>
      <w:r w:rsidR="00BE438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</w:t>
      </w:r>
      <w:r w:rsidRPr="00BE438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建立健全各项内控管理制度，并实施良好的单位内部控制管理。</w:t>
      </w:r>
    </w:p>
    <w:p w:rsidR="00287B3F" w:rsidRDefault="004A7DFE" w:rsidP="00BE4384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E438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2、年度目标：（1）在上级的统一部署下，做好</w:t>
      </w:r>
      <w:r w:rsidRPr="00BE4384">
        <w:rPr>
          <w:rFonts w:ascii="仿宋" w:eastAsia="仿宋" w:hAnsi="仿宋" w:cs="宋体"/>
          <w:color w:val="000000"/>
          <w:kern w:val="0"/>
          <w:sz w:val="32"/>
          <w:szCs w:val="32"/>
        </w:rPr>
        <w:t>新冠疫情</w:t>
      </w:r>
      <w:r w:rsidRPr="00BE438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防控相关措施落实工作，加强全市种子管理同时，强化</w:t>
      </w:r>
      <w:r w:rsidRPr="00BE4384">
        <w:rPr>
          <w:rFonts w:ascii="仿宋" w:eastAsia="仿宋" w:hAnsi="仿宋" w:cs="宋体"/>
          <w:color w:val="000000"/>
          <w:kern w:val="0"/>
          <w:sz w:val="32"/>
          <w:szCs w:val="32"/>
        </w:rPr>
        <w:t>疫情</w:t>
      </w:r>
      <w:r w:rsidRPr="00BE438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防控常态化管理；强化种子系统安全生产责任制。（2）深入学习贯彻修改后的《种子法》《植物新品种保护条件》和配套规章及有关办法，</w:t>
      </w:r>
      <w:bookmarkStart w:id="1" w:name="_Hlk88979714"/>
      <w:r w:rsidRPr="00BE438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开展全市性综合培训</w:t>
      </w:r>
      <w:r w:rsidRPr="00BE4384">
        <w:rPr>
          <w:rFonts w:ascii="仿宋" w:eastAsia="仿宋" w:hAnsi="仿宋" w:cs="宋体"/>
          <w:color w:val="000000"/>
          <w:kern w:val="0"/>
          <w:sz w:val="32"/>
          <w:szCs w:val="32"/>
        </w:rPr>
        <w:t>2</w:t>
      </w:r>
      <w:r w:rsidRPr="00BE438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次，培训</w:t>
      </w:r>
      <w:r w:rsidR="00FB0D9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9</w:t>
      </w:r>
      <w:r w:rsidRPr="00BE4384">
        <w:rPr>
          <w:rFonts w:ascii="仿宋" w:eastAsia="仿宋" w:hAnsi="仿宋" w:cs="宋体"/>
          <w:color w:val="000000"/>
          <w:kern w:val="0"/>
          <w:sz w:val="32"/>
          <w:szCs w:val="32"/>
        </w:rPr>
        <w:t>0</w:t>
      </w:r>
      <w:r w:rsidR="00FB0D9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人次</w:t>
      </w:r>
      <w:r w:rsidRPr="00BE438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  <w:bookmarkEnd w:id="1"/>
      <w:r w:rsidRPr="00BE438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（3）开展水稻、小麦等9</w:t>
      </w:r>
      <w:r w:rsidRPr="00BE4384">
        <w:rPr>
          <w:rFonts w:ascii="仿宋" w:eastAsia="仿宋" w:hAnsi="仿宋" w:cs="宋体"/>
          <w:color w:val="000000"/>
          <w:kern w:val="0"/>
          <w:sz w:val="32"/>
          <w:szCs w:val="32"/>
        </w:rPr>
        <w:t>0</w:t>
      </w:r>
      <w:r w:rsidRPr="00BE438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个主要</w:t>
      </w:r>
      <w:bookmarkStart w:id="2" w:name="_Hlk88981803"/>
      <w:r w:rsidRPr="00BE438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农作物</w:t>
      </w:r>
      <w:bookmarkEnd w:id="2"/>
      <w:r w:rsidRPr="00BE438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新品种试验。</w:t>
      </w:r>
      <w:r w:rsidRPr="00BE438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对部省多样化试验监督管理。监督管理全市5个</w:t>
      </w:r>
      <w:bookmarkStart w:id="3" w:name="_Hlk88981778"/>
      <w:r w:rsidRPr="00BE438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测试基地品种测试</w:t>
      </w:r>
      <w:bookmarkEnd w:id="3"/>
      <w:r w:rsidRPr="00BE438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。示范1</w:t>
      </w:r>
      <w:r w:rsidRPr="00BE4384">
        <w:rPr>
          <w:rFonts w:ascii="仿宋" w:eastAsia="仿宋" w:hAnsi="仿宋" w:cs="宋体"/>
          <w:color w:val="000000"/>
          <w:kern w:val="0"/>
          <w:sz w:val="32"/>
          <w:szCs w:val="32"/>
        </w:rPr>
        <w:t>0</w:t>
      </w:r>
      <w:r w:rsidRPr="00BE438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个优质多抗高产新品种，组织新品种观摩会2次。（4）做好生产经营许可核查，强化企业生产经营资质核查。加强对生产经营备案工作和部级信息观察点建设的监督和管理。对网络种子经营开展遵守法律和业务规范情况检查。（5）强化种子质量监督，加强市场检查和抽样检验，完成种子样品抽样和检测</w:t>
      </w:r>
      <w:r w:rsidRPr="00BE4384">
        <w:rPr>
          <w:rFonts w:ascii="仿宋" w:eastAsia="仿宋" w:hAnsi="仿宋" w:cs="宋体"/>
          <w:color w:val="000000"/>
          <w:kern w:val="0"/>
          <w:sz w:val="32"/>
          <w:szCs w:val="32"/>
        </w:rPr>
        <w:t>1</w:t>
      </w:r>
      <w:r w:rsidRPr="00BE438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30份。做好重要农作物品种</w:t>
      </w:r>
      <w:bookmarkStart w:id="4" w:name="_Hlk88981973"/>
      <w:r w:rsidRPr="00BE438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田间种植鉴定</w:t>
      </w:r>
      <w:bookmarkEnd w:id="4"/>
      <w:r w:rsidRPr="00BE438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，做好常规种子</w:t>
      </w:r>
      <w:proofErr w:type="gramStart"/>
      <w:r w:rsidRPr="00BE438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繁</w:t>
      </w:r>
      <w:proofErr w:type="gramEnd"/>
      <w:r w:rsidRPr="00BE438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种田种子质量田间检查及确认工作。（6）实施好省水稻产业体系南京推广示范基地项目、省种子</w:t>
      </w:r>
      <w:proofErr w:type="gramStart"/>
      <w:r w:rsidRPr="00BE438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种安全</w:t>
      </w:r>
      <w:proofErr w:type="gramEnd"/>
      <w:r w:rsidRPr="00BE438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监管体系项目、市公共体系服务项目、市救灾备荒种子储备项目、市高效设施蔬菜园艺项目等。（7）加强国家区试站建设和管理，为种子种业“育繁推”一体化服务；杜绝发生安全责任事故，开展消防培训及演练</w:t>
      </w:r>
      <w:r w:rsidRPr="00BE4384">
        <w:rPr>
          <w:rFonts w:ascii="仿宋" w:eastAsia="仿宋" w:hAnsi="仿宋" w:cs="宋体"/>
          <w:color w:val="000000"/>
          <w:kern w:val="0"/>
          <w:sz w:val="32"/>
          <w:szCs w:val="32"/>
        </w:rPr>
        <w:t>3</w:t>
      </w:r>
      <w:r w:rsidRPr="00BE438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次。（8）</w:t>
      </w:r>
      <w:proofErr w:type="gramStart"/>
      <w:r w:rsidRPr="00BE438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用习近</w:t>
      </w:r>
      <w:proofErr w:type="gramEnd"/>
      <w:r w:rsidRPr="00BE438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平新时代中国特色社会主义思想武装党员职工头脑，学习</w:t>
      </w:r>
      <w:bookmarkStart w:id="5" w:name="_Hlk91427154"/>
      <w:r w:rsidRPr="00BE438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党的十九届六中全会精神</w:t>
      </w:r>
      <w:bookmarkEnd w:id="5"/>
      <w:r w:rsidRPr="00BE438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和党的二十大精神，狠抓党建党风廉政建设。</w:t>
      </w:r>
    </w:p>
    <w:p w:rsidR="00287B3F" w:rsidRDefault="004A7DFE">
      <w:pPr>
        <w:widowControl/>
        <w:spacing w:line="560" w:lineRule="exact"/>
        <w:ind w:firstLineChars="200" w:firstLine="643"/>
        <w:jc w:val="left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二、评价结论</w:t>
      </w:r>
    </w:p>
    <w:p w:rsidR="00287B3F" w:rsidRDefault="004A7DFE">
      <w:pPr>
        <w:spacing w:after="125"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（一）基本情况</w:t>
      </w:r>
    </w:p>
    <w:p w:rsidR="00287B3F" w:rsidRDefault="004A7DFE">
      <w:pPr>
        <w:spacing w:after="125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为全面实施预算绩效管理，加强预算执行的事中监管、事后评价，根据《2021年度南京市市级预算绩效管理工作计划》（</w:t>
      </w:r>
      <w:proofErr w:type="gramStart"/>
      <w:r>
        <w:rPr>
          <w:rFonts w:ascii="仿宋" w:eastAsia="仿宋" w:hAnsi="仿宋" w:hint="eastAsia"/>
          <w:sz w:val="32"/>
          <w:szCs w:val="32"/>
        </w:rPr>
        <w:t>宁财绩</w:t>
      </w:r>
      <w:proofErr w:type="gramEnd"/>
      <w:r>
        <w:rPr>
          <w:rFonts w:ascii="仿宋" w:eastAsia="仿宋" w:hAnsi="仿宋" w:hint="eastAsia"/>
          <w:sz w:val="32"/>
          <w:szCs w:val="32"/>
        </w:rPr>
        <w:t>【2021】65号）精神，以及《南京市市级预算绩效运行监控操作规程（试行）》、《南京市市级财政预算绩效评价操作规程（试行）》的相关要求，对</w:t>
      </w:r>
      <w:r>
        <w:rPr>
          <w:rFonts w:ascii="仿宋" w:eastAsia="仿宋" w:hAnsi="仿宋"/>
          <w:sz w:val="32"/>
          <w:szCs w:val="32"/>
        </w:rPr>
        <w:t>本单位部门预算和专项资金执行情况及部门决策、管理、履职</w:t>
      </w:r>
      <w:r>
        <w:rPr>
          <w:rFonts w:ascii="仿宋" w:eastAsia="仿宋" w:hAnsi="仿宋" w:hint="eastAsia"/>
          <w:sz w:val="32"/>
          <w:szCs w:val="32"/>
        </w:rPr>
        <w:t>等</w:t>
      </w:r>
      <w:r>
        <w:rPr>
          <w:rFonts w:ascii="仿宋" w:eastAsia="仿宋" w:hAnsi="仿宋"/>
          <w:sz w:val="32"/>
          <w:szCs w:val="32"/>
        </w:rPr>
        <w:t>绩效情况进</w:t>
      </w:r>
      <w:r>
        <w:rPr>
          <w:rFonts w:ascii="仿宋" w:eastAsia="仿宋" w:hAnsi="仿宋"/>
          <w:sz w:val="32"/>
          <w:szCs w:val="32"/>
        </w:rPr>
        <w:lastRenderedPageBreak/>
        <w:t>行综合评价。</w:t>
      </w:r>
    </w:p>
    <w:p w:rsidR="00287B3F" w:rsidRDefault="004A7DFE">
      <w:pPr>
        <w:spacing w:after="125"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 xml:space="preserve">（二）评价组织实施 </w:t>
      </w:r>
    </w:p>
    <w:p w:rsidR="00287B3F" w:rsidRDefault="004A7DF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成立评价工作小组，明确工作范围和职责；</w:t>
      </w:r>
      <w:r>
        <w:rPr>
          <w:rFonts w:ascii="仿宋" w:eastAsia="仿宋" w:hAnsi="仿宋" w:hint="eastAsia"/>
          <w:sz w:val="32"/>
          <w:szCs w:val="32"/>
        </w:rPr>
        <w:t>学习相关法律法规和</w:t>
      </w:r>
      <w:r>
        <w:rPr>
          <w:rFonts w:ascii="仿宋" w:eastAsia="仿宋" w:hAnsi="仿宋"/>
          <w:sz w:val="32"/>
          <w:szCs w:val="32"/>
        </w:rPr>
        <w:t>财政及主管部门对于整体绩效评价的要求，制定相关工作方案；收集基本情况</w:t>
      </w:r>
      <w:r>
        <w:rPr>
          <w:rFonts w:ascii="仿宋" w:eastAsia="仿宋" w:hAnsi="仿宋" w:hint="eastAsia"/>
          <w:sz w:val="32"/>
          <w:szCs w:val="32"/>
        </w:rPr>
        <w:t>和</w:t>
      </w:r>
      <w:r>
        <w:rPr>
          <w:rFonts w:ascii="仿宋" w:eastAsia="仿宋" w:hAnsi="仿宋"/>
          <w:sz w:val="32"/>
          <w:szCs w:val="32"/>
        </w:rPr>
        <w:t>相关资料，</w:t>
      </w:r>
      <w:r>
        <w:rPr>
          <w:rFonts w:ascii="仿宋" w:eastAsia="仿宋" w:hAnsi="仿宋" w:hint="eastAsia"/>
          <w:sz w:val="32"/>
          <w:szCs w:val="32"/>
        </w:rPr>
        <w:t>征求</w:t>
      </w:r>
      <w:r>
        <w:rPr>
          <w:rFonts w:ascii="仿宋" w:eastAsia="仿宋" w:hAnsi="仿宋"/>
          <w:sz w:val="32"/>
          <w:szCs w:val="32"/>
        </w:rPr>
        <w:t>领导及各个科室的意见和建议，结合业务科室项目执行情况和工作成果等，整理有关部门预算编制及执行、收支、资产、政府采购、内部控制等资金使用和内部管理的情况；编</w:t>
      </w:r>
      <w:r>
        <w:rPr>
          <w:rFonts w:ascii="仿宋" w:eastAsia="仿宋" w:hAnsi="仿宋" w:hint="eastAsia"/>
          <w:sz w:val="32"/>
          <w:szCs w:val="32"/>
        </w:rPr>
        <w:t>制</w:t>
      </w:r>
      <w:r>
        <w:rPr>
          <w:rFonts w:ascii="仿宋" w:eastAsia="仿宋" w:hAnsi="仿宋"/>
          <w:sz w:val="32"/>
          <w:szCs w:val="32"/>
        </w:rPr>
        <w:t>单位整体绩效评价报告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287B3F" w:rsidRDefault="004A7DFE">
      <w:pPr>
        <w:spacing w:after="125"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（三）</w:t>
      </w:r>
      <w:r>
        <w:rPr>
          <w:rFonts w:ascii="仿宋" w:eastAsia="仿宋" w:hAnsi="仿宋"/>
          <w:b/>
          <w:sz w:val="32"/>
          <w:szCs w:val="32"/>
        </w:rPr>
        <w:t xml:space="preserve">资金整体绩效评价 </w:t>
      </w:r>
    </w:p>
    <w:p w:rsidR="00287B3F" w:rsidRDefault="004A7DF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年收入调整预算数为一般公共预算财政</w:t>
      </w:r>
      <w:r>
        <w:rPr>
          <w:rFonts w:ascii="仿宋" w:eastAsia="仿宋" w:hAnsi="仿宋" w:hint="eastAsia"/>
          <w:sz w:val="32"/>
          <w:szCs w:val="32"/>
        </w:rPr>
        <w:t>拨款</w:t>
      </w:r>
      <w:r>
        <w:rPr>
          <w:rFonts w:ascii="仿宋" w:eastAsia="仿宋" w:hAnsi="仿宋"/>
          <w:sz w:val="32"/>
          <w:szCs w:val="32"/>
        </w:rPr>
        <w:t>收入</w:t>
      </w:r>
      <w:r>
        <w:rPr>
          <w:rFonts w:ascii="仿宋" w:eastAsia="仿宋" w:hAnsi="仿宋" w:hint="eastAsia"/>
          <w:sz w:val="32"/>
          <w:szCs w:val="32"/>
        </w:rPr>
        <w:t>1211.36</w:t>
      </w:r>
      <w:r>
        <w:rPr>
          <w:rFonts w:ascii="仿宋" w:eastAsia="仿宋" w:hAnsi="仿宋"/>
          <w:sz w:val="32"/>
          <w:szCs w:val="32"/>
        </w:rPr>
        <w:t>万元，其他收入（含</w:t>
      </w:r>
      <w:r>
        <w:rPr>
          <w:rFonts w:ascii="仿宋" w:eastAsia="仿宋" w:hAnsi="仿宋" w:hint="eastAsia"/>
          <w:sz w:val="32"/>
          <w:szCs w:val="32"/>
        </w:rPr>
        <w:t>利息</w:t>
      </w:r>
      <w:r>
        <w:rPr>
          <w:rFonts w:ascii="仿宋" w:eastAsia="仿宋" w:hAnsi="仿宋"/>
          <w:sz w:val="32"/>
          <w:szCs w:val="32"/>
        </w:rPr>
        <w:t>收入）</w:t>
      </w:r>
      <w:r>
        <w:rPr>
          <w:rFonts w:ascii="仿宋" w:eastAsia="仿宋" w:hAnsi="仿宋" w:hint="eastAsia"/>
          <w:sz w:val="32"/>
          <w:szCs w:val="32"/>
        </w:rPr>
        <w:t>10.25</w:t>
      </w:r>
      <w:r>
        <w:rPr>
          <w:rFonts w:ascii="仿宋" w:eastAsia="仿宋" w:hAnsi="仿宋"/>
          <w:sz w:val="32"/>
          <w:szCs w:val="32"/>
        </w:rPr>
        <w:t>万元，合计</w:t>
      </w:r>
      <w:r>
        <w:rPr>
          <w:rFonts w:ascii="仿宋" w:eastAsia="仿宋" w:hAnsi="仿宋" w:hint="eastAsia"/>
          <w:sz w:val="32"/>
          <w:szCs w:val="32"/>
        </w:rPr>
        <w:t>1221.61</w:t>
      </w:r>
      <w:r>
        <w:rPr>
          <w:rFonts w:ascii="仿宋" w:eastAsia="仿宋" w:hAnsi="仿宋"/>
          <w:sz w:val="32"/>
          <w:szCs w:val="32"/>
        </w:rPr>
        <w:t>万元。支出调整预算为</w:t>
      </w:r>
      <w:r>
        <w:rPr>
          <w:rFonts w:ascii="仿宋" w:eastAsia="仿宋" w:hAnsi="仿宋" w:hint="eastAsia"/>
          <w:sz w:val="32"/>
          <w:szCs w:val="32"/>
        </w:rPr>
        <w:t>1275.87</w:t>
      </w:r>
      <w:r>
        <w:rPr>
          <w:rFonts w:ascii="仿宋" w:eastAsia="仿宋" w:hAnsi="仿宋"/>
          <w:sz w:val="32"/>
          <w:szCs w:val="32"/>
        </w:rPr>
        <w:t xml:space="preserve"> 万元其中：基本支出</w:t>
      </w:r>
      <w:r>
        <w:rPr>
          <w:rFonts w:ascii="仿宋" w:eastAsia="仿宋" w:hAnsi="仿宋" w:hint="eastAsia"/>
          <w:sz w:val="32"/>
          <w:szCs w:val="32"/>
        </w:rPr>
        <w:t>825.84</w:t>
      </w:r>
      <w:r>
        <w:rPr>
          <w:rFonts w:ascii="仿宋" w:eastAsia="仿宋" w:hAnsi="仿宋"/>
          <w:sz w:val="32"/>
          <w:szCs w:val="32"/>
        </w:rPr>
        <w:t>万元，项目支出</w:t>
      </w:r>
      <w:r>
        <w:rPr>
          <w:rFonts w:ascii="仿宋" w:eastAsia="仿宋" w:hAnsi="仿宋" w:hint="eastAsia"/>
          <w:sz w:val="32"/>
          <w:szCs w:val="32"/>
        </w:rPr>
        <w:t>450.02</w:t>
      </w:r>
      <w:r>
        <w:rPr>
          <w:rFonts w:ascii="仿宋" w:eastAsia="仿宋" w:hAnsi="仿宋"/>
          <w:sz w:val="32"/>
          <w:szCs w:val="32"/>
        </w:rPr>
        <w:t>万元。202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年部门绩效按照资金使用进度有序开展，并完成部门预算制定的目标，预算资金本着开源节流的目的，</w:t>
      </w:r>
      <w:r>
        <w:rPr>
          <w:rFonts w:ascii="仿宋" w:eastAsia="仿宋" w:hAnsi="仿宋" w:hint="eastAsia"/>
          <w:sz w:val="32"/>
          <w:szCs w:val="32"/>
        </w:rPr>
        <w:t>略有</w:t>
      </w:r>
      <w:r>
        <w:rPr>
          <w:rFonts w:ascii="仿宋" w:eastAsia="仿宋" w:hAnsi="仿宋"/>
          <w:sz w:val="32"/>
          <w:szCs w:val="32"/>
        </w:rPr>
        <w:t xml:space="preserve">节余年底由财政收回统一管理使用。 </w:t>
      </w:r>
    </w:p>
    <w:p w:rsidR="00287B3F" w:rsidRDefault="004A7DFE">
      <w:pPr>
        <w:widowControl/>
        <w:numPr>
          <w:ilvl w:val="0"/>
          <w:numId w:val="2"/>
        </w:num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专项审计：承担</w:t>
      </w:r>
      <w:r>
        <w:rPr>
          <w:rFonts w:ascii="仿宋" w:eastAsia="仿宋" w:hAnsi="仿宋" w:hint="eastAsia"/>
          <w:sz w:val="32"/>
          <w:szCs w:val="32"/>
        </w:rPr>
        <w:t>2个市级公益性</w:t>
      </w:r>
      <w:r>
        <w:rPr>
          <w:rFonts w:ascii="仿宋" w:eastAsia="仿宋" w:hAnsi="仿宋"/>
          <w:sz w:val="32"/>
          <w:szCs w:val="32"/>
        </w:rPr>
        <w:t>专项，</w:t>
      </w:r>
      <w:r>
        <w:rPr>
          <w:rFonts w:ascii="仿宋" w:eastAsia="仿宋" w:hAnsi="仿宋" w:hint="eastAsia"/>
          <w:sz w:val="32"/>
          <w:szCs w:val="32"/>
        </w:rPr>
        <w:t>一是设施蔬菜园艺</w:t>
      </w:r>
      <w:r>
        <w:rPr>
          <w:rFonts w:ascii="仿宋" w:eastAsia="仿宋" w:hAnsi="仿宋"/>
          <w:sz w:val="32"/>
          <w:szCs w:val="32"/>
        </w:rPr>
        <w:t>项目，资金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0万元。二是202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南京市市级救灾备荒种子储备项目</w:t>
      </w:r>
      <w:r>
        <w:rPr>
          <w:rFonts w:ascii="仿宋" w:eastAsia="仿宋" w:hAnsi="仿宋"/>
          <w:sz w:val="32"/>
          <w:szCs w:val="32"/>
        </w:rPr>
        <w:t>，资金75万元</w:t>
      </w:r>
      <w:r>
        <w:rPr>
          <w:rFonts w:ascii="仿宋" w:eastAsia="仿宋" w:hAnsi="仿宋" w:hint="eastAsia"/>
          <w:sz w:val="32"/>
          <w:szCs w:val="32"/>
        </w:rPr>
        <w:t>。2</w:t>
      </w:r>
      <w:r>
        <w:rPr>
          <w:rFonts w:ascii="仿宋" w:eastAsia="仿宋" w:hAnsi="仿宋"/>
          <w:sz w:val="32"/>
          <w:szCs w:val="32"/>
        </w:rPr>
        <w:t>个项目分于202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年由</w:t>
      </w:r>
      <w:proofErr w:type="gramStart"/>
      <w:r>
        <w:rPr>
          <w:rFonts w:ascii="仿宋" w:eastAsia="仿宋" w:hAnsi="仿宋" w:hint="eastAsia"/>
          <w:sz w:val="32"/>
          <w:szCs w:val="32"/>
        </w:rPr>
        <w:t>江苏益诚审计</w:t>
      </w:r>
      <w:proofErr w:type="gramEnd"/>
      <w:r>
        <w:rPr>
          <w:rFonts w:ascii="仿宋" w:eastAsia="仿宋" w:hAnsi="仿宋" w:hint="eastAsia"/>
          <w:sz w:val="32"/>
          <w:szCs w:val="32"/>
        </w:rPr>
        <w:t>，其中</w:t>
      </w:r>
      <w:r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南京市市级救灾备荒种子储备项目已完成审计（苏</w:t>
      </w:r>
      <w:proofErr w:type="gramStart"/>
      <w:r>
        <w:rPr>
          <w:rFonts w:ascii="仿宋" w:eastAsia="仿宋" w:hAnsi="仿宋" w:hint="eastAsia"/>
          <w:sz w:val="32"/>
          <w:szCs w:val="32"/>
        </w:rPr>
        <w:t>益诚专</w:t>
      </w:r>
      <w:proofErr w:type="gramEnd"/>
      <w:r>
        <w:rPr>
          <w:rFonts w:ascii="仿宋" w:eastAsia="仿宋" w:hAnsi="仿宋" w:hint="eastAsia"/>
          <w:sz w:val="32"/>
          <w:szCs w:val="32"/>
        </w:rPr>
        <w:t>审字（2023）382号），</w:t>
      </w:r>
      <w:r>
        <w:rPr>
          <w:rFonts w:ascii="仿宋" w:eastAsia="仿宋" w:hAnsi="仿宋"/>
          <w:sz w:val="32"/>
          <w:szCs w:val="32"/>
        </w:rPr>
        <w:t>审计结论为</w:t>
      </w:r>
      <w:r>
        <w:rPr>
          <w:rFonts w:ascii="仿宋" w:eastAsia="仿宋" w:hAnsi="仿宋" w:hint="eastAsia"/>
          <w:sz w:val="32"/>
          <w:szCs w:val="32"/>
        </w:rPr>
        <w:t>“南京市种子管理站完成了项目实施内容，经费使用符合项</w:t>
      </w:r>
      <w:r>
        <w:rPr>
          <w:rFonts w:ascii="仿宋" w:eastAsia="仿宋" w:hAnsi="仿宋" w:hint="eastAsia"/>
          <w:sz w:val="32"/>
          <w:szCs w:val="32"/>
        </w:rPr>
        <w:lastRenderedPageBreak/>
        <w:t>目实施方案批复文件的预算要求，该项目实际支出金额75万元，为预算金额75万元的100.00%”。</w:t>
      </w:r>
    </w:p>
    <w:p w:rsidR="00287B3F" w:rsidRDefault="004A7DFE">
      <w:pPr>
        <w:spacing w:after="125"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（四） </w:t>
      </w:r>
      <w:r>
        <w:rPr>
          <w:rFonts w:ascii="仿宋" w:eastAsia="仿宋" w:hAnsi="仿宋"/>
          <w:b/>
          <w:sz w:val="32"/>
          <w:szCs w:val="32"/>
        </w:rPr>
        <w:t xml:space="preserve">评价结论 </w:t>
      </w:r>
    </w:p>
    <w:p w:rsidR="00287B3F" w:rsidRDefault="0077139F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微软雅黑"/>
          <w:color w:val="000000"/>
          <w:sz w:val="32"/>
          <w:szCs w:val="32"/>
        </w:rPr>
        <w:t>根据年初</w:t>
      </w:r>
      <w:r w:rsidR="004A7DFE">
        <w:rPr>
          <w:rFonts w:ascii="仿宋" w:eastAsia="仿宋" w:hAnsi="仿宋" w:cs="微软雅黑"/>
          <w:color w:val="000000"/>
          <w:sz w:val="32"/>
          <w:szCs w:val="32"/>
        </w:rPr>
        <w:t>计划</w:t>
      </w:r>
      <w:r w:rsidR="004A7DFE">
        <w:rPr>
          <w:rFonts w:ascii="仿宋" w:eastAsia="仿宋" w:hAnsi="仿宋" w:cs="微软雅黑" w:hint="eastAsia"/>
          <w:color w:val="000000"/>
          <w:sz w:val="32"/>
          <w:szCs w:val="32"/>
        </w:rPr>
        <w:t>和</w:t>
      </w:r>
      <w:r>
        <w:rPr>
          <w:rFonts w:ascii="仿宋" w:eastAsia="仿宋" w:hAnsi="仿宋" w:cs="微软雅黑"/>
          <w:color w:val="000000"/>
          <w:sz w:val="32"/>
          <w:szCs w:val="32"/>
        </w:rPr>
        <w:t>重点工作，我站紧紧围绕主管部门下达任务，加强预算收支管理，不断建立健全内部管理制度，梳理</w:t>
      </w:r>
      <w:r w:rsidR="004A7DFE">
        <w:rPr>
          <w:rFonts w:ascii="仿宋" w:eastAsia="仿宋" w:hAnsi="仿宋" w:cs="微软雅黑"/>
          <w:color w:val="000000"/>
          <w:sz w:val="32"/>
          <w:szCs w:val="32"/>
        </w:rPr>
        <w:t>管理流程，部门整体绩效管理得到提升。具体体现在单位信息全面清晰、部门规划合理可行、部门预算资金相应匹配、部门绩效指标体系科学、部门目标细化量化，定量和不定量重点工作</w:t>
      </w:r>
      <w:r w:rsidR="004A7DFE">
        <w:rPr>
          <w:rFonts w:ascii="仿宋" w:eastAsia="仿宋" w:hAnsi="仿宋" w:cs="微软雅黑" w:hint="eastAsia"/>
          <w:color w:val="000000"/>
          <w:sz w:val="32"/>
          <w:szCs w:val="32"/>
        </w:rPr>
        <w:t>全部</w:t>
      </w:r>
      <w:r w:rsidR="00CF03C8">
        <w:rPr>
          <w:rFonts w:ascii="仿宋" w:eastAsia="仿宋" w:hAnsi="仿宋" w:cs="微软雅黑"/>
          <w:color w:val="000000"/>
          <w:sz w:val="32"/>
          <w:szCs w:val="32"/>
        </w:rPr>
        <w:t>完成</w:t>
      </w:r>
      <w:r>
        <w:rPr>
          <w:rFonts w:ascii="仿宋" w:eastAsia="仿宋" w:hAnsi="仿宋" w:cs="微软雅黑"/>
          <w:color w:val="000000"/>
          <w:sz w:val="32"/>
          <w:szCs w:val="32"/>
        </w:rPr>
        <w:t>且</w:t>
      </w:r>
      <w:r w:rsidR="004A7DFE">
        <w:rPr>
          <w:rFonts w:ascii="仿宋" w:eastAsia="仿宋" w:hAnsi="仿宋" w:cs="微软雅黑"/>
          <w:color w:val="000000"/>
          <w:sz w:val="32"/>
          <w:szCs w:val="32"/>
        </w:rPr>
        <w:t>质量良好，社会</w:t>
      </w:r>
      <w:r w:rsidR="004A7DFE">
        <w:rPr>
          <w:rFonts w:ascii="仿宋" w:eastAsia="仿宋" w:hAnsi="仿宋" w:cs="微软雅黑" w:hint="eastAsia"/>
          <w:color w:val="000000"/>
          <w:sz w:val="32"/>
          <w:szCs w:val="32"/>
        </w:rPr>
        <w:t>生和</w:t>
      </w:r>
      <w:proofErr w:type="gramStart"/>
      <w:r w:rsidR="004A7DFE">
        <w:rPr>
          <w:rFonts w:ascii="仿宋" w:eastAsia="仿宋" w:hAnsi="仿宋" w:cs="微软雅黑" w:hint="eastAsia"/>
          <w:color w:val="000000"/>
          <w:sz w:val="32"/>
          <w:szCs w:val="32"/>
        </w:rPr>
        <w:t>态</w:t>
      </w:r>
      <w:r w:rsidR="004A7DFE">
        <w:rPr>
          <w:rFonts w:ascii="仿宋" w:eastAsia="仿宋" w:hAnsi="仿宋" w:cs="微软雅黑"/>
          <w:color w:val="000000"/>
          <w:sz w:val="32"/>
          <w:szCs w:val="32"/>
        </w:rPr>
        <w:t>效益</w:t>
      </w:r>
      <w:proofErr w:type="gramEnd"/>
      <w:r w:rsidR="004A7DFE">
        <w:rPr>
          <w:rFonts w:ascii="仿宋" w:eastAsia="仿宋" w:hAnsi="仿宋" w:cs="微软雅黑"/>
          <w:color w:val="000000"/>
          <w:sz w:val="32"/>
          <w:szCs w:val="32"/>
        </w:rPr>
        <w:t>明显，信息化建设有特点，人才培养措施得当，种子管理工作可</w:t>
      </w:r>
      <w:r w:rsidR="00CF03C8">
        <w:rPr>
          <w:rFonts w:ascii="仿宋" w:eastAsia="仿宋" w:hAnsi="仿宋" w:cs="微软雅黑" w:hint="eastAsia"/>
          <w:color w:val="000000"/>
          <w:sz w:val="32"/>
          <w:szCs w:val="32"/>
        </w:rPr>
        <w:t>持</w:t>
      </w:r>
      <w:r w:rsidR="004A7DFE">
        <w:rPr>
          <w:rFonts w:ascii="仿宋" w:eastAsia="仿宋" w:hAnsi="仿宋" w:cs="微软雅黑"/>
          <w:color w:val="000000"/>
          <w:sz w:val="32"/>
          <w:szCs w:val="32"/>
        </w:rPr>
        <w:t>续发展。根据部门整体绩效评价指标框架，自评分为</w:t>
      </w:r>
      <w:r w:rsidR="00E70E01">
        <w:rPr>
          <w:rFonts w:ascii="仿宋" w:eastAsia="仿宋" w:hAnsi="仿宋" w:cs="微软雅黑"/>
          <w:color w:val="000000"/>
          <w:sz w:val="32"/>
          <w:szCs w:val="32"/>
        </w:rPr>
        <w:t>9</w:t>
      </w:r>
      <w:r w:rsidR="00E70E01">
        <w:rPr>
          <w:rFonts w:ascii="仿宋" w:eastAsia="仿宋" w:hAnsi="仿宋" w:cs="微软雅黑" w:hint="eastAsia"/>
          <w:color w:val="000000"/>
          <w:sz w:val="32"/>
          <w:szCs w:val="32"/>
        </w:rPr>
        <w:t>9</w:t>
      </w:r>
      <w:r w:rsidR="004A7DFE">
        <w:rPr>
          <w:rFonts w:ascii="仿宋" w:eastAsia="仿宋" w:hAnsi="仿宋" w:cs="微软雅黑"/>
          <w:color w:val="000000"/>
          <w:sz w:val="32"/>
          <w:szCs w:val="32"/>
        </w:rPr>
        <w:t>分</w:t>
      </w:r>
      <w:r w:rsidR="004A7DFE">
        <w:rPr>
          <w:rFonts w:ascii="仿宋" w:eastAsia="仿宋" w:hAnsi="仿宋" w:cs="微软雅黑" w:hint="eastAsia"/>
          <w:color w:val="000000"/>
          <w:sz w:val="32"/>
          <w:szCs w:val="32"/>
        </w:rPr>
        <w:t>。</w:t>
      </w:r>
    </w:p>
    <w:p w:rsidR="00287B3F" w:rsidRPr="00BD2F6A" w:rsidRDefault="004A7DFE" w:rsidP="00BD2F6A">
      <w:pPr>
        <w:widowControl/>
        <w:numPr>
          <w:ilvl w:val="0"/>
          <w:numId w:val="3"/>
        </w:numPr>
        <w:spacing w:line="560" w:lineRule="exact"/>
        <w:ind w:firstLineChars="200" w:firstLine="643"/>
        <w:jc w:val="left"/>
        <w:rPr>
          <w:rFonts w:ascii="仿宋" w:eastAsia="仿宋" w:hAnsi="仿宋" w:cs="微软雅黑"/>
          <w:b/>
          <w:color w:val="000000"/>
          <w:sz w:val="32"/>
          <w:szCs w:val="32"/>
        </w:rPr>
      </w:pPr>
      <w:r w:rsidRPr="00BD2F6A">
        <w:rPr>
          <w:rFonts w:ascii="仿宋" w:eastAsia="仿宋" w:hAnsi="仿宋" w:cs="微软雅黑" w:hint="eastAsia"/>
          <w:b/>
          <w:color w:val="000000"/>
          <w:sz w:val="32"/>
          <w:szCs w:val="32"/>
        </w:rPr>
        <w:t>履职成效</w:t>
      </w:r>
    </w:p>
    <w:p w:rsidR="00001CE3" w:rsidRDefault="00E70E01">
      <w:pPr>
        <w:widowControl/>
        <w:spacing w:line="560" w:lineRule="exact"/>
        <w:jc w:val="left"/>
        <w:rPr>
          <w:rFonts w:ascii="仿宋" w:eastAsia="仿宋" w:hAnsi="仿宋" w:cs="宋体"/>
          <w:sz w:val="32"/>
          <w:szCs w:val="32"/>
        </w:rPr>
      </w:pPr>
      <w:r w:rsidRPr="00E70E01">
        <w:rPr>
          <w:rFonts w:ascii="仿宋" w:eastAsia="仿宋" w:hAnsi="仿宋" w:cs="微软雅黑" w:hint="eastAsia"/>
          <w:color w:val="000000"/>
          <w:sz w:val="32"/>
          <w:szCs w:val="32"/>
        </w:rPr>
        <w:t xml:space="preserve"> </w:t>
      </w:r>
      <w:r w:rsidR="00001CE3">
        <w:rPr>
          <w:rFonts w:ascii="仿宋" w:eastAsia="仿宋" w:hAnsi="仿宋" w:cs="微软雅黑" w:hint="eastAsia"/>
          <w:color w:val="000000"/>
          <w:sz w:val="32"/>
          <w:szCs w:val="32"/>
        </w:rPr>
        <w:t xml:space="preserve"> </w:t>
      </w:r>
      <w:r w:rsidRPr="00E70E01">
        <w:rPr>
          <w:rFonts w:ascii="仿宋" w:eastAsia="仿宋" w:hAnsi="仿宋" w:cs="微软雅黑" w:hint="eastAsia"/>
          <w:color w:val="000000"/>
          <w:sz w:val="32"/>
          <w:szCs w:val="32"/>
        </w:rPr>
        <w:t xml:space="preserve">  </w:t>
      </w:r>
      <w:r w:rsidR="00001CE3">
        <w:rPr>
          <w:rFonts w:ascii="仿宋" w:eastAsia="仿宋" w:hAnsi="仿宋" w:cs="微软雅黑" w:hint="eastAsia"/>
          <w:color w:val="000000"/>
          <w:sz w:val="32"/>
          <w:szCs w:val="32"/>
        </w:rPr>
        <w:t>1、20</w:t>
      </w:r>
      <w:r w:rsidR="00001CE3" w:rsidRPr="00FB0D9E">
        <w:rPr>
          <w:rFonts w:ascii="仿宋" w:eastAsia="仿宋" w:hAnsi="仿宋" w:cs="宋体" w:hint="eastAsia"/>
          <w:sz w:val="32"/>
          <w:szCs w:val="32"/>
        </w:rPr>
        <w:t>2</w:t>
      </w:r>
      <w:r w:rsidR="00001CE3">
        <w:rPr>
          <w:rFonts w:ascii="仿宋" w:eastAsia="仿宋" w:hAnsi="仿宋" w:cs="宋体" w:hint="eastAsia"/>
          <w:sz w:val="32"/>
          <w:szCs w:val="32"/>
        </w:rPr>
        <w:t>2</w:t>
      </w:r>
      <w:r w:rsidR="00001CE3" w:rsidRPr="00FB0D9E">
        <w:rPr>
          <w:rFonts w:ascii="仿宋" w:eastAsia="仿宋" w:hAnsi="仿宋" w:cs="宋体" w:hint="eastAsia"/>
          <w:sz w:val="32"/>
          <w:szCs w:val="32"/>
        </w:rPr>
        <w:t>年主要农作物优良品种覆盖率达96%</w:t>
      </w:r>
      <w:r w:rsidR="00001CE3">
        <w:rPr>
          <w:rFonts w:ascii="仿宋" w:eastAsia="仿宋" w:hAnsi="仿宋" w:cs="宋体" w:hint="eastAsia"/>
          <w:sz w:val="32"/>
          <w:szCs w:val="32"/>
        </w:rPr>
        <w:t>；</w:t>
      </w:r>
      <w:r w:rsidR="00BD2F6A" w:rsidRPr="00770FB0">
        <w:rPr>
          <w:rFonts w:ascii="仿宋_GB2312" w:eastAsia="仿宋_GB2312" w:hAnsi="仿宋" w:cs="仿宋" w:hint="eastAsia"/>
          <w:sz w:val="32"/>
          <w:szCs w:val="32"/>
        </w:rPr>
        <w:t>优良食味水稻品种</w:t>
      </w:r>
      <w:proofErr w:type="gramStart"/>
      <w:r w:rsidR="00BD2F6A" w:rsidRPr="00770FB0">
        <w:rPr>
          <w:rFonts w:ascii="仿宋_GB2312" w:eastAsia="仿宋_GB2312" w:hAnsi="仿宋" w:cs="仿宋" w:hint="eastAsia"/>
          <w:sz w:val="32"/>
          <w:szCs w:val="32"/>
        </w:rPr>
        <w:t>种植占</w:t>
      </w:r>
      <w:proofErr w:type="gramEnd"/>
      <w:r w:rsidR="00BD2F6A" w:rsidRPr="00770FB0">
        <w:rPr>
          <w:rFonts w:ascii="仿宋_GB2312" w:eastAsia="仿宋_GB2312" w:hAnsi="仿宋" w:cs="仿宋" w:hint="eastAsia"/>
          <w:sz w:val="32"/>
          <w:szCs w:val="32"/>
        </w:rPr>
        <w:t>比达</w:t>
      </w:r>
      <w:r w:rsidR="00BD2F6A">
        <w:rPr>
          <w:rFonts w:ascii="仿宋_GB2312" w:eastAsia="仿宋_GB2312" w:hAnsi="仿宋" w:cs="仿宋" w:hint="eastAsia"/>
          <w:sz w:val="32"/>
          <w:szCs w:val="32"/>
        </w:rPr>
        <w:t>62</w:t>
      </w:r>
      <w:r w:rsidR="00BD2F6A" w:rsidRPr="00770FB0">
        <w:rPr>
          <w:rFonts w:ascii="仿宋_GB2312" w:eastAsia="仿宋_GB2312" w:hAnsi="仿宋" w:cs="仿宋" w:hint="eastAsia"/>
          <w:sz w:val="32"/>
          <w:szCs w:val="32"/>
        </w:rPr>
        <w:t>%</w:t>
      </w:r>
      <w:r w:rsidR="00BD2F6A">
        <w:rPr>
          <w:rFonts w:ascii="仿宋_GB2312" w:eastAsia="仿宋_GB2312" w:hAnsi="仿宋" w:cs="仿宋" w:hint="eastAsia"/>
          <w:sz w:val="32"/>
          <w:szCs w:val="32"/>
        </w:rPr>
        <w:t>；</w:t>
      </w:r>
    </w:p>
    <w:p w:rsidR="00001CE3" w:rsidRDefault="00001CE3" w:rsidP="00001CE3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2、</w:t>
      </w:r>
      <w:r w:rsidRPr="00FB0D9E">
        <w:rPr>
          <w:rFonts w:ascii="仿宋" w:eastAsia="仿宋" w:hAnsi="仿宋" w:cs="宋体" w:hint="eastAsia"/>
          <w:sz w:val="32"/>
          <w:szCs w:val="32"/>
        </w:rPr>
        <w:t>水稻和小麦繁种5</w:t>
      </w:r>
      <w:r w:rsidR="0077139F">
        <w:rPr>
          <w:rFonts w:ascii="仿宋" w:eastAsia="仿宋" w:hAnsi="仿宋" w:cs="宋体"/>
          <w:sz w:val="32"/>
          <w:szCs w:val="32"/>
        </w:rPr>
        <w:t>1</w:t>
      </w:r>
      <w:r w:rsidR="0077139F">
        <w:rPr>
          <w:rFonts w:ascii="仿宋" w:eastAsia="仿宋" w:hAnsi="仿宋" w:cs="宋体" w:hint="eastAsia"/>
          <w:sz w:val="32"/>
          <w:szCs w:val="32"/>
        </w:rPr>
        <w:t>2</w:t>
      </w:r>
      <w:r w:rsidRPr="00FB0D9E">
        <w:rPr>
          <w:rFonts w:ascii="仿宋" w:eastAsia="仿宋" w:hAnsi="仿宋" w:cs="宋体"/>
          <w:sz w:val="32"/>
          <w:szCs w:val="32"/>
        </w:rPr>
        <w:t>万公斤</w:t>
      </w:r>
      <w:r w:rsidR="006C1815">
        <w:rPr>
          <w:rFonts w:ascii="仿宋" w:eastAsia="仿宋" w:hAnsi="仿宋" w:cs="宋体"/>
          <w:sz w:val="32"/>
          <w:szCs w:val="32"/>
        </w:rPr>
        <w:t>，</w:t>
      </w:r>
      <w:r w:rsidRPr="00FB0D9E">
        <w:rPr>
          <w:rFonts w:ascii="仿宋" w:eastAsia="仿宋" w:hAnsi="仿宋" w:cs="宋体"/>
          <w:sz w:val="32"/>
          <w:szCs w:val="32"/>
        </w:rPr>
        <w:t>其中</w:t>
      </w:r>
      <w:r w:rsidRPr="00FB0D9E">
        <w:rPr>
          <w:rFonts w:ascii="仿宋" w:eastAsia="仿宋" w:hAnsi="仿宋" w:cs="宋体" w:hint="eastAsia"/>
          <w:sz w:val="32"/>
          <w:szCs w:val="32"/>
        </w:rPr>
        <w:t>：水稻繁种1</w:t>
      </w:r>
      <w:r w:rsidR="0077139F">
        <w:rPr>
          <w:rFonts w:ascii="仿宋" w:eastAsia="仿宋" w:hAnsi="仿宋" w:cs="宋体"/>
          <w:sz w:val="32"/>
          <w:szCs w:val="32"/>
        </w:rPr>
        <w:t>8</w:t>
      </w:r>
      <w:r w:rsidR="0077139F">
        <w:rPr>
          <w:rFonts w:ascii="仿宋" w:eastAsia="仿宋" w:hAnsi="仿宋" w:cs="宋体" w:hint="eastAsia"/>
          <w:sz w:val="32"/>
          <w:szCs w:val="32"/>
        </w:rPr>
        <w:t>5</w:t>
      </w:r>
      <w:r w:rsidRPr="00FB0D9E">
        <w:rPr>
          <w:rFonts w:ascii="仿宋" w:eastAsia="仿宋" w:hAnsi="仿宋" w:cs="宋体"/>
          <w:sz w:val="32"/>
          <w:szCs w:val="32"/>
        </w:rPr>
        <w:t>万公斤</w:t>
      </w:r>
      <w:r w:rsidRPr="00FB0D9E">
        <w:rPr>
          <w:rFonts w:ascii="仿宋" w:eastAsia="仿宋" w:hAnsi="仿宋" w:cs="宋体" w:hint="eastAsia"/>
          <w:sz w:val="32"/>
          <w:szCs w:val="32"/>
        </w:rPr>
        <w:t>、小麦繁种3</w:t>
      </w:r>
      <w:r w:rsidR="0077139F">
        <w:rPr>
          <w:rFonts w:ascii="仿宋" w:eastAsia="仿宋" w:hAnsi="仿宋" w:cs="宋体"/>
          <w:sz w:val="32"/>
          <w:szCs w:val="32"/>
        </w:rPr>
        <w:t>2</w:t>
      </w:r>
      <w:r w:rsidR="0077139F">
        <w:rPr>
          <w:rFonts w:ascii="仿宋" w:eastAsia="仿宋" w:hAnsi="仿宋" w:cs="宋体" w:hint="eastAsia"/>
          <w:sz w:val="32"/>
          <w:szCs w:val="32"/>
        </w:rPr>
        <w:t>7</w:t>
      </w:r>
      <w:r w:rsidRPr="00FB0D9E">
        <w:rPr>
          <w:rFonts w:ascii="仿宋" w:eastAsia="仿宋" w:hAnsi="仿宋" w:cs="宋体" w:hint="eastAsia"/>
          <w:sz w:val="32"/>
          <w:szCs w:val="32"/>
        </w:rPr>
        <w:t>万公斤，有效保证良种的供给；</w:t>
      </w:r>
    </w:p>
    <w:p w:rsidR="00287B3F" w:rsidRDefault="00001CE3" w:rsidP="00001CE3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3、</w:t>
      </w:r>
      <w:r w:rsidRPr="00FB0D9E">
        <w:rPr>
          <w:rFonts w:ascii="仿宋" w:eastAsia="仿宋" w:hAnsi="仿宋" w:cs="宋体" w:hint="eastAsia"/>
          <w:sz w:val="32"/>
          <w:szCs w:val="32"/>
        </w:rPr>
        <w:t>种子质量抽检样品合格率达9</w:t>
      </w:r>
      <w:r w:rsidRPr="00FB0D9E">
        <w:rPr>
          <w:rFonts w:ascii="仿宋" w:eastAsia="仿宋" w:hAnsi="仿宋" w:cs="宋体"/>
          <w:sz w:val="32"/>
          <w:szCs w:val="32"/>
        </w:rPr>
        <w:t>8</w:t>
      </w:r>
      <w:r w:rsidRPr="00FB0D9E">
        <w:rPr>
          <w:rFonts w:ascii="仿宋" w:eastAsia="仿宋" w:hAnsi="仿宋" w:cs="宋体" w:hint="eastAsia"/>
          <w:sz w:val="32"/>
          <w:szCs w:val="32"/>
        </w:rPr>
        <w:t>%</w:t>
      </w:r>
      <w:r w:rsidR="00BD2F6A">
        <w:rPr>
          <w:rFonts w:ascii="仿宋" w:eastAsia="仿宋" w:hAnsi="仿宋" w:cs="宋体" w:hint="eastAsia"/>
          <w:sz w:val="32"/>
          <w:szCs w:val="32"/>
        </w:rPr>
        <w:t>；</w:t>
      </w:r>
      <w:r w:rsidR="00BD2F6A" w:rsidRPr="00FB0D9E">
        <w:rPr>
          <w:rFonts w:ascii="仿宋" w:eastAsia="仿宋" w:hAnsi="仿宋" w:cs="宋体" w:hint="eastAsia"/>
          <w:kern w:val="0"/>
          <w:sz w:val="32"/>
          <w:szCs w:val="32"/>
        </w:rPr>
        <w:t>没有发生种子重大种子质量事故，</w:t>
      </w:r>
      <w:r w:rsidR="00BD2F6A" w:rsidRPr="00FB0D9E">
        <w:rPr>
          <w:rFonts w:ascii="仿宋" w:eastAsia="仿宋" w:hAnsi="仿宋" w:cs="宋体" w:hint="eastAsia"/>
          <w:sz w:val="32"/>
          <w:szCs w:val="32"/>
        </w:rPr>
        <w:t>保证了农业生产用种安全</w:t>
      </w:r>
      <w:r w:rsidR="0077139F">
        <w:rPr>
          <w:rFonts w:ascii="仿宋" w:eastAsia="仿宋" w:hAnsi="仿宋" w:cs="宋体" w:hint="eastAsia"/>
          <w:sz w:val="32"/>
          <w:szCs w:val="32"/>
        </w:rPr>
        <w:t>；</w:t>
      </w:r>
    </w:p>
    <w:p w:rsidR="00001CE3" w:rsidRPr="00001CE3" w:rsidRDefault="00001CE3" w:rsidP="00001CE3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微软雅黑"/>
          <w:color w:val="000000"/>
          <w:sz w:val="32"/>
          <w:szCs w:val="32"/>
        </w:rPr>
      </w:pPr>
      <w:r w:rsidRPr="0077139F">
        <w:rPr>
          <w:rFonts w:ascii="仿宋" w:eastAsia="仿宋" w:hAnsi="仿宋" w:cs="微软雅黑" w:hint="eastAsia"/>
          <w:color w:val="000000"/>
          <w:sz w:val="32"/>
          <w:szCs w:val="32"/>
        </w:rPr>
        <w:t>4、</w:t>
      </w:r>
      <w:r w:rsidR="0077139F" w:rsidRPr="0077139F">
        <w:rPr>
          <w:rFonts w:ascii="仿宋" w:eastAsia="仿宋" w:hAnsi="仿宋" w:cs="微软雅黑" w:hint="eastAsia"/>
          <w:color w:val="000000"/>
          <w:sz w:val="32"/>
          <w:szCs w:val="32"/>
        </w:rPr>
        <w:t>种子生产经营许可、</w:t>
      </w:r>
      <w:proofErr w:type="gramStart"/>
      <w:r w:rsidR="0077139F" w:rsidRPr="0077139F">
        <w:rPr>
          <w:rFonts w:ascii="仿宋" w:eastAsia="仿宋" w:hAnsi="仿宋" w:cs="微软雅黑" w:hint="eastAsia"/>
          <w:color w:val="000000"/>
          <w:sz w:val="32"/>
          <w:szCs w:val="32"/>
        </w:rPr>
        <w:t>变更共</w:t>
      </w:r>
      <w:proofErr w:type="gramEnd"/>
      <w:r w:rsidR="0077139F" w:rsidRPr="0077139F">
        <w:rPr>
          <w:rFonts w:ascii="仿宋" w:eastAsia="仿宋" w:hAnsi="仿宋" w:cs="微软雅黑" w:hint="eastAsia"/>
          <w:color w:val="000000"/>
          <w:sz w:val="32"/>
          <w:szCs w:val="32"/>
        </w:rPr>
        <w:t>35次；</w:t>
      </w:r>
      <w:r w:rsidR="0077139F" w:rsidRPr="0077139F">
        <w:rPr>
          <w:rFonts w:ascii="仿宋" w:eastAsia="仿宋" w:hAnsi="仿宋" w:cs="微软雅黑"/>
          <w:color w:val="000000"/>
          <w:sz w:val="32"/>
          <w:szCs w:val="32"/>
        </w:rPr>
        <w:t>9个市场观察点上报价格信息58794次，行情信息1144次，得到</w:t>
      </w:r>
      <w:r w:rsidR="0077139F">
        <w:rPr>
          <w:rFonts w:ascii="仿宋" w:eastAsia="仿宋" w:hAnsi="仿宋" w:cs="微软雅黑"/>
          <w:color w:val="000000"/>
          <w:sz w:val="32"/>
          <w:szCs w:val="32"/>
        </w:rPr>
        <w:t>上级嘉奖</w:t>
      </w:r>
      <w:r w:rsidR="0077139F" w:rsidRPr="0077139F">
        <w:rPr>
          <w:rFonts w:ascii="仿宋" w:eastAsia="仿宋" w:hAnsi="仿宋" w:cs="微软雅黑"/>
          <w:color w:val="000000"/>
          <w:sz w:val="32"/>
          <w:szCs w:val="32"/>
        </w:rPr>
        <w:t>。</w:t>
      </w:r>
    </w:p>
    <w:p w:rsidR="00287B3F" w:rsidRPr="00FB0D9E" w:rsidRDefault="004A7DFE" w:rsidP="00FB0D9E">
      <w:pPr>
        <w:pStyle w:val="a5"/>
        <w:numPr>
          <w:ilvl w:val="0"/>
          <w:numId w:val="4"/>
        </w:numPr>
        <w:spacing w:line="560" w:lineRule="exact"/>
        <w:ind w:firstLineChars="0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FB0D9E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公众满意度</w:t>
      </w:r>
    </w:p>
    <w:p w:rsidR="00287B3F" w:rsidRPr="00FB0D9E" w:rsidRDefault="004A7DFE" w:rsidP="0077139F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B0D9E">
        <w:rPr>
          <w:rFonts w:ascii="仿宋" w:eastAsia="仿宋" w:hAnsi="仿宋" w:cs="宋体" w:hint="eastAsia"/>
          <w:sz w:val="32"/>
          <w:szCs w:val="32"/>
        </w:rPr>
        <w:t>江苏省水稻产业体系南京推广示范基地项目，进行了满意度测评，公众满意度98%。</w:t>
      </w:r>
      <w:r w:rsidR="00001CE3">
        <w:rPr>
          <w:rFonts w:ascii="仿宋" w:eastAsia="仿宋" w:hAnsi="仿宋" w:cs="宋体" w:hint="eastAsia"/>
          <w:sz w:val="32"/>
          <w:szCs w:val="32"/>
        </w:rPr>
        <w:t>在全市要素测评中，没有收到相关意见，</w:t>
      </w:r>
      <w:r w:rsidRPr="00FB0D9E">
        <w:rPr>
          <w:rFonts w:ascii="仿宋" w:eastAsia="仿宋" w:hAnsi="仿宋" w:cs="宋体" w:hint="eastAsia"/>
          <w:kern w:val="0"/>
          <w:sz w:val="32"/>
          <w:szCs w:val="32"/>
        </w:rPr>
        <w:t>为此，公众满意度是</w:t>
      </w:r>
      <w:r w:rsidR="00001CE3">
        <w:rPr>
          <w:rFonts w:ascii="仿宋" w:eastAsia="仿宋" w:hAnsi="仿宋" w:cs="宋体" w:hint="eastAsia"/>
          <w:kern w:val="0"/>
          <w:sz w:val="32"/>
          <w:szCs w:val="32"/>
        </w:rPr>
        <w:t>极</w:t>
      </w:r>
      <w:r w:rsidRPr="00FB0D9E">
        <w:rPr>
          <w:rFonts w:ascii="仿宋" w:eastAsia="仿宋" w:hAnsi="仿宋" w:cs="宋体" w:hint="eastAsia"/>
          <w:kern w:val="0"/>
          <w:sz w:val="32"/>
          <w:szCs w:val="32"/>
        </w:rPr>
        <w:t>高的。</w:t>
      </w:r>
    </w:p>
    <w:p w:rsidR="00287B3F" w:rsidRDefault="004A7DFE">
      <w:pPr>
        <w:pStyle w:val="a5"/>
        <w:widowControl/>
        <w:numPr>
          <w:ilvl w:val="0"/>
          <w:numId w:val="4"/>
        </w:numPr>
        <w:spacing w:line="560" w:lineRule="exact"/>
        <w:ind w:firstLineChars="0"/>
        <w:jc w:val="left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lastRenderedPageBreak/>
        <w:t>存在问题及原因分析</w:t>
      </w:r>
    </w:p>
    <w:p w:rsidR="00287B3F" w:rsidRDefault="004A7DFE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1、种苗生产经营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</w:rPr>
        <w:t>许可仍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>难于解决。</w:t>
      </w:r>
    </w:p>
    <w:p w:rsidR="00287B3F" w:rsidRDefault="00FB0D9E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="004A7DFE">
        <w:rPr>
          <w:rFonts w:ascii="仿宋" w:eastAsia="仿宋" w:hAnsi="仿宋" w:cs="宋体" w:hint="eastAsia"/>
          <w:kern w:val="0"/>
          <w:sz w:val="32"/>
          <w:szCs w:val="32"/>
        </w:rPr>
        <w:t>、基层门店规范化建设有待加强。</w:t>
      </w:r>
    </w:p>
    <w:p w:rsidR="00287B3F" w:rsidRDefault="00FB0D9E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3、</w:t>
      </w:r>
      <w:r w:rsidR="004A7DFE">
        <w:rPr>
          <w:rFonts w:ascii="仿宋" w:eastAsia="仿宋" w:hAnsi="仿宋" w:cs="宋体" w:hint="eastAsia"/>
          <w:kern w:val="0"/>
          <w:sz w:val="32"/>
          <w:szCs w:val="32"/>
        </w:rPr>
        <w:t>已建立的内控制度有待进一步强化贯彻实施。</w:t>
      </w:r>
    </w:p>
    <w:p w:rsidR="00287B3F" w:rsidRDefault="004A7DFE">
      <w:pPr>
        <w:pStyle w:val="a5"/>
        <w:numPr>
          <w:ilvl w:val="0"/>
          <w:numId w:val="4"/>
        </w:numPr>
        <w:spacing w:line="560" w:lineRule="exact"/>
        <w:ind w:firstLineChars="0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有关建议</w:t>
      </w:r>
    </w:p>
    <w:p w:rsidR="00E70E01" w:rsidRDefault="004A7DFE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1、</w:t>
      </w:r>
      <w:r w:rsidR="005F0000">
        <w:rPr>
          <w:rFonts w:ascii="仿宋" w:eastAsia="仿宋" w:hAnsi="仿宋" w:cs="宋体" w:hint="eastAsia"/>
          <w:kern w:val="0"/>
          <w:sz w:val="32"/>
          <w:szCs w:val="32"/>
        </w:rPr>
        <w:t>种子是农业的</w:t>
      </w:r>
      <w:proofErr w:type="gramStart"/>
      <w:r w:rsidR="005F0000">
        <w:rPr>
          <w:rFonts w:ascii="仿宋" w:eastAsia="仿宋" w:hAnsi="仿宋" w:cs="宋体" w:hint="eastAsia"/>
          <w:kern w:val="0"/>
          <w:sz w:val="32"/>
          <w:szCs w:val="32"/>
        </w:rPr>
        <w:t>”</w:t>
      </w:r>
      <w:proofErr w:type="gramEnd"/>
      <w:r w:rsidR="005F0000">
        <w:rPr>
          <w:rFonts w:ascii="仿宋" w:eastAsia="仿宋" w:hAnsi="仿宋" w:cs="宋体" w:hint="eastAsia"/>
          <w:kern w:val="0"/>
          <w:sz w:val="32"/>
          <w:szCs w:val="32"/>
        </w:rPr>
        <w:t>芯片</w:t>
      </w:r>
      <w:proofErr w:type="gramStart"/>
      <w:r w:rsidR="005F0000">
        <w:rPr>
          <w:rFonts w:ascii="仿宋" w:eastAsia="仿宋" w:hAnsi="仿宋" w:cs="宋体" w:hint="eastAsia"/>
          <w:kern w:val="0"/>
          <w:sz w:val="32"/>
          <w:szCs w:val="32"/>
        </w:rPr>
        <w:t>”</w:t>
      </w:r>
      <w:proofErr w:type="gramEnd"/>
      <w:r w:rsidR="005F0000">
        <w:rPr>
          <w:rFonts w:ascii="仿宋" w:eastAsia="仿宋" w:hAnsi="仿宋" w:cs="宋体" w:hint="eastAsia"/>
          <w:kern w:val="0"/>
          <w:sz w:val="32"/>
          <w:szCs w:val="32"/>
        </w:rPr>
        <w:t>，本</w:t>
      </w:r>
      <w:r w:rsidR="005F0000" w:rsidRPr="005F0000">
        <w:rPr>
          <w:rFonts w:ascii="仿宋" w:eastAsia="仿宋" w:hAnsi="仿宋" w:cs="宋体" w:hint="eastAsia"/>
          <w:kern w:val="0"/>
          <w:sz w:val="32"/>
          <w:szCs w:val="32"/>
        </w:rPr>
        <w:t>站</w:t>
      </w:r>
      <w:r w:rsidR="005F0000">
        <w:rPr>
          <w:rFonts w:ascii="仿宋" w:eastAsia="仿宋" w:hAnsi="仿宋" w:cs="宋体" w:hint="eastAsia"/>
          <w:kern w:val="0"/>
          <w:sz w:val="32"/>
          <w:szCs w:val="32"/>
        </w:rPr>
        <w:t>承担品种试验示范、种子质量管理、种子市场监管等，</w:t>
      </w:r>
      <w:r w:rsidR="005F0000" w:rsidRPr="005F0000">
        <w:rPr>
          <w:rFonts w:ascii="仿宋" w:eastAsia="仿宋" w:hAnsi="仿宋" w:cs="宋体" w:hint="eastAsia"/>
          <w:kern w:val="0"/>
          <w:sz w:val="32"/>
          <w:szCs w:val="32"/>
        </w:rPr>
        <w:t>编制数</w:t>
      </w:r>
      <w:r w:rsidR="005F0000">
        <w:rPr>
          <w:rFonts w:ascii="仿宋" w:eastAsia="仿宋" w:hAnsi="仿宋" w:cs="宋体" w:hint="eastAsia"/>
          <w:kern w:val="0"/>
          <w:sz w:val="32"/>
          <w:szCs w:val="32"/>
        </w:rPr>
        <w:t>为</w:t>
      </w:r>
      <w:r w:rsidR="005F0000" w:rsidRPr="005F0000">
        <w:rPr>
          <w:rFonts w:ascii="仿宋" w:eastAsia="仿宋" w:hAnsi="仿宋" w:cs="宋体" w:hint="eastAsia"/>
          <w:kern w:val="0"/>
          <w:sz w:val="32"/>
          <w:szCs w:val="32"/>
        </w:rPr>
        <w:t>20人，但仅有二、三、四</w:t>
      </w:r>
      <w:proofErr w:type="gramStart"/>
      <w:r w:rsidR="005F0000" w:rsidRPr="005F0000">
        <w:rPr>
          <w:rFonts w:ascii="仿宋" w:eastAsia="仿宋" w:hAnsi="仿宋" w:cs="宋体" w:hint="eastAsia"/>
          <w:kern w:val="0"/>
          <w:sz w:val="32"/>
          <w:szCs w:val="32"/>
        </w:rPr>
        <w:t>调职数</w:t>
      </w:r>
      <w:proofErr w:type="gramEnd"/>
      <w:r w:rsidR="005F0000" w:rsidRPr="005F0000">
        <w:rPr>
          <w:rFonts w:ascii="仿宋" w:eastAsia="仿宋" w:hAnsi="仿宋" w:cs="宋体" w:hint="eastAsia"/>
          <w:kern w:val="0"/>
          <w:sz w:val="32"/>
          <w:szCs w:val="32"/>
        </w:rPr>
        <w:t>共4个，目前一年内将退休人员2</w:t>
      </w:r>
      <w:r w:rsidR="00001CE3">
        <w:rPr>
          <w:rFonts w:ascii="仿宋" w:eastAsia="仿宋" w:hAnsi="仿宋" w:cs="宋体" w:hint="eastAsia"/>
          <w:kern w:val="0"/>
          <w:sz w:val="32"/>
          <w:szCs w:val="32"/>
        </w:rPr>
        <w:t>人仍为一主</w:t>
      </w:r>
      <w:r w:rsidR="005F0000">
        <w:rPr>
          <w:rFonts w:ascii="仿宋" w:eastAsia="仿宋" w:hAnsi="仿宋" w:cs="宋体" w:hint="eastAsia"/>
          <w:kern w:val="0"/>
          <w:sz w:val="32"/>
          <w:szCs w:val="32"/>
        </w:rPr>
        <w:t>，两年内将退休正处站长仍无法晋升一调，</w:t>
      </w:r>
      <w:r w:rsidR="005F0000" w:rsidRPr="005F0000">
        <w:rPr>
          <w:rFonts w:ascii="仿宋" w:eastAsia="仿宋" w:hAnsi="仿宋" w:cs="宋体" w:hint="eastAsia"/>
          <w:kern w:val="0"/>
          <w:sz w:val="32"/>
          <w:szCs w:val="32"/>
        </w:rPr>
        <w:t>望增加职数。</w:t>
      </w:r>
    </w:p>
    <w:p w:rsidR="00287B3F" w:rsidRDefault="00E70E01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2、</w:t>
      </w:r>
      <w:r w:rsidR="004A7DFE">
        <w:rPr>
          <w:rFonts w:ascii="仿宋" w:eastAsia="仿宋" w:hAnsi="仿宋" w:cs="宋体" w:hint="eastAsia"/>
          <w:kern w:val="0"/>
          <w:sz w:val="32"/>
          <w:szCs w:val="32"/>
        </w:rPr>
        <w:t>整体绩效评价的术语解释、程序、方法等需要上级对下属单位进行全面、系统地培训。</w:t>
      </w:r>
    </w:p>
    <w:p w:rsidR="00287B3F" w:rsidRDefault="00E70E01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3</w:t>
      </w:r>
      <w:r w:rsidR="004A7DFE">
        <w:rPr>
          <w:rFonts w:ascii="仿宋" w:eastAsia="仿宋" w:hAnsi="仿宋" w:cs="宋体" w:hint="eastAsia"/>
          <w:kern w:val="0"/>
          <w:sz w:val="32"/>
          <w:szCs w:val="32"/>
        </w:rPr>
        <w:t>、加强专项资金预算编制并按照轻重缓急统筹安排，优化资金结构，提高预算编制科学性和合理性。</w:t>
      </w:r>
    </w:p>
    <w:p w:rsidR="00287B3F" w:rsidRDefault="00E70E01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4</w:t>
      </w:r>
      <w:r w:rsidR="004A7DFE">
        <w:rPr>
          <w:rFonts w:ascii="仿宋" w:eastAsia="仿宋" w:hAnsi="仿宋" w:cs="宋体" w:hint="eastAsia"/>
          <w:kern w:val="0"/>
          <w:sz w:val="32"/>
          <w:szCs w:val="32"/>
        </w:rPr>
        <w:t>、强化财务管理意识，财务人员学习专业知识基础上，参与并全程跟踪项目实施和资金使用，做到事前有计划，事中有控制，事后有（审计）总结。充分发挥资金投入目标和效益。</w:t>
      </w:r>
    </w:p>
    <w:p w:rsidR="00287B3F" w:rsidRDefault="005F0000">
      <w:pPr>
        <w:spacing w:line="520" w:lineRule="exact"/>
        <w:ind w:leftChars="200" w:left="420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 </w:t>
      </w:r>
    </w:p>
    <w:p w:rsidR="00287B3F" w:rsidRDefault="004A7DFE">
      <w:pPr>
        <w:spacing w:line="560" w:lineRule="exact"/>
        <w:ind w:firstLineChars="200" w:firstLine="640"/>
        <w:jc w:val="righ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南京市种子管理站</w:t>
      </w:r>
    </w:p>
    <w:p w:rsidR="00287B3F" w:rsidRDefault="004A7DFE" w:rsidP="005F0000">
      <w:pPr>
        <w:spacing w:line="560" w:lineRule="exact"/>
        <w:ind w:firstLineChars="200" w:firstLine="640"/>
        <w:jc w:val="righ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2023年6月28日</w:t>
      </w:r>
    </w:p>
    <w:p w:rsidR="0077139F" w:rsidRDefault="0077139F" w:rsidP="005F0000">
      <w:pPr>
        <w:spacing w:line="560" w:lineRule="exact"/>
        <w:ind w:firstLineChars="200" w:firstLine="640"/>
        <w:jc w:val="right"/>
        <w:rPr>
          <w:rFonts w:ascii="仿宋" w:eastAsia="仿宋" w:hAnsi="仿宋" w:cs="宋体"/>
          <w:kern w:val="0"/>
          <w:sz w:val="32"/>
          <w:szCs w:val="32"/>
        </w:rPr>
      </w:pPr>
    </w:p>
    <w:p w:rsidR="00287B3F" w:rsidRDefault="004A7DFE">
      <w:pPr>
        <w:spacing w:line="56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附件：部门整体绩效自评表</w:t>
      </w:r>
    </w:p>
    <w:p w:rsidR="00287B3F" w:rsidRDefault="00287B3F">
      <w:pPr>
        <w:spacing w:line="560" w:lineRule="exact"/>
        <w:jc w:val="left"/>
        <w:rPr>
          <w:rFonts w:ascii="仿宋" w:eastAsia="仿宋" w:hAnsi="仿宋" w:cs="宋体"/>
          <w:kern w:val="0"/>
          <w:sz w:val="32"/>
          <w:szCs w:val="32"/>
        </w:rPr>
        <w:sectPr w:rsidR="00287B3F">
          <w:footerReference w:type="default" r:id="rId8"/>
          <w:pgSz w:w="11906" w:h="16838"/>
          <w:pgMar w:top="1440" w:right="1803" w:bottom="1440" w:left="1803" w:header="851" w:footer="992" w:gutter="0"/>
          <w:cols w:space="0"/>
          <w:docGrid w:type="lines" w:linePitch="319"/>
        </w:sectPr>
      </w:pPr>
    </w:p>
    <w:p w:rsidR="00287B3F" w:rsidRDefault="00287B3F">
      <w:pPr>
        <w:spacing w:line="56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287B3F" w:rsidRDefault="004A7DFE">
      <w:pPr>
        <w:ind w:firstLineChars="71" w:firstLine="228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eastAsia="仿宋" w:hint="eastAsia"/>
          <w:b/>
          <w:sz w:val="32"/>
          <w:szCs w:val="32"/>
        </w:rPr>
        <w:t>附件：</w:t>
      </w:r>
      <w:r>
        <w:rPr>
          <w:rFonts w:eastAsia="仿宋" w:hint="eastAsia"/>
          <w:b/>
          <w:sz w:val="32"/>
          <w:szCs w:val="32"/>
        </w:rPr>
        <w:t xml:space="preserve">                         </w:t>
      </w:r>
      <w:r>
        <w:rPr>
          <w:rFonts w:eastAsia="仿宋" w:hint="eastAsia"/>
          <w:b/>
          <w:sz w:val="32"/>
          <w:szCs w:val="32"/>
        </w:rPr>
        <w:t>部门整体绩效评价指标框架</w:t>
      </w:r>
    </w:p>
    <w:tbl>
      <w:tblPr>
        <w:tblW w:w="14142" w:type="dxa"/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4110"/>
        <w:gridCol w:w="2977"/>
        <w:gridCol w:w="2693"/>
        <w:gridCol w:w="1560"/>
      </w:tblGrid>
      <w:tr w:rsidR="00287B3F">
        <w:trPr>
          <w:trHeight w:val="457"/>
          <w:tblHeader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一级指标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二级指标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三级指标（参考）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指标说明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287B3F" w:rsidRDefault="004A7DF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评价要点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  <w:t>自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评得分</w:t>
            </w:r>
          </w:p>
        </w:tc>
      </w:tr>
      <w:tr w:rsidR="00287B3F">
        <w:trPr>
          <w:trHeight w:val="600"/>
        </w:trPr>
        <w:tc>
          <w:tcPr>
            <w:tcW w:w="12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A单位决策（15分）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A1决策机制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A11决策制度的规范性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“规范”衡量流程执行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决策制度有相关的流程图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287B3F">
        <w:trPr>
          <w:trHeight w:val="600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87B3F" w:rsidRDefault="00287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87B3F" w:rsidRDefault="00287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A12决策流程的科学性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“科学”衡量流程的设计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流程设计科学合理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287B3F">
        <w:trPr>
          <w:trHeight w:val="600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87B3F" w:rsidRDefault="00287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87B3F" w:rsidRDefault="00287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A13决策执行监督制衡机制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监督制衡机制的设置与运行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监督制衡机制设置有效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且正常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运行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1</w:t>
            </w:r>
          </w:p>
        </w:tc>
      </w:tr>
      <w:tr w:rsidR="00287B3F">
        <w:trPr>
          <w:trHeight w:val="600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87B3F" w:rsidRDefault="00287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A2中长期规划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A21中长期规划明确性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符合国家法律法规、国民经济和社会发展规划要求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具体明确可执行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287B3F">
        <w:trPr>
          <w:trHeight w:val="600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87B3F" w:rsidRDefault="00287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7B3F" w:rsidRDefault="00287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A22中长期规划与部门职能的匹配性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与单位职能、发展规划和工作计划密切相关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部门职能相匹配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287B3F">
        <w:trPr>
          <w:trHeight w:val="600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87B3F" w:rsidRDefault="00287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A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年度工作计划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A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31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年度工作计划明确性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年度工作计划明确可行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评价年度工作计划是否明确可执行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2</w:t>
            </w:r>
          </w:p>
        </w:tc>
      </w:tr>
      <w:tr w:rsidR="00287B3F">
        <w:trPr>
          <w:trHeight w:val="600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87B3F" w:rsidRDefault="00287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7B3F" w:rsidRDefault="00287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A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32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年度工作计划与部门职能的匹配性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与部门职能密切相关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评价其与部门职能相匹配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287B3F">
        <w:trPr>
          <w:trHeight w:val="600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87B3F" w:rsidRDefault="00287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A4部门预算编制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A41预算编制科学规范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预算编制指“内部预算编制”，“科学”衡量制度设计，“规范”衡量流程执行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检查相关的预算制度文件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2</w:t>
            </w:r>
          </w:p>
        </w:tc>
      </w:tr>
      <w:tr w:rsidR="00287B3F">
        <w:trPr>
          <w:trHeight w:val="600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87B3F" w:rsidRDefault="00287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7B3F" w:rsidRDefault="00287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A42预算编制与重点工作任务的匹配性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预算编制指“内部预算编制”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工作任务分解表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2</w:t>
            </w:r>
          </w:p>
        </w:tc>
      </w:tr>
      <w:tr w:rsidR="00287B3F">
        <w:trPr>
          <w:trHeight w:val="600"/>
        </w:trPr>
        <w:tc>
          <w:tcPr>
            <w:tcW w:w="12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B单位管理（20分）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B1预算执行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B11部门预算执行率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与市财政局预算处考核口径一致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与市财政局预算处考核口径一致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1</w:t>
            </w:r>
          </w:p>
        </w:tc>
      </w:tr>
      <w:tr w:rsidR="00287B3F">
        <w:trPr>
          <w:trHeight w:val="600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7B3F" w:rsidRDefault="00287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7B3F" w:rsidRDefault="00287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B12专项资金执行率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与市财政局预算处考核口径一致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与市财政局预算处考核口径一致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287B3F">
        <w:trPr>
          <w:trHeight w:val="600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7B3F" w:rsidRDefault="00287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7B3F" w:rsidRDefault="00287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B13“三公”经费控制率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“三公”经费使用超支扣分，若不超支则不扣分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公经费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使用情况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287B3F">
        <w:trPr>
          <w:trHeight w:val="600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7B3F" w:rsidRDefault="00287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7B3F" w:rsidRDefault="00287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B14预决算信息公开情况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预决算是否在“双平台”进行公开，内容和时限是否符合要求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积极配合主管部门完成预决算信息公开工作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1</w:t>
            </w:r>
          </w:p>
        </w:tc>
      </w:tr>
      <w:tr w:rsidR="00287B3F">
        <w:trPr>
          <w:trHeight w:val="600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7B3F" w:rsidRDefault="00287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B2收支管理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B21收支管理制度健全性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制度建立健全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制度建立健全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287B3F">
        <w:trPr>
          <w:trHeight w:val="600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7B3F" w:rsidRDefault="00287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87B3F" w:rsidRDefault="00287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B22收支管理是否按制度执行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制度执行并运行有效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制度执行并运行有效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287B3F">
        <w:trPr>
          <w:trHeight w:val="600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7B3F" w:rsidRDefault="00287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B3资产管理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B31资产管理制度健全性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制度建立健全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制度是否建立健全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287B3F">
        <w:trPr>
          <w:trHeight w:val="600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7B3F" w:rsidRDefault="00287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87B3F" w:rsidRDefault="00287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B32资产管理是否按制度执行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制度执行并运行有效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制度是否执行并运行有效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287B3F">
        <w:trPr>
          <w:trHeight w:val="600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7B3F" w:rsidRDefault="00287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B4政府采购管理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B41政府采购管理制度健全性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制度建立健全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制度是否建立健全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287B3F">
        <w:trPr>
          <w:trHeight w:val="600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7B3F" w:rsidRDefault="00287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87B3F" w:rsidRDefault="00287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B42政府采购管理是否按制度执行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制度执行并运行有效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制度是否执行并运行有效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287B3F">
        <w:trPr>
          <w:trHeight w:val="600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7B3F" w:rsidRDefault="00287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B5建设项目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管理（适用）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B51建设项目管理制度健全性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此项指标根据各个单位具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体职能选择是否适用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如不适用得满分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287B3F">
        <w:trPr>
          <w:trHeight w:val="600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7B3F" w:rsidRDefault="00287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87B3F" w:rsidRDefault="00287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B52建设项目管理是否按制度执行</w:t>
            </w: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87B3F" w:rsidRDefault="00287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如不适用得满分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287B3F">
        <w:trPr>
          <w:trHeight w:val="600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7B3F" w:rsidRDefault="00287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B6内部控制管理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B61内部控制建设情况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内部控制领导小组、工作小组的成立、内控制度设计、手册编制等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是否成立内控领导小组、工作小组，是否有内部控制制度落实在手册等文本上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287B3F">
        <w:trPr>
          <w:trHeight w:val="600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7B3F" w:rsidRDefault="00287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7B3F" w:rsidRDefault="00287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B62内部控制执行情况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内部控制执行并一贯执行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通过重新执行程序评价内控是否有效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</w:t>
            </w:r>
          </w:p>
        </w:tc>
      </w:tr>
      <w:tr w:rsidR="00287B3F">
        <w:trPr>
          <w:trHeight w:val="600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7B3F" w:rsidRDefault="00287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7B3F" w:rsidRDefault="00287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B63内部控制监督评价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内部控制监督设计评价和运行评价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是否有单位内部内控评价报告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</w:t>
            </w:r>
          </w:p>
        </w:tc>
      </w:tr>
      <w:tr w:rsidR="00287B3F">
        <w:trPr>
          <w:trHeight w:val="600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7B3F" w:rsidRDefault="00287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B7预算绩效管理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B71组织管理情况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主要包含制度建设、职能配置、分行业的指标体系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是否有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制度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建设，与职能配置情况，指标体系构成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287B3F">
        <w:trPr>
          <w:trHeight w:val="600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7B3F" w:rsidRDefault="00287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7B3F" w:rsidRDefault="00287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B72工作开展情况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包含事前评估、目标管理、跟踪评价、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自评价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和整改落实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考察政策（项目）是否有5个报告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287B3F">
        <w:trPr>
          <w:trHeight w:val="600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7B3F" w:rsidRDefault="00287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7B3F" w:rsidRDefault="00287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B73绩效信息公开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绩效信息是否按照规定的内容和时限在“双平台”进行公开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积极配合主管部门完成相关数据的提供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287B3F">
        <w:trPr>
          <w:trHeight w:val="1162"/>
        </w:trPr>
        <w:tc>
          <w:tcPr>
            <w:tcW w:w="12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C单位履职(可选方式1：重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点工作完成情况)（30分）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C1重点工作数量完成率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不设三级指标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与年初计划相比较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检查数量完成情况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</w:tr>
      <w:tr w:rsidR="00287B3F">
        <w:trPr>
          <w:trHeight w:val="980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7B3F" w:rsidRDefault="00287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C2重点工作质量达标率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不设三级指标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与年初自定的绩效目标相比较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检查质量完成情况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</w:tr>
      <w:tr w:rsidR="00287B3F">
        <w:trPr>
          <w:trHeight w:val="1779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7B3F" w:rsidRDefault="00287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C3重点工作完成及时率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不设三级指标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参照财政部门及主管部门规定的要求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检查比如资金的使用，审计报告、验收报告等完成情况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</w:tr>
      <w:tr w:rsidR="00287B3F">
        <w:trPr>
          <w:trHeight w:val="600"/>
        </w:trPr>
        <w:tc>
          <w:tcPr>
            <w:tcW w:w="124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D履职绩效（30分）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D1经济效益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不设三级指标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经济活动中取得的收益性成果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计算经济性成果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287B3F">
        <w:trPr>
          <w:trHeight w:val="600"/>
        </w:trPr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7B3F" w:rsidRDefault="00287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D2社会效益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不设三级指标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经济效益之外的对社会有益的效果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评价社会性有益效果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273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</w:tr>
      <w:tr w:rsidR="00287B3F">
        <w:trPr>
          <w:trHeight w:val="600"/>
        </w:trPr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7B3F" w:rsidRDefault="00287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D3生态效益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不设三级指标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生态平衡和生态系统的良性高效循环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评价生态平衡及系统循环情况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273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</w:tr>
      <w:tr w:rsidR="00287B3F">
        <w:trPr>
          <w:trHeight w:val="915"/>
        </w:trPr>
        <w:tc>
          <w:tcPr>
            <w:tcW w:w="124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7B3F" w:rsidRDefault="00287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D4满意度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不设三级指标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包含服务对象（可选）、管理对象（可选）、间接受益对象（可选）等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涉及检查服务对象、管理对象、间接受益对象评价表；未涉及可得满分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</w:t>
            </w:r>
          </w:p>
        </w:tc>
      </w:tr>
      <w:tr w:rsidR="00287B3F">
        <w:trPr>
          <w:trHeight w:val="600"/>
        </w:trPr>
        <w:tc>
          <w:tcPr>
            <w:tcW w:w="12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E可持续发展能力（5分）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E1信息化建设情况（可选）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不设三级指标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办公流程、业务开展是否能通过单位的信息系统实现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检查或进行穿行测试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</w:tr>
      <w:tr w:rsidR="00287B3F">
        <w:trPr>
          <w:trHeight w:val="600"/>
        </w:trPr>
        <w:tc>
          <w:tcPr>
            <w:tcW w:w="12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7B3F" w:rsidRDefault="00287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E2人力资源建设情况（可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选）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7B3F" w:rsidRDefault="004A7DF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 xml:space="preserve">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不设三级指标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包含人才培养计划、人才选拔运用、激励措施等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适用检查是否有人才培养计划、人才选拔运用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及激励措施方面形成的文件；不适用可得满分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7B3F" w:rsidRDefault="002739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</w:t>
            </w:r>
          </w:p>
        </w:tc>
      </w:tr>
      <w:tr w:rsidR="00287B3F">
        <w:trPr>
          <w:trHeight w:val="600"/>
        </w:trPr>
        <w:tc>
          <w:tcPr>
            <w:tcW w:w="12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7B3F" w:rsidRDefault="00287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E3部门创新情况（可选）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不设三级指标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包含制度创新、方法创新等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部门（单位）需提供创新案例被官方媒体报道的佐证材料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7B3F" w:rsidRDefault="004A7D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287B3F">
        <w:trPr>
          <w:trHeight w:val="923"/>
        </w:trPr>
        <w:tc>
          <w:tcPr>
            <w:tcW w:w="12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F加减分项（≤5分）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F1加分项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不设三级指标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部门（单位）受到国务院、省级、市级嘉奖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受到国务院嘉奖加3分，受到省级嘉奖加2分，得到市级考核一等奖加1分，得到市级考核二等奖加0.5分；同一项工作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不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累计加分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287B3F">
        <w:trPr>
          <w:trHeight w:val="600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87B3F" w:rsidRDefault="00287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F2减分项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7B3F" w:rsidRDefault="004A7DF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不设三级指标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部门（单位）或工作人员违法违纪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87B3F" w:rsidRDefault="004A7D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酌情扣分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287B3F">
        <w:trPr>
          <w:trHeight w:val="203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7B3F" w:rsidRDefault="00287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287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7B3F" w:rsidRDefault="00287B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287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B3F" w:rsidRDefault="00287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287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287B3F">
        <w:trPr>
          <w:trHeight w:val="423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7B3F" w:rsidRDefault="00287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287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7B3F" w:rsidRDefault="00287B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287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87B3F" w:rsidRDefault="00287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B3F" w:rsidRDefault="004A7DF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9</w:t>
            </w:r>
            <w:r w:rsidR="002739C3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9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分</w:t>
            </w:r>
          </w:p>
        </w:tc>
      </w:tr>
    </w:tbl>
    <w:p w:rsidR="00287B3F" w:rsidRDefault="00287B3F">
      <w:pPr>
        <w:widowControl/>
        <w:jc w:val="left"/>
        <w:rPr>
          <w:rFonts w:ascii="仿宋" w:eastAsia="仿宋" w:hAnsi="仿宋" w:cs="宋体"/>
          <w:color w:val="000000"/>
          <w:kern w:val="0"/>
          <w:sz w:val="24"/>
        </w:rPr>
        <w:sectPr w:rsidR="00287B3F">
          <w:pgSz w:w="16838" w:h="11906" w:orient="landscape"/>
          <w:pgMar w:top="1803" w:right="1440" w:bottom="1803" w:left="1440" w:header="851" w:footer="992" w:gutter="0"/>
          <w:cols w:space="0"/>
          <w:docGrid w:type="lines" w:linePitch="319"/>
        </w:sectPr>
      </w:pPr>
    </w:p>
    <w:p w:rsidR="00287B3F" w:rsidRDefault="00287B3F">
      <w:pPr>
        <w:spacing w:line="56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</w:p>
    <w:sectPr w:rsidR="00287B3F" w:rsidSect="00287B3F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B3A" w:rsidRDefault="00833B3A" w:rsidP="00FB0D9E">
      <w:r>
        <w:separator/>
      </w:r>
    </w:p>
  </w:endnote>
  <w:endnote w:type="continuationSeparator" w:id="0">
    <w:p w:rsidR="00833B3A" w:rsidRDefault="00833B3A" w:rsidP="00FB0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894313"/>
      <w:docPartObj>
        <w:docPartGallery w:val="Page Numbers (Bottom of Page)"/>
        <w:docPartUnique/>
      </w:docPartObj>
    </w:sdtPr>
    <w:sdtEndPr/>
    <w:sdtContent>
      <w:p w:rsidR="00FB0D9E" w:rsidRDefault="00CF03C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CF03C8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FB0D9E" w:rsidRDefault="00FB0D9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B3A" w:rsidRDefault="00833B3A" w:rsidP="00FB0D9E">
      <w:r>
        <w:separator/>
      </w:r>
    </w:p>
  </w:footnote>
  <w:footnote w:type="continuationSeparator" w:id="0">
    <w:p w:rsidR="00833B3A" w:rsidRDefault="00833B3A" w:rsidP="00FB0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AF53D"/>
    <w:multiLevelType w:val="singleLevel"/>
    <w:tmpl w:val="1B5AF53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31F2661"/>
    <w:multiLevelType w:val="multilevel"/>
    <w:tmpl w:val="531F2661"/>
    <w:lvl w:ilvl="0">
      <w:start w:val="5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5A7E3476"/>
    <w:multiLevelType w:val="singleLevel"/>
    <w:tmpl w:val="5A7E3476"/>
    <w:lvl w:ilvl="0">
      <w:start w:val="2"/>
      <w:numFmt w:val="decimal"/>
      <w:suff w:val="nothing"/>
      <w:lvlText w:val="%1、"/>
      <w:lvlJc w:val="left"/>
    </w:lvl>
  </w:abstractNum>
  <w:abstractNum w:abstractNumId="3">
    <w:nsid w:val="7A34AE17"/>
    <w:multiLevelType w:val="singleLevel"/>
    <w:tmpl w:val="7A34AE17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hNWUzZjJkNGIwNzVhNDg3MzliZDg1NmZjZDk4YmQifQ=="/>
  </w:docVars>
  <w:rsids>
    <w:rsidRoot w:val="24CC07EB"/>
    <w:rsid w:val="00001CE3"/>
    <w:rsid w:val="000B390A"/>
    <w:rsid w:val="00104170"/>
    <w:rsid w:val="001306C2"/>
    <w:rsid w:val="001B2C8C"/>
    <w:rsid w:val="002739C3"/>
    <w:rsid w:val="00287B3F"/>
    <w:rsid w:val="002F6000"/>
    <w:rsid w:val="00307103"/>
    <w:rsid w:val="00326E10"/>
    <w:rsid w:val="00351E7D"/>
    <w:rsid w:val="0038008E"/>
    <w:rsid w:val="004A7DFE"/>
    <w:rsid w:val="004F50CC"/>
    <w:rsid w:val="0055410A"/>
    <w:rsid w:val="0057473B"/>
    <w:rsid w:val="005F0000"/>
    <w:rsid w:val="00606004"/>
    <w:rsid w:val="006C1815"/>
    <w:rsid w:val="006C56F0"/>
    <w:rsid w:val="007236AF"/>
    <w:rsid w:val="0077139F"/>
    <w:rsid w:val="00771B5C"/>
    <w:rsid w:val="00791504"/>
    <w:rsid w:val="00833B3A"/>
    <w:rsid w:val="0095151C"/>
    <w:rsid w:val="00A903E9"/>
    <w:rsid w:val="00AE2088"/>
    <w:rsid w:val="00B61A5F"/>
    <w:rsid w:val="00BD2F6A"/>
    <w:rsid w:val="00BD35C6"/>
    <w:rsid w:val="00BE4384"/>
    <w:rsid w:val="00CC018D"/>
    <w:rsid w:val="00CF03C8"/>
    <w:rsid w:val="00D07789"/>
    <w:rsid w:val="00E356DB"/>
    <w:rsid w:val="00E70E01"/>
    <w:rsid w:val="00EF1765"/>
    <w:rsid w:val="00F2548F"/>
    <w:rsid w:val="00FB0D9E"/>
    <w:rsid w:val="097B7229"/>
    <w:rsid w:val="10A31899"/>
    <w:rsid w:val="12463058"/>
    <w:rsid w:val="127A2F75"/>
    <w:rsid w:val="1AC00B01"/>
    <w:rsid w:val="1B933046"/>
    <w:rsid w:val="1D805312"/>
    <w:rsid w:val="1DF702C4"/>
    <w:rsid w:val="22D60A7C"/>
    <w:rsid w:val="24CC07EB"/>
    <w:rsid w:val="2AEF6279"/>
    <w:rsid w:val="2B404781"/>
    <w:rsid w:val="384C4CAD"/>
    <w:rsid w:val="3D8D3A8B"/>
    <w:rsid w:val="3F330B13"/>
    <w:rsid w:val="3F6F1602"/>
    <w:rsid w:val="45B85B04"/>
    <w:rsid w:val="46050F7F"/>
    <w:rsid w:val="551C657D"/>
    <w:rsid w:val="5F77157B"/>
    <w:rsid w:val="62880B20"/>
    <w:rsid w:val="64410F8F"/>
    <w:rsid w:val="655A3FD7"/>
    <w:rsid w:val="7589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7B3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287B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287B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unhideWhenUsed/>
    <w:qFormat/>
    <w:rsid w:val="00287B3F"/>
    <w:pPr>
      <w:tabs>
        <w:tab w:val="left" w:pos="630"/>
        <w:tab w:val="right" w:leader="dot" w:pos="8296"/>
      </w:tabs>
      <w:ind w:firstLine="720"/>
      <w:jc w:val="center"/>
    </w:pPr>
    <w:rPr>
      <w:rFonts w:ascii="仿宋_GB2312" w:eastAsia="仿宋_GB2312"/>
      <w:b/>
      <w:sz w:val="32"/>
      <w:szCs w:val="32"/>
    </w:rPr>
  </w:style>
  <w:style w:type="paragraph" w:styleId="a5">
    <w:name w:val="List Paragraph"/>
    <w:basedOn w:val="a"/>
    <w:uiPriority w:val="99"/>
    <w:qFormat/>
    <w:rsid w:val="00287B3F"/>
    <w:pPr>
      <w:ind w:firstLineChars="200" w:firstLine="420"/>
    </w:pPr>
    <w:rPr>
      <w:rFonts w:ascii="Calibri" w:hAnsi="Calibri"/>
    </w:rPr>
  </w:style>
  <w:style w:type="character" w:customStyle="1" w:styleId="Char0">
    <w:name w:val="页眉 Char"/>
    <w:basedOn w:val="a0"/>
    <w:link w:val="a4"/>
    <w:qFormat/>
    <w:rsid w:val="00287B3F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87B3F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Style9">
    <w:name w:val="_Style 9"/>
    <w:basedOn w:val="a"/>
    <w:next w:val="a"/>
    <w:uiPriority w:val="39"/>
    <w:unhideWhenUsed/>
    <w:qFormat/>
    <w:rsid w:val="00287B3F"/>
    <w:pPr>
      <w:tabs>
        <w:tab w:val="left" w:pos="630"/>
        <w:tab w:val="right" w:leader="dot" w:pos="8296"/>
      </w:tabs>
      <w:ind w:firstLine="720"/>
      <w:jc w:val="center"/>
    </w:pPr>
    <w:rPr>
      <w:rFonts w:ascii="仿宋_GB2312" w:eastAsia="仿宋_GB2312"/>
      <w:b/>
      <w:sz w:val="32"/>
      <w:szCs w:val="32"/>
    </w:rPr>
  </w:style>
  <w:style w:type="paragraph" w:styleId="a6">
    <w:name w:val="Date"/>
    <w:basedOn w:val="a"/>
    <w:next w:val="a"/>
    <w:link w:val="Char1"/>
    <w:rsid w:val="0077139F"/>
    <w:pPr>
      <w:ind w:leftChars="2500" w:left="100"/>
    </w:pPr>
  </w:style>
  <w:style w:type="character" w:customStyle="1" w:styleId="Char1">
    <w:name w:val="日期 Char"/>
    <w:basedOn w:val="a0"/>
    <w:link w:val="a6"/>
    <w:rsid w:val="0077139F"/>
    <w:rPr>
      <w:rFonts w:ascii="Times New Roman" w:eastAsia="宋体" w:hAnsi="Times New Roman" w:cs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7B3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287B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287B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unhideWhenUsed/>
    <w:qFormat/>
    <w:rsid w:val="00287B3F"/>
    <w:pPr>
      <w:tabs>
        <w:tab w:val="left" w:pos="630"/>
        <w:tab w:val="right" w:leader="dot" w:pos="8296"/>
      </w:tabs>
      <w:ind w:firstLine="720"/>
      <w:jc w:val="center"/>
    </w:pPr>
    <w:rPr>
      <w:rFonts w:ascii="仿宋_GB2312" w:eastAsia="仿宋_GB2312"/>
      <w:b/>
      <w:sz w:val="32"/>
      <w:szCs w:val="32"/>
    </w:rPr>
  </w:style>
  <w:style w:type="paragraph" w:styleId="a5">
    <w:name w:val="List Paragraph"/>
    <w:basedOn w:val="a"/>
    <w:uiPriority w:val="99"/>
    <w:qFormat/>
    <w:rsid w:val="00287B3F"/>
    <w:pPr>
      <w:ind w:firstLineChars="200" w:firstLine="420"/>
    </w:pPr>
    <w:rPr>
      <w:rFonts w:ascii="Calibri" w:hAnsi="Calibri"/>
    </w:rPr>
  </w:style>
  <w:style w:type="character" w:customStyle="1" w:styleId="Char0">
    <w:name w:val="页眉 Char"/>
    <w:basedOn w:val="a0"/>
    <w:link w:val="a4"/>
    <w:qFormat/>
    <w:rsid w:val="00287B3F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87B3F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Style9">
    <w:name w:val="_Style 9"/>
    <w:basedOn w:val="a"/>
    <w:next w:val="a"/>
    <w:uiPriority w:val="39"/>
    <w:unhideWhenUsed/>
    <w:qFormat/>
    <w:rsid w:val="00287B3F"/>
    <w:pPr>
      <w:tabs>
        <w:tab w:val="left" w:pos="630"/>
        <w:tab w:val="right" w:leader="dot" w:pos="8296"/>
      </w:tabs>
      <w:ind w:firstLine="720"/>
      <w:jc w:val="center"/>
    </w:pPr>
    <w:rPr>
      <w:rFonts w:ascii="仿宋_GB2312" w:eastAsia="仿宋_GB2312"/>
      <w:b/>
      <w:sz w:val="32"/>
      <w:szCs w:val="32"/>
    </w:rPr>
  </w:style>
  <w:style w:type="paragraph" w:styleId="a6">
    <w:name w:val="Date"/>
    <w:basedOn w:val="a"/>
    <w:next w:val="a"/>
    <w:link w:val="Char1"/>
    <w:rsid w:val="0077139F"/>
    <w:pPr>
      <w:ind w:leftChars="2500" w:left="100"/>
    </w:pPr>
  </w:style>
  <w:style w:type="character" w:customStyle="1" w:styleId="Char1">
    <w:name w:val="日期 Char"/>
    <w:basedOn w:val="a0"/>
    <w:link w:val="a6"/>
    <w:rsid w:val="0077139F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805</Words>
  <Characters>4594</Characters>
  <Application>Microsoft Office Word</Application>
  <DocSecurity>4</DocSecurity>
  <Lines>38</Lines>
  <Paragraphs>10</Paragraphs>
  <ScaleCrop>false</ScaleCrop>
  <Company/>
  <LinksUpToDate>false</LinksUpToDate>
  <CharactersWithSpaces>5389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._. ฅ</dc:creator>
  <cp:lastModifiedBy>Windows 用户</cp:lastModifiedBy>
  <cp:revision>2</cp:revision>
  <cp:lastPrinted>2022-07-06T07:28:00Z</cp:lastPrinted>
  <dcterms:created xsi:type="dcterms:W3CDTF">2024-03-19T06:01:00Z</dcterms:created>
  <dcterms:modified xsi:type="dcterms:W3CDTF">2024-03-19T06:01:00Z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E10C8F03DB5345C19D841E7E281EF31A</vt:lpwstr>
  </property>
</Properties>
</file>