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44C" w:rsidRDefault="0059444C">
      <w:pPr>
        <w:adjustRightInd w:val="0"/>
        <w:snapToGrid w:val="0"/>
        <w:spacing w:line="600" w:lineRule="exact"/>
        <w:ind w:firstLine="879"/>
        <w:rPr>
          <w:rFonts w:eastAsia="仿宋_GB2312"/>
          <w:bCs/>
          <w:caps/>
          <w:sz w:val="44"/>
          <w:szCs w:val="44"/>
        </w:rPr>
      </w:pPr>
      <w:bookmarkStart w:id="0" w:name="OLE_LINK11"/>
      <w:bookmarkStart w:id="1" w:name="OLE_LINK12"/>
      <w:bookmarkStart w:id="2" w:name="OLE_LINK13"/>
    </w:p>
    <w:p w:rsidR="0059444C" w:rsidRDefault="0059444C">
      <w:pPr>
        <w:adjustRightInd w:val="0"/>
        <w:snapToGrid w:val="0"/>
        <w:spacing w:line="600" w:lineRule="exact"/>
        <w:ind w:firstLine="879"/>
        <w:jc w:val="center"/>
        <w:rPr>
          <w:rFonts w:eastAsia="仿宋_GB2312"/>
          <w:bCs/>
          <w:caps/>
          <w:sz w:val="44"/>
          <w:szCs w:val="44"/>
        </w:rPr>
      </w:pPr>
    </w:p>
    <w:p w:rsidR="0059444C" w:rsidRDefault="0059444C">
      <w:pPr>
        <w:adjustRightInd w:val="0"/>
        <w:snapToGrid w:val="0"/>
        <w:spacing w:line="600" w:lineRule="exact"/>
        <w:ind w:firstLine="879"/>
        <w:jc w:val="center"/>
        <w:rPr>
          <w:rFonts w:eastAsia="仿宋_GB2312"/>
          <w:bCs/>
          <w:caps/>
          <w:sz w:val="44"/>
          <w:szCs w:val="44"/>
        </w:rPr>
      </w:pPr>
    </w:p>
    <w:p w:rsidR="0059444C" w:rsidRDefault="00BC5F12">
      <w:pPr>
        <w:adjustRightInd w:val="0"/>
        <w:snapToGrid w:val="0"/>
        <w:spacing w:afterLines="100" w:after="312"/>
        <w:jc w:val="center"/>
        <w:rPr>
          <w:rFonts w:ascii="方正黑体_GBK" w:eastAsia="方正黑体_GBK"/>
          <w:bCs/>
          <w:caps/>
          <w:sz w:val="44"/>
          <w:szCs w:val="44"/>
        </w:rPr>
      </w:pPr>
      <w:r>
        <w:rPr>
          <w:rFonts w:ascii="方正黑体_GBK" w:eastAsia="方正黑体_GBK" w:hint="eastAsia"/>
          <w:bCs/>
          <w:caps/>
          <w:sz w:val="44"/>
          <w:szCs w:val="44"/>
        </w:rPr>
        <w:t>202</w:t>
      </w:r>
      <w:r>
        <w:rPr>
          <w:rFonts w:ascii="方正黑体_GBK" w:eastAsia="方正黑体_GBK"/>
          <w:bCs/>
          <w:caps/>
          <w:sz w:val="44"/>
          <w:szCs w:val="44"/>
        </w:rPr>
        <w:t>2</w:t>
      </w:r>
      <w:r>
        <w:rPr>
          <w:rFonts w:ascii="方正黑体_GBK" w:eastAsia="方正黑体_GBK" w:hint="eastAsia"/>
          <w:bCs/>
          <w:caps/>
          <w:sz w:val="44"/>
          <w:szCs w:val="44"/>
        </w:rPr>
        <w:t>年南京市</w:t>
      </w:r>
      <w:r w:rsidR="00846940" w:rsidRPr="00846940">
        <w:rPr>
          <w:rFonts w:ascii="方正黑体_GBK" w:eastAsia="方正黑体_GBK" w:hint="eastAsia"/>
          <w:bCs/>
          <w:caps/>
          <w:sz w:val="44"/>
          <w:szCs w:val="44"/>
        </w:rPr>
        <w:t xml:space="preserve">农业农村公共服务- </w:t>
      </w:r>
      <w:r>
        <w:rPr>
          <w:rFonts w:ascii="方正黑体_GBK" w:eastAsia="方正黑体_GBK" w:hint="eastAsia"/>
          <w:bCs/>
          <w:caps/>
          <w:sz w:val="44"/>
          <w:szCs w:val="44"/>
        </w:rPr>
        <w:t>“智汇三农”人才工程项目专项资金绩效评价报告</w:t>
      </w:r>
    </w:p>
    <w:p w:rsidR="0059444C" w:rsidRDefault="00BC5F12">
      <w:pPr>
        <w:adjustRightInd w:val="0"/>
        <w:snapToGrid w:val="0"/>
        <w:jc w:val="center"/>
        <w:rPr>
          <w:rFonts w:eastAsia="仿宋_GB2312"/>
          <w:bCs/>
          <w:caps/>
          <w:sz w:val="32"/>
          <w:szCs w:val="32"/>
        </w:rPr>
      </w:pPr>
      <w:r>
        <w:rPr>
          <w:rFonts w:eastAsia="仿宋_GB2312"/>
          <w:bCs/>
          <w:caps/>
          <w:sz w:val="32"/>
          <w:szCs w:val="32"/>
        </w:rPr>
        <w:t>苏正中</w:t>
      </w:r>
      <w:proofErr w:type="gramStart"/>
      <w:r>
        <w:rPr>
          <w:rFonts w:eastAsia="仿宋_GB2312"/>
          <w:bCs/>
          <w:caps/>
          <w:sz w:val="32"/>
          <w:szCs w:val="32"/>
        </w:rPr>
        <w:t>咨</w:t>
      </w:r>
      <w:proofErr w:type="gramEnd"/>
      <w:r>
        <w:rPr>
          <w:rFonts w:eastAsia="仿宋_GB2312"/>
          <w:bCs/>
          <w:caps/>
          <w:sz w:val="32"/>
          <w:szCs w:val="32"/>
        </w:rPr>
        <w:t>字〔</w:t>
      </w:r>
      <w:r>
        <w:rPr>
          <w:rFonts w:eastAsia="仿宋_GB2312"/>
          <w:bCs/>
          <w:caps/>
          <w:sz w:val="32"/>
          <w:szCs w:val="32"/>
        </w:rPr>
        <w:t>2023</w:t>
      </w:r>
      <w:r>
        <w:rPr>
          <w:rFonts w:eastAsia="仿宋_GB2312"/>
          <w:bCs/>
          <w:caps/>
          <w:sz w:val="32"/>
          <w:szCs w:val="32"/>
        </w:rPr>
        <w:t>〕第</w:t>
      </w:r>
      <w:r>
        <w:rPr>
          <w:rFonts w:eastAsia="仿宋_GB2312"/>
          <w:bCs/>
          <w:caps/>
          <w:sz w:val="32"/>
          <w:szCs w:val="32"/>
        </w:rPr>
        <w:t>0</w:t>
      </w:r>
      <w:r>
        <w:rPr>
          <w:rFonts w:eastAsia="仿宋_GB2312" w:hint="eastAsia"/>
          <w:bCs/>
          <w:caps/>
          <w:sz w:val="32"/>
          <w:szCs w:val="32"/>
        </w:rPr>
        <w:t>47</w:t>
      </w:r>
      <w:r>
        <w:rPr>
          <w:rFonts w:eastAsia="仿宋_GB2312"/>
          <w:bCs/>
          <w:caps/>
          <w:sz w:val="32"/>
          <w:szCs w:val="32"/>
        </w:rPr>
        <w:t>号</w:t>
      </w:r>
    </w:p>
    <w:p w:rsidR="0059444C" w:rsidRDefault="0059444C">
      <w:pPr>
        <w:adjustRightInd w:val="0"/>
        <w:snapToGrid w:val="0"/>
        <w:ind w:firstLine="640"/>
        <w:rPr>
          <w:rFonts w:eastAsia="仿宋_GB2312"/>
          <w:bCs/>
          <w:caps/>
          <w:szCs w:val="32"/>
        </w:rPr>
      </w:pPr>
    </w:p>
    <w:p w:rsidR="0059444C" w:rsidRDefault="0059444C">
      <w:pPr>
        <w:adjustRightInd w:val="0"/>
        <w:snapToGrid w:val="0"/>
        <w:ind w:firstLine="640"/>
        <w:rPr>
          <w:rFonts w:eastAsia="仿宋_GB2312"/>
          <w:bCs/>
          <w:caps/>
          <w:szCs w:val="32"/>
        </w:rPr>
      </w:pPr>
    </w:p>
    <w:p w:rsidR="0059444C" w:rsidRDefault="0059444C">
      <w:pPr>
        <w:adjustRightInd w:val="0"/>
        <w:snapToGrid w:val="0"/>
        <w:ind w:firstLine="640"/>
        <w:rPr>
          <w:rFonts w:eastAsia="仿宋_GB2312"/>
          <w:bCs/>
          <w:caps/>
          <w:szCs w:val="32"/>
        </w:rPr>
      </w:pPr>
    </w:p>
    <w:p w:rsidR="0059444C" w:rsidRDefault="0059444C">
      <w:pPr>
        <w:adjustRightInd w:val="0"/>
        <w:snapToGrid w:val="0"/>
        <w:ind w:firstLine="640"/>
        <w:rPr>
          <w:rFonts w:eastAsia="仿宋_GB2312"/>
          <w:bCs/>
          <w:caps/>
          <w:szCs w:val="32"/>
        </w:rPr>
      </w:pPr>
    </w:p>
    <w:p w:rsidR="0059444C" w:rsidRDefault="0059444C">
      <w:pPr>
        <w:adjustRightInd w:val="0"/>
        <w:snapToGrid w:val="0"/>
        <w:ind w:firstLine="640"/>
        <w:rPr>
          <w:rFonts w:eastAsia="仿宋_GB2312"/>
          <w:bCs/>
          <w:caps/>
          <w:szCs w:val="32"/>
        </w:rPr>
      </w:pPr>
    </w:p>
    <w:p w:rsidR="0059444C" w:rsidRDefault="0059444C">
      <w:pPr>
        <w:adjustRightInd w:val="0"/>
        <w:snapToGrid w:val="0"/>
        <w:ind w:firstLine="640"/>
        <w:rPr>
          <w:rFonts w:eastAsia="仿宋_GB2312"/>
          <w:bCs/>
          <w:caps/>
          <w:szCs w:val="32"/>
        </w:rPr>
      </w:pPr>
    </w:p>
    <w:p w:rsidR="0059444C" w:rsidRDefault="0059444C">
      <w:pPr>
        <w:adjustRightInd w:val="0"/>
        <w:snapToGrid w:val="0"/>
        <w:ind w:firstLine="640"/>
        <w:rPr>
          <w:rFonts w:eastAsia="仿宋_GB2312"/>
          <w:bCs/>
          <w:caps/>
          <w:szCs w:val="32"/>
        </w:rPr>
      </w:pPr>
    </w:p>
    <w:p w:rsidR="0059444C" w:rsidRDefault="0059444C">
      <w:pPr>
        <w:tabs>
          <w:tab w:val="left" w:pos="709"/>
        </w:tabs>
        <w:adjustRightInd w:val="0"/>
        <w:snapToGrid w:val="0"/>
        <w:spacing w:line="600" w:lineRule="exact"/>
        <w:ind w:firstLine="640"/>
        <w:rPr>
          <w:rFonts w:eastAsia="仿宋_GB2312"/>
          <w:bCs/>
          <w:caps/>
          <w:szCs w:val="32"/>
        </w:rPr>
      </w:pPr>
    </w:p>
    <w:p w:rsidR="0059444C" w:rsidRDefault="0059444C">
      <w:pPr>
        <w:tabs>
          <w:tab w:val="left" w:pos="709"/>
        </w:tabs>
        <w:adjustRightInd w:val="0"/>
        <w:snapToGrid w:val="0"/>
        <w:spacing w:line="600" w:lineRule="exact"/>
        <w:ind w:firstLine="640"/>
        <w:rPr>
          <w:rFonts w:eastAsia="仿宋_GB2312"/>
          <w:bCs/>
          <w:caps/>
          <w:szCs w:val="32"/>
        </w:rPr>
      </w:pPr>
    </w:p>
    <w:p w:rsidR="0059444C" w:rsidRDefault="0059444C">
      <w:pPr>
        <w:tabs>
          <w:tab w:val="left" w:pos="709"/>
        </w:tabs>
        <w:adjustRightInd w:val="0"/>
        <w:snapToGrid w:val="0"/>
        <w:spacing w:line="600" w:lineRule="exact"/>
        <w:ind w:firstLine="640"/>
        <w:rPr>
          <w:rFonts w:eastAsia="仿宋_GB2312"/>
          <w:bCs/>
          <w:caps/>
          <w:szCs w:val="32"/>
        </w:rPr>
      </w:pPr>
    </w:p>
    <w:p w:rsidR="0059444C" w:rsidRDefault="0059444C">
      <w:pPr>
        <w:tabs>
          <w:tab w:val="left" w:pos="709"/>
        </w:tabs>
        <w:adjustRightInd w:val="0"/>
        <w:snapToGrid w:val="0"/>
        <w:spacing w:line="600" w:lineRule="exact"/>
        <w:ind w:firstLine="640"/>
        <w:rPr>
          <w:rFonts w:eastAsia="仿宋_GB2312"/>
          <w:bCs/>
          <w:caps/>
          <w:szCs w:val="32"/>
        </w:rPr>
      </w:pPr>
    </w:p>
    <w:p w:rsidR="0059444C" w:rsidRDefault="00BC5F12">
      <w:pPr>
        <w:tabs>
          <w:tab w:val="left" w:pos="709"/>
        </w:tabs>
        <w:adjustRightInd w:val="0"/>
        <w:snapToGrid w:val="0"/>
        <w:spacing w:line="600" w:lineRule="exact"/>
        <w:ind w:leftChars="304" w:left="2238" w:hangingChars="500" w:hanging="1600"/>
        <w:rPr>
          <w:rFonts w:ascii="方正楷体_GBK" w:eastAsia="方正楷体_GBK"/>
          <w:bCs/>
          <w:caps/>
          <w:sz w:val="32"/>
          <w:szCs w:val="32"/>
        </w:rPr>
      </w:pPr>
      <w:r>
        <w:rPr>
          <w:rFonts w:ascii="方正楷体_GBK" w:eastAsia="方正楷体_GBK" w:hint="eastAsia"/>
          <w:bCs/>
          <w:caps/>
          <w:sz w:val="32"/>
          <w:szCs w:val="32"/>
        </w:rPr>
        <w:t>项目名称：202</w:t>
      </w:r>
      <w:r>
        <w:rPr>
          <w:rFonts w:ascii="方正楷体_GBK" w:eastAsia="方正楷体_GBK"/>
          <w:bCs/>
          <w:caps/>
          <w:sz w:val="32"/>
          <w:szCs w:val="32"/>
        </w:rPr>
        <w:t>2</w:t>
      </w:r>
      <w:r>
        <w:rPr>
          <w:rFonts w:ascii="方正楷体_GBK" w:eastAsia="方正楷体_GBK" w:hint="eastAsia"/>
          <w:bCs/>
          <w:caps/>
          <w:sz w:val="32"/>
          <w:szCs w:val="32"/>
        </w:rPr>
        <w:t>年南京市“智汇三农”人才工程项目专项资金绩效评价</w:t>
      </w:r>
    </w:p>
    <w:p w:rsidR="0059444C" w:rsidRDefault="00BC5F12">
      <w:pPr>
        <w:adjustRightInd w:val="0"/>
        <w:snapToGrid w:val="0"/>
        <w:spacing w:line="600" w:lineRule="exact"/>
        <w:ind w:firstLine="640"/>
        <w:rPr>
          <w:rFonts w:ascii="方正楷体_GBK" w:eastAsia="方正楷体_GBK"/>
          <w:bCs/>
          <w:caps/>
          <w:sz w:val="32"/>
          <w:szCs w:val="32"/>
        </w:rPr>
      </w:pPr>
      <w:r>
        <w:rPr>
          <w:rFonts w:ascii="方正楷体_GBK" w:eastAsia="方正楷体_GBK" w:hint="eastAsia"/>
          <w:bCs/>
          <w:caps/>
          <w:sz w:val="32"/>
          <w:szCs w:val="32"/>
        </w:rPr>
        <w:t>委托部门：南京市农业农村局</w:t>
      </w:r>
    </w:p>
    <w:p w:rsidR="0059444C" w:rsidRDefault="00BC5F12">
      <w:pPr>
        <w:adjustRightInd w:val="0"/>
        <w:snapToGrid w:val="0"/>
        <w:spacing w:line="600" w:lineRule="exact"/>
        <w:ind w:firstLine="640"/>
        <w:rPr>
          <w:rFonts w:ascii="方正楷体_GBK" w:eastAsia="方正楷体_GBK"/>
          <w:bCs/>
          <w:caps/>
          <w:sz w:val="32"/>
          <w:szCs w:val="32"/>
        </w:rPr>
      </w:pPr>
      <w:r>
        <w:rPr>
          <w:rFonts w:ascii="方正楷体_GBK" w:eastAsia="方正楷体_GBK" w:hint="eastAsia"/>
          <w:bCs/>
          <w:caps/>
          <w:sz w:val="32"/>
          <w:szCs w:val="32"/>
        </w:rPr>
        <w:t>评价机构：江苏正中会计师事务所有限公司</w:t>
      </w:r>
    </w:p>
    <w:p w:rsidR="0059444C" w:rsidRDefault="0059444C">
      <w:pPr>
        <w:adjustRightInd w:val="0"/>
        <w:snapToGrid w:val="0"/>
        <w:ind w:firstLine="640"/>
        <w:rPr>
          <w:rFonts w:eastAsia="仿宋_GB2312"/>
          <w:bCs/>
          <w:caps/>
          <w:szCs w:val="32"/>
        </w:rPr>
      </w:pPr>
    </w:p>
    <w:p w:rsidR="0059444C" w:rsidRDefault="0059444C">
      <w:pPr>
        <w:adjustRightInd w:val="0"/>
        <w:snapToGrid w:val="0"/>
        <w:spacing w:line="600" w:lineRule="exact"/>
        <w:ind w:firstLine="640"/>
        <w:jc w:val="center"/>
        <w:rPr>
          <w:rFonts w:eastAsia="仿宋_GB2312"/>
          <w:bCs/>
          <w:caps/>
          <w:sz w:val="32"/>
          <w:szCs w:val="32"/>
        </w:rPr>
      </w:pPr>
    </w:p>
    <w:p w:rsidR="0059444C" w:rsidRDefault="0059444C">
      <w:pPr>
        <w:adjustRightInd w:val="0"/>
        <w:snapToGrid w:val="0"/>
        <w:spacing w:line="600" w:lineRule="exact"/>
        <w:ind w:firstLine="640"/>
        <w:jc w:val="center"/>
        <w:rPr>
          <w:rFonts w:eastAsia="仿宋_GB2312"/>
          <w:bCs/>
          <w:caps/>
          <w:sz w:val="32"/>
          <w:szCs w:val="32"/>
        </w:rPr>
      </w:pPr>
    </w:p>
    <w:p w:rsidR="0059444C" w:rsidRDefault="00BC5F12">
      <w:pPr>
        <w:adjustRightInd w:val="0"/>
        <w:snapToGrid w:val="0"/>
        <w:spacing w:line="600" w:lineRule="exact"/>
        <w:jc w:val="center"/>
        <w:rPr>
          <w:rFonts w:ascii="方正楷体_GBK" w:eastAsia="方正楷体_GBK"/>
          <w:bCs/>
          <w:caps/>
          <w:sz w:val="32"/>
          <w:szCs w:val="32"/>
        </w:rPr>
      </w:pPr>
      <w:r>
        <w:rPr>
          <w:rFonts w:ascii="方正楷体_GBK" w:eastAsia="方正楷体_GBK" w:hint="eastAsia"/>
          <w:bCs/>
          <w:caps/>
          <w:sz w:val="32"/>
          <w:szCs w:val="32"/>
        </w:rPr>
        <w:t>202</w:t>
      </w:r>
      <w:r>
        <w:rPr>
          <w:rFonts w:ascii="方正楷体_GBK" w:eastAsia="方正楷体_GBK"/>
          <w:bCs/>
          <w:caps/>
          <w:sz w:val="32"/>
          <w:szCs w:val="32"/>
        </w:rPr>
        <w:t>3</w:t>
      </w:r>
      <w:r>
        <w:rPr>
          <w:rFonts w:ascii="方正楷体_GBK" w:eastAsia="方正楷体_GBK" w:hint="eastAsia"/>
          <w:bCs/>
          <w:caps/>
          <w:sz w:val="32"/>
          <w:szCs w:val="32"/>
        </w:rPr>
        <w:t>年</w:t>
      </w:r>
      <w:r>
        <w:rPr>
          <w:rFonts w:ascii="方正楷体_GBK" w:eastAsia="方正楷体_GBK"/>
          <w:bCs/>
          <w:caps/>
          <w:sz w:val="32"/>
          <w:szCs w:val="32"/>
        </w:rPr>
        <w:t>6</w:t>
      </w:r>
      <w:r>
        <w:rPr>
          <w:rFonts w:ascii="方正楷体_GBK" w:eastAsia="方正楷体_GBK" w:hint="eastAsia"/>
          <w:bCs/>
          <w:caps/>
          <w:sz w:val="32"/>
          <w:szCs w:val="32"/>
        </w:rPr>
        <w:t>月</w:t>
      </w:r>
    </w:p>
    <w:p w:rsidR="0059444C" w:rsidRDefault="0059444C">
      <w:pPr>
        <w:adjustRightInd w:val="0"/>
        <w:snapToGrid w:val="0"/>
        <w:spacing w:line="600" w:lineRule="exact"/>
        <w:jc w:val="center"/>
        <w:rPr>
          <w:rFonts w:ascii="方正楷体_GBK" w:eastAsia="方正楷体_GBK"/>
          <w:bCs/>
          <w:caps/>
          <w:sz w:val="32"/>
          <w:szCs w:val="32"/>
        </w:rPr>
        <w:sectPr w:rsidR="0059444C">
          <w:type w:val="continuous"/>
          <w:pgSz w:w="11906" w:h="16838"/>
          <w:pgMar w:top="1474" w:right="1701" w:bottom="1474" w:left="1701" w:header="851" w:footer="992" w:gutter="0"/>
          <w:cols w:space="425"/>
          <w:docGrid w:type="lines" w:linePitch="312"/>
        </w:sectPr>
      </w:pPr>
    </w:p>
    <w:p w:rsidR="0059444C" w:rsidRDefault="00BC5F12">
      <w:pPr>
        <w:widowControl/>
        <w:spacing w:line="520" w:lineRule="exact"/>
        <w:jc w:val="center"/>
        <w:rPr>
          <w:rFonts w:ascii="方正小标宋_GBK" w:eastAsia="方正小标宋_GBK"/>
          <w:kern w:val="0"/>
          <w:sz w:val="24"/>
        </w:rPr>
      </w:pPr>
      <w:r>
        <w:rPr>
          <w:rFonts w:ascii="方正小标宋_GBK" w:eastAsia="方正小标宋_GBK" w:hint="eastAsia"/>
          <w:color w:val="000000"/>
          <w:kern w:val="0"/>
          <w:sz w:val="36"/>
          <w:szCs w:val="36"/>
        </w:rPr>
        <w:lastRenderedPageBreak/>
        <w:t>202</w:t>
      </w:r>
      <w:r>
        <w:rPr>
          <w:rFonts w:ascii="方正小标宋_GBK" w:eastAsia="方正小标宋_GBK"/>
          <w:color w:val="000000"/>
          <w:kern w:val="0"/>
          <w:sz w:val="36"/>
          <w:szCs w:val="36"/>
        </w:rPr>
        <w:t>2</w:t>
      </w:r>
      <w:r>
        <w:rPr>
          <w:rFonts w:ascii="方正小标宋_GBK" w:eastAsia="方正小标宋_GBK" w:hint="eastAsia"/>
          <w:color w:val="000000"/>
          <w:kern w:val="0"/>
          <w:sz w:val="36"/>
          <w:szCs w:val="36"/>
        </w:rPr>
        <w:t>年南京市</w:t>
      </w:r>
      <w:r w:rsidR="00846940" w:rsidRPr="00846940">
        <w:rPr>
          <w:rFonts w:ascii="方正小标宋_GBK" w:eastAsia="方正小标宋_GBK" w:hint="eastAsia"/>
          <w:color w:val="000000"/>
          <w:kern w:val="0"/>
          <w:sz w:val="36"/>
          <w:szCs w:val="36"/>
        </w:rPr>
        <w:t xml:space="preserve">农业农村公共服务- </w:t>
      </w:r>
      <w:r>
        <w:rPr>
          <w:rFonts w:ascii="方正小标宋_GBK" w:eastAsia="方正小标宋_GBK" w:hint="eastAsia"/>
          <w:color w:val="000000"/>
          <w:kern w:val="0"/>
          <w:sz w:val="36"/>
          <w:szCs w:val="36"/>
        </w:rPr>
        <w:t>“智汇三农”人才工程项目专项资金绩效评价报告</w:t>
      </w:r>
    </w:p>
    <w:p w:rsidR="0059444C" w:rsidRDefault="0059444C">
      <w:pPr>
        <w:widowControl/>
        <w:spacing w:line="560" w:lineRule="exact"/>
        <w:ind w:firstLineChars="200" w:firstLine="640"/>
        <w:jc w:val="left"/>
        <w:rPr>
          <w:rFonts w:eastAsia="仿宋_GB2312"/>
          <w:color w:val="000000"/>
          <w:kern w:val="0"/>
          <w:sz w:val="32"/>
          <w:szCs w:val="32"/>
        </w:rPr>
      </w:pP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为加强南京市</w:t>
      </w:r>
      <w:r>
        <w:rPr>
          <w:rFonts w:eastAsia="仿宋_GB2312" w:hint="eastAsia"/>
          <w:color w:val="000000"/>
          <w:kern w:val="0"/>
          <w:sz w:val="32"/>
          <w:szCs w:val="32"/>
        </w:rPr>
        <w:t>“智汇三农”</w:t>
      </w:r>
      <w:r>
        <w:rPr>
          <w:rFonts w:eastAsia="仿宋_GB2312"/>
          <w:color w:val="000000"/>
          <w:kern w:val="0"/>
          <w:sz w:val="32"/>
          <w:szCs w:val="32"/>
        </w:rPr>
        <w:t>人才工程项目专项资金管理，强化部门责任意识，切实提高财政资金的使用效益，客观、公正地评价</w:t>
      </w:r>
      <w:r>
        <w:rPr>
          <w:rFonts w:eastAsia="仿宋_GB2312"/>
          <w:color w:val="000000"/>
          <w:kern w:val="0"/>
          <w:sz w:val="32"/>
          <w:szCs w:val="32"/>
        </w:rPr>
        <w:t xml:space="preserve"> 2022</w:t>
      </w:r>
      <w:r>
        <w:rPr>
          <w:rFonts w:eastAsia="仿宋_GB2312"/>
          <w:color w:val="000000"/>
          <w:kern w:val="0"/>
          <w:sz w:val="32"/>
          <w:szCs w:val="32"/>
        </w:rPr>
        <w:t>年南京市</w:t>
      </w:r>
      <w:r>
        <w:rPr>
          <w:rFonts w:eastAsia="仿宋_GB2312" w:hint="eastAsia"/>
          <w:color w:val="000000"/>
          <w:kern w:val="0"/>
          <w:sz w:val="32"/>
          <w:szCs w:val="32"/>
        </w:rPr>
        <w:t>“智汇三农”</w:t>
      </w:r>
      <w:r>
        <w:rPr>
          <w:rFonts w:eastAsia="仿宋_GB2312"/>
          <w:color w:val="000000"/>
          <w:kern w:val="0"/>
          <w:sz w:val="32"/>
          <w:szCs w:val="32"/>
        </w:rPr>
        <w:t>人才工程项目资金的实施绩效，南京市农业农村局委托江苏正中会计师事务所对</w:t>
      </w:r>
      <w:r>
        <w:rPr>
          <w:rFonts w:eastAsia="仿宋_GB2312" w:hint="eastAsia"/>
          <w:color w:val="000000"/>
          <w:kern w:val="0"/>
          <w:sz w:val="32"/>
          <w:szCs w:val="32"/>
        </w:rPr>
        <w:t>该</w:t>
      </w:r>
      <w:r>
        <w:rPr>
          <w:rFonts w:eastAsia="仿宋_GB2312"/>
          <w:color w:val="000000"/>
          <w:kern w:val="0"/>
          <w:sz w:val="32"/>
          <w:szCs w:val="32"/>
        </w:rPr>
        <w:t>专项资金开展绩效评价。本次评价依据</w:t>
      </w:r>
      <w:r>
        <w:rPr>
          <w:rFonts w:eastAsia="仿宋_GB2312" w:hint="eastAsia"/>
          <w:color w:val="000000"/>
          <w:kern w:val="0"/>
          <w:sz w:val="32"/>
          <w:szCs w:val="32"/>
        </w:rPr>
        <w:t>《江苏省实施</w:t>
      </w:r>
      <w:r>
        <w:rPr>
          <w:rFonts w:eastAsia="仿宋_GB2312" w:hint="eastAsia"/>
          <w:color w:val="000000"/>
          <w:kern w:val="0"/>
          <w:sz w:val="32"/>
          <w:szCs w:val="32"/>
        </w:rPr>
        <w:t>&lt;</w:t>
      </w:r>
      <w:r>
        <w:rPr>
          <w:rFonts w:eastAsia="仿宋_GB2312" w:hint="eastAsia"/>
          <w:color w:val="000000"/>
          <w:kern w:val="0"/>
          <w:sz w:val="32"/>
          <w:szCs w:val="32"/>
        </w:rPr>
        <w:t>农业技术推广法</w:t>
      </w:r>
      <w:r>
        <w:rPr>
          <w:rFonts w:eastAsia="仿宋_GB2312" w:hint="eastAsia"/>
          <w:color w:val="000000"/>
          <w:kern w:val="0"/>
          <w:sz w:val="32"/>
          <w:szCs w:val="32"/>
        </w:rPr>
        <w:t>&gt;</w:t>
      </w:r>
      <w:r w:rsidR="0071395D">
        <w:rPr>
          <w:rFonts w:eastAsia="仿宋_GB2312" w:hint="eastAsia"/>
          <w:color w:val="000000"/>
          <w:kern w:val="0"/>
          <w:sz w:val="32"/>
          <w:szCs w:val="32"/>
        </w:rPr>
        <w:t>办法》</w:t>
      </w:r>
      <w:r>
        <w:rPr>
          <w:rFonts w:eastAsia="仿宋_GB2312" w:hint="eastAsia"/>
          <w:color w:val="000000"/>
          <w:kern w:val="0"/>
          <w:sz w:val="32"/>
          <w:szCs w:val="32"/>
        </w:rPr>
        <w:t>《市政府办公厅关于加快培育新型职业农民的意见》（宁政发〔</w:t>
      </w:r>
      <w:r>
        <w:rPr>
          <w:rFonts w:eastAsia="仿宋_GB2312" w:hint="eastAsia"/>
          <w:color w:val="000000"/>
          <w:kern w:val="0"/>
          <w:sz w:val="32"/>
          <w:szCs w:val="32"/>
        </w:rPr>
        <w:t>2016</w:t>
      </w:r>
      <w:r>
        <w:rPr>
          <w:rFonts w:eastAsia="仿宋_GB2312" w:hint="eastAsia"/>
          <w:color w:val="000000"/>
          <w:kern w:val="0"/>
          <w:sz w:val="32"/>
          <w:szCs w:val="32"/>
        </w:rPr>
        <w:t>〕</w:t>
      </w:r>
      <w:r>
        <w:rPr>
          <w:rFonts w:eastAsia="仿宋_GB2312" w:hint="eastAsia"/>
          <w:color w:val="000000"/>
          <w:kern w:val="0"/>
          <w:sz w:val="32"/>
          <w:szCs w:val="32"/>
        </w:rPr>
        <w:t>21</w:t>
      </w:r>
      <w:r>
        <w:rPr>
          <w:rFonts w:eastAsia="仿宋_GB2312" w:hint="eastAsia"/>
          <w:color w:val="000000"/>
          <w:kern w:val="0"/>
          <w:sz w:val="32"/>
          <w:szCs w:val="32"/>
        </w:rPr>
        <w:t>号）、《关于印发</w:t>
      </w:r>
      <w:r>
        <w:rPr>
          <w:rFonts w:eastAsia="仿宋_GB2312" w:hint="eastAsia"/>
          <w:color w:val="000000"/>
          <w:kern w:val="0"/>
          <w:sz w:val="32"/>
          <w:szCs w:val="32"/>
        </w:rPr>
        <w:t>&lt;2022</w:t>
      </w:r>
      <w:r>
        <w:rPr>
          <w:rFonts w:eastAsia="仿宋_GB2312" w:hint="eastAsia"/>
          <w:color w:val="000000"/>
          <w:kern w:val="0"/>
          <w:sz w:val="32"/>
          <w:szCs w:val="32"/>
        </w:rPr>
        <w:t>年度南京市实施乡村振兴战略涉农区街镇高质量发展评价指标体系</w:t>
      </w:r>
      <w:r>
        <w:rPr>
          <w:rFonts w:eastAsia="仿宋_GB2312" w:hint="eastAsia"/>
          <w:color w:val="000000"/>
          <w:kern w:val="0"/>
          <w:sz w:val="32"/>
          <w:szCs w:val="32"/>
        </w:rPr>
        <w:t>&gt;</w:t>
      </w:r>
      <w:r>
        <w:rPr>
          <w:rFonts w:eastAsia="仿宋_GB2312" w:hint="eastAsia"/>
          <w:color w:val="000000"/>
          <w:kern w:val="0"/>
          <w:sz w:val="32"/>
          <w:szCs w:val="32"/>
        </w:rPr>
        <w:t>的通知》（</w:t>
      </w:r>
      <w:proofErr w:type="gramStart"/>
      <w:r>
        <w:rPr>
          <w:rFonts w:eastAsia="仿宋_GB2312" w:hint="eastAsia"/>
          <w:color w:val="000000"/>
          <w:kern w:val="0"/>
          <w:sz w:val="32"/>
          <w:szCs w:val="32"/>
        </w:rPr>
        <w:t>宁委农发</w:t>
      </w:r>
      <w:proofErr w:type="gramEnd"/>
      <w:r>
        <w:rPr>
          <w:rFonts w:eastAsia="仿宋_GB2312" w:hint="eastAsia"/>
          <w:color w:val="000000"/>
          <w:kern w:val="0"/>
          <w:sz w:val="32"/>
          <w:szCs w:val="32"/>
        </w:rPr>
        <w:t>〔</w:t>
      </w:r>
      <w:r>
        <w:rPr>
          <w:rFonts w:eastAsia="仿宋_GB2312" w:hint="eastAsia"/>
          <w:color w:val="000000"/>
          <w:kern w:val="0"/>
          <w:sz w:val="32"/>
          <w:szCs w:val="32"/>
        </w:rPr>
        <w:t>2022</w:t>
      </w: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hint="eastAsia"/>
          <w:color w:val="000000"/>
          <w:kern w:val="0"/>
          <w:sz w:val="32"/>
          <w:szCs w:val="32"/>
        </w:rPr>
        <w:t>号）、《</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年南京市“智汇三农”人才工程项目实施指导意见》《南京市市级财政预算绩效评价操作规程（试行）》的有关要求，</w:t>
      </w:r>
      <w:r>
        <w:rPr>
          <w:rFonts w:eastAsia="仿宋_GB2312"/>
          <w:color w:val="000000"/>
          <w:kern w:val="0"/>
          <w:sz w:val="32"/>
          <w:szCs w:val="32"/>
        </w:rPr>
        <w:t>从南京市</w:t>
      </w:r>
      <w:bookmarkStart w:id="3" w:name="_GoBack"/>
      <w:bookmarkEnd w:id="3"/>
      <w:r>
        <w:rPr>
          <w:rFonts w:eastAsia="仿宋_GB2312" w:hint="eastAsia"/>
          <w:color w:val="000000"/>
          <w:kern w:val="0"/>
          <w:sz w:val="32"/>
          <w:szCs w:val="32"/>
        </w:rPr>
        <w:t>“智汇三农”</w:t>
      </w:r>
      <w:r>
        <w:rPr>
          <w:rFonts w:eastAsia="仿宋_GB2312"/>
          <w:color w:val="000000"/>
          <w:kern w:val="0"/>
          <w:sz w:val="32"/>
          <w:szCs w:val="32"/>
        </w:rPr>
        <w:t>人才工程项目管理</w:t>
      </w:r>
      <w:r>
        <w:rPr>
          <w:rFonts w:eastAsia="仿宋_GB2312" w:hint="eastAsia"/>
          <w:color w:val="000000"/>
          <w:kern w:val="0"/>
          <w:sz w:val="32"/>
          <w:szCs w:val="32"/>
        </w:rPr>
        <w:t>和</w:t>
      </w:r>
      <w:r>
        <w:rPr>
          <w:rFonts w:eastAsia="仿宋_GB2312"/>
          <w:color w:val="000000"/>
          <w:kern w:val="0"/>
          <w:sz w:val="32"/>
          <w:szCs w:val="32"/>
        </w:rPr>
        <w:t>项目效益</w:t>
      </w:r>
      <w:r>
        <w:rPr>
          <w:rFonts w:eastAsia="仿宋_GB2312" w:hint="eastAsia"/>
          <w:color w:val="000000"/>
          <w:kern w:val="0"/>
          <w:sz w:val="32"/>
          <w:szCs w:val="32"/>
        </w:rPr>
        <w:t>两</w:t>
      </w:r>
      <w:r>
        <w:rPr>
          <w:rFonts w:eastAsia="仿宋_GB2312"/>
          <w:color w:val="000000"/>
          <w:kern w:val="0"/>
          <w:sz w:val="32"/>
          <w:szCs w:val="32"/>
        </w:rPr>
        <w:t>个维度进行综合评价。现将评价结果报告如下。</w:t>
      </w:r>
    </w:p>
    <w:p w:rsidR="0059444C" w:rsidRDefault="00BC5F12">
      <w:pPr>
        <w:widowControl/>
        <w:spacing w:line="560" w:lineRule="exact"/>
        <w:ind w:firstLineChars="200" w:firstLine="640"/>
        <w:jc w:val="left"/>
        <w:rPr>
          <w:rFonts w:ascii="方正黑体_GBK" w:eastAsia="方正黑体_GBK"/>
          <w:color w:val="000000"/>
          <w:kern w:val="0"/>
          <w:sz w:val="32"/>
          <w:szCs w:val="32"/>
        </w:rPr>
      </w:pPr>
      <w:r>
        <w:rPr>
          <w:rFonts w:ascii="方正黑体_GBK" w:eastAsia="方正黑体_GBK" w:hint="eastAsia"/>
          <w:color w:val="000000"/>
          <w:kern w:val="0"/>
          <w:sz w:val="32"/>
          <w:szCs w:val="32"/>
        </w:rPr>
        <w:t>一、项目概况</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（一）项目基本情况</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1.</w:t>
      </w:r>
      <w:r>
        <w:rPr>
          <w:rFonts w:eastAsia="仿宋_GB2312"/>
          <w:b/>
          <w:bCs/>
          <w:color w:val="000000"/>
          <w:kern w:val="0"/>
          <w:sz w:val="32"/>
          <w:szCs w:val="32"/>
        </w:rPr>
        <w:t>立项背景及目的</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中央</w:t>
      </w:r>
      <w:r>
        <w:rPr>
          <w:rFonts w:eastAsia="仿宋_GB2312"/>
          <w:color w:val="000000"/>
          <w:kern w:val="0"/>
          <w:sz w:val="32"/>
          <w:szCs w:val="32"/>
        </w:rPr>
        <w:t>“</w:t>
      </w:r>
      <w:r>
        <w:rPr>
          <w:rFonts w:eastAsia="仿宋_GB2312"/>
          <w:color w:val="000000"/>
          <w:kern w:val="0"/>
          <w:sz w:val="32"/>
          <w:szCs w:val="32"/>
        </w:rPr>
        <w:t>一号文件</w:t>
      </w:r>
      <w:r>
        <w:rPr>
          <w:rFonts w:eastAsia="仿宋_GB2312"/>
          <w:color w:val="000000"/>
          <w:kern w:val="0"/>
          <w:sz w:val="32"/>
          <w:szCs w:val="32"/>
        </w:rPr>
        <w:t>”</w:t>
      </w:r>
      <w:r>
        <w:rPr>
          <w:rFonts w:eastAsia="仿宋_GB2312"/>
          <w:color w:val="000000"/>
          <w:kern w:val="0"/>
          <w:sz w:val="32"/>
          <w:szCs w:val="32"/>
        </w:rPr>
        <w:t>提出</w:t>
      </w:r>
      <w:r>
        <w:rPr>
          <w:rFonts w:eastAsia="仿宋_GB2312" w:hint="eastAsia"/>
          <w:color w:val="000000"/>
          <w:kern w:val="0"/>
          <w:sz w:val="32"/>
          <w:szCs w:val="32"/>
        </w:rPr>
        <w:t>加强乡村振兴人才队伍建设</w:t>
      </w:r>
      <w:r>
        <w:rPr>
          <w:rFonts w:eastAsia="仿宋_GB2312"/>
          <w:color w:val="000000"/>
          <w:kern w:val="0"/>
          <w:sz w:val="32"/>
          <w:szCs w:val="32"/>
        </w:rPr>
        <w:t>，实施高素质农民培育计划、乡村产业振兴带头人培育</w:t>
      </w:r>
      <w:r>
        <w:rPr>
          <w:rFonts w:eastAsia="仿宋_GB2312"/>
          <w:color w:val="000000"/>
          <w:kern w:val="0"/>
          <w:sz w:val="32"/>
          <w:szCs w:val="32"/>
        </w:rPr>
        <w:t>“</w:t>
      </w:r>
      <w:r>
        <w:rPr>
          <w:rFonts w:eastAsia="仿宋_GB2312"/>
          <w:color w:val="000000"/>
          <w:kern w:val="0"/>
          <w:sz w:val="32"/>
          <w:szCs w:val="32"/>
        </w:rPr>
        <w:t>头雁</w:t>
      </w:r>
      <w:r>
        <w:rPr>
          <w:rFonts w:eastAsia="仿宋_GB2312"/>
          <w:color w:val="000000"/>
          <w:kern w:val="0"/>
          <w:sz w:val="32"/>
          <w:szCs w:val="32"/>
        </w:rPr>
        <w:t>”</w:t>
      </w:r>
      <w:r>
        <w:rPr>
          <w:rFonts w:eastAsia="仿宋_GB2312"/>
          <w:color w:val="000000"/>
          <w:kern w:val="0"/>
          <w:sz w:val="32"/>
          <w:szCs w:val="32"/>
        </w:rPr>
        <w:t>项目。</w:t>
      </w:r>
      <w:r>
        <w:rPr>
          <w:rFonts w:eastAsia="仿宋_GB2312" w:hint="eastAsia"/>
          <w:color w:val="000000"/>
          <w:kern w:val="0"/>
          <w:sz w:val="32"/>
          <w:szCs w:val="32"/>
        </w:rPr>
        <w:t>目前，我市乡村振兴和农业农村现代化已进入关键阶段，而打造一支“一懂两爱”的基层农技推广人员队伍和一支有文化、懂技术、</w:t>
      </w:r>
      <w:r>
        <w:rPr>
          <w:rFonts w:eastAsia="仿宋_GB2312" w:hint="eastAsia"/>
          <w:color w:val="000000"/>
          <w:kern w:val="0"/>
          <w:sz w:val="32"/>
          <w:szCs w:val="32"/>
        </w:rPr>
        <w:lastRenderedPageBreak/>
        <w:t>善经营、会管理高素质农民队伍，应为我市率先实现农业农村现代化和全面实现乡村振兴一项重要工作</w:t>
      </w:r>
      <w:r>
        <w:rPr>
          <w:rFonts w:eastAsia="仿宋_GB2312"/>
          <w:color w:val="000000"/>
          <w:kern w:val="0"/>
          <w:sz w:val="32"/>
          <w:szCs w:val="32"/>
        </w:rPr>
        <w:t>。</w:t>
      </w:r>
      <w:r>
        <w:rPr>
          <w:rFonts w:eastAsia="仿宋_GB2312" w:hint="eastAsia"/>
          <w:color w:val="000000"/>
          <w:kern w:val="0"/>
          <w:sz w:val="32"/>
          <w:szCs w:val="32"/>
        </w:rPr>
        <w:t>通过实施市“智汇三农”人才工程，培育一批有文化、懂技术、善经营、会管理，能带动农业农村高质量发展的“头雁种苗”，对农民及农技推广人员分层分类开展各种培训，通过理论学习、实践观摩、跟踪指导等培育模式，提高培育对象生产技能和综合素质，创新农业经营理念，提高农技推广人员指导水平，以学费补助形式吸引更多青年大学生来宁从事农业创业就业，为高素质农民队伍补充“新鲜血液”，从而促进全市农业农村高质量发展，提高全市农业农村现代化水平。</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2.</w:t>
      </w:r>
      <w:r>
        <w:rPr>
          <w:rFonts w:eastAsia="仿宋_GB2312"/>
          <w:b/>
          <w:bCs/>
          <w:color w:val="000000"/>
          <w:kern w:val="0"/>
          <w:sz w:val="32"/>
          <w:szCs w:val="32"/>
        </w:rPr>
        <w:t>立项依据</w:t>
      </w:r>
    </w:p>
    <w:p w:rsidR="0059444C" w:rsidRDefault="00BC5F12">
      <w:pPr>
        <w:widowControl/>
        <w:spacing w:line="560" w:lineRule="exact"/>
        <w:ind w:firstLineChars="200" w:firstLine="640"/>
        <w:rPr>
          <w:rFonts w:eastAsia="仿宋_GB2312"/>
          <w:color w:val="000000"/>
          <w:kern w:val="0"/>
          <w:sz w:val="32"/>
          <w:szCs w:val="32"/>
        </w:rPr>
      </w:pPr>
      <w:r>
        <w:rPr>
          <w:rFonts w:eastAsia="仿宋_GB2312"/>
          <w:color w:val="000000"/>
          <w:kern w:val="0"/>
          <w:sz w:val="32"/>
          <w:szCs w:val="32"/>
        </w:rPr>
        <w:t>《江苏省实施</w:t>
      </w:r>
      <w:r>
        <w:rPr>
          <w:rFonts w:eastAsia="仿宋_GB2312"/>
          <w:color w:val="000000"/>
          <w:kern w:val="0"/>
          <w:sz w:val="32"/>
          <w:szCs w:val="32"/>
        </w:rPr>
        <w:t>&lt;</w:t>
      </w:r>
      <w:r>
        <w:rPr>
          <w:rFonts w:eastAsia="仿宋_GB2312"/>
          <w:color w:val="000000"/>
          <w:kern w:val="0"/>
          <w:sz w:val="32"/>
          <w:szCs w:val="32"/>
        </w:rPr>
        <w:t>农业技术推广法</w:t>
      </w:r>
      <w:r>
        <w:rPr>
          <w:rFonts w:eastAsia="仿宋_GB2312"/>
          <w:color w:val="000000"/>
          <w:kern w:val="0"/>
          <w:sz w:val="32"/>
          <w:szCs w:val="32"/>
        </w:rPr>
        <w:t>&gt;</w:t>
      </w:r>
      <w:r>
        <w:rPr>
          <w:rFonts w:eastAsia="仿宋_GB2312"/>
          <w:color w:val="000000"/>
          <w:kern w:val="0"/>
          <w:sz w:val="32"/>
          <w:szCs w:val="32"/>
        </w:rPr>
        <w:t>办法》</w:t>
      </w:r>
      <w:r>
        <w:rPr>
          <w:rFonts w:eastAsia="仿宋_GB2312" w:hint="eastAsia"/>
          <w:color w:val="000000"/>
          <w:kern w:val="0"/>
          <w:sz w:val="32"/>
          <w:szCs w:val="32"/>
        </w:rPr>
        <w:t>《市政府办公厅关于加快培育新型职业农民的意见》（宁政发〔</w:t>
      </w:r>
      <w:r>
        <w:rPr>
          <w:rFonts w:eastAsia="仿宋_GB2312" w:hint="eastAsia"/>
          <w:color w:val="000000"/>
          <w:kern w:val="0"/>
          <w:sz w:val="32"/>
          <w:szCs w:val="32"/>
        </w:rPr>
        <w:t>2016</w:t>
      </w:r>
      <w:r>
        <w:rPr>
          <w:rFonts w:eastAsia="仿宋_GB2312" w:hint="eastAsia"/>
          <w:color w:val="000000"/>
          <w:kern w:val="0"/>
          <w:sz w:val="32"/>
          <w:szCs w:val="32"/>
        </w:rPr>
        <w:t>〕</w:t>
      </w:r>
      <w:r>
        <w:rPr>
          <w:rFonts w:eastAsia="仿宋_GB2312" w:hint="eastAsia"/>
          <w:color w:val="000000"/>
          <w:kern w:val="0"/>
          <w:sz w:val="32"/>
          <w:szCs w:val="32"/>
        </w:rPr>
        <w:t>21</w:t>
      </w:r>
      <w:r>
        <w:rPr>
          <w:rFonts w:eastAsia="仿宋_GB2312" w:hint="eastAsia"/>
          <w:color w:val="000000"/>
          <w:kern w:val="0"/>
          <w:sz w:val="32"/>
          <w:szCs w:val="32"/>
        </w:rPr>
        <w:t>号）、《关于印发</w:t>
      </w:r>
      <w:r>
        <w:rPr>
          <w:rFonts w:eastAsia="仿宋_GB2312" w:hint="eastAsia"/>
          <w:color w:val="000000"/>
          <w:kern w:val="0"/>
          <w:sz w:val="32"/>
          <w:szCs w:val="32"/>
        </w:rPr>
        <w:t>&lt;2022</w:t>
      </w:r>
      <w:r>
        <w:rPr>
          <w:rFonts w:eastAsia="仿宋_GB2312" w:hint="eastAsia"/>
          <w:color w:val="000000"/>
          <w:kern w:val="0"/>
          <w:sz w:val="32"/>
          <w:szCs w:val="32"/>
        </w:rPr>
        <w:t>年度南京市实施乡村振兴战略涉农区街镇高质量发展评价指标体系</w:t>
      </w:r>
      <w:r>
        <w:rPr>
          <w:rFonts w:eastAsia="仿宋_GB2312" w:hint="eastAsia"/>
          <w:color w:val="000000"/>
          <w:kern w:val="0"/>
          <w:sz w:val="32"/>
          <w:szCs w:val="32"/>
        </w:rPr>
        <w:t>&gt;</w:t>
      </w:r>
      <w:r>
        <w:rPr>
          <w:rFonts w:eastAsia="仿宋_GB2312" w:hint="eastAsia"/>
          <w:color w:val="000000"/>
          <w:kern w:val="0"/>
          <w:sz w:val="32"/>
          <w:szCs w:val="32"/>
        </w:rPr>
        <w:t>的通知》（</w:t>
      </w:r>
      <w:proofErr w:type="gramStart"/>
      <w:r>
        <w:rPr>
          <w:rFonts w:eastAsia="仿宋_GB2312" w:hint="eastAsia"/>
          <w:color w:val="000000"/>
          <w:kern w:val="0"/>
          <w:sz w:val="32"/>
          <w:szCs w:val="32"/>
        </w:rPr>
        <w:t>宁委农发</w:t>
      </w:r>
      <w:proofErr w:type="gramEnd"/>
      <w:r>
        <w:rPr>
          <w:rFonts w:eastAsia="仿宋_GB2312" w:hint="eastAsia"/>
          <w:color w:val="000000"/>
          <w:kern w:val="0"/>
          <w:sz w:val="32"/>
          <w:szCs w:val="32"/>
        </w:rPr>
        <w:t>〔</w:t>
      </w:r>
      <w:r>
        <w:rPr>
          <w:rFonts w:eastAsia="仿宋_GB2312" w:hint="eastAsia"/>
          <w:color w:val="000000"/>
          <w:kern w:val="0"/>
          <w:sz w:val="32"/>
          <w:szCs w:val="32"/>
        </w:rPr>
        <w:t>2022</w:t>
      </w: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hint="eastAsia"/>
          <w:color w:val="000000"/>
          <w:kern w:val="0"/>
          <w:sz w:val="32"/>
          <w:szCs w:val="32"/>
        </w:rPr>
        <w:t>号）、《关于实施“智汇三农”人才工程打造农业农村人才集聚高地的意见》（宁农办〔</w:t>
      </w:r>
      <w:r>
        <w:rPr>
          <w:rFonts w:eastAsia="仿宋_GB2312" w:hint="eastAsia"/>
          <w:color w:val="000000"/>
          <w:kern w:val="0"/>
          <w:sz w:val="32"/>
          <w:szCs w:val="32"/>
        </w:rPr>
        <w:t>2021</w:t>
      </w:r>
      <w:r>
        <w:rPr>
          <w:rFonts w:eastAsia="仿宋_GB2312" w:hint="eastAsia"/>
          <w:color w:val="000000"/>
          <w:kern w:val="0"/>
          <w:sz w:val="32"/>
          <w:szCs w:val="32"/>
        </w:rPr>
        <w:t>〕</w:t>
      </w:r>
      <w:r>
        <w:rPr>
          <w:rFonts w:eastAsia="仿宋_GB2312" w:hint="eastAsia"/>
          <w:color w:val="000000"/>
          <w:kern w:val="0"/>
          <w:sz w:val="32"/>
          <w:szCs w:val="32"/>
        </w:rPr>
        <w:t>5</w:t>
      </w:r>
      <w:r>
        <w:rPr>
          <w:rFonts w:eastAsia="仿宋_GB2312" w:hint="eastAsia"/>
          <w:color w:val="000000"/>
          <w:kern w:val="0"/>
          <w:sz w:val="32"/>
          <w:szCs w:val="32"/>
        </w:rPr>
        <w:t>号）</w:t>
      </w:r>
      <w:r>
        <w:rPr>
          <w:rFonts w:eastAsia="仿宋_GB2312"/>
          <w:color w:val="000000"/>
          <w:kern w:val="0"/>
          <w:sz w:val="32"/>
          <w:szCs w:val="32"/>
        </w:rPr>
        <w:t>等文件的有关要求。</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3.</w:t>
      </w:r>
      <w:r>
        <w:rPr>
          <w:rFonts w:eastAsia="仿宋_GB2312"/>
          <w:b/>
          <w:bCs/>
          <w:color w:val="000000"/>
          <w:kern w:val="0"/>
          <w:sz w:val="32"/>
          <w:szCs w:val="32"/>
        </w:rPr>
        <w:t>项目基本内容</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南京市江北新区、江宁区、浦口区、六合区、溧水区、高淳区</w:t>
      </w:r>
      <w:r>
        <w:rPr>
          <w:rFonts w:eastAsia="仿宋_GB2312" w:hint="eastAsia"/>
          <w:color w:val="000000"/>
          <w:kern w:val="0"/>
          <w:sz w:val="32"/>
          <w:szCs w:val="32"/>
        </w:rPr>
        <w:t>和</w:t>
      </w:r>
      <w:r>
        <w:rPr>
          <w:rFonts w:eastAsia="仿宋_GB2312"/>
          <w:color w:val="000000"/>
          <w:kern w:val="0"/>
          <w:sz w:val="32"/>
          <w:szCs w:val="32"/>
        </w:rPr>
        <w:t>栖霞区承担的</w:t>
      </w:r>
      <w:r>
        <w:rPr>
          <w:rFonts w:eastAsia="仿宋_GB2312"/>
          <w:color w:val="000000"/>
          <w:kern w:val="0"/>
          <w:sz w:val="32"/>
          <w:szCs w:val="32"/>
        </w:rPr>
        <w:t xml:space="preserve"> 2022</w:t>
      </w:r>
      <w:r>
        <w:rPr>
          <w:rFonts w:eastAsia="仿宋_GB2312"/>
          <w:color w:val="000000"/>
          <w:kern w:val="0"/>
          <w:sz w:val="32"/>
          <w:szCs w:val="32"/>
        </w:rPr>
        <w:t>年度基层农技人员培训项目、高素质农民培育</w:t>
      </w:r>
      <w:r>
        <w:rPr>
          <w:rFonts w:eastAsia="仿宋_GB2312" w:hint="eastAsia"/>
          <w:color w:val="000000"/>
          <w:kern w:val="0"/>
          <w:sz w:val="32"/>
          <w:szCs w:val="32"/>
        </w:rPr>
        <w:t>项目、</w:t>
      </w:r>
      <w:r>
        <w:rPr>
          <w:rFonts w:eastAsia="仿宋_GB2312"/>
          <w:color w:val="000000"/>
          <w:kern w:val="0"/>
          <w:sz w:val="32"/>
          <w:szCs w:val="32"/>
        </w:rPr>
        <w:t>高素质农民培育基地（农民田间学校）</w:t>
      </w:r>
      <w:r>
        <w:rPr>
          <w:rFonts w:eastAsia="仿宋_GB2312" w:hint="eastAsia"/>
          <w:color w:val="000000"/>
          <w:kern w:val="0"/>
          <w:sz w:val="32"/>
          <w:szCs w:val="32"/>
        </w:rPr>
        <w:t>评价</w:t>
      </w:r>
      <w:r>
        <w:rPr>
          <w:rFonts w:eastAsia="仿宋_GB2312"/>
          <w:color w:val="000000"/>
          <w:kern w:val="0"/>
          <w:sz w:val="32"/>
          <w:szCs w:val="32"/>
        </w:rPr>
        <w:t>项目；南京农业大学、江苏省农科院、金陵科技学院、南京晓庄学院承</w:t>
      </w:r>
      <w:r>
        <w:rPr>
          <w:rFonts w:eastAsia="仿宋_GB2312"/>
          <w:color w:val="000000"/>
          <w:kern w:val="0"/>
          <w:sz w:val="32"/>
          <w:szCs w:val="32"/>
        </w:rPr>
        <w:lastRenderedPageBreak/>
        <w:t>担的</w:t>
      </w:r>
      <w:r>
        <w:rPr>
          <w:rFonts w:eastAsia="仿宋_GB2312"/>
          <w:color w:val="000000"/>
          <w:kern w:val="0"/>
          <w:sz w:val="32"/>
          <w:szCs w:val="32"/>
        </w:rPr>
        <w:t xml:space="preserve"> 2022</w:t>
      </w:r>
      <w:r>
        <w:rPr>
          <w:rFonts w:eastAsia="仿宋_GB2312"/>
          <w:color w:val="000000"/>
          <w:kern w:val="0"/>
          <w:sz w:val="32"/>
          <w:szCs w:val="32"/>
        </w:rPr>
        <w:t>年</w:t>
      </w:r>
      <w:r>
        <w:rPr>
          <w:rFonts w:eastAsia="仿宋_GB2312" w:hint="eastAsia"/>
          <w:color w:val="000000"/>
          <w:kern w:val="0"/>
          <w:sz w:val="32"/>
          <w:szCs w:val="32"/>
        </w:rPr>
        <w:t>培育规模经营高素质农民</w:t>
      </w:r>
      <w:r>
        <w:rPr>
          <w:rFonts w:eastAsia="仿宋_GB2312"/>
          <w:color w:val="000000"/>
          <w:kern w:val="0"/>
          <w:sz w:val="32"/>
          <w:szCs w:val="32"/>
        </w:rPr>
        <w:t>任务项目；</w:t>
      </w:r>
      <w:r>
        <w:rPr>
          <w:rFonts w:eastAsia="仿宋_GB2312" w:hint="eastAsia"/>
          <w:color w:val="000000"/>
          <w:kern w:val="0"/>
          <w:sz w:val="32"/>
          <w:szCs w:val="32"/>
        </w:rPr>
        <w:t>南京大学承担的</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年度农业农村“头雁种苗”培育任务项目；</w:t>
      </w:r>
      <w:r>
        <w:rPr>
          <w:rFonts w:eastAsia="仿宋_GB2312"/>
          <w:color w:val="000000"/>
          <w:kern w:val="0"/>
          <w:sz w:val="32"/>
          <w:szCs w:val="32"/>
        </w:rPr>
        <w:t>南京市农业装备推广中心（南京职业农民培育中心）承担的</w:t>
      </w:r>
      <w:r>
        <w:rPr>
          <w:rFonts w:eastAsia="仿宋_GB2312" w:hint="eastAsia"/>
          <w:color w:val="000000"/>
          <w:kern w:val="0"/>
          <w:sz w:val="32"/>
          <w:szCs w:val="32"/>
        </w:rPr>
        <w:t>高素质农民培育管理</w:t>
      </w:r>
      <w:r>
        <w:rPr>
          <w:rFonts w:eastAsia="仿宋_GB2312"/>
          <w:color w:val="000000"/>
          <w:kern w:val="0"/>
          <w:sz w:val="32"/>
          <w:szCs w:val="32"/>
        </w:rPr>
        <w:t>任务</w:t>
      </w: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年南京青年大学生“新农人”学费补助发放管理</w:t>
      </w:r>
      <w:r>
        <w:rPr>
          <w:rFonts w:eastAsia="仿宋_GB2312"/>
          <w:color w:val="000000"/>
          <w:kern w:val="0"/>
          <w:sz w:val="32"/>
          <w:szCs w:val="32"/>
        </w:rPr>
        <w:t>。</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）基层农技推广人员培训</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2022</w:t>
      </w:r>
      <w:r>
        <w:rPr>
          <w:rFonts w:eastAsia="仿宋_GB2312"/>
          <w:color w:val="000000"/>
          <w:kern w:val="0"/>
          <w:sz w:val="32"/>
          <w:szCs w:val="32"/>
        </w:rPr>
        <w:t>年培训基层农技人员</w:t>
      </w:r>
      <w:r>
        <w:rPr>
          <w:rFonts w:eastAsia="仿宋_GB2312"/>
          <w:color w:val="000000"/>
          <w:kern w:val="0"/>
          <w:sz w:val="32"/>
          <w:szCs w:val="32"/>
        </w:rPr>
        <w:t>600</w:t>
      </w:r>
      <w:r>
        <w:rPr>
          <w:rFonts w:eastAsia="仿宋_GB2312"/>
          <w:color w:val="000000"/>
          <w:kern w:val="0"/>
          <w:sz w:val="32"/>
          <w:szCs w:val="32"/>
        </w:rPr>
        <w:t>人，培训任务</w:t>
      </w:r>
      <w:r>
        <w:rPr>
          <w:rFonts w:eastAsia="仿宋_GB2312" w:hint="eastAsia"/>
          <w:color w:val="000000"/>
          <w:kern w:val="0"/>
          <w:sz w:val="32"/>
          <w:szCs w:val="32"/>
        </w:rPr>
        <w:t>分解到</w:t>
      </w:r>
      <w:r>
        <w:rPr>
          <w:rFonts w:eastAsia="仿宋_GB2312"/>
          <w:color w:val="000000"/>
          <w:kern w:val="0"/>
          <w:sz w:val="32"/>
          <w:szCs w:val="32"/>
        </w:rPr>
        <w:t>江北新区、江宁区、浦口区、六合区、溧水区、高淳区</w:t>
      </w:r>
      <w:r>
        <w:rPr>
          <w:rFonts w:eastAsia="仿宋_GB2312" w:hint="eastAsia"/>
          <w:color w:val="000000"/>
          <w:kern w:val="0"/>
          <w:sz w:val="32"/>
          <w:szCs w:val="32"/>
        </w:rPr>
        <w:t>和</w:t>
      </w:r>
      <w:r>
        <w:rPr>
          <w:rFonts w:eastAsia="仿宋_GB2312"/>
          <w:color w:val="000000"/>
          <w:kern w:val="0"/>
          <w:sz w:val="32"/>
          <w:szCs w:val="32"/>
        </w:rPr>
        <w:t>栖霞区，各区依托区农广校、农技推广机构以及在宁涉农高校院所等各类农业教育培训资源，围绕当前和今后一段时间现代高效农业发展急需的新品种、新技术、新模式、新</w:t>
      </w:r>
      <w:r>
        <w:rPr>
          <w:rFonts w:eastAsia="仿宋_GB2312" w:hint="eastAsia"/>
          <w:color w:val="000000"/>
          <w:kern w:val="0"/>
          <w:sz w:val="32"/>
          <w:szCs w:val="32"/>
        </w:rPr>
        <w:t>装备</w:t>
      </w:r>
      <w:r>
        <w:rPr>
          <w:rFonts w:eastAsia="仿宋_GB2312"/>
          <w:color w:val="000000"/>
          <w:kern w:val="0"/>
          <w:sz w:val="32"/>
          <w:szCs w:val="32"/>
        </w:rPr>
        <w:t>等，重点对区、镇街、村级农技推广人员等进行不少于</w:t>
      </w:r>
      <w:r>
        <w:rPr>
          <w:rFonts w:eastAsia="仿宋_GB2312"/>
          <w:color w:val="000000"/>
          <w:kern w:val="0"/>
          <w:sz w:val="32"/>
          <w:szCs w:val="32"/>
        </w:rPr>
        <w:t>3</w:t>
      </w:r>
      <w:r>
        <w:rPr>
          <w:rFonts w:eastAsia="仿宋_GB2312"/>
          <w:color w:val="000000"/>
          <w:kern w:val="0"/>
          <w:sz w:val="32"/>
          <w:szCs w:val="32"/>
        </w:rPr>
        <w:t>天的培训。</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）高素质农民培</w:t>
      </w:r>
      <w:r>
        <w:rPr>
          <w:rFonts w:eastAsia="仿宋_GB2312" w:hint="eastAsia"/>
          <w:color w:val="000000"/>
          <w:kern w:val="0"/>
          <w:sz w:val="32"/>
          <w:szCs w:val="32"/>
        </w:rPr>
        <w:t>育</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2022</w:t>
      </w:r>
      <w:r>
        <w:rPr>
          <w:rFonts w:eastAsia="仿宋_GB2312"/>
          <w:color w:val="000000"/>
          <w:kern w:val="0"/>
          <w:sz w:val="32"/>
          <w:szCs w:val="32"/>
        </w:rPr>
        <w:t>年培</w:t>
      </w:r>
      <w:r>
        <w:rPr>
          <w:rFonts w:eastAsia="仿宋_GB2312" w:hint="eastAsia"/>
          <w:color w:val="000000"/>
          <w:kern w:val="0"/>
          <w:sz w:val="32"/>
          <w:szCs w:val="32"/>
        </w:rPr>
        <w:t>育</w:t>
      </w:r>
      <w:r>
        <w:rPr>
          <w:rFonts w:eastAsia="仿宋_GB2312"/>
          <w:color w:val="000000"/>
          <w:kern w:val="0"/>
          <w:sz w:val="32"/>
          <w:szCs w:val="32"/>
        </w:rPr>
        <w:t>各类高素质农民</w:t>
      </w:r>
      <w:r>
        <w:rPr>
          <w:rFonts w:eastAsia="仿宋_GB2312"/>
          <w:color w:val="000000"/>
          <w:kern w:val="0"/>
          <w:sz w:val="32"/>
          <w:szCs w:val="32"/>
        </w:rPr>
        <w:t>3900</w:t>
      </w:r>
      <w:r>
        <w:rPr>
          <w:rFonts w:eastAsia="仿宋_GB2312"/>
          <w:color w:val="000000"/>
          <w:kern w:val="0"/>
          <w:sz w:val="32"/>
          <w:szCs w:val="32"/>
        </w:rPr>
        <w:t>人，培</w:t>
      </w:r>
      <w:r>
        <w:rPr>
          <w:rFonts w:eastAsia="仿宋_GB2312" w:hint="eastAsia"/>
          <w:color w:val="000000"/>
          <w:kern w:val="0"/>
          <w:sz w:val="32"/>
          <w:szCs w:val="32"/>
        </w:rPr>
        <w:t>育</w:t>
      </w:r>
      <w:r>
        <w:rPr>
          <w:rFonts w:eastAsia="仿宋_GB2312"/>
          <w:color w:val="000000"/>
          <w:kern w:val="0"/>
          <w:sz w:val="32"/>
          <w:szCs w:val="32"/>
        </w:rPr>
        <w:t>任务</w:t>
      </w:r>
      <w:r>
        <w:rPr>
          <w:rFonts w:eastAsia="仿宋_GB2312" w:hint="eastAsia"/>
          <w:color w:val="000000"/>
          <w:kern w:val="0"/>
          <w:sz w:val="32"/>
          <w:szCs w:val="32"/>
        </w:rPr>
        <w:t>分解到</w:t>
      </w:r>
      <w:r>
        <w:rPr>
          <w:rFonts w:eastAsia="仿宋_GB2312"/>
          <w:color w:val="000000"/>
          <w:kern w:val="0"/>
          <w:sz w:val="32"/>
          <w:szCs w:val="32"/>
        </w:rPr>
        <w:t>江北新区、江宁区、浦口区、六合区、溧水区、高淳区</w:t>
      </w:r>
      <w:r>
        <w:rPr>
          <w:rFonts w:eastAsia="仿宋_GB2312" w:hint="eastAsia"/>
          <w:color w:val="000000"/>
          <w:kern w:val="0"/>
          <w:sz w:val="32"/>
          <w:szCs w:val="32"/>
        </w:rPr>
        <w:t>和</w:t>
      </w:r>
      <w:r>
        <w:rPr>
          <w:rFonts w:eastAsia="仿宋_GB2312"/>
          <w:color w:val="000000"/>
          <w:kern w:val="0"/>
          <w:sz w:val="32"/>
          <w:szCs w:val="32"/>
        </w:rPr>
        <w:t>栖霞区，</w:t>
      </w:r>
      <w:r>
        <w:rPr>
          <w:rFonts w:eastAsia="仿宋_GB2312" w:hint="eastAsia"/>
          <w:color w:val="000000"/>
          <w:kern w:val="0"/>
          <w:sz w:val="32"/>
          <w:szCs w:val="32"/>
        </w:rPr>
        <w:t>通过课堂教学、现场观摩、经验交流、跟踪服务等方式开展培育。主要包括党的“三农”政策、农业生产技术、农业经营管理、农业专业服务</w:t>
      </w:r>
      <w:r>
        <w:rPr>
          <w:rFonts w:eastAsia="仿宋_GB2312"/>
          <w:color w:val="000000"/>
          <w:kern w:val="0"/>
          <w:sz w:val="32"/>
          <w:szCs w:val="32"/>
        </w:rPr>
        <w:t>等方面，对生产经营型、专业技能型以及专业服务型三大类高素质农民等，开展不少于</w:t>
      </w:r>
      <w:r>
        <w:rPr>
          <w:rFonts w:eastAsia="仿宋_GB2312"/>
          <w:color w:val="000000"/>
          <w:kern w:val="0"/>
          <w:sz w:val="32"/>
          <w:szCs w:val="32"/>
        </w:rPr>
        <w:t>3</w:t>
      </w:r>
      <w:r>
        <w:rPr>
          <w:rFonts w:eastAsia="仿宋_GB2312"/>
          <w:color w:val="000000"/>
          <w:kern w:val="0"/>
          <w:sz w:val="32"/>
          <w:szCs w:val="32"/>
        </w:rPr>
        <w:t>天的培训。</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3</w:t>
      </w:r>
      <w:r>
        <w:rPr>
          <w:rFonts w:eastAsia="仿宋_GB2312"/>
          <w:color w:val="000000"/>
          <w:kern w:val="0"/>
          <w:sz w:val="32"/>
          <w:szCs w:val="32"/>
        </w:rPr>
        <w:t>）</w:t>
      </w:r>
      <w:bookmarkStart w:id="4" w:name="_Hlk134287271"/>
      <w:r>
        <w:rPr>
          <w:rFonts w:eastAsia="仿宋_GB2312" w:hint="eastAsia"/>
          <w:color w:val="000000"/>
          <w:kern w:val="0"/>
          <w:sz w:val="32"/>
          <w:szCs w:val="32"/>
        </w:rPr>
        <w:t>规模经营高素质农民</w:t>
      </w:r>
      <w:r>
        <w:rPr>
          <w:rFonts w:eastAsia="仿宋_GB2312"/>
          <w:color w:val="000000"/>
          <w:kern w:val="0"/>
          <w:sz w:val="32"/>
          <w:szCs w:val="32"/>
        </w:rPr>
        <w:t>培</w:t>
      </w:r>
      <w:r>
        <w:rPr>
          <w:rFonts w:eastAsia="仿宋_GB2312" w:hint="eastAsia"/>
          <w:color w:val="000000"/>
          <w:kern w:val="0"/>
          <w:sz w:val="32"/>
          <w:szCs w:val="32"/>
        </w:rPr>
        <w:t>育</w:t>
      </w:r>
      <w:bookmarkEnd w:id="4"/>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2022</w:t>
      </w:r>
      <w:r>
        <w:rPr>
          <w:rFonts w:eastAsia="仿宋_GB2312"/>
          <w:color w:val="000000"/>
          <w:kern w:val="0"/>
          <w:sz w:val="32"/>
          <w:szCs w:val="32"/>
        </w:rPr>
        <w:t>年培</w:t>
      </w:r>
      <w:r>
        <w:rPr>
          <w:rFonts w:eastAsia="仿宋_GB2312" w:hint="eastAsia"/>
          <w:color w:val="000000"/>
          <w:kern w:val="0"/>
          <w:sz w:val="32"/>
          <w:szCs w:val="32"/>
        </w:rPr>
        <w:t>育规模经营高素质农民</w:t>
      </w:r>
      <w:r>
        <w:rPr>
          <w:rFonts w:eastAsia="仿宋_GB2312" w:hint="eastAsia"/>
          <w:color w:val="000000"/>
          <w:kern w:val="0"/>
          <w:sz w:val="32"/>
          <w:szCs w:val="32"/>
        </w:rPr>
        <w:t>750</w:t>
      </w:r>
      <w:r>
        <w:rPr>
          <w:rFonts w:eastAsia="仿宋_GB2312"/>
          <w:color w:val="000000"/>
          <w:kern w:val="0"/>
          <w:sz w:val="32"/>
          <w:szCs w:val="32"/>
        </w:rPr>
        <w:t>人，培训任务由南京农业大学、江苏省农科院、金陵科技学院和南京晓庄学院承担，</w:t>
      </w:r>
      <w:bookmarkStart w:id="5" w:name="_Hlk134282449"/>
      <w:r>
        <w:rPr>
          <w:rFonts w:eastAsia="仿宋_GB2312" w:hint="eastAsia"/>
          <w:color w:val="000000"/>
          <w:kern w:val="0"/>
          <w:sz w:val="32"/>
          <w:szCs w:val="32"/>
        </w:rPr>
        <w:lastRenderedPageBreak/>
        <w:t>由</w:t>
      </w:r>
      <w:r>
        <w:rPr>
          <w:rFonts w:eastAsia="仿宋_GB2312"/>
          <w:color w:val="000000"/>
          <w:kern w:val="0"/>
          <w:sz w:val="32"/>
          <w:szCs w:val="32"/>
        </w:rPr>
        <w:t>各区农业农村部门选送</w:t>
      </w:r>
      <w:r>
        <w:rPr>
          <w:rFonts w:eastAsia="仿宋_GB2312" w:hint="eastAsia"/>
          <w:color w:val="000000"/>
          <w:kern w:val="0"/>
          <w:sz w:val="32"/>
          <w:szCs w:val="32"/>
        </w:rPr>
        <w:t>培育对象至相关涉农院校实施</w:t>
      </w:r>
      <w:r>
        <w:rPr>
          <w:rFonts w:eastAsia="仿宋_GB2312"/>
          <w:color w:val="000000"/>
          <w:kern w:val="0"/>
          <w:sz w:val="32"/>
          <w:szCs w:val="32"/>
        </w:rPr>
        <w:t>，</w:t>
      </w:r>
      <w:r>
        <w:rPr>
          <w:rFonts w:eastAsia="仿宋_GB2312" w:hint="eastAsia"/>
          <w:color w:val="000000"/>
          <w:kern w:val="0"/>
          <w:sz w:val="32"/>
          <w:szCs w:val="32"/>
        </w:rPr>
        <w:t>采取集中授课、实地观摩、研讨交流、跟踪服务等相结合的形式进行培训。</w:t>
      </w:r>
      <w:bookmarkEnd w:id="5"/>
      <w:r>
        <w:rPr>
          <w:rFonts w:eastAsia="仿宋_GB2312" w:hint="eastAsia"/>
          <w:color w:val="000000"/>
          <w:kern w:val="0"/>
          <w:sz w:val="32"/>
          <w:szCs w:val="32"/>
        </w:rPr>
        <w:t>主要包括党的“三农”政策、农业生产技术、农业经营管理、农业专业服务</w:t>
      </w:r>
      <w:r>
        <w:rPr>
          <w:rFonts w:eastAsia="仿宋_GB2312"/>
          <w:color w:val="000000"/>
          <w:kern w:val="0"/>
          <w:sz w:val="32"/>
          <w:szCs w:val="32"/>
        </w:rPr>
        <w:t>等内容，对</w:t>
      </w:r>
      <w:r>
        <w:rPr>
          <w:rFonts w:eastAsia="仿宋_GB2312" w:hint="eastAsia"/>
          <w:color w:val="000000"/>
          <w:kern w:val="0"/>
          <w:sz w:val="32"/>
          <w:szCs w:val="32"/>
        </w:rPr>
        <w:t>各类新型农业经营主体负责人或骨干人员、返乡农业创业人员、青年大学生“新农人”、</w:t>
      </w:r>
      <w:proofErr w:type="gramStart"/>
      <w:r>
        <w:rPr>
          <w:rFonts w:eastAsia="仿宋_GB2312" w:hint="eastAsia"/>
          <w:color w:val="000000"/>
          <w:kern w:val="0"/>
          <w:sz w:val="32"/>
          <w:szCs w:val="32"/>
        </w:rPr>
        <w:t>小微农企</w:t>
      </w:r>
      <w:proofErr w:type="gramEnd"/>
      <w:r>
        <w:rPr>
          <w:rFonts w:eastAsia="仿宋_GB2312" w:hint="eastAsia"/>
          <w:color w:val="000000"/>
          <w:kern w:val="0"/>
          <w:sz w:val="32"/>
          <w:szCs w:val="32"/>
        </w:rPr>
        <w:t>和农业社会化服务组织带头人等</w:t>
      </w:r>
      <w:r>
        <w:rPr>
          <w:rFonts w:eastAsia="仿宋_GB2312"/>
          <w:color w:val="000000"/>
          <w:kern w:val="0"/>
          <w:sz w:val="32"/>
          <w:szCs w:val="32"/>
        </w:rPr>
        <w:t>开展不少于</w:t>
      </w:r>
      <w:r>
        <w:rPr>
          <w:rFonts w:eastAsia="仿宋_GB2312"/>
          <w:color w:val="000000"/>
          <w:kern w:val="0"/>
          <w:sz w:val="32"/>
          <w:szCs w:val="32"/>
        </w:rPr>
        <w:t>4</w:t>
      </w:r>
      <w:r>
        <w:rPr>
          <w:rFonts w:eastAsia="仿宋_GB2312"/>
          <w:color w:val="000000"/>
          <w:kern w:val="0"/>
          <w:sz w:val="32"/>
          <w:szCs w:val="32"/>
        </w:rPr>
        <w:t>天的培训。</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4</w:t>
      </w:r>
      <w:r>
        <w:rPr>
          <w:rFonts w:eastAsia="仿宋_GB2312" w:hint="eastAsia"/>
          <w:color w:val="000000"/>
          <w:kern w:val="0"/>
          <w:sz w:val="32"/>
          <w:szCs w:val="32"/>
        </w:rPr>
        <w:t>）农业农村“头雁种苗”培育</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孵化培育有文人、懂技术、善经营、会管理，能带动农业农村高质量发展的“头雁种苗”</w:t>
      </w:r>
      <w:r>
        <w:rPr>
          <w:rFonts w:eastAsia="仿宋_GB2312" w:hint="eastAsia"/>
          <w:color w:val="000000"/>
          <w:kern w:val="0"/>
          <w:sz w:val="32"/>
          <w:szCs w:val="32"/>
        </w:rPr>
        <w:t>1</w:t>
      </w:r>
      <w:r>
        <w:rPr>
          <w:rFonts w:eastAsia="仿宋_GB2312"/>
          <w:color w:val="000000"/>
          <w:kern w:val="0"/>
          <w:sz w:val="32"/>
          <w:szCs w:val="32"/>
        </w:rPr>
        <w:t>00</w:t>
      </w:r>
      <w:r>
        <w:rPr>
          <w:rFonts w:eastAsia="仿宋_GB2312" w:hint="eastAsia"/>
          <w:color w:val="000000"/>
          <w:kern w:val="0"/>
          <w:sz w:val="32"/>
          <w:szCs w:val="32"/>
        </w:rPr>
        <w:t>人，培育任务由南京市农业农村局通过政府采购确定由南京大学承担，由</w:t>
      </w:r>
      <w:r>
        <w:rPr>
          <w:rFonts w:eastAsia="仿宋_GB2312"/>
          <w:color w:val="000000"/>
          <w:kern w:val="0"/>
          <w:sz w:val="32"/>
          <w:szCs w:val="32"/>
        </w:rPr>
        <w:t>各区农业农村部门选送</w:t>
      </w:r>
      <w:r>
        <w:rPr>
          <w:rFonts w:eastAsia="仿宋_GB2312" w:hint="eastAsia"/>
          <w:color w:val="000000"/>
          <w:kern w:val="0"/>
          <w:sz w:val="32"/>
          <w:szCs w:val="32"/>
        </w:rPr>
        <w:t>培育对象至南京大学</w:t>
      </w:r>
      <w:r>
        <w:rPr>
          <w:rFonts w:eastAsia="仿宋_GB2312"/>
          <w:color w:val="000000"/>
          <w:kern w:val="0"/>
          <w:sz w:val="32"/>
          <w:szCs w:val="32"/>
        </w:rPr>
        <w:t>，</w:t>
      </w:r>
      <w:r>
        <w:rPr>
          <w:rFonts w:eastAsia="仿宋_GB2312" w:hint="eastAsia"/>
          <w:color w:val="000000"/>
          <w:kern w:val="0"/>
          <w:sz w:val="32"/>
          <w:szCs w:val="32"/>
        </w:rPr>
        <w:t>采取集中授课、实地观摩、研讨交流相结合的形式进行培训。理论学习方面，以习近平总书记关于“三农”工作重要论述、党史国史、党的“三农”路线方针政策等内容；职业技能方面，以农业生产技术、农业经营管理、农业专业服务等内容，对年龄在</w:t>
      </w:r>
      <w:r>
        <w:rPr>
          <w:rFonts w:eastAsia="仿宋_GB2312" w:hint="eastAsia"/>
          <w:color w:val="000000"/>
          <w:kern w:val="0"/>
          <w:sz w:val="32"/>
          <w:szCs w:val="32"/>
        </w:rPr>
        <w:t>3</w:t>
      </w:r>
      <w:r>
        <w:rPr>
          <w:rFonts w:eastAsia="仿宋_GB2312"/>
          <w:color w:val="000000"/>
          <w:kern w:val="0"/>
          <w:sz w:val="32"/>
          <w:szCs w:val="32"/>
        </w:rPr>
        <w:t>5</w:t>
      </w:r>
      <w:r>
        <w:rPr>
          <w:rFonts w:eastAsia="仿宋_GB2312" w:hint="eastAsia"/>
          <w:color w:val="000000"/>
          <w:kern w:val="0"/>
          <w:sz w:val="32"/>
          <w:szCs w:val="32"/>
        </w:rPr>
        <w:t>周岁以下，具有高中以上学历，有志致力于“三农”发展的村（社区）集体组织年轻工作人员、新型农业经营主体骨干人员、返乡农业创业人员、青年大学生“新农人”、退伍军人等开展</w:t>
      </w:r>
      <w:r>
        <w:rPr>
          <w:rFonts w:eastAsia="仿宋_GB2312" w:hint="eastAsia"/>
          <w:color w:val="000000"/>
          <w:kern w:val="0"/>
          <w:sz w:val="32"/>
          <w:szCs w:val="32"/>
        </w:rPr>
        <w:t>2</w:t>
      </w:r>
      <w:r>
        <w:rPr>
          <w:rFonts w:eastAsia="仿宋_GB2312" w:hint="eastAsia"/>
          <w:color w:val="000000"/>
          <w:kern w:val="0"/>
          <w:sz w:val="32"/>
          <w:szCs w:val="32"/>
        </w:rPr>
        <w:t>次集中，每次不少于</w:t>
      </w:r>
      <w:r>
        <w:rPr>
          <w:rFonts w:eastAsia="仿宋_GB2312" w:hint="eastAsia"/>
          <w:color w:val="000000"/>
          <w:kern w:val="0"/>
          <w:sz w:val="32"/>
          <w:szCs w:val="32"/>
        </w:rPr>
        <w:t>5</w:t>
      </w:r>
      <w:r>
        <w:rPr>
          <w:rFonts w:eastAsia="仿宋_GB2312" w:hint="eastAsia"/>
          <w:color w:val="000000"/>
          <w:kern w:val="0"/>
          <w:sz w:val="32"/>
          <w:szCs w:val="32"/>
        </w:rPr>
        <w:t>天的培训。</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5</w:t>
      </w:r>
      <w:r>
        <w:rPr>
          <w:rFonts w:eastAsia="仿宋_GB2312"/>
          <w:color w:val="000000"/>
          <w:kern w:val="0"/>
          <w:sz w:val="32"/>
          <w:szCs w:val="32"/>
        </w:rPr>
        <w:t>）高素质农民培育基地（农民田间学校）</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各区参照《省级新型职业农培育示范实训基地（农民田间学校）建设规范（试行）》（</w:t>
      </w:r>
      <w:proofErr w:type="gramStart"/>
      <w:r>
        <w:rPr>
          <w:rFonts w:eastAsia="仿宋_GB2312"/>
          <w:color w:val="000000"/>
          <w:kern w:val="0"/>
          <w:sz w:val="32"/>
          <w:szCs w:val="32"/>
        </w:rPr>
        <w:t>苏农〔</w:t>
      </w:r>
      <w:r>
        <w:rPr>
          <w:rFonts w:eastAsia="仿宋_GB2312"/>
          <w:color w:val="000000"/>
          <w:kern w:val="0"/>
          <w:sz w:val="32"/>
          <w:szCs w:val="32"/>
        </w:rPr>
        <w:t>2017</w:t>
      </w:r>
      <w:r>
        <w:rPr>
          <w:rFonts w:eastAsia="仿宋_GB2312"/>
          <w:color w:val="000000"/>
          <w:kern w:val="0"/>
          <w:sz w:val="32"/>
          <w:szCs w:val="32"/>
        </w:rPr>
        <w:t>〕</w:t>
      </w:r>
      <w:proofErr w:type="gramEnd"/>
      <w:r>
        <w:rPr>
          <w:rFonts w:eastAsia="仿宋_GB2312"/>
          <w:color w:val="000000"/>
          <w:kern w:val="0"/>
          <w:sz w:val="32"/>
          <w:szCs w:val="32"/>
        </w:rPr>
        <w:t>14</w:t>
      </w:r>
      <w:r>
        <w:rPr>
          <w:rFonts w:eastAsia="仿宋_GB2312"/>
          <w:color w:val="000000"/>
          <w:kern w:val="0"/>
          <w:sz w:val="32"/>
          <w:szCs w:val="32"/>
        </w:rPr>
        <w:t>号）文件要求，</w:t>
      </w:r>
      <w:r>
        <w:rPr>
          <w:rFonts w:eastAsia="仿宋_GB2312" w:hint="eastAsia"/>
          <w:color w:val="000000"/>
          <w:kern w:val="0"/>
          <w:sz w:val="32"/>
          <w:szCs w:val="32"/>
        </w:rPr>
        <w:t>评价</w:t>
      </w:r>
      <w:r>
        <w:rPr>
          <w:rFonts w:eastAsia="仿宋_GB2312"/>
          <w:color w:val="000000"/>
          <w:kern w:val="0"/>
          <w:sz w:val="32"/>
          <w:szCs w:val="32"/>
        </w:rPr>
        <w:t>市级</w:t>
      </w:r>
      <w:r>
        <w:rPr>
          <w:rFonts w:eastAsia="仿宋_GB2312" w:hint="eastAsia"/>
          <w:color w:val="000000"/>
          <w:kern w:val="0"/>
          <w:sz w:val="32"/>
          <w:szCs w:val="32"/>
        </w:rPr>
        <w:t>高素质农民培育基地（农民田间学校）</w:t>
      </w:r>
      <w:r>
        <w:rPr>
          <w:rFonts w:eastAsia="仿宋_GB2312" w:hint="eastAsia"/>
          <w:color w:val="000000"/>
          <w:kern w:val="0"/>
          <w:sz w:val="32"/>
          <w:szCs w:val="32"/>
        </w:rPr>
        <w:t>4</w:t>
      </w:r>
      <w:r>
        <w:rPr>
          <w:rFonts w:eastAsia="仿宋_GB2312"/>
          <w:color w:val="000000"/>
          <w:kern w:val="0"/>
          <w:sz w:val="32"/>
          <w:szCs w:val="32"/>
        </w:rPr>
        <w:t>3</w:t>
      </w:r>
      <w:r>
        <w:rPr>
          <w:rFonts w:eastAsia="仿宋_GB2312" w:hint="eastAsia"/>
          <w:color w:val="000000"/>
          <w:kern w:val="0"/>
          <w:sz w:val="32"/>
          <w:szCs w:val="32"/>
        </w:rPr>
        <w:t>个</w:t>
      </w:r>
      <w:r>
        <w:rPr>
          <w:rFonts w:eastAsia="仿宋_GB2312"/>
          <w:color w:val="000000"/>
          <w:kern w:val="0"/>
          <w:sz w:val="32"/>
          <w:szCs w:val="32"/>
        </w:rPr>
        <w:t>。</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w:t>
      </w:r>
      <w:r>
        <w:rPr>
          <w:rFonts w:eastAsia="仿宋_GB2312"/>
          <w:color w:val="000000"/>
          <w:kern w:val="0"/>
          <w:sz w:val="32"/>
          <w:szCs w:val="32"/>
        </w:rPr>
        <w:t>6</w:t>
      </w:r>
      <w:r>
        <w:rPr>
          <w:rFonts w:eastAsia="仿宋_GB2312"/>
          <w:color w:val="000000"/>
          <w:kern w:val="0"/>
          <w:sz w:val="32"/>
          <w:szCs w:val="32"/>
        </w:rPr>
        <w:t>）</w:t>
      </w:r>
      <w:r>
        <w:rPr>
          <w:rFonts w:eastAsia="仿宋_GB2312" w:hint="eastAsia"/>
          <w:color w:val="000000"/>
          <w:kern w:val="0"/>
          <w:sz w:val="32"/>
          <w:szCs w:val="32"/>
        </w:rPr>
        <w:t>高素质农民培育管理</w:t>
      </w:r>
      <w:r>
        <w:rPr>
          <w:rFonts w:eastAsia="仿宋_GB2312"/>
          <w:color w:val="000000"/>
          <w:kern w:val="0"/>
          <w:sz w:val="32"/>
          <w:szCs w:val="32"/>
        </w:rPr>
        <w:t>。</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由南京市农业装备推广中心（南京市职业农民培育中心）承担</w:t>
      </w:r>
      <w:r>
        <w:rPr>
          <w:rFonts w:eastAsia="仿宋_GB2312" w:hint="eastAsia"/>
          <w:color w:val="000000"/>
          <w:kern w:val="0"/>
          <w:sz w:val="32"/>
          <w:szCs w:val="32"/>
        </w:rPr>
        <w:t>高素质农民培育师资培训、青年大学生“新农人”培训、高素质农民培育教学资源开发（教学视频制作、课件评比等）、宣传、检查、管理</w:t>
      </w:r>
      <w:r>
        <w:rPr>
          <w:rFonts w:eastAsia="仿宋_GB2312"/>
          <w:color w:val="000000"/>
          <w:kern w:val="0"/>
          <w:sz w:val="32"/>
          <w:szCs w:val="32"/>
        </w:rPr>
        <w:t>等工作。</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7</w:t>
      </w: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年南京青年大学生“新农人”学费补助发放管理</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各区参照《关于下达</w:t>
      </w:r>
      <w:r>
        <w:rPr>
          <w:rFonts w:eastAsia="仿宋_GB2312"/>
          <w:color w:val="000000"/>
          <w:kern w:val="0"/>
          <w:sz w:val="32"/>
          <w:szCs w:val="32"/>
        </w:rPr>
        <w:t>2022</w:t>
      </w:r>
      <w:r>
        <w:rPr>
          <w:rFonts w:eastAsia="仿宋_GB2312"/>
          <w:color w:val="000000"/>
          <w:kern w:val="0"/>
          <w:sz w:val="32"/>
          <w:szCs w:val="32"/>
        </w:rPr>
        <w:t>年第</w:t>
      </w:r>
      <w:r>
        <w:rPr>
          <w:rFonts w:eastAsia="仿宋_GB2312" w:hint="eastAsia"/>
          <w:color w:val="000000"/>
          <w:kern w:val="0"/>
          <w:sz w:val="32"/>
          <w:szCs w:val="32"/>
        </w:rPr>
        <w:t>四</w:t>
      </w:r>
      <w:r>
        <w:rPr>
          <w:rFonts w:eastAsia="仿宋_GB2312"/>
          <w:color w:val="000000"/>
          <w:kern w:val="0"/>
          <w:sz w:val="32"/>
          <w:szCs w:val="32"/>
        </w:rPr>
        <w:t>批市级农业专项资金计划的通知》（</w:t>
      </w:r>
      <w:proofErr w:type="gramStart"/>
      <w:r>
        <w:rPr>
          <w:rFonts w:eastAsia="仿宋_GB2312"/>
          <w:color w:val="000000"/>
          <w:kern w:val="0"/>
          <w:sz w:val="32"/>
          <w:szCs w:val="32"/>
        </w:rPr>
        <w:t>宁农计</w:t>
      </w:r>
      <w:proofErr w:type="gramEnd"/>
      <w:r>
        <w:rPr>
          <w:rFonts w:eastAsia="仿宋_GB2312"/>
          <w:color w:val="000000"/>
          <w:kern w:val="0"/>
          <w:sz w:val="32"/>
          <w:szCs w:val="32"/>
        </w:rPr>
        <w:t>〔</w:t>
      </w:r>
      <w:r>
        <w:rPr>
          <w:rFonts w:eastAsia="仿宋_GB2312"/>
          <w:color w:val="000000"/>
          <w:kern w:val="0"/>
          <w:sz w:val="32"/>
          <w:szCs w:val="32"/>
        </w:rPr>
        <w:t>2022</w:t>
      </w:r>
      <w:r>
        <w:rPr>
          <w:rFonts w:eastAsia="仿宋_GB2312"/>
          <w:color w:val="000000"/>
          <w:kern w:val="0"/>
          <w:sz w:val="32"/>
          <w:szCs w:val="32"/>
        </w:rPr>
        <w:t>〕</w:t>
      </w:r>
      <w:r>
        <w:rPr>
          <w:rFonts w:eastAsia="仿宋_GB2312"/>
          <w:color w:val="000000"/>
          <w:kern w:val="0"/>
          <w:sz w:val="32"/>
          <w:szCs w:val="32"/>
        </w:rPr>
        <w:t>47</w:t>
      </w:r>
      <w:r>
        <w:rPr>
          <w:rFonts w:eastAsia="仿宋_GB2312"/>
          <w:color w:val="000000"/>
          <w:kern w:val="0"/>
          <w:sz w:val="32"/>
          <w:szCs w:val="32"/>
        </w:rPr>
        <w:t>号）文件要求，</w:t>
      </w:r>
      <w:r>
        <w:rPr>
          <w:rFonts w:eastAsia="仿宋_GB2312" w:hint="eastAsia"/>
          <w:color w:val="000000"/>
          <w:kern w:val="0"/>
          <w:sz w:val="32"/>
          <w:szCs w:val="32"/>
        </w:rPr>
        <w:t>及时发放</w:t>
      </w:r>
      <w:r>
        <w:rPr>
          <w:rFonts w:eastAsia="仿宋_GB2312" w:hint="eastAsia"/>
          <w:color w:val="000000"/>
          <w:kern w:val="0"/>
          <w:sz w:val="32"/>
          <w:szCs w:val="32"/>
        </w:rPr>
        <w:t xml:space="preserve"> 2</w:t>
      </w:r>
      <w:r>
        <w:rPr>
          <w:rFonts w:eastAsia="仿宋_GB2312"/>
          <w:color w:val="000000"/>
          <w:kern w:val="0"/>
          <w:sz w:val="32"/>
          <w:szCs w:val="32"/>
        </w:rPr>
        <w:t>022</w:t>
      </w:r>
      <w:r>
        <w:rPr>
          <w:rFonts w:eastAsia="仿宋_GB2312" w:hint="eastAsia"/>
          <w:color w:val="000000"/>
          <w:kern w:val="0"/>
          <w:sz w:val="32"/>
          <w:szCs w:val="32"/>
        </w:rPr>
        <w:t>年</w:t>
      </w:r>
      <w:r>
        <w:rPr>
          <w:rFonts w:eastAsia="仿宋_GB2312" w:hint="eastAsia"/>
          <w:color w:val="000000"/>
          <w:kern w:val="0"/>
          <w:sz w:val="32"/>
          <w:szCs w:val="32"/>
        </w:rPr>
        <w:t>25</w:t>
      </w:r>
      <w:r>
        <w:rPr>
          <w:rFonts w:eastAsia="仿宋_GB2312" w:hint="eastAsia"/>
          <w:color w:val="000000"/>
          <w:kern w:val="0"/>
          <w:sz w:val="32"/>
          <w:szCs w:val="32"/>
        </w:rPr>
        <w:t>名南京青年大学生“新农人”学费补助</w:t>
      </w:r>
      <w:r>
        <w:rPr>
          <w:rFonts w:eastAsia="仿宋_GB2312" w:hint="eastAsia"/>
          <w:color w:val="000000"/>
          <w:kern w:val="0"/>
          <w:sz w:val="32"/>
          <w:szCs w:val="32"/>
        </w:rPr>
        <w:t>4</w:t>
      </w:r>
      <w:r>
        <w:rPr>
          <w:rFonts w:eastAsia="仿宋_GB2312"/>
          <w:color w:val="000000"/>
          <w:kern w:val="0"/>
          <w:sz w:val="32"/>
          <w:szCs w:val="32"/>
        </w:rPr>
        <w:t>1.35</w:t>
      </w:r>
      <w:r>
        <w:rPr>
          <w:rFonts w:eastAsia="仿宋_GB2312" w:hint="eastAsia"/>
          <w:color w:val="000000"/>
          <w:kern w:val="0"/>
          <w:sz w:val="32"/>
          <w:szCs w:val="32"/>
        </w:rPr>
        <w:t>万元</w:t>
      </w:r>
      <w:r>
        <w:rPr>
          <w:rFonts w:eastAsia="仿宋_GB2312"/>
          <w:color w:val="000000"/>
          <w:kern w:val="0"/>
          <w:sz w:val="32"/>
          <w:szCs w:val="32"/>
        </w:rPr>
        <w:t>。</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（二）项目资金情况</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1.</w:t>
      </w:r>
      <w:r>
        <w:rPr>
          <w:rFonts w:eastAsia="仿宋_GB2312"/>
          <w:b/>
          <w:bCs/>
          <w:color w:val="000000"/>
          <w:kern w:val="0"/>
          <w:sz w:val="32"/>
          <w:szCs w:val="32"/>
        </w:rPr>
        <w:t>项目资金预算情况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根据市级财政资金计划安排，本项目</w:t>
      </w:r>
      <w:r>
        <w:rPr>
          <w:rFonts w:eastAsia="仿宋_GB2312" w:hint="eastAsia"/>
          <w:color w:val="000000"/>
          <w:kern w:val="0"/>
          <w:sz w:val="32"/>
          <w:szCs w:val="32"/>
        </w:rPr>
        <w:t>申请</w:t>
      </w:r>
      <w:r>
        <w:rPr>
          <w:rFonts w:eastAsia="仿宋_GB2312"/>
          <w:color w:val="000000"/>
          <w:kern w:val="0"/>
          <w:sz w:val="32"/>
          <w:szCs w:val="32"/>
        </w:rPr>
        <w:t>预算安排市级资金</w:t>
      </w:r>
      <w:r>
        <w:rPr>
          <w:rFonts w:eastAsia="仿宋_GB2312"/>
          <w:color w:val="000000"/>
          <w:kern w:val="0"/>
          <w:sz w:val="32"/>
          <w:szCs w:val="32"/>
        </w:rPr>
        <w:t>680.00</w:t>
      </w:r>
      <w:r>
        <w:rPr>
          <w:rFonts w:eastAsia="仿宋_GB2312"/>
          <w:color w:val="000000"/>
          <w:kern w:val="0"/>
          <w:sz w:val="32"/>
          <w:szCs w:val="32"/>
        </w:rPr>
        <w:t>万元，</w:t>
      </w:r>
      <w:r>
        <w:rPr>
          <w:rFonts w:eastAsia="仿宋_GB2312" w:hint="eastAsia"/>
          <w:color w:val="000000"/>
          <w:kern w:val="0"/>
          <w:sz w:val="32"/>
          <w:szCs w:val="32"/>
        </w:rPr>
        <w:t>实际安排</w:t>
      </w:r>
      <w:r>
        <w:rPr>
          <w:rFonts w:eastAsia="仿宋_GB2312" w:hint="eastAsia"/>
          <w:color w:val="000000"/>
          <w:kern w:val="0"/>
          <w:sz w:val="32"/>
          <w:szCs w:val="32"/>
        </w:rPr>
        <w:t>649.88</w:t>
      </w:r>
      <w:r>
        <w:rPr>
          <w:rFonts w:eastAsia="仿宋_GB2312" w:hint="eastAsia"/>
          <w:color w:val="000000"/>
          <w:kern w:val="0"/>
          <w:sz w:val="32"/>
          <w:szCs w:val="32"/>
        </w:rPr>
        <w:t>万元，</w:t>
      </w:r>
      <w:r>
        <w:rPr>
          <w:rFonts w:eastAsia="仿宋_GB2312"/>
          <w:color w:val="000000"/>
          <w:kern w:val="0"/>
          <w:sz w:val="32"/>
          <w:szCs w:val="32"/>
        </w:rPr>
        <w:t>其中，</w:t>
      </w:r>
      <w:r>
        <w:rPr>
          <w:rFonts w:eastAsia="仿宋_GB2312" w:hint="eastAsia"/>
          <w:color w:val="000000"/>
          <w:kern w:val="0"/>
          <w:sz w:val="32"/>
          <w:szCs w:val="32"/>
        </w:rPr>
        <w:t>各区切块安排</w:t>
      </w:r>
      <w:r>
        <w:rPr>
          <w:rFonts w:eastAsia="仿宋_GB2312" w:hint="eastAsia"/>
          <w:color w:val="000000"/>
          <w:kern w:val="0"/>
          <w:sz w:val="32"/>
          <w:szCs w:val="32"/>
        </w:rPr>
        <w:t>436.48</w:t>
      </w:r>
      <w:r>
        <w:rPr>
          <w:rFonts w:eastAsia="仿宋_GB2312" w:hint="eastAsia"/>
          <w:color w:val="000000"/>
          <w:kern w:val="0"/>
          <w:sz w:val="32"/>
          <w:szCs w:val="32"/>
        </w:rPr>
        <w:t>万元，规模经营高素质农民</w:t>
      </w:r>
      <w:r>
        <w:rPr>
          <w:rFonts w:eastAsia="仿宋_GB2312"/>
          <w:color w:val="000000"/>
          <w:kern w:val="0"/>
          <w:sz w:val="32"/>
          <w:szCs w:val="32"/>
        </w:rPr>
        <w:t>培</w:t>
      </w:r>
      <w:r>
        <w:rPr>
          <w:rFonts w:eastAsia="仿宋_GB2312" w:hint="eastAsia"/>
          <w:color w:val="000000"/>
          <w:kern w:val="0"/>
          <w:sz w:val="32"/>
          <w:szCs w:val="32"/>
        </w:rPr>
        <w:t>育</w:t>
      </w:r>
      <w:r>
        <w:rPr>
          <w:rFonts w:eastAsia="仿宋_GB2312"/>
          <w:color w:val="000000"/>
          <w:kern w:val="0"/>
          <w:sz w:val="32"/>
          <w:szCs w:val="32"/>
        </w:rPr>
        <w:t>120</w:t>
      </w:r>
      <w:r>
        <w:rPr>
          <w:rFonts w:eastAsia="仿宋_GB2312"/>
          <w:color w:val="000000"/>
          <w:kern w:val="0"/>
          <w:sz w:val="32"/>
          <w:szCs w:val="32"/>
        </w:rPr>
        <w:t>万元已拨付至</w:t>
      </w:r>
      <w:r>
        <w:rPr>
          <w:rFonts w:eastAsia="仿宋_GB2312" w:hint="eastAsia"/>
          <w:color w:val="000000"/>
          <w:kern w:val="0"/>
          <w:sz w:val="32"/>
          <w:szCs w:val="32"/>
        </w:rPr>
        <w:t>相关院</w:t>
      </w:r>
      <w:r>
        <w:rPr>
          <w:rFonts w:eastAsia="仿宋_GB2312"/>
          <w:color w:val="000000"/>
          <w:kern w:val="0"/>
          <w:sz w:val="32"/>
          <w:szCs w:val="32"/>
        </w:rPr>
        <w:t>校，</w:t>
      </w:r>
      <w:r>
        <w:rPr>
          <w:rFonts w:eastAsia="仿宋_GB2312" w:hint="eastAsia"/>
          <w:color w:val="000000"/>
          <w:kern w:val="0"/>
          <w:sz w:val="32"/>
          <w:szCs w:val="32"/>
        </w:rPr>
        <w:t>农业农村“头雁种苗”培育</w:t>
      </w:r>
      <w:r>
        <w:rPr>
          <w:rFonts w:eastAsia="仿宋_GB2312" w:hint="eastAsia"/>
          <w:color w:val="000000"/>
          <w:kern w:val="0"/>
          <w:sz w:val="32"/>
          <w:szCs w:val="32"/>
        </w:rPr>
        <w:t>5</w:t>
      </w:r>
      <w:r>
        <w:rPr>
          <w:rFonts w:eastAsia="仿宋_GB2312"/>
          <w:color w:val="000000"/>
          <w:kern w:val="0"/>
          <w:sz w:val="32"/>
          <w:szCs w:val="32"/>
        </w:rPr>
        <w:t>3</w:t>
      </w:r>
      <w:r>
        <w:rPr>
          <w:rFonts w:eastAsia="仿宋_GB2312" w:hint="eastAsia"/>
          <w:color w:val="000000"/>
          <w:kern w:val="0"/>
          <w:sz w:val="32"/>
          <w:szCs w:val="32"/>
        </w:rPr>
        <w:t>万元已拨付至南京大学，高素质农民培育管理</w:t>
      </w:r>
      <w:r>
        <w:rPr>
          <w:rFonts w:eastAsia="仿宋_GB2312" w:hint="eastAsia"/>
          <w:color w:val="000000"/>
          <w:kern w:val="0"/>
          <w:sz w:val="32"/>
          <w:szCs w:val="32"/>
        </w:rPr>
        <w:t>3</w:t>
      </w:r>
      <w:r>
        <w:rPr>
          <w:rFonts w:eastAsia="仿宋_GB2312"/>
          <w:color w:val="000000"/>
          <w:kern w:val="0"/>
          <w:sz w:val="32"/>
          <w:szCs w:val="32"/>
        </w:rPr>
        <w:t>5.4</w:t>
      </w:r>
      <w:r>
        <w:rPr>
          <w:rFonts w:eastAsia="仿宋_GB2312" w:hint="eastAsia"/>
          <w:color w:val="000000"/>
          <w:kern w:val="0"/>
          <w:sz w:val="32"/>
          <w:szCs w:val="32"/>
        </w:rPr>
        <w:t>万元、农业科技“三下乡”</w:t>
      </w:r>
      <w:r>
        <w:rPr>
          <w:rFonts w:eastAsia="仿宋_GB2312"/>
          <w:color w:val="000000"/>
          <w:kern w:val="0"/>
          <w:sz w:val="32"/>
          <w:szCs w:val="32"/>
        </w:rPr>
        <w:t>5</w:t>
      </w:r>
      <w:r>
        <w:rPr>
          <w:rFonts w:eastAsia="仿宋_GB2312"/>
          <w:color w:val="000000"/>
          <w:kern w:val="0"/>
          <w:sz w:val="32"/>
          <w:szCs w:val="32"/>
        </w:rPr>
        <w:t>万元已</w:t>
      </w:r>
      <w:r>
        <w:rPr>
          <w:rFonts w:eastAsia="仿宋_GB2312" w:hint="eastAsia"/>
          <w:color w:val="000000"/>
          <w:kern w:val="0"/>
          <w:sz w:val="32"/>
          <w:szCs w:val="32"/>
        </w:rPr>
        <w:t>下达</w:t>
      </w:r>
      <w:r>
        <w:rPr>
          <w:rFonts w:eastAsia="仿宋_GB2312"/>
          <w:color w:val="000000"/>
          <w:kern w:val="0"/>
          <w:sz w:val="32"/>
          <w:szCs w:val="32"/>
        </w:rPr>
        <w:t>至南京市农业装备推广中心（南京职业农民培育中心）。项目预算安排如下：</w:t>
      </w:r>
    </w:p>
    <w:p w:rsidR="0059444C" w:rsidRDefault="00BC5F12">
      <w:pPr>
        <w:widowControl/>
        <w:spacing w:line="560" w:lineRule="exact"/>
        <w:ind w:right="720" w:firstLineChars="200" w:firstLine="480"/>
        <w:jc w:val="right"/>
        <w:rPr>
          <w:rFonts w:eastAsia="仿宋_GB2312"/>
          <w:color w:val="000000"/>
          <w:kern w:val="0"/>
          <w:sz w:val="32"/>
          <w:szCs w:val="32"/>
        </w:rPr>
      </w:pPr>
      <w:r>
        <w:rPr>
          <w:rFonts w:eastAsia="仿宋_GB2312"/>
          <w:color w:val="000000"/>
          <w:kern w:val="0"/>
          <w:sz w:val="24"/>
        </w:rPr>
        <w:t>单位：万元</w:t>
      </w:r>
    </w:p>
    <w:tbl>
      <w:tblPr>
        <w:tblW w:w="7508" w:type="dxa"/>
        <w:jc w:val="center"/>
        <w:tblLook w:val="04A0" w:firstRow="1" w:lastRow="0" w:firstColumn="1" w:lastColumn="0" w:noHBand="0" w:noVBand="1"/>
      </w:tblPr>
      <w:tblGrid>
        <w:gridCol w:w="1696"/>
        <w:gridCol w:w="3402"/>
        <w:gridCol w:w="2410"/>
      </w:tblGrid>
      <w:tr w:rsidR="0059444C">
        <w:trPr>
          <w:trHeight w:val="454"/>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项目</w:t>
            </w:r>
          </w:p>
        </w:tc>
        <w:tc>
          <w:tcPr>
            <w:tcW w:w="3402"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单位</w:t>
            </w:r>
          </w:p>
        </w:tc>
        <w:tc>
          <w:tcPr>
            <w:tcW w:w="2410"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highlight w:val="yellow"/>
              </w:rPr>
            </w:pPr>
            <w:r>
              <w:rPr>
                <w:rFonts w:eastAsia="仿宋_GB2312"/>
                <w:color w:val="000000"/>
                <w:kern w:val="0"/>
                <w:szCs w:val="21"/>
              </w:rPr>
              <w:t>资金</w:t>
            </w:r>
          </w:p>
        </w:tc>
      </w:tr>
      <w:tr w:rsidR="0059444C">
        <w:trPr>
          <w:trHeight w:val="454"/>
          <w:jc w:val="center"/>
        </w:trPr>
        <w:tc>
          <w:tcPr>
            <w:tcW w:w="1696" w:type="dxa"/>
            <w:vMerge w:val="restart"/>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区级</w:t>
            </w: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江北新区</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13.1</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江宁区</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76.98</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浦口区</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71.96</w:t>
            </w:r>
          </w:p>
        </w:tc>
      </w:tr>
      <w:tr w:rsidR="0059444C">
        <w:trPr>
          <w:trHeight w:val="454"/>
          <w:jc w:val="center"/>
        </w:trPr>
        <w:tc>
          <w:tcPr>
            <w:tcW w:w="1696" w:type="dxa"/>
            <w:vMerge/>
            <w:tcBorders>
              <w:top w:val="single" w:sz="4" w:space="0" w:color="auto"/>
              <w:left w:val="single" w:sz="4" w:space="0" w:color="auto"/>
              <w:bottom w:val="single" w:sz="4" w:space="0" w:color="auto"/>
              <w:right w:val="single" w:sz="4" w:space="0" w:color="auto"/>
            </w:tcBorders>
            <w:vAlign w:val="center"/>
          </w:tcPr>
          <w:p w:rsidR="0059444C" w:rsidRDefault="0059444C">
            <w:pPr>
              <w:widowControl/>
              <w:spacing w:line="280" w:lineRule="exact"/>
              <w:jc w:val="left"/>
              <w:rPr>
                <w:rFonts w:eastAsia="仿宋_GB2312"/>
                <w:color w:val="000000"/>
                <w:kern w:val="0"/>
                <w:szCs w:val="21"/>
              </w:rPr>
            </w:pPr>
          </w:p>
        </w:tc>
        <w:tc>
          <w:tcPr>
            <w:tcW w:w="3402"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color w:val="000000"/>
                <w:kern w:val="0"/>
                <w:szCs w:val="21"/>
              </w:rPr>
              <w:t>六合区</w:t>
            </w:r>
            <w:proofErr w:type="gramEnd"/>
          </w:p>
        </w:tc>
        <w:tc>
          <w:tcPr>
            <w:tcW w:w="2410"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87.78</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溧水区</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68.75</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高淳区</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88.2</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栖霞区</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29.71</w:t>
            </w:r>
          </w:p>
        </w:tc>
      </w:tr>
      <w:tr w:rsidR="0059444C">
        <w:trPr>
          <w:trHeight w:val="454"/>
          <w:jc w:val="center"/>
        </w:trPr>
        <w:tc>
          <w:tcPr>
            <w:tcW w:w="1696" w:type="dxa"/>
            <w:vMerge w:val="restart"/>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院校</w:t>
            </w: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南京农业大学</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32</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shd w:val="clear" w:color="auto" w:fill="auto"/>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江苏省农科院</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32</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shd w:val="clear" w:color="auto" w:fill="auto"/>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金陵科技学院</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28</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shd w:val="clear" w:color="auto" w:fill="auto"/>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南京晓庄学院</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28</w:t>
            </w:r>
          </w:p>
        </w:tc>
      </w:tr>
      <w:tr w:rsidR="0059444C">
        <w:trPr>
          <w:trHeight w:val="454"/>
          <w:jc w:val="center"/>
        </w:trPr>
        <w:tc>
          <w:tcPr>
            <w:tcW w:w="1696" w:type="dxa"/>
            <w:vMerge/>
            <w:tcBorders>
              <w:top w:val="nil"/>
              <w:left w:val="single" w:sz="4" w:space="0" w:color="auto"/>
              <w:bottom w:val="single" w:sz="4" w:space="0" w:color="auto"/>
              <w:right w:val="single" w:sz="4" w:space="0" w:color="auto"/>
            </w:tcBorders>
            <w:shd w:val="clear" w:color="auto" w:fill="auto"/>
            <w:vAlign w:val="center"/>
          </w:tcPr>
          <w:p w:rsidR="0059444C" w:rsidRDefault="0059444C">
            <w:pPr>
              <w:widowControl/>
              <w:spacing w:line="280" w:lineRule="exact"/>
              <w:jc w:val="left"/>
              <w:rPr>
                <w:rFonts w:eastAsia="仿宋_GB2312"/>
                <w:color w:val="000000"/>
                <w:kern w:val="0"/>
                <w:szCs w:val="21"/>
              </w:rPr>
            </w:pP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南京</w:t>
            </w:r>
            <w:r>
              <w:rPr>
                <w:rFonts w:eastAsia="仿宋_GB2312" w:hint="eastAsia"/>
                <w:color w:val="000000"/>
                <w:kern w:val="0"/>
                <w:szCs w:val="21"/>
              </w:rPr>
              <w:t>大学</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53</w:t>
            </w:r>
          </w:p>
        </w:tc>
      </w:tr>
      <w:tr w:rsidR="0059444C">
        <w:trPr>
          <w:trHeight w:val="454"/>
          <w:jc w:val="center"/>
        </w:trPr>
        <w:tc>
          <w:tcPr>
            <w:tcW w:w="1696"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市级</w:t>
            </w:r>
          </w:p>
        </w:tc>
        <w:tc>
          <w:tcPr>
            <w:tcW w:w="340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南京市农业装备推广中心（南京市职业农民培育中心）</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40.4</w:t>
            </w:r>
          </w:p>
        </w:tc>
      </w:tr>
      <w:tr w:rsidR="0059444C">
        <w:trPr>
          <w:trHeight w:val="454"/>
          <w:jc w:val="center"/>
        </w:trPr>
        <w:tc>
          <w:tcPr>
            <w:tcW w:w="50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合计</w:t>
            </w:r>
          </w:p>
        </w:tc>
        <w:tc>
          <w:tcPr>
            <w:tcW w:w="241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649.88</w:t>
            </w:r>
          </w:p>
        </w:tc>
      </w:tr>
    </w:tbl>
    <w:p w:rsidR="0059444C" w:rsidRDefault="0059444C">
      <w:pPr>
        <w:widowControl/>
        <w:spacing w:line="560" w:lineRule="exact"/>
        <w:jc w:val="center"/>
        <w:rPr>
          <w:rFonts w:eastAsia="仿宋_GB2312"/>
          <w:color w:val="000000"/>
          <w:kern w:val="0"/>
          <w:sz w:val="32"/>
          <w:szCs w:val="32"/>
          <w:highlight w:val="yellow"/>
        </w:rPr>
      </w:pP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2.</w:t>
      </w:r>
      <w:r>
        <w:rPr>
          <w:rFonts w:eastAsia="仿宋_GB2312"/>
          <w:b/>
          <w:bCs/>
          <w:color w:val="000000"/>
          <w:kern w:val="0"/>
          <w:sz w:val="32"/>
          <w:szCs w:val="32"/>
        </w:rPr>
        <w:t>项目资金使用情况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）基层农技推广人员培训任务、</w:t>
      </w:r>
      <w:r>
        <w:rPr>
          <w:rFonts w:eastAsia="仿宋_GB2312" w:hint="eastAsia"/>
          <w:color w:val="000000"/>
          <w:kern w:val="0"/>
          <w:sz w:val="32"/>
          <w:szCs w:val="32"/>
        </w:rPr>
        <w:t>高素质农民培训</w:t>
      </w:r>
      <w:r>
        <w:rPr>
          <w:rFonts w:eastAsia="仿宋_GB2312"/>
          <w:color w:val="000000"/>
          <w:kern w:val="0"/>
          <w:sz w:val="32"/>
          <w:szCs w:val="32"/>
        </w:rPr>
        <w:t>任务和</w:t>
      </w:r>
      <w:r>
        <w:rPr>
          <w:rFonts w:eastAsia="仿宋_GB2312" w:hint="eastAsia"/>
          <w:color w:val="000000"/>
          <w:kern w:val="0"/>
          <w:sz w:val="32"/>
          <w:szCs w:val="32"/>
        </w:rPr>
        <w:t>高素质农民培育基地（农民田间学校）</w:t>
      </w:r>
      <w:r>
        <w:rPr>
          <w:rFonts w:eastAsia="仿宋_GB2312"/>
          <w:color w:val="000000"/>
          <w:kern w:val="0"/>
          <w:sz w:val="32"/>
          <w:szCs w:val="32"/>
        </w:rPr>
        <w:t>建设任务资金管理情况</w:t>
      </w:r>
    </w:p>
    <w:p w:rsidR="0059444C" w:rsidRDefault="00BC5F12">
      <w:pPr>
        <w:widowControl/>
        <w:spacing w:line="560" w:lineRule="exact"/>
        <w:ind w:firstLineChars="200" w:firstLine="640"/>
        <w:jc w:val="left"/>
        <w:rPr>
          <w:rFonts w:eastAsia="仿宋_GB2312"/>
          <w:kern w:val="0"/>
          <w:sz w:val="24"/>
        </w:rPr>
      </w:pPr>
      <w:r>
        <w:rPr>
          <w:rFonts w:eastAsia="仿宋_GB2312"/>
          <w:kern w:val="0"/>
          <w:sz w:val="32"/>
          <w:szCs w:val="32"/>
        </w:rPr>
        <w:t>截</w:t>
      </w:r>
      <w:r w:rsidR="00C702BC">
        <w:rPr>
          <w:rFonts w:eastAsia="仿宋_GB2312" w:hint="eastAsia"/>
          <w:kern w:val="0"/>
          <w:sz w:val="32"/>
          <w:szCs w:val="32"/>
        </w:rPr>
        <w:t>至</w:t>
      </w:r>
      <w:r>
        <w:rPr>
          <w:rFonts w:eastAsia="仿宋_GB2312"/>
          <w:kern w:val="0"/>
          <w:sz w:val="32"/>
          <w:szCs w:val="32"/>
        </w:rPr>
        <w:t>2023</w:t>
      </w:r>
      <w:r>
        <w:rPr>
          <w:rFonts w:eastAsia="仿宋_GB2312"/>
          <w:kern w:val="0"/>
          <w:sz w:val="32"/>
          <w:szCs w:val="32"/>
        </w:rPr>
        <w:t>年</w:t>
      </w:r>
      <w:r>
        <w:rPr>
          <w:rFonts w:eastAsia="仿宋_GB2312"/>
          <w:kern w:val="0"/>
          <w:sz w:val="32"/>
          <w:szCs w:val="32"/>
        </w:rPr>
        <w:t>5</w:t>
      </w:r>
      <w:r>
        <w:rPr>
          <w:rFonts w:eastAsia="仿宋_GB2312"/>
          <w:kern w:val="0"/>
          <w:sz w:val="32"/>
          <w:szCs w:val="32"/>
        </w:rPr>
        <w:t>月</w:t>
      </w:r>
      <w:r>
        <w:rPr>
          <w:rFonts w:eastAsia="仿宋_GB2312"/>
          <w:kern w:val="0"/>
          <w:sz w:val="32"/>
          <w:szCs w:val="32"/>
        </w:rPr>
        <w:t>31</w:t>
      </w:r>
      <w:r>
        <w:rPr>
          <w:rFonts w:eastAsia="仿宋_GB2312"/>
          <w:kern w:val="0"/>
          <w:sz w:val="32"/>
          <w:szCs w:val="32"/>
        </w:rPr>
        <w:t>日，各区已发生年度项目资金支出</w:t>
      </w:r>
      <w:r>
        <w:rPr>
          <w:rFonts w:eastAsia="仿宋_GB2312"/>
          <w:kern w:val="0"/>
          <w:sz w:val="32"/>
          <w:szCs w:val="32"/>
        </w:rPr>
        <w:t>400.86</w:t>
      </w:r>
      <w:r>
        <w:rPr>
          <w:rFonts w:eastAsia="仿宋_GB2312"/>
          <w:kern w:val="0"/>
          <w:sz w:val="32"/>
          <w:szCs w:val="32"/>
        </w:rPr>
        <w:t>万元，</w:t>
      </w:r>
      <w:r>
        <w:rPr>
          <w:rFonts w:eastAsia="仿宋_GB2312"/>
          <w:kern w:val="0"/>
          <w:sz w:val="32"/>
          <w:szCs w:val="32"/>
        </w:rPr>
        <w:t xml:space="preserve"> 2022</w:t>
      </w:r>
      <w:r>
        <w:rPr>
          <w:rFonts w:eastAsia="仿宋_GB2312"/>
          <w:kern w:val="0"/>
          <w:sz w:val="32"/>
          <w:szCs w:val="32"/>
        </w:rPr>
        <w:t>年度项目资金结余</w:t>
      </w:r>
      <w:r>
        <w:rPr>
          <w:rFonts w:eastAsia="仿宋_GB2312"/>
          <w:kern w:val="0"/>
          <w:sz w:val="32"/>
          <w:szCs w:val="32"/>
        </w:rPr>
        <w:t>35.62</w:t>
      </w:r>
      <w:r>
        <w:rPr>
          <w:rFonts w:eastAsia="仿宋_GB2312"/>
          <w:kern w:val="0"/>
          <w:sz w:val="32"/>
          <w:szCs w:val="32"/>
        </w:rPr>
        <w:t>万元。各区基本能按照规定严格项目资金管理，能够实行专账核算、专款专用。各区资金预算和实际支出明细如下：</w:t>
      </w:r>
      <w:r>
        <w:rPr>
          <w:rFonts w:eastAsia="仿宋_GB2312" w:hint="eastAsia"/>
          <w:kern w:val="0"/>
          <w:sz w:val="32"/>
          <w:szCs w:val="32"/>
        </w:rPr>
        <w:t xml:space="preserve"> </w:t>
      </w:r>
      <w:r>
        <w:rPr>
          <w:rFonts w:eastAsia="仿宋_GB2312"/>
          <w:kern w:val="0"/>
          <w:sz w:val="32"/>
          <w:szCs w:val="32"/>
        </w:rPr>
        <w:t xml:space="preserve">                       </w:t>
      </w:r>
      <w:r>
        <w:rPr>
          <w:rFonts w:eastAsia="仿宋_GB2312" w:hint="eastAsia"/>
          <w:kern w:val="0"/>
          <w:sz w:val="24"/>
        </w:rPr>
        <w:t>单位：万元</w:t>
      </w:r>
    </w:p>
    <w:tbl>
      <w:tblPr>
        <w:tblW w:w="9346" w:type="dxa"/>
        <w:tblInd w:w="118" w:type="dxa"/>
        <w:tblLook w:val="04A0" w:firstRow="1" w:lastRow="0" w:firstColumn="1" w:lastColumn="0" w:noHBand="0" w:noVBand="1"/>
      </w:tblPr>
      <w:tblGrid>
        <w:gridCol w:w="1562"/>
        <w:gridCol w:w="794"/>
        <w:gridCol w:w="794"/>
        <w:gridCol w:w="794"/>
        <w:gridCol w:w="706"/>
        <w:gridCol w:w="962"/>
        <w:gridCol w:w="794"/>
        <w:gridCol w:w="1023"/>
        <w:gridCol w:w="1083"/>
        <w:gridCol w:w="834"/>
      </w:tblGrid>
      <w:tr w:rsidR="0059444C">
        <w:trPr>
          <w:trHeight w:val="324"/>
        </w:trPr>
        <w:tc>
          <w:tcPr>
            <w:tcW w:w="156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9444C" w:rsidRDefault="00BC5F12">
            <w:pPr>
              <w:widowControl/>
              <w:spacing w:line="280" w:lineRule="exact"/>
              <w:jc w:val="center"/>
              <w:rPr>
                <w:rFonts w:eastAsia="仿宋_GB2312"/>
                <w:szCs w:val="21"/>
              </w:rPr>
            </w:pPr>
            <w:r>
              <w:rPr>
                <w:rFonts w:eastAsia="仿宋_GB2312" w:hint="eastAsia"/>
                <w:szCs w:val="21"/>
              </w:rPr>
              <w:t>区别</w:t>
            </w:r>
          </w:p>
        </w:tc>
        <w:tc>
          <w:tcPr>
            <w:tcW w:w="79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eastAsia="仿宋_GB2312"/>
                <w:szCs w:val="21"/>
              </w:rPr>
            </w:pPr>
            <w:r>
              <w:rPr>
                <w:rFonts w:eastAsia="仿宋_GB2312" w:hint="eastAsia"/>
                <w:szCs w:val="21"/>
              </w:rPr>
              <w:t>预算安排</w:t>
            </w:r>
          </w:p>
        </w:tc>
        <w:tc>
          <w:tcPr>
            <w:tcW w:w="79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eastAsia="仿宋_GB2312"/>
                <w:szCs w:val="21"/>
              </w:rPr>
            </w:pPr>
            <w:r>
              <w:rPr>
                <w:rFonts w:eastAsia="仿宋_GB2312" w:hint="eastAsia"/>
                <w:szCs w:val="21"/>
              </w:rPr>
              <w:t>资金到位</w:t>
            </w:r>
          </w:p>
        </w:tc>
        <w:tc>
          <w:tcPr>
            <w:tcW w:w="79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eastAsia="仿宋_GB2312"/>
                <w:szCs w:val="21"/>
              </w:rPr>
            </w:pPr>
            <w:r>
              <w:rPr>
                <w:rFonts w:eastAsia="仿宋_GB2312" w:hint="eastAsia"/>
                <w:szCs w:val="21"/>
              </w:rPr>
              <w:t>培训支出</w:t>
            </w:r>
          </w:p>
        </w:tc>
        <w:tc>
          <w:tcPr>
            <w:tcW w:w="70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eastAsia="仿宋_GB2312"/>
                <w:szCs w:val="21"/>
              </w:rPr>
            </w:pPr>
            <w:r>
              <w:rPr>
                <w:rFonts w:eastAsia="仿宋_GB2312" w:hint="eastAsia"/>
                <w:szCs w:val="21"/>
              </w:rPr>
              <w:t>田间学校补助</w:t>
            </w:r>
          </w:p>
        </w:tc>
        <w:tc>
          <w:tcPr>
            <w:tcW w:w="96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eastAsia="仿宋_GB2312"/>
                <w:szCs w:val="21"/>
              </w:rPr>
            </w:pPr>
            <w:r>
              <w:rPr>
                <w:rFonts w:eastAsia="仿宋_GB2312" w:hint="eastAsia"/>
                <w:szCs w:val="21"/>
              </w:rPr>
              <w:t>新农人学费补助</w:t>
            </w:r>
          </w:p>
        </w:tc>
        <w:tc>
          <w:tcPr>
            <w:tcW w:w="2900" w:type="dxa"/>
            <w:gridSpan w:val="3"/>
            <w:tcBorders>
              <w:top w:val="single" w:sz="8" w:space="0" w:color="000000"/>
              <w:left w:val="nil"/>
              <w:bottom w:val="single" w:sz="8" w:space="0" w:color="000000"/>
              <w:right w:val="nil"/>
            </w:tcBorders>
            <w:shd w:val="clear" w:color="auto" w:fill="auto"/>
            <w:vAlign w:val="center"/>
          </w:tcPr>
          <w:p w:rsidR="0059444C" w:rsidRDefault="00BC5F12">
            <w:pPr>
              <w:widowControl/>
              <w:jc w:val="center"/>
              <w:rPr>
                <w:rFonts w:ascii="仿宋_GB2312" w:eastAsia="仿宋_GB2312"/>
                <w:color w:val="000000"/>
                <w:kern w:val="0"/>
                <w:szCs w:val="21"/>
              </w:rPr>
            </w:pPr>
            <w:r>
              <w:rPr>
                <w:rFonts w:ascii="仿宋_GB2312" w:eastAsia="仿宋_GB2312" w:hint="eastAsia"/>
                <w:color w:val="000000"/>
                <w:kern w:val="0"/>
                <w:szCs w:val="21"/>
              </w:rPr>
              <w:t>资金支出合计</w:t>
            </w:r>
          </w:p>
        </w:tc>
        <w:tc>
          <w:tcPr>
            <w:tcW w:w="8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color w:val="000000"/>
                <w:kern w:val="0"/>
                <w:szCs w:val="21"/>
              </w:rPr>
            </w:pPr>
            <w:r>
              <w:rPr>
                <w:rFonts w:ascii="仿宋_GB2312" w:eastAsia="仿宋_GB2312"/>
                <w:color w:val="000000"/>
                <w:kern w:val="0"/>
                <w:szCs w:val="21"/>
              </w:rPr>
              <w:t>2022</w:t>
            </w:r>
            <w:r>
              <w:rPr>
                <w:rFonts w:ascii="仿宋_GB2312" w:eastAsia="仿宋_GB2312" w:hint="eastAsia"/>
                <w:color w:val="000000"/>
                <w:kern w:val="0"/>
                <w:szCs w:val="21"/>
              </w:rPr>
              <w:t>年度资金结余</w:t>
            </w:r>
          </w:p>
        </w:tc>
      </w:tr>
      <w:tr w:rsidR="0059444C">
        <w:trPr>
          <w:trHeight w:val="1459"/>
        </w:trPr>
        <w:tc>
          <w:tcPr>
            <w:tcW w:w="1562" w:type="dxa"/>
            <w:vMerge/>
            <w:tcBorders>
              <w:top w:val="single" w:sz="8" w:space="0" w:color="000000"/>
              <w:left w:val="single" w:sz="8" w:space="0" w:color="000000"/>
              <w:bottom w:val="single" w:sz="8" w:space="0" w:color="000000"/>
              <w:right w:val="single" w:sz="8" w:space="0" w:color="000000"/>
            </w:tcBorders>
            <w:vAlign w:val="center"/>
          </w:tcPr>
          <w:p w:rsidR="0059444C" w:rsidRDefault="0059444C">
            <w:pPr>
              <w:widowControl/>
              <w:jc w:val="left"/>
              <w:rPr>
                <w:rFonts w:ascii="仿宋_GB2312" w:eastAsia="仿宋_GB2312" w:hAnsi="等线" w:cs="宋体"/>
                <w:color w:val="000000"/>
                <w:kern w:val="0"/>
                <w:szCs w:val="21"/>
              </w:rPr>
            </w:pPr>
          </w:p>
        </w:tc>
        <w:tc>
          <w:tcPr>
            <w:tcW w:w="794" w:type="dxa"/>
            <w:vMerge/>
            <w:tcBorders>
              <w:top w:val="single" w:sz="8" w:space="0" w:color="000000"/>
              <w:left w:val="single" w:sz="8" w:space="0" w:color="000000"/>
              <w:bottom w:val="single" w:sz="8" w:space="0" w:color="000000"/>
              <w:right w:val="single" w:sz="8" w:space="0" w:color="000000"/>
            </w:tcBorders>
            <w:vAlign w:val="center"/>
          </w:tcPr>
          <w:p w:rsidR="0059444C" w:rsidRDefault="0059444C">
            <w:pPr>
              <w:widowControl/>
              <w:jc w:val="left"/>
              <w:rPr>
                <w:rFonts w:ascii="仿宋_GB2312" w:eastAsia="仿宋_GB2312" w:hAnsi="等线" w:cs="宋体"/>
                <w:color w:val="000000"/>
                <w:kern w:val="0"/>
                <w:szCs w:val="21"/>
              </w:rPr>
            </w:pPr>
          </w:p>
        </w:tc>
        <w:tc>
          <w:tcPr>
            <w:tcW w:w="794" w:type="dxa"/>
            <w:vMerge/>
            <w:tcBorders>
              <w:top w:val="single" w:sz="8" w:space="0" w:color="000000"/>
              <w:left w:val="single" w:sz="8" w:space="0" w:color="000000"/>
              <w:bottom w:val="single" w:sz="8" w:space="0" w:color="000000"/>
              <w:right w:val="single" w:sz="8" w:space="0" w:color="000000"/>
            </w:tcBorders>
            <w:vAlign w:val="center"/>
          </w:tcPr>
          <w:p w:rsidR="0059444C" w:rsidRDefault="0059444C">
            <w:pPr>
              <w:widowControl/>
              <w:jc w:val="left"/>
              <w:rPr>
                <w:rFonts w:ascii="仿宋_GB2312" w:eastAsia="仿宋_GB2312" w:hAnsi="等线" w:cs="宋体"/>
                <w:color w:val="000000"/>
                <w:kern w:val="0"/>
                <w:szCs w:val="21"/>
              </w:rPr>
            </w:pPr>
          </w:p>
        </w:tc>
        <w:tc>
          <w:tcPr>
            <w:tcW w:w="794" w:type="dxa"/>
            <w:vMerge/>
            <w:tcBorders>
              <w:top w:val="single" w:sz="8" w:space="0" w:color="000000"/>
              <w:left w:val="single" w:sz="8" w:space="0" w:color="000000"/>
              <w:bottom w:val="single" w:sz="8" w:space="0" w:color="000000"/>
              <w:right w:val="single" w:sz="8" w:space="0" w:color="000000"/>
            </w:tcBorders>
            <w:vAlign w:val="center"/>
          </w:tcPr>
          <w:p w:rsidR="0059444C" w:rsidRDefault="0059444C">
            <w:pPr>
              <w:widowControl/>
              <w:jc w:val="left"/>
              <w:rPr>
                <w:rFonts w:ascii="宋体" w:hAnsi="宋体" w:cs="宋体"/>
                <w:color w:val="000000"/>
                <w:kern w:val="0"/>
                <w:szCs w:val="21"/>
              </w:rPr>
            </w:pPr>
          </w:p>
        </w:tc>
        <w:tc>
          <w:tcPr>
            <w:tcW w:w="706" w:type="dxa"/>
            <w:vMerge/>
            <w:tcBorders>
              <w:top w:val="single" w:sz="8" w:space="0" w:color="000000"/>
              <w:left w:val="single" w:sz="8" w:space="0" w:color="000000"/>
              <w:bottom w:val="single" w:sz="8" w:space="0" w:color="000000"/>
              <w:right w:val="single" w:sz="8" w:space="0" w:color="000000"/>
            </w:tcBorders>
            <w:vAlign w:val="center"/>
          </w:tcPr>
          <w:p w:rsidR="0059444C" w:rsidRDefault="0059444C">
            <w:pPr>
              <w:widowControl/>
              <w:jc w:val="left"/>
              <w:rPr>
                <w:rFonts w:ascii="仿宋_GB2312" w:eastAsia="仿宋_GB2312" w:hAnsi="等线" w:cs="宋体"/>
                <w:color w:val="000000"/>
                <w:kern w:val="0"/>
                <w:szCs w:val="21"/>
              </w:rPr>
            </w:pPr>
          </w:p>
        </w:tc>
        <w:tc>
          <w:tcPr>
            <w:tcW w:w="962" w:type="dxa"/>
            <w:vMerge/>
            <w:tcBorders>
              <w:top w:val="single" w:sz="8" w:space="0" w:color="000000"/>
              <w:left w:val="single" w:sz="8" w:space="0" w:color="000000"/>
              <w:bottom w:val="single" w:sz="8" w:space="0" w:color="000000"/>
              <w:right w:val="single" w:sz="8" w:space="0" w:color="000000"/>
            </w:tcBorders>
            <w:vAlign w:val="center"/>
          </w:tcPr>
          <w:p w:rsidR="0059444C" w:rsidRDefault="0059444C">
            <w:pPr>
              <w:widowControl/>
              <w:jc w:val="left"/>
              <w:rPr>
                <w:rFonts w:ascii="仿宋_GB2312" w:eastAsia="仿宋_GB2312" w:hAnsi="等线" w:cs="宋体"/>
                <w:color w:val="000000"/>
                <w:kern w:val="0"/>
                <w:szCs w:val="21"/>
              </w:rPr>
            </w:pP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小计</w:t>
            </w:r>
          </w:p>
        </w:tc>
        <w:tc>
          <w:tcPr>
            <w:tcW w:w="1023" w:type="dxa"/>
            <w:tcBorders>
              <w:top w:val="nil"/>
              <w:left w:val="nil"/>
              <w:bottom w:val="single" w:sz="8" w:space="0" w:color="000000"/>
              <w:right w:val="single" w:sz="8" w:space="0" w:color="000000"/>
            </w:tcBorders>
            <w:shd w:val="clear" w:color="auto" w:fill="auto"/>
            <w:vAlign w:val="center"/>
          </w:tcPr>
          <w:p w:rsidR="0059444C" w:rsidRDefault="00BC5F12">
            <w:pPr>
              <w:widowControl/>
              <w:jc w:val="center"/>
              <w:rPr>
                <w:rFonts w:eastAsia="等线"/>
                <w:color w:val="000000"/>
                <w:kern w:val="0"/>
                <w:szCs w:val="21"/>
              </w:rPr>
            </w:pPr>
            <w:r>
              <w:rPr>
                <w:rFonts w:eastAsia="等线"/>
                <w:color w:val="000000"/>
                <w:kern w:val="0"/>
                <w:szCs w:val="21"/>
              </w:rPr>
              <w:t>2022</w:t>
            </w:r>
            <w:r>
              <w:rPr>
                <w:rFonts w:ascii="仿宋_GB2312" w:eastAsia="仿宋_GB2312" w:hint="eastAsia"/>
                <w:color w:val="000000"/>
                <w:kern w:val="0"/>
                <w:szCs w:val="21"/>
              </w:rPr>
              <w:t>年度项目资金</w:t>
            </w:r>
          </w:p>
        </w:tc>
        <w:tc>
          <w:tcPr>
            <w:tcW w:w="1083" w:type="dxa"/>
            <w:tcBorders>
              <w:top w:val="nil"/>
              <w:left w:val="nil"/>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color w:val="000000"/>
                <w:kern w:val="0"/>
                <w:szCs w:val="21"/>
              </w:rPr>
            </w:pPr>
            <w:r>
              <w:rPr>
                <w:rFonts w:ascii="仿宋_GB2312" w:eastAsia="仿宋_GB2312" w:hint="eastAsia"/>
                <w:color w:val="000000"/>
                <w:kern w:val="0"/>
                <w:szCs w:val="21"/>
              </w:rPr>
              <w:t>动用</w:t>
            </w:r>
            <w:r>
              <w:rPr>
                <w:rFonts w:ascii="仿宋_GB2312" w:eastAsia="仿宋_GB2312"/>
                <w:color w:val="000000"/>
                <w:kern w:val="0"/>
                <w:szCs w:val="21"/>
              </w:rPr>
              <w:t>2021</w:t>
            </w:r>
            <w:r>
              <w:rPr>
                <w:rFonts w:ascii="仿宋_GB2312" w:eastAsia="仿宋_GB2312" w:hint="eastAsia"/>
                <w:color w:val="000000"/>
                <w:kern w:val="0"/>
                <w:szCs w:val="21"/>
              </w:rPr>
              <w:t>年结余</w:t>
            </w:r>
          </w:p>
        </w:tc>
        <w:tc>
          <w:tcPr>
            <w:tcW w:w="834" w:type="dxa"/>
            <w:vMerge/>
            <w:tcBorders>
              <w:top w:val="single" w:sz="8" w:space="0" w:color="000000"/>
              <w:left w:val="single" w:sz="8" w:space="0" w:color="000000"/>
              <w:bottom w:val="single" w:sz="8" w:space="0" w:color="000000"/>
              <w:right w:val="single" w:sz="8" w:space="0" w:color="000000"/>
            </w:tcBorders>
            <w:vAlign w:val="center"/>
          </w:tcPr>
          <w:p w:rsidR="0059444C" w:rsidRDefault="0059444C">
            <w:pPr>
              <w:widowControl/>
              <w:jc w:val="left"/>
              <w:rPr>
                <w:rFonts w:ascii="仿宋_GB2312" w:eastAsia="仿宋_GB2312"/>
                <w:color w:val="000000"/>
                <w:kern w:val="0"/>
                <w:szCs w:val="21"/>
              </w:rPr>
            </w:pPr>
          </w:p>
        </w:tc>
      </w:tr>
      <w:tr w:rsidR="0059444C">
        <w:trPr>
          <w:trHeight w:val="312"/>
        </w:trPr>
        <w:tc>
          <w:tcPr>
            <w:tcW w:w="1562" w:type="dxa"/>
            <w:tcBorders>
              <w:top w:val="nil"/>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江北新区</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13.1</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13.1</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13</w:t>
            </w:r>
          </w:p>
        </w:tc>
        <w:tc>
          <w:tcPr>
            <w:tcW w:w="706"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 xml:space="preserve">　</w:t>
            </w:r>
          </w:p>
        </w:tc>
        <w:tc>
          <w:tcPr>
            <w:tcW w:w="962"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0</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13</w:t>
            </w:r>
          </w:p>
        </w:tc>
        <w:tc>
          <w:tcPr>
            <w:tcW w:w="102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13</w:t>
            </w:r>
          </w:p>
        </w:tc>
        <w:tc>
          <w:tcPr>
            <w:tcW w:w="108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 xml:space="preserve">　</w:t>
            </w:r>
          </w:p>
        </w:tc>
        <w:tc>
          <w:tcPr>
            <w:tcW w:w="83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0.1</w:t>
            </w:r>
          </w:p>
        </w:tc>
      </w:tr>
      <w:tr w:rsidR="0059444C">
        <w:trPr>
          <w:trHeight w:val="312"/>
        </w:trPr>
        <w:tc>
          <w:tcPr>
            <w:tcW w:w="1562" w:type="dxa"/>
            <w:tcBorders>
              <w:top w:val="single" w:sz="4" w:space="0" w:color="auto"/>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lastRenderedPageBreak/>
              <w:t>江宁区</w:t>
            </w:r>
          </w:p>
        </w:tc>
        <w:tc>
          <w:tcPr>
            <w:tcW w:w="794"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76.98</w:t>
            </w:r>
          </w:p>
        </w:tc>
        <w:tc>
          <w:tcPr>
            <w:tcW w:w="794"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76.98</w:t>
            </w:r>
          </w:p>
        </w:tc>
        <w:tc>
          <w:tcPr>
            <w:tcW w:w="794"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70.58</w:t>
            </w:r>
          </w:p>
        </w:tc>
        <w:tc>
          <w:tcPr>
            <w:tcW w:w="706"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4.02</w:t>
            </w:r>
          </w:p>
        </w:tc>
        <w:tc>
          <w:tcPr>
            <w:tcW w:w="962"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2.38</w:t>
            </w:r>
          </w:p>
        </w:tc>
        <w:tc>
          <w:tcPr>
            <w:tcW w:w="794"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76.98</w:t>
            </w:r>
          </w:p>
        </w:tc>
        <w:tc>
          <w:tcPr>
            <w:tcW w:w="1023"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76.98</w:t>
            </w:r>
          </w:p>
        </w:tc>
        <w:tc>
          <w:tcPr>
            <w:tcW w:w="1083"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 xml:space="preserve">　</w:t>
            </w:r>
          </w:p>
        </w:tc>
        <w:tc>
          <w:tcPr>
            <w:tcW w:w="834" w:type="dxa"/>
            <w:tcBorders>
              <w:top w:val="single" w:sz="4" w:space="0" w:color="auto"/>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0</w:t>
            </w:r>
          </w:p>
        </w:tc>
      </w:tr>
      <w:tr w:rsidR="0059444C">
        <w:trPr>
          <w:trHeight w:val="312"/>
        </w:trPr>
        <w:tc>
          <w:tcPr>
            <w:tcW w:w="1562" w:type="dxa"/>
            <w:tcBorders>
              <w:top w:val="nil"/>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浦口区</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71.96</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71.96</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37.46</w:t>
            </w:r>
          </w:p>
        </w:tc>
        <w:tc>
          <w:tcPr>
            <w:tcW w:w="706"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16.5</w:t>
            </w:r>
          </w:p>
        </w:tc>
        <w:tc>
          <w:tcPr>
            <w:tcW w:w="962"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7.46</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61.42</w:t>
            </w:r>
          </w:p>
        </w:tc>
        <w:tc>
          <w:tcPr>
            <w:tcW w:w="102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61.42</w:t>
            </w:r>
          </w:p>
        </w:tc>
        <w:tc>
          <w:tcPr>
            <w:tcW w:w="108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 xml:space="preserve">　</w:t>
            </w:r>
          </w:p>
        </w:tc>
        <w:tc>
          <w:tcPr>
            <w:tcW w:w="83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10.54</w:t>
            </w:r>
          </w:p>
        </w:tc>
      </w:tr>
      <w:tr w:rsidR="0059444C">
        <w:trPr>
          <w:trHeight w:val="312"/>
        </w:trPr>
        <w:tc>
          <w:tcPr>
            <w:tcW w:w="1562" w:type="dxa"/>
            <w:tcBorders>
              <w:top w:val="nil"/>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proofErr w:type="gramStart"/>
            <w:r>
              <w:rPr>
                <w:rFonts w:ascii="仿宋_GB2312" w:eastAsia="仿宋_GB2312" w:hAnsi="等线" w:cs="宋体" w:hint="eastAsia"/>
                <w:color w:val="000000"/>
                <w:kern w:val="0"/>
                <w:szCs w:val="21"/>
              </w:rPr>
              <w:t>六合区</w:t>
            </w:r>
            <w:proofErr w:type="gramEnd"/>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87.78</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87.78</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57.54</w:t>
            </w:r>
          </w:p>
        </w:tc>
        <w:tc>
          <w:tcPr>
            <w:tcW w:w="706"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14</w:t>
            </w:r>
          </w:p>
        </w:tc>
        <w:tc>
          <w:tcPr>
            <w:tcW w:w="962"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0.98</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72.52</w:t>
            </w:r>
          </w:p>
        </w:tc>
        <w:tc>
          <w:tcPr>
            <w:tcW w:w="102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72.52</w:t>
            </w:r>
          </w:p>
        </w:tc>
        <w:tc>
          <w:tcPr>
            <w:tcW w:w="108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 xml:space="preserve">　</w:t>
            </w:r>
          </w:p>
        </w:tc>
        <w:tc>
          <w:tcPr>
            <w:tcW w:w="83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15.26</w:t>
            </w:r>
          </w:p>
        </w:tc>
      </w:tr>
      <w:tr w:rsidR="0059444C">
        <w:trPr>
          <w:trHeight w:val="312"/>
        </w:trPr>
        <w:tc>
          <w:tcPr>
            <w:tcW w:w="1562" w:type="dxa"/>
            <w:tcBorders>
              <w:top w:val="nil"/>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溧水区</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68.75</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68.75</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55.5</w:t>
            </w:r>
          </w:p>
        </w:tc>
        <w:tc>
          <w:tcPr>
            <w:tcW w:w="706"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6.6</w:t>
            </w:r>
          </w:p>
        </w:tc>
        <w:tc>
          <w:tcPr>
            <w:tcW w:w="962"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6.65</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68.75</w:t>
            </w:r>
          </w:p>
        </w:tc>
        <w:tc>
          <w:tcPr>
            <w:tcW w:w="102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68.75</w:t>
            </w:r>
          </w:p>
        </w:tc>
        <w:tc>
          <w:tcPr>
            <w:tcW w:w="108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 xml:space="preserve">　</w:t>
            </w:r>
          </w:p>
        </w:tc>
        <w:tc>
          <w:tcPr>
            <w:tcW w:w="83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0</w:t>
            </w:r>
          </w:p>
        </w:tc>
      </w:tr>
      <w:tr w:rsidR="0059444C">
        <w:trPr>
          <w:trHeight w:val="312"/>
        </w:trPr>
        <w:tc>
          <w:tcPr>
            <w:tcW w:w="1562" w:type="dxa"/>
            <w:tcBorders>
              <w:top w:val="nil"/>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高淳区</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88.2</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88.2</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65.45</w:t>
            </w:r>
          </w:p>
        </w:tc>
        <w:tc>
          <w:tcPr>
            <w:tcW w:w="706"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19.5</w:t>
            </w:r>
          </w:p>
        </w:tc>
        <w:tc>
          <w:tcPr>
            <w:tcW w:w="962"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0.5</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85.45</w:t>
            </w:r>
          </w:p>
        </w:tc>
        <w:tc>
          <w:tcPr>
            <w:tcW w:w="102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85.45</w:t>
            </w:r>
          </w:p>
        </w:tc>
        <w:tc>
          <w:tcPr>
            <w:tcW w:w="108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 xml:space="preserve">　</w:t>
            </w:r>
          </w:p>
        </w:tc>
        <w:tc>
          <w:tcPr>
            <w:tcW w:w="83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2.75</w:t>
            </w:r>
          </w:p>
        </w:tc>
      </w:tr>
      <w:tr w:rsidR="0059444C">
        <w:trPr>
          <w:trHeight w:val="312"/>
        </w:trPr>
        <w:tc>
          <w:tcPr>
            <w:tcW w:w="1562" w:type="dxa"/>
            <w:tcBorders>
              <w:top w:val="nil"/>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栖霞区</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29.71</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29.71</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15.03</w:t>
            </w:r>
          </w:p>
        </w:tc>
        <w:tc>
          <w:tcPr>
            <w:tcW w:w="706"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5</w:t>
            </w:r>
          </w:p>
        </w:tc>
        <w:tc>
          <w:tcPr>
            <w:tcW w:w="962"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2.71</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22.74</w:t>
            </w:r>
          </w:p>
        </w:tc>
        <w:tc>
          <w:tcPr>
            <w:tcW w:w="102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22.74</w:t>
            </w:r>
          </w:p>
        </w:tc>
        <w:tc>
          <w:tcPr>
            <w:tcW w:w="108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 xml:space="preserve">　</w:t>
            </w:r>
          </w:p>
        </w:tc>
        <w:tc>
          <w:tcPr>
            <w:tcW w:w="83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6.97</w:t>
            </w:r>
          </w:p>
        </w:tc>
      </w:tr>
      <w:tr w:rsidR="0059444C">
        <w:trPr>
          <w:trHeight w:val="312"/>
        </w:trPr>
        <w:tc>
          <w:tcPr>
            <w:tcW w:w="1562" w:type="dxa"/>
            <w:tcBorders>
              <w:top w:val="nil"/>
              <w:left w:val="single" w:sz="8" w:space="0" w:color="000000"/>
              <w:bottom w:val="single" w:sz="8" w:space="0" w:color="000000"/>
              <w:right w:val="single" w:sz="8" w:space="0" w:color="000000"/>
            </w:tcBorders>
            <w:shd w:val="clear" w:color="auto" w:fill="auto"/>
            <w:vAlign w:val="center"/>
          </w:tcPr>
          <w:p w:rsidR="0059444C" w:rsidRDefault="00BC5F12">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合计</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436.48</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436.48</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314.56</w:t>
            </w:r>
          </w:p>
        </w:tc>
        <w:tc>
          <w:tcPr>
            <w:tcW w:w="706"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65.62</w:t>
            </w:r>
          </w:p>
        </w:tc>
        <w:tc>
          <w:tcPr>
            <w:tcW w:w="962"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20.68</w:t>
            </w:r>
          </w:p>
        </w:tc>
        <w:tc>
          <w:tcPr>
            <w:tcW w:w="79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400.86</w:t>
            </w:r>
          </w:p>
        </w:tc>
        <w:tc>
          <w:tcPr>
            <w:tcW w:w="102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400.86</w:t>
            </w:r>
          </w:p>
        </w:tc>
        <w:tc>
          <w:tcPr>
            <w:tcW w:w="1083"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0</w:t>
            </w:r>
          </w:p>
        </w:tc>
        <w:tc>
          <w:tcPr>
            <w:tcW w:w="834" w:type="dxa"/>
            <w:tcBorders>
              <w:top w:val="nil"/>
              <w:left w:val="nil"/>
              <w:bottom w:val="single" w:sz="8" w:space="0" w:color="000000"/>
              <w:right w:val="single" w:sz="8" w:space="0" w:color="000000"/>
            </w:tcBorders>
            <w:shd w:val="clear" w:color="auto" w:fill="auto"/>
            <w:vAlign w:val="center"/>
          </w:tcPr>
          <w:p w:rsidR="0059444C" w:rsidRDefault="00BC5F12">
            <w:pPr>
              <w:widowControl/>
              <w:jc w:val="right"/>
              <w:rPr>
                <w:rFonts w:eastAsia="等线"/>
                <w:color w:val="000000"/>
                <w:kern w:val="0"/>
                <w:szCs w:val="21"/>
              </w:rPr>
            </w:pPr>
            <w:r>
              <w:rPr>
                <w:rFonts w:eastAsia="等线"/>
                <w:color w:val="000000"/>
                <w:kern w:val="0"/>
                <w:szCs w:val="21"/>
              </w:rPr>
              <w:t>35.62</w:t>
            </w:r>
          </w:p>
        </w:tc>
      </w:tr>
    </w:tbl>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kern w:val="0"/>
          <w:sz w:val="32"/>
          <w:szCs w:val="32"/>
        </w:rPr>
        <w:t>各区培训支出共</w:t>
      </w:r>
      <w:r>
        <w:rPr>
          <w:rFonts w:eastAsia="仿宋_GB2312"/>
          <w:kern w:val="0"/>
          <w:sz w:val="32"/>
          <w:szCs w:val="32"/>
        </w:rPr>
        <w:t>314.56</w:t>
      </w:r>
      <w:r>
        <w:rPr>
          <w:rFonts w:eastAsia="仿宋_GB2312"/>
          <w:kern w:val="0"/>
          <w:sz w:val="32"/>
          <w:szCs w:val="32"/>
        </w:rPr>
        <w:t>万元，用于食宿场租费、教师讲课费、租车费、交通补助费、培训学员教材资料费、保险费、培训管理费等费用，与申报预算资金用途基本一致。其中，食宿场租</w:t>
      </w:r>
      <w:r>
        <w:rPr>
          <w:rFonts w:eastAsia="仿宋_GB2312"/>
          <w:color w:val="000000"/>
          <w:kern w:val="0"/>
          <w:sz w:val="32"/>
          <w:szCs w:val="32"/>
        </w:rPr>
        <w:t>费占总费用的</w:t>
      </w:r>
      <w:r>
        <w:rPr>
          <w:rFonts w:eastAsia="仿宋_GB2312"/>
          <w:color w:val="000000"/>
          <w:kern w:val="0"/>
          <w:sz w:val="32"/>
          <w:szCs w:val="32"/>
        </w:rPr>
        <w:t>48.02%</w:t>
      </w:r>
      <w:r>
        <w:rPr>
          <w:rFonts w:eastAsia="仿宋_GB2312"/>
          <w:color w:val="000000"/>
          <w:kern w:val="0"/>
          <w:sz w:val="32"/>
          <w:szCs w:val="32"/>
        </w:rPr>
        <w:t>；教师讲课费占总费用的</w:t>
      </w:r>
      <w:r>
        <w:rPr>
          <w:rFonts w:eastAsia="仿宋_GB2312"/>
          <w:color w:val="000000"/>
          <w:kern w:val="0"/>
          <w:sz w:val="32"/>
          <w:szCs w:val="32"/>
        </w:rPr>
        <w:t>16.84%</w:t>
      </w:r>
      <w:r>
        <w:rPr>
          <w:rFonts w:eastAsia="仿宋_GB2312"/>
          <w:color w:val="000000"/>
          <w:kern w:val="0"/>
          <w:sz w:val="32"/>
          <w:szCs w:val="32"/>
        </w:rPr>
        <w:t>；租车费占总费用的</w:t>
      </w:r>
      <w:r>
        <w:rPr>
          <w:rFonts w:eastAsia="仿宋_GB2312"/>
          <w:color w:val="000000"/>
          <w:kern w:val="0"/>
          <w:sz w:val="32"/>
          <w:szCs w:val="32"/>
        </w:rPr>
        <w:t>5.59%</w:t>
      </w:r>
      <w:r>
        <w:rPr>
          <w:rFonts w:eastAsia="仿宋_GB2312"/>
          <w:color w:val="000000"/>
          <w:kern w:val="0"/>
          <w:sz w:val="32"/>
          <w:szCs w:val="32"/>
        </w:rPr>
        <w:t>；交通</w:t>
      </w:r>
      <w:proofErr w:type="gramStart"/>
      <w:r>
        <w:rPr>
          <w:rFonts w:eastAsia="仿宋_GB2312"/>
          <w:color w:val="000000"/>
          <w:kern w:val="0"/>
          <w:sz w:val="32"/>
          <w:szCs w:val="32"/>
        </w:rPr>
        <w:t>补助占</w:t>
      </w:r>
      <w:proofErr w:type="gramEnd"/>
      <w:r>
        <w:rPr>
          <w:rFonts w:eastAsia="仿宋_GB2312"/>
          <w:color w:val="000000"/>
          <w:kern w:val="0"/>
          <w:sz w:val="32"/>
          <w:szCs w:val="32"/>
        </w:rPr>
        <w:t>总费用的</w:t>
      </w:r>
      <w:r>
        <w:rPr>
          <w:rFonts w:eastAsia="仿宋_GB2312"/>
          <w:color w:val="000000"/>
          <w:kern w:val="0"/>
          <w:sz w:val="32"/>
          <w:szCs w:val="32"/>
        </w:rPr>
        <w:t>15.16%</w:t>
      </w:r>
      <w:r>
        <w:rPr>
          <w:rFonts w:eastAsia="仿宋_GB2312"/>
          <w:color w:val="000000"/>
          <w:kern w:val="0"/>
          <w:sz w:val="32"/>
          <w:szCs w:val="32"/>
        </w:rPr>
        <w:t>；教材资料费占总费用的</w:t>
      </w:r>
      <w:r>
        <w:rPr>
          <w:rFonts w:eastAsia="仿宋_GB2312"/>
          <w:color w:val="000000"/>
          <w:kern w:val="0"/>
          <w:sz w:val="32"/>
          <w:szCs w:val="32"/>
        </w:rPr>
        <w:t>9.85%</w:t>
      </w:r>
      <w:r>
        <w:rPr>
          <w:rFonts w:eastAsia="仿宋_GB2312"/>
          <w:color w:val="000000"/>
          <w:kern w:val="0"/>
          <w:sz w:val="32"/>
          <w:szCs w:val="32"/>
        </w:rPr>
        <w:t>；保险费占总费用的</w:t>
      </w:r>
      <w:r>
        <w:rPr>
          <w:rFonts w:eastAsia="仿宋_GB2312"/>
          <w:color w:val="000000"/>
          <w:kern w:val="0"/>
          <w:sz w:val="32"/>
          <w:szCs w:val="32"/>
        </w:rPr>
        <w:t>0.07%</w:t>
      </w:r>
      <w:r>
        <w:rPr>
          <w:rFonts w:eastAsia="仿宋_GB2312"/>
          <w:color w:val="000000"/>
          <w:kern w:val="0"/>
          <w:sz w:val="32"/>
          <w:szCs w:val="32"/>
        </w:rPr>
        <w:t>；培训管理费占总费用的</w:t>
      </w:r>
      <w:r>
        <w:rPr>
          <w:rFonts w:eastAsia="仿宋_GB2312"/>
          <w:color w:val="000000"/>
          <w:kern w:val="0"/>
          <w:sz w:val="32"/>
          <w:szCs w:val="32"/>
        </w:rPr>
        <w:t>4.46%</w:t>
      </w:r>
      <w:r>
        <w:rPr>
          <w:rFonts w:eastAsia="仿宋_GB2312"/>
          <w:color w:val="000000"/>
          <w:kern w:val="0"/>
          <w:sz w:val="32"/>
          <w:szCs w:val="32"/>
        </w:rPr>
        <w:t>。各区培训支出明细如下：</w:t>
      </w:r>
      <w:r>
        <w:rPr>
          <w:rFonts w:eastAsia="仿宋_GB2312"/>
          <w:color w:val="000000"/>
          <w:kern w:val="0"/>
          <w:sz w:val="32"/>
          <w:szCs w:val="32"/>
        </w:rPr>
        <w:cr/>
        <w:t xml:space="preserve">                                              </w:t>
      </w:r>
      <w:r>
        <w:rPr>
          <w:rFonts w:eastAsia="仿宋_GB2312"/>
          <w:color w:val="000000"/>
          <w:kern w:val="0"/>
          <w:sz w:val="24"/>
        </w:rPr>
        <w:t>单位：万元</w:t>
      </w:r>
    </w:p>
    <w:tbl>
      <w:tblPr>
        <w:tblW w:w="9046" w:type="dxa"/>
        <w:jc w:val="center"/>
        <w:tblLook w:val="04A0" w:firstRow="1" w:lastRow="0" w:firstColumn="1" w:lastColumn="0" w:noHBand="0" w:noVBand="1"/>
      </w:tblPr>
      <w:tblGrid>
        <w:gridCol w:w="1160"/>
        <w:gridCol w:w="940"/>
        <w:gridCol w:w="851"/>
        <w:gridCol w:w="992"/>
        <w:gridCol w:w="1134"/>
        <w:gridCol w:w="992"/>
        <w:gridCol w:w="992"/>
        <w:gridCol w:w="907"/>
        <w:gridCol w:w="1078"/>
      </w:tblGrid>
      <w:tr w:rsidR="0059444C">
        <w:trPr>
          <w:trHeight w:val="715"/>
          <w:jc w:val="center"/>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区别</w:t>
            </w:r>
          </w:p>
        </w:tc>
        <w:tc>
          <w:tcPr>
            <w:tcW w:w="940"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食宿场租费</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教师讲课费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租车费</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交通补助</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教材资料费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保险费</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培训管理费</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合计</w:t>
            </w:r>
          </w:p>
        </w:tc>
      </w:tr>
      <w:tr w:rsidR="0059444C">
        <w:trPr>
          <w:trHeight w:val="715"/>
          <w:jc w:val="center"/>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江北新区</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3.68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2.43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1.68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3.30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1.46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0.00 </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0.45 </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13.00 </w:t>
            </w:r>
          </w:p>
        </w:tc>
      </w:tr>
      <w:tr w:rsidR="0059444C">
        <w:trPr>
          <w:trHeight w:val="715"/>
          <w:jc w:val="center"/>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江宁区</w:t>
            </w:r>
          </w:p>
        </w:tc>
        <w:tc>
          <w:tcPr>
            <w:tcW w:w="94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45.98 </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8.57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2.41 </w:t>
            </w:r>
          </w:p>
        </w:tc>
        <w:tc>
          <w:tcPr>
            <w:tcW w:w="1134"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0.00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9.81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0.00 </w:t>
            </w:r>
          </w:p>
        </w:tc>
        <w:tc>
          <w:tcPr>
            <w:tcW w:w="907"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3.81 </w:t>
            </w:r>
          </w:p>
        </w:tc>
        <w:tc>
          <w:tcPr>
            <w:tcW w:w="107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70.58 </w:t>
            </w:r>
          </w:p>
        </w:tc>
      </w:tr>
      <w:tr w:rsidR="0059444C">
        <w:trPr>
          <w:trHeight w:val="715"/>
          <w:jc w:val="center"/>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浦口区</w:t>
            </w:r>
          </w:p>
        </w:tc>
        <w:tc>
          <w:tcPr>
            <w:tcW w:w="94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19.20 </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4.55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1.70 </w:t>
            </w:r>
          </w:p>
        </w:tc>
        <w:tc>
          <w:tcPr>
            <w:tcW w:w="1134"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8.36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1.08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0.00 </w:t>
            </w:r>
          </w:p>
        </w:tc>
        <w:tc>
          <w:tcPr>
            <w:tcW w:w="907"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2.57 </w:t>
            </w:r>
          </w:p>
        </w:tc>
        <w:tc>
          <w:tcPr>
            <w:tcW w:w="107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37.46 </w:t>
            </w:r>
          </w:p>
        </w:tc>
      </w:tr>
      <w:tr w:rsidR="0059444C">
        <w:trPr>
          <w:trHeight w:val="567"/>
          <w:jc w:val="center"/>
        </w:trPr>
        <w:tc>
          <w:tcPr>
            <w:tcW w:w="116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color w:val="000000"/>
                <w:kern w:val="0"/>
                <w:szCs w:val="21"/>
              </w:rPr>
              <w:t>六合区</w:t>
            </w:r>
            <w:proofErr w:type="gramEnd"/>
          </w:p>
        </w:tc>
        <w:tc>
          <w:tcPr>
            <w:tcW w:w="94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21.42 </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11.60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4.69 </w:t>
            </w:r>
          </w:p>
        </w:tc>
        <w:tc>
          <w:tcPr>
            <w:tcW w:w="1134"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14.07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5.09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0.23 </w:t>
            </w:r>
          </w:p>
        </w:tc>
        <w:tc>
          <w:tcPr>
            <w:tcW w:w="907"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0.45 </w:t>
            </w:r>
          </w:p>
        </w:tc>
        <w:tc>
          <w:tcPr>
            <w:tcW w:w="107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57.54 </w:t>
            </w:r>
          </w:p>
        </w:tc>
      </w:tr>
      <w:tr w:rsidR="0059444C">
        <w:trPr>
          <w:trHeight w:val="567"/>
          <w:jc w:val="center"/>
        </w:trPr>
        <w:tc>
          <w:tcPr>
            <w:tcW w:w="116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溧水区</w:t>
            </w:r>
          </w:p>
        </w:tc>
        <w:tc>
          <w:tcPr>
            <w:tcW w:w="94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28.31 </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8.40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2.44 </w:t>
            </w:r>
          </w:p>
        </w:tc>
        <w:tc>
          <w:tcPr>
            <w:tcW w:w="1134"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9.44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5.42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0.00 </w:t>
            </w:r>
          </w:p>
        </w:tc>
        <w:tc>
          <w:tcPr>
            <w:tcW w:w="907"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1.51 </w:t>
            </w:r>
          </w:p>
        </w:tc>
        <w:tc>
          <w:tcPr>
            <w:tcW w:w="107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55.50 </w:t>
            </w:r>
          </w:p>
        </w:tc>
      </w:tr>
      <w:tr w:rsidR="0059444C">
        <w:trPr>
          <w:trHeight w:val="567"/>
          <w:jc w:val="center"/>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lastRenderedPageBreak/>
              <w:t>高淳区</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27.17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11.59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4.55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12.09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5.33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0.00 </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4.72 </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65.45 </w:t>
            </w:r>
          </w:p>
        </w:tc>
      </w:tr>
      <w:tr w:rsidR="0059444C">
        <w:trPr>
          <w:trHeight w:val="567"/>
          <w:jc w:val="center"/>
        </w:trPr>
        <w:tc>
          <w:tcPr>
            <w:tcW w:w="116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栖霞区</w:t>
            </w:r>
          </w:p>
        </w:tc>
        <w:tc>
          <w:tcPr>
            <w:tcW w:w="94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5.30 </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5.85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0.12 </w:t>
            </w:r>
          </w:p>
        </w:tc>
        <w:tc>
          <w:tcPr>
            <w:tcW w:w="1134"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0.44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2.79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0.00 </w:t>
            </w:r>
          </w:p>
        </w:tc>
        <w:tc>
          <w:tcPr>
            <w:tcW w:w="907"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0.53 </w:t>
            </w:r>
          </w:p>
        </w:tc>
        <w:tc>
          <w:tcPr>
            <w:tcW w:w="107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15.03 </w:t>
            </w:r>
          </w:p>
        </w:tc>
      </w:tr>
      <w:tr w:rsidR="0059444C">
        <w:trPr>
          <w:trHeight w:val="567"/>
          <w:jc w:val="center"/>
        </w:trPr>
        <w:tc>
          <w:tcPr>
            <w:tcW w:w="116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合计</w:t>
            </w:r>
          </w:p>
        </w:tc>
        <w:tc>
          <w:tcPr>
            <w:tcW w:w="940"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151.06 </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52.98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17.59 </w:t>
            </w:r>
          </w:p>
        </w:tc>
        <w:tc>
          <w:tcPr>
            <w:tcW w:w="1134"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47.70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30.97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0.23 </w:t>
            </w:r>
          </w:p>
        </w:tc>
        <w:tc>
          <w:tcPr>
            <w:tcW w:w="907"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14.03 </w:t>
            </w:r>
          </w:p>
        </w:tc>
        <w:tc>
          <w:tcPr>
            <w:tcW w:w="107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314.56 </w:t>
            </w:r>
          </w:p>
        </w:tc>
      </w:tr>
    </w:tbl>
    <w:p w:rsidR="0059444C" w:rsidRDefault="0059444C">
      <w:pPr>
        <w:widowControl/>
        <w:spacing w:line="560" w:lineRule="exact"/>
        <w:ind w:firstLineChars="200" w:firstLine="640"/>
        <w:jc w:val="left"/>
        <w:rPr>
          <w:rFonts w:eastAsia="仿宋_GB2312"/>
          <w:color w:val="000000"/>
          <w:kern w:val="0"/>
          <w:sz w:val="32"/>
          <w:szCs w:val="32"/>
        </w:rPr>
      </w:pP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规模经营高素质农民培训</w:t>
      </w:r>
      <w:r>
        <w:rPr>
          <w:rFonts w:eastAsia="仿宋_GB2312"/>
          <w:color w:val="000000"/>
          <w:kern w:val="0"/>
          <w:sz w:val="32"/>
          <w:szCs w:val="32"/>
        </w:rPr>
        <w:t>资金管理情况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截</w:t>
      </w:r>
      <w:r w:rsidR="00922E6C">
        <w:rPr>
          <w:rFonts w:eastAsia="仿宋_GB2312" w:hint="eastAsia"/>
          <w:color w:val="000000"/>
          <w:kern w:val="0"/>
          <w:sz w:val="32"/>
          <w:szCs w:val="32"/>
        </w:rPr>
        <w:t>至</w:t>
      </w:r>
      <w:r>
        <w:rPr>
          <w:rFonts w:eastAsia="仿宋_GB2312"/>
          <w:color w:val="000000"/>
          <w:kern w:val="0"/>
          <w:sz w:val="32"/>
          <w:szCs w:val="32"/>
        </w:rPr>
        <w:t xml:space="preserve"> 2023 </w:t>
      </w:r>
      <w:r>
        <w:rPr>
          <w:rFonts w:eastAsia="仿宋_GB2312"/>
          <w:color w:val="000000"/>
          <w:kern w:val="0"/>
          <w:sz w:val="32"/>
          <w:szCs w:val="32"/>
        </w:rPr>
        <w:t>年</w:t>
      </w:r>
      <w:r>
        <w:rPr>
          <w:rFonts w:eastAsia="仿宋_GB2312"/>
          <w:color w:val="000000"/>
          <w:kern w:val="0"/>
          <w:sz w:val="32"/>
          <w:szCs w:val="32"/>
        </w:rPr>
        <w:t xml:space="preserve"> 5 </w:t>
      </w:r>
      <w:r>
        <w:rPr>
          <w:rFonts w:eastAsia="仿宋_GB2312"/>
          <w:color w:val="000000"/>
          <w:kern w:val="0"/>
          <w:sz w:val="32"/>
          <w:szCs w:val="32"/>
        </w:rPr>
        <w:t>月</w:t>
      </w:r>
      <w:r>
        <w:rPr>
          <w:rFonts w:eastAsia="仿宋_GB2312"/>
          <w:color w:val="000000"/>
          <w:kern w:val="0"/>
          <w:sz w:val="32"/>
          <w:szCs w:val="32"/>
        </w:rPr>
        <w:t>31</w:t>
      </w:r>
      <w:r>
        <w:rPr>
          <w:rFonts w:eastAsia="仿宋_GB2312"/>
          <w:color w:val="000000"/>
          <w:kern w:val="0"/>
          <w:sz w:val="32"/>
          <w:szCs w:val="32"/>
        </w:rPr>
        <w:t>日，各高校已使用年度项目资金</w:t>
      </w:r>
      <w:r>
        <w:rPr>
          <w:rFonts w:eastAsia="仿宋_GB2312"/>
          <w:color w:val="000000"/>
          <w:kern w:val="0"/>
          <w:sz w:val="32"/>
          <w:szCs w:val="32"/>
        </w:rPr>
        <w:t>119.84</w:t>
      </w:r>
      <w:r>
        <w:rPr>
          <w:rFonts w:eastAsia="仿宋_GB2312"/>
          <w:color w:val="000000"/>
          <w:kern w:val="0"/>
          <w:sz w:val="32"/>
          <w:szCs w:val="32"/>
        </w:rPr>
        <w:t>万元，项目资金结余</w:t>
      </w:r>
      <w:r>
        <w:rPr>
          <w:rFonts w:eastAsia="仿宋_GB2312"/>
          <w:color w:val="000000"/>
          <w:kern w:val="0"/>
          <w:sz w:val="32"/>
          <w:szCs w:val="32"/>
        </w:rPr>
        <w:t>0.16</w:t>
      </w:r>
      <w:r>
        <w:rPr>
          <w:rFonts w:eastAsia="仿宋_GB2312"/>
          <w:color w:val="000000"/>
          <w:kern w:val="0"/>
          <w:sz w:val="32"/>
          <w:szCs w:val="32"/>
        </w:rPr>
        <w:t>万元。各高校基本能按照规定严格项目资金管理，能够实行专账核算，专款专用。资金预算和实际支出明细如下：</w:t>
      </w:r>
    </w:p>
    <w:p w:rsidR="0059444C" w:rsidRDefault="00BC5F12">
      <w:pPr>
        <w:widowControl/>
        <w:spacing w:line="560" w:lineRule="exact"/>
        <w:ind w:right="720" w:firstLineChars="200" w:firstLine="480"/>
        <w:jc w:val="right"/>
        <w:rPr>
          <w:rFonts w:eastAsia="仿宋_GB2312"/>
          <w:color w:val="000000"/>
          <w:kern w:val="0"/>
          <w:sz w:val="32"/>
          <w:szCs w:val="32"/>
        </w:rPr>
      </w:pPr>
      <w:r>
        <w:rPr>
          <w:rFonts w:eastAsia="仿宋_GB2312"/>
          <w:color w:val="000000"/>
          <w:kern w:val="0"/>
          <w:sz w:val="24"/>
        </w:rPr>
        <w:t>单位：万元</w:t>
      </w:r>
    </w:p>
    <w:tbl>
      <w:tblPr>
        <w:tblW w:w="7650" w:type="dxa"/>
        <w:jc w:val="center"/>
        <w:tblLook w:val="04A0" w:firstRow="1" w:lastRow="0" w:firstColumn="1" w:lastColumn="0" w:noHBand="0" w:noVBand="1"/>
      </w:tblPr>
      <w:tblGrid>
        <w:gridCol w:w="1555"/>
        <w:gridCol w:w="992"/>
        <w:gridCol w:w="992"/>
        <w:gridCol w:w="992"/>
        <w:gridCol w:w="1276"/>
        <w:gridCol w:w="992"/>
        <w:gridCol w:w="851"/>
      </w:tblGrid>
      <w:tr w:rsidR="0059444C">
        <w:trPr>
          <w:trHeight w:val="471"/>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主管部门或实施单位</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预算</w:t>
            </w:r>
          </w:p>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安排</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资金</w:t>
            </w:r>
          </w:p>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到位</w:t>
            </w:r>
          </w:p>
        </w:tc>
        <w:tc>
          <w:tcPr>
            <w:tcW w:w="3260" w:type="dxa"/>
            <w:gridSpan w:val="3"/>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资金使用</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2022</w:t>
            </w:r>
            <w:r>
              <w:rPr>
                <w:rFonts w:eastAsia="仿宋_GB2312"/>
                <w:color w:val="000000"/>
                <w:kern w:val="0"/>
                <w:szCs w:val="21"/>
              </w:rPr>
              <w:t>年度市级资金结余</w:t>
            </w:r>
          </w:p>
        </w:tc>
      </w:tr>
      <w:tr w:rsidR="0059444C">
        <w:trPr>
          <w:trHeight w:val="576"/>
          <w:jc w:val="center"/>
        </w:trPr>
        <w:tc>
          <w:tcPr>
            <w:tcW w:w="1555" w:type="dxa"/>
            <w:vMerge/>
            <w:tcBorders>
              <w:top w:val="single" w:sz="4" w:space="0" w:color="auto"/>
              <w:left w:val="single" w:sz="4" w:space="0" w:color="auto"/>
              <w:bottom w:val="single" w:sz="4" w:space="0" w:color="auto"/>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小计</w:t>
            </w:r>
          </w:p>
        </w:tc>
        <w:tc>
          <w:tcPr>
            <w:tcW w:w="1276"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2022</w:t>
            </w:r>
            <w:r>
              <w:rPr>
                <w:rFonts w:eastAsia="仿宋_GB2312"/>
                <w:color w:val="000000"/>
                <w:kern w:val="0"/>
                <w:szCs w:val="21"/>
              </w:rPr>
              <w:t>年度市级资金</w:t>
            </w:r>
          </w:p>
        </w:tc>
        <w:tc>
          <w:tcPr>
            <w:tcW w:w="992"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其他资金</w:t>
            </w:r>
          </w:p>
        </w:tc>
        <w:tc>
          <w:tcPr>
            <w:tcW w:w="851" w:type="dxa"/>
            <w:vMerge/>
            <w:tcBorders>
              <w:top w:val="single" w:sz="4" w:space="0" w:color="auto"/>
              <w:left w:val="single" w:sz="4" w:space="0" w:color="auto"/>
              <w:bottom w:val="single" w:sz="4" w:space="0" w:color="auto"/>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r>
      <w:tr w:rsidR="0059444C">
        <w:trPr>
          <w:trHeight w:val="567"/>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南京农业大学</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32.00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32.00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32.64</w:t>
            </w:r>
          </w:p>
        </w:tc>
        <w:tc>
          <w:tcPr>
            <w:tcW w:w="127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32.00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0.64</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w:t>
            </w:r>
          </w:p>
        </w:tc>
      </w:tr>
      <w:tr w:rsidR="0059444C">
        <w:trPr>
          <w:trHeight w:val="567"/>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江苏省农科院</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32.00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32.00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32.00</w:t>
            </w:r>
          </w:p>
        </w:tc>
        <w:tc>
          <w:tcPr>
            <w:tcW w:w="127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32.00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w:t>
            </w:r>
          </w:p>
        </w:tc>
      </w:tr>
      <w:tr w:rsidR="0059444C">
        <w:trPr>
          <w:trHeight w:val="567"/>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金陵科技学院</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28.00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28.00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27.84</w:t>
            </w:r>
          </w:p>
        </w:tc>
        <w:tc>
          <w:tcPr>
            <w:tcW w:w="127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27.84</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0.16</w:t>
            </w:r>
          </w:p>
        </w:tc>
      </w:tr>
      <w:tr w:rsidR="0059444C">
        <w:trPr>
          <w:trHeight w:val="567"/>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南京晓庄学院</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28.00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28.00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28.04</w:t>
            </w:r>
          </w:p>
        </w:tc>
        <w:tc>
          <w:tcPr>
            <w:tcW w:w="127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28.00</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0.04</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w:t>
            </w:r>
          </w:p>
        </w:tc>
      </w:tr>
      <w:tr w:rsidR="0059444C">
        <w:trPr>
          <w:trHeight w:val="567"/>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合计</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 xml:space="preserve"> 120.00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 xml:space="preserve"> 120.00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 xml:space="preserve"> 120.52 </w:t>
            </w:r>
          </w:p>
        </w:tc>
        <w:tc>
          <w:tcPr>
            <w:tcW w:w="127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 xml:space="preserve"> 119.84 </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0.68</w:t>
            </w:r>
          </w:p>
        </w:tc>
        <w:tc>
          <w:tcPr>
            <w:tcW w:w="851"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right"/>
              <w:rPr>
                <w:rFonts w:eastAsia="仿宋_GB2312"/>
                <w:color w:val="000000"/>
                <w:kern w:val="0"/>
                <w:szCs w:val="21"/>
              </w:rPr>
            </w:pPr>
            <w:r>
              <w:rPr>
                <w:rFonts w:eastAsia="仿宋_GB2312"/>
                <w:color w:val="000000"/>
                <w:kern w:val="0"/>
                <w:szCs w:val="21"/>
              </w:rPr>
              <w:t xml:space="preserve"> 0.16 </w:t>
            </w:r>
          </w:p>
        </w:tc>
      </w:tr>
    </w:tbl>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3</w:t>
      </w:r>
      <w:r>
        <w:rPr>
          <w:rFonts w:eastAsia="仿宋_GB2312" w:hint="eastAsia"/>
          <w:color w:val="000000"/>
          <w:kern w:val="0"/>
          <w:sz w:val="32"/>
          <w:szCs w:val="32"/>
        </w:rPr>
        <w:t>）农业农村“头雁种苗”培训资金管理情况</w:t>
      </w:r>
    </w:p>
    <w:p w:rsidR="0059444C" w:rsidRDefault="00BC5F12">
      <w:pPr>
        <w:snapToGrid w:val="0"/>
        <w:spacing w:line="540" w:lineRule="exact"/>
        <w:ind w:firstLineChars="200" w:firstLine="600"/>
        <w:rPr>
          <w:rFonts w:ascii="仿宋" w:eastAsia="仿宋" w:hAnsi="仿宋" w:cs="宋体"/>
          <w:sz w:val="30"/>
          <w:szCs w:val="30"/>
        </w:rPr>
      </w:pPr>
      <w:r>
        <w:rPr>
          <w:rFonts w:ascii="仿宋" w:eastAsia="仿宋" w:hAnsi="仿宋" w:cs="宋体" w:hint="eastAsia"/>
          <w:sz w:val="30"/>
          <w:szCs w:val="30"/>
        </w:rPr>
        <w:t>农业农村“头雁种苗”培育项目南京市农业农村局通过政府采购，南京大学中标，中标价格为5</w:t>
      </w:r>
      <w:r>
        <w:rPr>
          <w:rFonts w:ascii="仿宋" w:eastAsia="仿宋" w:hAnsi="仿宋" w:cs="宋体"/>
          <w:sz w:val="30"/>
          <w:szCs w:val="30"/>
        </w:rPr>
        <w:t>3</w:t>
      </w:r>
      <w:r>
        <w:rPr>
          <w:rFonts w:ascii="仿宋" w:eastAsia="仿宋" w:hAnsi="仿宋" w:cs="宋体" w:hint="eastAsia"/>
          <w:sz w:val="30"/>
          <w:szCs w:val="30"/>
        </w:rPr>
        <w:t>万元。</w:t>
      </w:r>
      <w:r>
        <w:rPr>
          <w:rFonts w:eastAsia="仿宋_GB2312" w:hint="eastAsia"/>
          <w:color w:val="000000"/>
          <w:kern w:val="0"/>
          <w:sz w:val="32"/>
          <w:szCs w:val="32"/>
        </w:rPr>
        <w:t>截</w:t>
      </w:r>
      <w:r w:rsidR="00922E6C">
        <w:rPr>
          <w:rFonts w:eastAsia="仿宋_GB2312" w:hint="eastAsia"/>
          <w:color w:val="000000"/>
          <w:kern w:val="0"/>
          <w:sz w:val="32"/>
          <w:szCs w:val="32"/>
        </w:rPr>
        <w:t>至</w:t>
      </w:r>
      <w:r>
        <w:rPr>
          <w:rFonts w:eastAsia="仿宋_GB2312" w:hint="eastAsia"/>
          <w:color w:val="000000"/>
          <w:kern w:val="0"/>
          <w:sz w:val="32"/>
          <w:szCs w:val="32"/>
        </w:rPr>
        <w:t>2</w:t>
      </w:r>
      <w:r>
        <w:rPr>
          <w:rFonts w:eastAsia="仿宋_GB2312"/>
          <w:color w:val="000000"/>
          <w:kern w:val="0"/>
          <w:sz w:val="32"/>
          <w:szCs w:val="32"/>
        </w:rPr>
        <w:t>023</w:t>
      </w:r>
      <w:r>
        <w:rPr>
          <w:rFonts w:eastAsia="仿宋_GB2312" w:hint="eastAsia"/>
          <w:color w:val="000000"/>
          <w:kern w:val="0"/>
          <w:sz w:val="32"/>
          <w:szCs w:val="32"/>
        </w:rPr>
        <w:t>年</w:t>
      </w:r>
      <w:r>
        <w:rPr>
          <w:rFonts w:eastAsia="仿宋_GB2312" w:hint="eastAsia"/>
          <w:color w:val="000000"/>
          <w:kern w:val="0"/>
          <w:sz w:val="32"/>
          <w:szCs w:val="32"/>
        </w:rPr>
        <w:t>5</w:t>
      </w:r>
      <w:r>
        <w:rPr>
          <w:rFonts w:eastAsia="仿宋_GB2312" w:hint="eastAsia"/>
          <w:color w:val="000000"/>
          <w:kern w:val="0"/>
          <w:sz w:val="32"/>
          <w:szCs w:val="32"/>
        </w:rPr>
        <w:t>月</w:t>
      </w:r>
      <w:r>
        <w:rPr>
          <w:rFonts w:eastAsia="仿宋_GB2312"/>
          <w:color w:val="000000"/>
          <w:kern w:val="0"/>
          <w:sz w:val="32"/>
          <w:szCs w:val="32"/>
        </w:rPr>
        <w:t>31</w:t>
      </w:r>
      <w:r>
        <w:rPr>
          <w:rFonts w:eastAsia="仿宋_GB2312" w:hint="eastAsia"/>
          <w:color w:val="000000"/>
          <w:kern w:val="0"/>
          <w:sz w:val="32"/>
          <w:szCs w:val="32"/>
        </w:rPr>
        <w:t>日，南京大学已使用项目资金</w:t>
      </w:r>
      <w:r>
        <w:rPr>
          <w:rFonts w:eastAsia="仿宋_GB2312" w:hint="eastAsia"/>
          <w:color w:val="000000"/>
          <w:kern w:val="0"/>
          <w:sz w:val="32"/>
          <w:szCs w:val="32"/>
        </w:rPr>
        <w:t>4</w:t>
      </w:r>
      <w:r>
        <w:rPr>
          <w:rFonts w:eastAsia="仿宋_GB2312"/>
          <w:color w:val="000000"/>
          <w:kern w:val="0"/>
          <w:sz w:val="32"/>
          <w:szCs w:val="32"/>
        </w:rPr>
        <w:t>4.07</w:t>
      </w:r>
      <w:r>
        <w:rPr>
          <w:rFonts w:eastAsia="仿宋_GB2312" w:hint="eastAsia"/>
          <w:color w:val="000000"/>
          <w:kern w:val="0"/>
          <w:sz w:val="32"/>
          <w:szCs w:val="32"/>
        </w:rPr>
        <w:t>万元，项目资金结余</w:t>
      </w:r>
      <w:r>
        <w:rPr>
          <w:rFonts w:eastAsia="仿宋_GB2312" w:hint="eastAsia"/>
          <w:color w:val="000000"/>
          <w:kern w:val="0"/>
          <w:sz w:val="32"/>
          <w:szCs w:val="32"/>
        </w:rPr>
        <w:t>8</w:t>
      </w:r>
      <w:r>
        <w:rPr>
          <w:rFonts w:eastAsia="仿宋_GB2312"/>
          <w:color w:val="000000"/>
          <w:kern w:val="0"/>
          <w:sz w:val="32"/>
          <w:szCs w:val="32"/>
        </w:rPr>
        <w:t>.93</w:t>
      </w:r>
      <w:r>
        <w:rPr>
          <w:rFonts w:eastAsia="仿宋_GB2312" w:hint="eastAsia"/>
          <w:color w:val="000000"/>
          <w:kern w:val="0"/>
          <w:sz w:val="32"/>
          <w:szCs w:val="32"/>
        </w:rPr>
        <w:t>万元。南京大学</w:t>
      </w:r>
      <w:r>
        <w:rPr>
          <w:rFonts w:eastAsia="仿宋_GB2312"/>
          <w:color w:val="000000"/>
          <w:kern w:val="0"/>
          <w:sz w:val="32"/>
          <w:szCs w:val="32"/>
        </w:rPr>
        <w:t>基本能按照规定严格项目资金管理，能够实行专账核算，</w:t>
      </w:r>
      <w:r>
        <w:rPr>
          <w:rFonts w:eastAsia="仿宋_GB2312"/>
          <w:color w:val="000000"/>
          <w:kern w:val="0"/>
          <w:sz w:val="32"/>
          <w:szCs w:val="32"/>
        </w:rPr>
        <w:lastRenderedPageBreak/>
        <w:t>专款专用。</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4</w:t>
      </w:r>
      <w:r>
        <w:rPr>
          <w:rFonts w:eastAsia="仿宋_GB2312"/>
          <w:color w:val="000000"/>
          <w:kern w:val="0"/>
          <w:sz w:val="32"/>
          <w:szCs w:val="32"/>
        </w:rPr>
        <w:t>）</w:t>
      </w:r>
      <w:r>
        <w:rPr>
          <w:rFonts w:eastAsia="仿宋_GB2312" w:hint="eastAsia"/>
          <w:color w:val="000000"/>
          <w:kern w:val="0"/>
          <w:sz w:val="32"/>
          <w:szCs w:val="32"/>
        </w:rPr>
        <w:t>高素质农民培育</w:t>
      </w:r>
      <w:r>
        <w:rPr>
          <w:rFonts w:eastAsia="仿宋_GB2312"/>
          <w:color w:val="000000"/>
          <w:kern w:val="0"/>
          <w:sz w:val="32"/>
          <w:szCs w:val="32"/>
        </w:rPr>
        <w:t>管理</w:t>
      </w:r>
      <w:r>
        <w:rPr>
          <w:rFonts w:eastAsia="仿宋_GB2312" w:hint="eastAsia"/>
          <w:color w:val="000000"/>
          <w:kern w:val="0"/>
          <w:sz w:val="32"/>
          <w:szCs w:val="32"/>
        </w:rPr>
        <w:t>及农业农村“三下乡”活动</w:t>
      </w:r>
      <w:r>
        <w:rPr>
          <w:rFonts w:eastAsia="仿宋_GB2312"/>
          <w:color w:val="000000"/>
          <w:kern w:val="0"/>
          <w:sz w:val="32"/>
          <w:szCs w:val="32"/>
        </w:rPr>
        <w:t>任务资金管理情况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截</w:t>
      </w:r>
      <w:r w:rsidR="00922E6C">
        <w:rPr>
          <w:rFonts w:eastAsia="仿宋_GB2312" w:hint="eastAsia"/>
          <w:color w:val="000000"/>
          <w:kern w:val="0"/>
          <w:sz w:val="32"/>
          <w:szCs w:val="32"/>
        </w:rPr>
        <w:t>至</w:t>
      </w:r>
      <w:r>
        <w:rPr>
          <w:rFonts w:eastAsia="仿宋_GB2312"/>
          <w:color w:val="000000"/>
          <w:kern w:val="0"/>
          <w:sz w:val="32"/>
          <w:szCs w:val="32"/>
        </w:rPr>
        <w:t xml:space="preserve"> 2023</w:t>
      </w:r>
      <w:r>
        <w:rPr>
          <w:rFonts w:eastAsia="仿宋_GB2312"/>
          <w:color w:val="000000"/>
          <w:kern w:val="0"/>
          <w:sz w:val="32"/>
          <w:szCs w:val="32"/>
        </w:rPr>
        <w:t>年</w:t>
      </w:r>
      <w:r>
        <w:rPr>
          <w:rFonts w:eastAsia="仿宋_GB2312"/>
          <w:color w:val="000000"/>
          <w:kern w:val="0"/>
          <w:sz w:val="32"/>
          <w:szCs w:val="32"/>
        </w:rPr>
        <w:t xml:space="preserve"> 5 </w:t>
      </w:r>
      <w:r>
        <w:rPr>
          <w:rFonts w:eastAsia="仿宋_GB2312"/>
          <w:color w:val="000000"/>
          <w:kern w:val="0"/>
          <w:sz w:val="32"/>
          <w:szCs w:val="32"/>
        </w:rPr>
        <w:t>月</w:t>
      </w:r>
      <w:r>
        <w:rPr>
          <w:rFonts w:eastAsia="仿宋_GB2312"/>
          <w:color w:val="000000"/>
          <w:kern w:val="0"/>
          <w:sz w:val="32"/>
          <w:szCs w:val="32"/>
        </w:rPr>
        <w:t>31</w:t>
      </w:r>
      <w:r>
        <w:rPr>
          <w:rFonts w:eastAsia="仿宋_GB2312"/>
          <w:color w:val="000000"/>
          <w:kern w:val="0"/>
          <w:sz w:val="32"/>
          <w:szCs w:val="32"/>
        </w:rPr>
        <w:t>日，南京市农业装备推广中心（南京职业农民培育中心）已使用</w:t>
      </w:r>
      <w:r>
        <w:rPr>
          <w:rFonts w:eastAsia="仿宋_GB2312"/>
          <w:color w:val="000000"/>
          <w:kern w:val="0"/>
          <w:sz w:val="32"/>
          <w:szCs w:val="32"/>
        </w:rPr>
        <w:t>40.4</w:t>
      </w:r>
      <w:r>
        <w:rPr>
          <w:rFonts w:eastAsia="仿宋_GB2312"/>
          <w:color w:val="000000"/>
          <w:kern w:val="0"/>
          <w:sz w:val="32"/>
          <w:szCs w:val="32"/>
        </w:rPr>
        <w:t>万元，无结余。市农业装备推广中心基本能按照规定严格项目资金管理，能够实行专账核算，专款专用。</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5</w:t>
      </w: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年南京青年大学生“新农人”学费补助发放情况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截</w:t>
      </w:r>
      <w:r w:rsidR="00922E6C">
        <w:rPr>
          <w:rFonts w:eastAsia="仿宋_GB2312" w:hint="eastAsia"/>
          <w:color w:val="000000"/>
          <w:kern w:val="0"/>
          <w:sz w:val="32"/>
          <w:szCs w:val="32"/>
        </w:rPr>
        <w:t>至</w:t>
      </w:r>
      <w:r>
        <w:rPr>
          <w:rFonts w:eastAsia="仿宋_GB2312"/>
          <w:color w:val="000000"/>
          <w:kern w:val="0"/>
          <w:sz w:val="32"/>
          <w:szCs w:val="32"/>
        </w:rPr>
        <w:t>2023</w:t>
      </w:r>
      <w:r>
        <w:rPr>
          <w:rFonts w:eastAsia="仿宋_GB2312"/>
          <w:color w:val="000000"/>
          <w:kern w:val="0"/>
          <w:sz w:val="32"/>
          <w:szCs w:val="32"/>
        </w:rPr>
        <w:t>年</w:t>
      </w:r>
      <w:r>
        <w:rPr>
          <w:rFonts w:eastAsia="仿宋_GB2312"/>
          <w:color w:val="000000"/>
          <w:kern w:val="0"/>
          <w:sz w:val="32"/>
          <w:szCs w:val="32"/>
        </w:rPr>
        <w:t xml:space="preserve"> 5 </w:t>
      </w:r>
      <w:r>
        <w:rPr>
          <w:rFonts w:eastAsia="仿宋_GB2312"/>
          <w:color w:val="000000"/>
          <w:kern w:val="0"/>
          <w:sz w:val="32"/>
          <w:szCs w:val="32"/>
        </w:rPr>
        <w:t>月</w:t>
      </w:r>
      <w:r>
        <w:rPr>
          <w:rFonts w:eastAsia="仿宋_GB2312"/>
          <w:color w:val="000000"/>
          <w:kern w:val="0"/>
          <w:sz w:val="32"/>
          <w:szCs w:val="32"/>
        </w:rPr>
        <w:t>31</w:t>
      </w:r>
      <w:r>
        <w:rPr>
          <w:rFonts w:eastAsia="仿宋_GB2312"/>
          <w:color w:val="000000"/>
          <w:kern w:val="0"/>
          <w:sz w:val="32"/>
          <w:szCs w:val="32"/>
        </w:rPr>
        <w:t>日，</w:t>
      </w:r>
      <w:r>
        <w:rPr>
          <w:rFonts w:eastAsia="仿宋_GB2312" w:hint="eastAsia"/>
          <w:color w:val="000000"/>
          <w:kern w:val="0"/>
          <w:sz w:val="32"/>
          <w:szCs w:val="32"/>
        </w:rPr>
        <w:t>应发</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w:t>
      </w:r>
      <w:r>
        <w:rPr>
          <w:rFonts w:eastAsia="仿宋_GB2312" w:hint="eastAsia"/>
          <w:color w:val="000000"/>
          <w:kern w:val="0"/>
          <w:sz w:val="32"/>
          <w:szCs w:val="32"/>
        </w:rPr>
        <w:t>25</w:t>
      </w:r>
      <w:r>
        <w:rPr>
          <w:rFonts w:eastAsia="仿宋_GB2312" w:hint="eastAsia"/>
          <w:color w:val="000000"/>
          <w:kern w:val="0"/>
          <w:sz w:val="32"/>
          <w:szCs w:val="32"/>
        </w:rPr>
        <w:t>名南京青年大学生“新农人”学费补助</w:t>
      </w:r>
      <w:r>
        <w:rPr>
          <w:rFonts w:eastAsia="仿宋_GB2312" w:hint="eastAsia"/>
          <w:color w:val="000000"/>
          <w:kern w:val="0"/>
          <w:sz w:val="32"/>
          <w:szCs w:val="32"/>
        </w:rPr>
        <w:t>4</w:t>
      </w:r>
      <w:r>
        <w:rPr>
          <w:rFonts w:eastAsia="仿宋_GB2312"/>
          <w:color w:val="000000"/>
          <w:kern w:val="0"/>
          <w:sz w:val="32"/>
          <w:szCs w:val="32"/>
        </w:rPr>
        <w:t>1.35</w:t>
      </w:r>
      <w:r>
        <w:rPr>
          <w:rFonts w:eastAsia="仿宋_GB2312" w:hint="eastAsia"/>
          <w:color w:val="000000"/>
          <w:kern w:val="0"/>
          <w:sz w:val="32"/>
          <w:szCs w:val="32"/>
        </w:rPr>
        <w:t>万元，实际发放到位</w:t>
      </w:r>
      <w:r>
        <w:rPr>
          <w:rFonts w:eastAsia="仿宋_GB2312" w:hint="eastAsia"/>
          <w:color w:val="000000"/>
          <w:kern w:val="0"/>
          <w:sz w:val="32"/>
          <w:szCs w:val="32"/>
        </w:rPr>
        <w:t>41</w:t>
      </w:r>
      <w:r>
        <w:rPr>
          <w:rFonts w:eastAsia="仿宋_GB2312"/>
          <w:color w:val="000000"/>
          <w:kern w:val="0"/>
          <w:sz w:val="32"/>
          <w:szCs w:val="32"/>
        </w:rPr>
        <w:t>.35</w:t>
      </w:r>
      <w:r>
        <w:rPr>
          <w:rFonts w:eastAsia="仿宋_GB2312" w:hint="eastAsia"/>
          <w:color w:val="000000"/>
          <w:kern w:val="0"/>
          <w:sz w:val="32"/>
          <w:szCs w:val="32"/>
        </w:rPr>
        <w:t>万元，发放到位率</w:t>
      </w:r>
      <w:r>
        <w:rPr>
          <w:rFonts w:eastAsia="仿宋_GB2312" w:hint="eastAsia"/>
          <w:color w:val="000000"/>
          <w:kern w:val="0"/>
          <w:sz w:val="32"/>
          <w:szCs w:val="32"/>
        </w:rPr>
        <w:t>100</w:t>
      </w:r>
      <w:r>
        <w:rPr>
          <w:rFonts w:eastAsia="仿宋_GB2312"/>
          <w:color w:val="000000"/>
          <w:kern w:val="0"/>
          <w:sz w:val="32"/>
          <w:szCs w:val="32"/>
        </w:rPr>
        <w:t>%</w:t>
      </w:r>
      <w:r>
        <w:rPr>
          <w:rFonts w:eastAsia="仿宋_GB2312" w:hint="eastAsia"/>
          <w:color w:val="000000"/>
          <w:kern w:val="0"/>
          <w:sz w:val="32"/>
          <w:szCs w:val="32"/>
        </w:rPr>
        <w:t>。</w:t>
      </w:r>
    </w:p>
    <w:p w:rsidR="0059444C" w:rsidRDefault="00BC5F12">
      <w:pPr>
        <w:widowControl/>
        <w:spacing w:line="560" w:lineRule="exact"/>
        <w:ind w:firstLineChars="200" w:firstLine="640"/>
        <w:jc w:val="left"/>
        <w:rPr>
          <w:rFonts w:eastAsia="仿宋_GB2312"/>
          <w:color w:val="000000"/>
          <w:kern w:val="0"/>
          <w:sz w:val="32"/>
          <w:szCs w:val="32"/>
        </w:rPr>
      </w:pPr>
      <w:r>
        <w:rPr>
          <w:rFonts w:ascii="方正楷体_GBK" w:eastAsia="方正楷体_GBK" w:hint="eastAsia"/>
          <w:color w:val="000000"/>
          <w:kern w:val="0"/>
          <w:sz w:val="32"/>
          <w:szCs w:val="32"/>
        </w:rPr>
        <w:t>（三）绩效目标</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1.</w:t>
      </w:r>
      <w:r>
        <w:rPr>
          <w:rFonts w:eastAsia="仿宋_GB2312"/>
          <w:b/>
          <w:bCs/>
          <w:color w:val="000000"/>
          <w:kern w:val="0"/>
          <w:sz w:val="32"/>
          <w:szCs w:val="32"/>
        </w:rPr>
        <w:t>绩效总目标</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培育一批有文化、懂技术、善经营、会管理，能带动农业农村高质量发展的“头雁种苗”；提高农民运用科技的能力，创新农业经营理念；提高农技推广人员业务水平和指导能力；吸引更多青年大学生加入高素质农民队伍。</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2.2022</w:t>
      </w:r>
      <w:r>
        <w:rPr>
          <w:rFonts w:eastAsia="仿宋_GB2312"/>
          <w:b/>
          <w:bCs/>
          <w:color w:val="000000"/>
          <w:kern w:val="0"/>
          <w:sz w:val="32"/>
          <w:szCs w:val="32"/>
        </w:rPr>
        <w:t>年度目标</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完成高素质农民</w:t>
      </w:r>
      <w:r>
        <w:rPr>
          <w:rFonts w:eastAsia="仿宋_GB2312" w:hint="eastAsia"/>
          <w:color w:val="000000"/>
          <w:kern w:val="0"/>
          <w:sz w:val="32"/>
          <w:szCs w:val="32"/>
        </w:rPr>
        <w:t>4700</w:t>
      </w:r>
      <w:r>
        <w:rPr>
          <w:rFonts w:eastAsia="仿宋_GB2312" w:hint="eastAsia"/>
          <w:color w:val="000000"/>
          <w:kern w:val="0"/>
          <w:sz w:val="32"/>
          <w:szCs w:val="32"/>
        </w:rPr>
        <w:t>人、农业农村“头雁种苗”</w:t>
      </w:r>
      <w:r>
        <w:rPr>
          <w:rFonts w:eastAsia="仿宋_GB2312" w:hint="eastAsia"/>
          <w:color w:val="000000"/>
          <w:kern w:val="0"/>
          <w:sz w:val="32"/>
          <w:szCs w:val="32"/>
        </w:rPr>
        <w:t>100</w:t>
      </w:r>
      <w:r>
        <w:rPr>
          <w:rFonts w:eastAsia="仿宋_GB2312" w:hint="eastAsia"/>
          <w:color w:val="000000"/>
          <w:kern w:val="0"/>
          <w:sz w:val="32"/>
          <w:szCs w:val="32"/>
        </w:rPr>
        <w:t>人、基层农技人员</w:t>
      </w:r>
      <w:r>
        <w:rPr>
          <w:rFonts w:eastAsia="仿宋_GB2312" w:hint="eastAsia"/>
          <w:color w:val="000000"/>
          <w:kern w:val="0"/>
          <w:sz w:val="32"/>
          <w:szCs w:val="32"/>
        </w:rPr>
        <w:t>600</w:t>
      </w:r>
      <w:r>
        <w:rPr>
          <w:rFonts w:eastAsia="仿宋_GB2312" w:hint="eastAsia"/>
          <w:color w:val="000000"/>
          <w:kern w:val="0"/>
          <w:sz w:val="32"/>
          <w:szCs w:val="32"/>
        </w:rPr>
        <w:t>人的培训任务，培训核实率</w:t>
      </w:r>
      <w:r>
        <w:rPr>
          <w:rFonts w:eastAsia="仿宋_GB2312" w:hint="eastAsia"/>
          <w:color w:val="000000"/>
          <w:kern w:val="0"/>
          <w:sz w:val="32"/>
          <w:szCs w:val="32"/>
        </w:rPr>
        <w:t>90%</w:t>
      </w:r>
      <w:r>
        <w:rPr>
          <w:rFonts w:eastAsia="仿宋_GB2312" w:hint="eastAsia"/>
          <w:color w:val="000000"/>
          <w:kern w:val="0"/>
          <w:sz w:val="32"/>
          <w:szCs w:val="32"/>
        </w:rPr>
        <w:t>以上，培训学员满意度</w:t>
      </w:r>
      <w:r>
        <w:rPr>
          <w:rFonts w:eastAsia="仿宋_GB2312" w:hint="eastAsia"/>
          <w:color w:val="000000"/>
          <w:kern w:val="0"/>
          <w:sz w:val="32"/>
          <w:szCs w:val="32"/>
        </w:rPr>
        <w:t>85%</w:t>
      </w:r>
      <w:r>
        <w:rPr>
          <w:rFonts w:eastAsia="仿宋_GB2312" w:hint="eastAsia"/>
          <w:color w:val="000000"/>
          <w:kern w:val="0"/>
          <w:sz w:val="32"/>
          <w:szCs w:val="32"/>
        </w:rPr>
        <w:t>以上。新增高素质农民培育基地（农民田间学校）</w:t>
      </w:r>
      <w:r>
        <w:rPr>
          <w:rFonts w:eastAsia="仿宋_GB2312" w:hint="eastAsia"/>
          <w:color w:val="000000"/>
          <w:kern w:val="0"/>
          <w:sz w:val="32"/>
          <w:szCs w:val="32"/>
        </w:rPr>
        <w:t>5</w:t>
      </w:r>
      <w:r>
        <w:rPr>
          <w:rFonts w:eastAsia="仿宋_GB2312" w:hint="eastAsia"/>
          <w:color w:val="000000"/>
          <w:kern w:val="0"/>
          <w:sz w:val="32"/>
          <w:szCs w:val="32"/>
        </w:rPr>
        <w:t>个以上。</w:t>
      </w:r>
    </w:p>
    <w:p w:rsidR="0059444C" w:rsidRDefault="00BC5F12">
      <w:pPr>
        <w:widowControl/>
        <w:spacing w:line="560" w:lineRule="exact"/>
        <w:ind w:firstLineChars="200" w:firstLine="640"/>
        <w:jc w:val="left"/>
        <w:rPr>
          <w:rFonts w:ascii="方正黑体_GBK" w:eastAsia="方正黑体_GBK"/>
          <w:kern w:val="0"/>
          <w:sz w:val="24"/>
        </w:rPr>
      </w:pPr>
      <w:r>
        <w:rPr>
          <w:rFonts w:ascii="方正黑体_GBK" w:eastAsia="方正黑体_GBK" w:hint="eastAsia"/>
          <w:color w:val="000000"/>
          <w:kern w:val="0"/>
          <w:sz w:val="32"/>
          <w:szCs w:val="32"/>
        </w:rPr>
        <w:lastRenderedPageBreak/>
        <w:t>二、评价结论</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（一）评价对象及范围</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1、评价对象</w:t>
      </w:r>
    </w:p>
    <w:p w:rsidR="0059444C" w:rsidRDefault="00BC5F12">
      <w:pPr>
        <w:widowControl/>
        <w:spacing w:line="560" w:lineRule="exact"/>
        <w:ind w:firstLineChars="200" w:firstLine="640"/>
        <w:jc w:val="left"/>
        <w:rPr>
          <w:rFonts w:eastAsia="仿宋_GB2312"/>
          <w:kern w:val="0"/>
          <w:sz w:val="32"/>
          <w:szCs w:val="32"/>
        </w:rPr>
      </w:pPr>
      <w:r>
        <w:rPr>
          <w:rFonts w:eastAsia="仿宋_GB2312"/>
          <w:kern w:val="0"/>
          <w:sz w:val="32"/>
          <w:szCs w:val="32"/>
        </w:rPr>
        <w:t>南京市江北新区、江宁区、浦口区、六合区、溧水区、高淳区</w:t>
      </w:r>
      <w:r>
        <w:rPr>
          <w:rFonts w:eastAsia="仿宋_GB2312" w:hint="eastAsia"/>
          <w:kern w:val="0"/>
          <w:sz w:val="32"/>
          <w:szCs w:val="32"/>
        </w:rPr>
        <w:t>和</w:t>
      </w:r>
      <w:r>
        <w:rPr>
          <w:rFonts w:eastAsia="仿宋_GB2312"/>
          <w:kern w:val="0"/>
          <w:sz w:val="32"/>
          <w:szCs w:val="32"/>
        </w:rPr>
        <w:t>栖霞区承担的</w:t>
      </w:r>
      <w:r>
        <w:rPr>
          <w:rFonts w:eastAsia="仿宋_GB2312"/>
          <w:kern w:val="0"/>
          <w:sz w:val="32"/>
          <w:szCs w:val="32"/>
        </w:rPr>
        <w:t xml:space="preserve"> 2022</w:t>
      </w:r>
      <w:r>
        <w:rPr>
          <w:rFonts w:eastAsia="仿宋_GB2312"/>
          <w:kern w:val="0"/>
          <w:sz w:val="32"/>
          <w:szCs w:val="32"/>
        </w:rPr>
        <w:t>年度基层农技人员培训项目、高素质农民培育</w:t>
      </w:r>
      <w:r>
        <w:rPr>
          <w:rFonts w:eastAsia="仿宋_GB2312" w:hint="eastAsia"/>
          <w:kern w:val="0"/>
          <w:sz w:val="32"/>
          <w:szCs w:val="32"/>
        </w:rPr>
        <w:t>项目、</w:t>
      </w:r>
      <w:r>
        <w:rPr>
          <w:rFonts w:eastAsia="仿宋_GB2312"/>
          <w:kern w:val="0"/>
          <w:sz w:val="32"/>
          <w:szCs w:val="32"/>
        </w:rPr>
        <w:t>高素质农民培育基地（农民田间学校）</w:t>
      </w:r>
      <w:r>
        <w:rPr>
          <w:rFonts w:eastAsia="仿宋_GB2312" w:hint="eastAsia"/>
          <w:kern w:val="0"/>
          <w:sz w:val="32"/>
          <w:szCs w:val="32"/>
        </w:rPr>
        <w:t>评价</w:t>
      </w:r>
      <w:r>
        <w:rPr>
          <w:rFonts w:eastAsia="仿宋_GB2312"/>
          <w:kern w:val="0"/>
          <w:sz w:val="32"/>
          <w:szCs w:val="32"/>
        </w:rPr>
        <w:t>项目；南京农业大学、江苏省农科院、金陵科技学院、南京晓庄学院承担的</w:t>
      </w:r>
      <w:r>
        <w:rPr>
          <w:rFonts w:eastAsia="仿宋_GB2312"/>
          <w:kern w:val="0"/>
          <w:sz w:val="32"/>
          <w:szCs w:val="32"/>
        </w:rPr>
        <w:t xml:space="preserve"> 2022</w:t>
      </w:r>
      <w:r>
        <w:rPr>
          <w:rFonts w:eastAsia="仿宋_GB2312"/>
          <w:kern w:val="0"/>
          <w:sz w:val="32"/>
          <w:szCs w:val="32"/>
        </w:rPr>
        <w:t>年</w:t>
      </w:r>
      <w:r>
        <w:rPr>
          <w:rFonts w:eastAsia="仿宋_GB2312" w:hint="eastAsia"/>
          <w:kern w:val="0"/>
          <w:sz w:val="32"/>
          <w:szCs w:val="32"/>
        </w:rPr>
        <w:t>培育规模经营高素质农民</w:t>
      </w:r>
      <w:r>
        <w:rPr>
          <w:rFonts w:eastAsia="仿宋_GB2312"/>
          <w:kern w:val="0"/>
          <w:sz w:val="32"/>
          <w:szCs w:val="32"/>
        </w:rPr>
        <w:t>任务项目；</w:t>
      </w:r>
      <w:r>
        <w:rPr>
          <w:rFonts w:eastAsia="仿宋_GB2312" w:hint="eastAsia"/>
          <w:kern w:val="0"/>
          <w:sz w:val="32"/>
          <w:szCs w:val="32"/>
        </w:rPr>
        <w:t>南京大学承担的</w:t>
      </w:r>
      <w:r>
        <w:rPr>
          <w:rFonts w:eastAsia="仿宋_GB2312" w:hint="eastAsia"/>
          <w:kern w:val="0"/>
          <w:sz w:val="32"/>
          <w:szCs w:val="32"/>
        </w:rPr>
        <w:t>2</w:t>
      </w:r>
      <w:r>
        <w:rPr>
          <w:rFonts w:eastAsia="仿宋_GB2312"/>
          <w:kern w:val="0"/>
          <w:sz w:val="32"/>
          <w:szCs w:val="32"/>
        </w:rPr>
        <w:t>022</w:t>
      </w:r>
      <w:r>
        <w:rPr>
          <w:rFonts w:eastAsia="仿宋_GB2312" w:hint="eastAsia"/>
          <w:kern w:val="0"/>
          <w:sz w:val="32"/>
          <w:szCs w:val="32"/>
        </w:rPr>
        <w:t>年度农业农村“头雁种苗”培育任务项目；</w:t>
      </w:r>
      <w:r>
        <w:rPr>
          <w:rFonts w:eastAsia="仿宋_GB2312"/>
          <w:kern w:val="0"/>
          <w:sz w:val="32"/>
          <w:szCs w:val="32"/>
        </w:rPr>
        <w:t>南京市农业装备推广中心（南京职业农民培育中心）承担的</w:t>
      </w:r>
      <w:r>
        <w:rPr>
          <w:rFonts w:eastAsia="仿宋_GB2312" w:hint="eastAsia"/>
          <w:kern w:val="0"/>
          <w:sz w:val="32"/>
          <w:szCs w:val="32"/>
        </w:rPr>
        <w:t>高素质农民培育管理</w:t>
      </w:r>
      <w:r>
        <w:rPr>
          <w:rFonts w:eastAsia="仿宋_GB2312"/>
          <w:kern w:val="0"/>
          <w:sz w:val="32"/>
          <w:szCs w:val="32"/>
        </w:rPr>
        <w:t>任务</w:t>
      </w:r>
      <w:r>
        <w:rPr>
          <w:rFonts w:eastAsia="仿宋_GB2312" w:hint="eastAsia"/>
          <w:kern w:val="0"/>
          <w:sz w:val="32"/>
          <w:szCs w:val="32"/>
        </w:rPr>
        <w:t>；</w:t>
      </w:r>
      <w:r>
        <w:rPr>
          <w:rFonts w:eastAsia="仿宋_GB2312" w:hint="eastAsia"/>
          <w:kern w:val="0"/>
          <w:sz w:val="32"/>
          <w:szCs w:val="32"/>
        </w:rPr>
        <w:t>2</w:t>
      </w:r>
      <w:r>
        <w:rPr>
          <w:rFonts w:eastAsia="仿宋_GB2312"/>
          <w:kern w:val="0"/>
          <w:sz w:val="32"/>
          <w:szCs w:val="32"/>
        </w:rPr>
        <w:t>022</w:t>
      </w:r>
      <w:r>
        <w:rPr>
          <w:rFonts w:eastAsia="仿宋_GB2312" w:hint="eastAsia"/>
          <w:kern w:val="0"/>
          <w:sz w:val="32"/>
          <w:szCs w:val="32"/>
        </w:rPr>
        <w:t>年南京青年大学生“新农人”学费补助发放管理</w:t>
      </w:r>
      <w:r>
        <w:rPr>
          <w:rFonts w:eastAsia="仿宋_GB2312"/>
          <w:kern w:val="0"/>
          <w:sz w:val="32"/>
          <w:szCs w:val="32"/>
        </w:rPr>
        <w:t>。</w:t>
      </w:r>
    </w:p>
    <w:p w:rsidR="0059444C" w:rsidRDefault="00BC5F12">
      <w:pPr>
        <w:widowControl/>
        <w:spacing w:line="560" w:lineRule="exact"/>
        <w:ind w:firstLineChars="200" w:firstLine="640"/>
        <w:jc w:val="left"/>
        <w:rPr>
          <w:rFonts w:ascii="方正楷体_GBK" w:eastAsia="方正楷体_GBK"/>
          <w:kern w:val="0"/>
          <w:sz w:val="32"/>
          <w:szCs w:val="32"/>
        </w:rPr>
      </w:pPr>
      <w:r>
        <w:rPr>
          <w:rFonts w:ascii="方正楷体_GBK" w:eastAsia="方正楷体_GBK"/>
          <w:kern w:val="0"/>
          <w:sz w:val="32"/>
          <w:szCs w:val="32"/>
        </w:rPr>
        <w:t>2</w:t>
      </w:r>
      <w:r>
        <w:rPr>
          <w:rFonts w:ascii="方正楷体_GBK" w:eastAsia="方正楷体_GBK" w:hint="eastAsia"/>
          <w:kern w:val="0"/>
          <w:sz w:val="32"/>
          <w:szCs w:val="32"/>
        </w:rPr>
        <w:t>、评价范围</w:t>
      </w:r>
    </w:p>
    <w:p w:rsidR="0059444C" w:rsidRDefault="00BC5F12">
      <w:pPr>
        <w:widowControl/>
        <w:spacing w:line="560" w:lineRule="exact"/>
        <w:ind w:firstLineChars="200" w:firstLine="640"/>
        <w:jc w:val="left"/>
        <w:rPr>
          <w:rFonts w:ascii="方正楷体_GBK" w:eastAsia="方正楷体_GBK"/>
          <w:kern w:val="0"/>
          <w:sz w:val="32"/>
          <w:szCs w:val="32"/>
        </w:rPr>
      </w:pPr>
      <w:r>
        <w:rPr>
          <w:rFonts w:eastAsia="仿宋_GB2312" w:hint="eastAsia"/>
          <w:kern w:val="0"/>
          <w:sz w:val="32"/>
          <w:szCs w:val="32"/>
        </w:rPr>
        <w:t>本次绩效评价范围包括项目完成情况、资金到位情况、经费使用合</w:t>
      </w:r>
      <w:proofErr w:type="gramStart"/>
      <w:r>
        <w:rPr>
          <w:rFonts w:eastAsia="仿宋_GB2312" w:hint="eastAsia"/>
          <w:kern w:val="0"/>
          <w:sz w:val="32"/>
          <w:szCs w:val="32"/>
        </w:rPr>
        <w:t>规</w:t>
      </w:r>
      <w:proofErr w:type="gramEnd"/>
      <w:r>
        <w:rPr>
          <w:rFonts w:eastAsia="仿宋_GB2312" w:hint="eastAsia"/>
          <w:kern w:val="0"/>
          <w:sz w:val="32"/>
          <w:szCs w:val="32"/>
        </w:rPr>
        <w:t>性、管理制度完善情况及项目效益产出情况评价等情况</w:t>
      </w:r>
      <w:r>
        <w:rPr>
          <w:rFonts w:ascii="方正楷体_GBK" w:eastAsia="方正楷体_GBK" w:hint="eastAsia"/>
          <w:kern w:val="0"/>
          <w:sz w:val="32"/>
          <w:szCs w:val="32"/>
        </w:rPr>
        <w:t>。</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 xml:space="preserve">（二）评价结果 </w:t>
      </w:r>
    </w:p>
    <w:p w:rsidR="0059444C" w:rsidRDefault="00BC5F12">
      <w:pPr>
        <w:widowControl/>
        <w:spacing w:line="560" w:lineRule="exact"/>
        <w:ind w:firstLineChars="200" w:firstLine="640"/>
        <w:jc w:val="left"/>
        <w:rPr>
          <w:rFonts w:eastAsia="仿宋_GB2312"/>
          <w:kern w:val="0"/>
          <w:sz w:val="32"/>
          <w:szCs w:val="32"/>
        </w:rPr>
      </w:pPr>
      <w:r>
        <w:rPr>
          <w:rFonts w:eastAsia="仿宋_GB2312"/>
          <w:kern w:val="0"/>
          <w:sz w:val="32"/>
          <w:szCs w:val="32"/>
        </w:rPr>
        <w:t>根据评价指标完成情况和定量评分，</w:t>
      </w:r>
      <w:r>
        <w:rPr>
          <w:rFonts w:eastAsia="仿宋_GB2312"/>
          <w:kern w:val="0"/>
          <w:sz w:val="32"/>
          <w:szCs w:val="32"/>
        </w:rPr>
        <w:t>2022</w:t>
      </w:r>
      <w:r>
        <w:rPr>
          <w:rFonts w:eastAsia="仿宋_GB2312"/>
          <w:kern w:val="0"/>
          <w:sz w:val="32"/>
          <w:szCs w:val="32"/>
        </w:rPr>
        <w:t>年南京市</w:t>
      </w:r>
      <w:r>
        <w:rPr>
          <w:rFonts w:eastAsia="仿宋_GB2312" w:hint="eastAsia"/>
          <w:kern w:val="0"/>
          <w:sz w:val="32"/>
          <w:szCs w:val="32"/>
        </w:rPr>
        <w:t>“智汇三农”人才工程</w:t>
      </w:r>
      <w:r>
        <w:rPr>
          <w:rFonts w:eastAsia="仿宋_GB2312"/>
          <w:kern w:val="0"/>
          <w:sz w:val="32"/>
          <w:szCs w:val="32"/>
        </w:rPr>
        <w:t>专项资金绩效评价指标评分结果为</w:t>
      </w:r>
      <w:r>
        <w:rPr>
          <w:rFonts w:eastAsia="仿宋_GB2312"/>
          <w:kern w:val="0"/>
          <w:sz w:val="32"/>
          <w:szCs w:val="32"/>
        </w:rPr>
        <w:t>90.75</w:t>
      </w:r>
      <w:r>
        <w:rPr>
          <w:rFonts w:eastAsia="仿宋_GB2312"/>
          <w:kern w:val="0"/>
          <w:sz w:val="32"/>
          <w:szCs w:val="32"/>
        </w:rPr>
        <w:t>分。</w:t>
      </w:r>
      <w:r>
        <w:rPr>
          <w:rFonts w:eastAsia="仿宋_GB2312" w:hint="eastAsia"/>
          <w:kern w:val="0"/>
          <w:sz w:val="32"/>
          <w:szCs w:val="32"/>
        </w:rPr>
        <w:t>根据财政资金绩效评价规程，定格为：优。</w:t>
      </w:r>
      <w:r>
        <w:rPr>
          <w:rFonts w:eastAsia="仿宋_GB2312"/>
          <w:kern w:val="0"/>
          <w:sz w:val="32"/>
          <w:szCs w:val="32"/>
        </w:rPr>
        <w:t>评价指标得分情况详见附件</w:t>
      </w:r>
      <w:r>
        <w:rPr>
          <w:rFonts w:eastAsia="仿宋_GB2312"/>
          <w:kern w:val="0"/>
          <w:sz w:val="32"/>
          <w:szCs w:val="32"/>
        </w:rPr>
        <w:t>1</w:t>
      </w:r>
      <w:proofErr w:type="gramStart"/>
      <w:r>
        <w:rPr>
          <w:rFonts w:eastAsia="仿宋_GB2312"/>
          <w:kern w:val="0"/>
          <w:sz w:val="32"/>
          <w:szCs w:val="32"/>
        </w:rPr>
        <w:t>“</w:t>
      </w:r>
      <w:proofErr w:type="gramEnd"/>
      <w:r>
        <w:rPr>
          <w:rFonts w:eastAsia="仿宋_GB2312"/>
          <w:kern w:val="0"/>
          <w:sz w:val="32"/>
          <w:szCs w:val="32"/>
        </w:rPr>
        <w:t>南京市</w:t>
      </w:r>
      <w:r>
        <w:rPr>
          <w:rFonts w:eastAsia="仿宋_GB2312" w:hint="eastAsia"/>
          <w:kern w:val="0"/>
          <w:sz w:val="32"/>
          <w:szCs w:val="32"/>
        </w:rPr>
        <w:t>“智汇三农”人才工程</w:t>
      </w:r>
      <w:r>
        <w:rPr>
          <w:rFonts w:eastAsia="仿宋_GB2312"/>
          <w:kern w:val="0"/>
          <w:sz w:val="32"/>
          <w:szCs w:val="32"/>
        </w:rPr>
        <w:t>专项资金绩效评价指标</w:t>
      </w:r>
      <w:r>
        <w:rPr>
          <w:rFonts w:eastAsia="仿宋_GB2312" w:hint="eastAsia"/>
          <w:kern w:val="0"/>
          <w:sz w:val="32"/>
          <w:szCs w:val="32"/>
        </w:rPr>
        <w:t>体系</w:t>
      </w:r>
      <w:r>
        <w:rPr>
          <w:rFonts w:eastAsia="仿宋_GB2312"/>
          <w:kern w:val="0"/>
          <w:sz w:val="32"/>
          <w:szCs w:val="32"/>
        </w:rPr>
        <w:t>评分表</w:t>
      </w:r>
      <w:proofErr w:type="gramStart"/>
      <w:r>
        <w:rPr>
          <w:rFonts w:eastAsia="仿宋_GB2312"/>
          <w:kern w:val="0"/>
          <w:sz w:val="32"/>
          <w:szCs w:val="32"/>
        </w:rPr>
        <w:t>”</w:t>
      </w:r>
      <w:proofErr w:type="gramEnd"/>
      <w:r>
        <w:rPr>
          <w:rFonts w:eastAsia="仿宋_GB2312"/>
          <w:kern w:val="0"/>
          <w:sz w:val="32"/>
          <w:szCs w:val="32"/>
        </w:rPr>
        <w:t>。</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 xml:space="preserve">（三）绩效分析 </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lastRenderedPageBreak/>
        <w:t>1.</w:t>
      </w:r>
      <w:r>
        <w:rPr>
          <w:rFonts w:eastAsia="仿宋_GB2312"/>
          <w:b/>
          <w:bCs/>
          <w:color w:val="000000"/>
          <w:kern w:val="0"/>
          <w:sz w:val="32"/>
          <w:szCs w:val="32"/>
        </w:rPr>
        <w:t>项目绩效目标评价分析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）目标明确性分析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项目产出与绩效目标一是</w:t>
      </w:r>
      <w:r>
        <w:rPr>
          <w:rFonts w:eastAsia="仿宋_GB2312" w:hint="eastAsia"/>
          <w:color w:val="000000"/>
          <w:kern w:val="0"/>
          <w:sz w:val="32"/>
          <w:szCs w:val="32"/>
        </w:rPr>
        <w:t>均</w:t>
      </w:r>
      <w:r>
        <w:rPr>
          <w:rFonts w:eastAsia="仿宋_GB2312"/>
          <w:color w:val="000000"/>
          <w:kern w:val="0"/>
          <w:sz w:val="32"/>
          <w:szCs w:val="32"/>
        </w:rPr>
        <w:t>为定量指标，具有可衡量性</w:t>
      </w:r>
      <w:r>
        <w:rPr>
          <w:rFonts w:eastAsia="仿宋_GB2312" w:hint="eastAsia"/>
          <w:color w:val="000000"/>
          <w:kern w:val="0"/>
          <w:sz w:val="32"/>
          <w:szCs w:val="32"/>
        </w:rPr>
        <w:t>；二是该等绩效目标均与农业人才素质提升相关，绩效目标目的明确。</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）目标合理性分析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项目</w:t>
      </w:r>
      <w:r>
        <w:rPr>
          <w:rFonts w:eastAsia="仿宋_GB2312"/>
          <w:color w:val="000000"/>
          <w:kern w:val="0"/>
          <w:sz w:val="32"/>
          <w:szCs w:val="32"/>
        </w:rPr>
        <w:t>经费预算标准明确，</w:t>
      </w:r>
      <w:r>
        <w:rPr>
          <w:rFonts w:eastAsia="仿宋_GB2312" w:hint="eastAsia"/>
          <w:color w:val="000000"/>
          <w:kern w:val="0"/>
          <w:sz w:val="32"/>
          <w:szCs w:val="32"/>
        </w:rPr>
        <w:t>产出</w:t>
      </w:r>
      <w:r>
        <w:rPr>
          <w:rFonts w:eastAsia="仿宋_GB2312"/>
          <w:color w:val="000000"/>
          <w:kern w:val="0"/>
          <w:sz w:val="32"/>
          <w:szCs w:val="32"/>
        </w:rPr>
        <w:t>目标与经费投入相关，目标制定合理。</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3</w:t>
      </w:r>
      <w:r>
        <w:rPr>
          <w:rFonts w:eastAsia="仿宋_GB2312"/>
          <w:color w:val="000000"/>
          <w:kern w:val="0"/>
          <w:sz w:val="32"/>
          <w:szCs w:val="32"/>
        </w:rPr>
        <w:t>）目标细化程度分析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目标细化程度较高：</w:t>
      </w:r>
      <w:r>
        <w:rPr>
          <w:rFonts w:eastAsia="仿宋_GB2312" w:hint="eastAsia"/>
          <w:color w:val="000000"/>
          <w:kern w:val="0"/>
          <w:sz w:val="32"/>
          <w:szCs w:val="32"/>
        </w:rPr>
        <w:t>高素质农民培育</w:t>
      </w:r>
      <w:r>
        <w:rPr>
          <w:rFonts w:eastAsia="仿宋_GB2312" w:hint="eastAsia"/>
          <w:color w:val="000000"/>
          <w:kern w:val="0"/>
          <w:sz w:val="32"/>
          <w:szCs w:val="32"/>
        </w:rPr>
        <w:t>4</w:t>
      </w:r>
      <w:r>
        <w:rPr>
          <w:rFonts w:eastAsia="仿宋_GB2312"/>
          <w:color w:val="000000"/>
          <w:kern w:val="0"/>
          <w:sz w:val="32"/>
          <w:szCs w:val="32"/>
        </w:rPr>
        <w:t>700</w:t>
      </w:r>
      <w:r>
        <w:rPr>
          <w:rFonts w:eastAsia="仿宋_GB2312" w:hint="eastAsia"/>
          <w:color w:val="000000"/>
          <w:kern w:val="0"/>
          <w:sz w:val="32"/>
          <w:szCs w:val="32"/>
        </w:rPr>
        <w:t>人，农业农村“头雁种苗”培育</w:t>
      </w:r>
      <w:r>
        <w:rPr>
          <w:rFonts w:eastAsia="仿宋_GB2312" w:hint="eastAsia"/>
          <w:color w:val="000000"/>
          <w:kern w:val="0"/>
          <w:sz w:val="32"/>
          <w:szCs w:val="32"/>
        </w:rPr>
        <w:t>1</w:t>
      </w:r>
      <w:r>
        <w:rPr>
          <w:rFonts w:eastAsia="仿宋_GB2312"/>
          <w:color w:val="000000"/>
          <w:kern w:val="0"/>
          <w:sz w:val="32"/>
          <w:szCs w:val="32"/>
        </w:rPr>
        <w:t>00</w:t>
      </w:r>
      <w:r>
        <w:rPr>
          <w:rFonts w:eastAsia="仿宋_GB2312" w:hint="eastAsia"/>
          <w:color w:val="000000"/>
          <w:kern w:val="0"/>
          <w:sz w:val="32"/>
          <w:szCs w:val="32"/>
        </w:rPr>
        <w:t>人，</w:t>
      </w:r>
      <w:r>
        <w:rPr>
          <w:rFonts w:eastAsia="仿宋_GB2312"/>
          <w:color w:val="000000"/>
          <w:kern w:val="0"/>
          <w:sz w:val="32"/>
          <w:szCs w:val="32"/>
        </w:rPr>
        <w:t>基层农技推广人员培训</w:t>
      </w:r>
      <w:r>
        <w:rPr>
          <w:rFonts w:eastAsia="仿宋_GB2312"/>
          <w:color w:val="000000"/>
          <w:kern w:val="0"/>
          <w:sz w:val="32"/>
          <w:szCs w:val="32"/>
        </w:rPr>
        <w:t xml:space="preserve"> 600 </w:t>
      </w:r>
      <w:r>
        <w:rPr>
          <w:rFonts w:eastAsia="仿宋_GB2312"/>
          <w:color w:val="000000"/>
          <w:kern w:val="0"/>
          <w:sz w:val="32"/>
          <w:szCs w:val="32"/>
        </w:rPr>
        <w:t>人，</w:t>
      </w:r>
      <w:r>
        <w:rPr>
          <w:rFonts w:eastAsia="仿宋_GB2312" w:hint="eastAsia"/>
          <w:color w:val="000000"/>
          <w:kern w:val="0"/>
          <w:sz w:val="32"/>
          <w:szCs w:val="32"/>
        </w:rPr>
        <w:t>新增农民田间学校≥</w:t>
      </w:r>
      <w:r>
        <w:rPr>
          <w:rFonts w:eastAsia="仿宋_GB2312" w:hint="eastAsia"/>
          <w:color w:val="000000"/>
          <w:kern w:val="0"/>
          <w:sz w:val="32"/>
          <w:szCs w:val="32"/>
        </w:rPr>
        <w:t>5</w:t>
      </w:r>
      <w:r>
        <w:rPr>
          <w:rFonts w:eastAsia="仿宋_GB2312" w:hint="eastAsia"/>
          <w:color w:val="000000"/>
          <w:kern w:val="0"/>
          <w:sz w:val="32"/>
          <w:szCs w:val="32"/>
        </w:rPr>
        <w:t>个</w:t>
      </w:r>
      <w:r>
        <w:rPr>
          <w:rFonts w:eastAsia="仿宋_GB2312"/>
          <w:color w:val="000000"/>
          <w:kern w:val="0"/>
          <w:sz w:val="32"/>
          <w:szCs w:val="32"/>
        </w:rPr>
        <w:t>，</w:t>
      </w:r>
      <w:r>
        <w:rPr>
          <w:rFonts w:eastAsia="仿宋_GB2312" w:hint="eastAsia"/>
          <w:color w:val="000000"/>
          <w:kern w:val="0"/>
          <w:sz w:val="32"/>
          <w:szCs w:val="32"/>
        </w:rPr>
        <w:t>考核</w:t>
      </w:r>
      <w:r>
        <w:rPr>
          <w:rFonts w:eastAsia="仿宋_GB2312"/>
          <w:color w:val="000000"/>
          <w:kern w:val="0"/>
          <w:sz w:val="32"/>
          <w:szCs w:val="32"/>
        </w:rPr>
        <w:t>补助</w:t>
      </w:r>
      <w:r>
        <w:rPr>
          <w:rFonts w:eastAsia="仿宋_GB2312"/>
          <w:color w:val="000000"/>
          <w:kern w:val="0"/>
          <w:sz w:val="32"/>
          <w:szCs w:val="32"/>
        </w:rPr>
        <w:t>43</w:t>
      </w:r>
      <w:r>
        <w:rPr>
          <w:rFonts w:eastAsia="仿宋_GB2312"/>
          <w:color w:val="000000"/>
          <w:kern w:val="0"/>
          <w:sz w:val="32"/>
          <w:szCs w:val="32"/>
        </w:rPr>
        <w:t>家高素质农民培育基地（农民田间学校）。</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2.</w:t>
      </w:r>
      <w:r>
        <w:rPr>
          <w:rFonts w:eastAsia="仿宋_GB2312"/>
          <w:b/>
          <w:bCs/>
          <w:color w:val="000000"/>
          <w:kern w:val="0"/>
          <w:sz w:val="32"/>
          <w:szCs w:val="32"/>
        </w:rPr>
        <w:t>项目执行评价分析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）项目管理情况分析</w:t>
      </w:r>
    </w:p>
    <w:p w:rsidR="0059444C" w:rsidRDefault="00BC5F12">
      <w:pPr>
        <w:widowControl/>
        <w:spacing w:line="560" w:lineRule="exact"/>
        <w:ind w:firstLineChars="200" w:firstLine="640"/>
        <w:jc w:val="left"/>
        <w:rPr>
          <w:rFonts w:eastAsia="仿宋_GB2312"/>
          <w:color w:val="000000"/>
          <w:kern w:val="0"/>
          <w:sz w:val="32"/>
          <w:szCs w:val="32"/>
          <w:highlight w:val="yellow"/>
        </w:rPr>
      </w:pPr>
      <w:r>
        <w:rPr>
          <w:rFonts w:eastAsia="仿宋_GB2312"/>
          <w:color w:val="000000"/>
          <w:kern w:val="0"/>
          <w:sz w:val="32"/>
          <w:szCs w:val="32"/>
        </w:rPr>
        <w:t>各区农业农村局根据《江苏省实施</w:t>
      </w:r>
      <w:r>
        <w:rPr>
          <w:rFonts w:eastAsia="仿宋_GB2312"/>
          <w:color w:val="000000"/>
          <w:kern w:val="0"/>
          <w:sz w:val="32"/>
          <w:szCs w:val="32"/>
        </w:rPr>
        <w:t>&lt;</w:t>
      </w:r>
      <w:r>
        <w:rPr>
          <w:rFonts w:eastAsia="仿宋_GB2312"/>
          <w:color w:val="000000"/>
          <w:kern w:val="0"/>
          <w:sz w:val="32"/>
          <w:szCs w:val="32"/>
        </w:rPr>
        <w:t>中华人民共和国农业技术推广法</w:t>
      </w:r>
      <w:r>
        <w:rPr>
          <w:rFonts w:eastAsia="仿宋_GB2312"/>
          <w:color w:val="000000"/>
          <w:kern w:val="0"/>
          <w:sz w:val="32"/>
          <w:szCs w:val="32"/>
        </w:rPr>
        <w:t>&gt;</w:t>
      </w:r>
      <w:r>
        <w:rPr>
          <w:rFonts w:eastAsia="仿宋_GB2312"/>
          <w:color w:val="000000"/>
          <w:kern w:val="0"/>
          <w:sz w:val="32"/>
          <w:szCs w:val="32"/>
        </w:rPr>
        <w:t>办法》（江苏省人大常委会公告第</w:t>
      </w:r>
      <w:r>
        <w:rPr>
          <w:rFonts w:eastAsia="仿宋_GB2312"/>
          <w:color w:val="000000"/>
          <w:kern w:val="0"/>
          <w:sz w:val="32"/>
          <w:szCs w:val="32"/>
        </w:rPr>
        <w:t>53</w:t>
      </w:r>
      <w:r>
        <w:rPr>
          <w:rFonts w:eastAsia="仿宋_GB2312"/>
          <w:color w:val="000000"/>
          <w:kern w:val="0"/>
          <w:sz w:val="32"/>
          <w:szCs w:val="32"/>
        </w:rPr>
        <w:t>号）、《市政府办公厅关于加快培育新型职业农民的意见》（宁政发〔</w:t>
      </w:r>
      <w:r>
        <w:rPr>
          <w:rFonts w:eastAsia="仿宋_GB2312"/>
          <w:color w:val="000000"/>
          <w:kern w:val="0"/>
          <w:sz w:val="32"/>
          <w:szCs w:val="32"/>
        </w:rPr>
        <w:t>2016</w:t>
      </w:r>
      <w:r>
        <w:rPr>
          <w:rFonts w:eastAsia="仿宋_GB2312"/>
          <w:color w:val="000000"/>
          <w:kern w:val="0"/>
          <w:sz w:val="32"/>
          <w:szCs w:val="32"/>
        </w:rPr>
        <w:t>〕</w:t>
      </w:r>
      <w:r>
        <w:rPr>
          <w:rFonts w:eastAsia="仿宋_GB2312"/>
          <w:color w:val="000000"/>
          <w:kern w:val="0"/>
          <w:sz w:val="32"/>
          <w:szCs w:val="32"/>
        </w:rPr>
        <w:t>21</w:t>
      </w:r>
      <w:r>
        <w:rPr>
          <w:rFonts w:eastAsia="仿宋_GB2312"/>
          <w:color w:val="000000"/>
          <w:kern w:val="0"/>
          <w:sz w:val="32"/>
          <w:szCs w:val="32"/>
        </w:rPr>
        <w:t>号）</w:t>
      </w: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年南京市“智汇三农”人才工程项目实施指导意见》</w:t>
      </w:r>
      <w:r>
        <w:rPr>
          <w:rFonts w:eastAsia="仿宋_GB2312"/>
          <w:color w:val="000000"/>
          <w:kern w:val="0"/>
          <w:sz w:val="32"/>
          <w:szCs w:val="32"/>
        </w:rPr>
        <w:t>等文件的精神，陆续制定了《江宁区新型职业农民培训工作绩效考评办法（试行）》（江宁农发〔</w:t>
      </w:r>
      <w:r>
        <w:rPr>
          <w:rFonts w:eastAsia="仿宋_GB2312"/>
          <w:color w:val="000000"/>
          <w:kern w:val="0"/>
          <w:sz w:val="32"/>
          <w:szCs w:val="32"/>
        </w:rPr>
        <w:t>2015</w:t>
      </w:r>
      <w:r>
        <w:rPr>
          <w:rFonts w:eastAsia="仿宋_GB2312"/>
          <w:color w:val="000000"/>
          <w:kern w:val="0"/>
          <w:sz w:val="32"/>
          <w:szCs w:val="32"/>
        </w:rPr>
        <w:t>〕</w:t>
      </w:r>
      <w:r>
        <w:rPr>
          <w:rFonts w:eastAsia="仿宋_GB2312"/>
          <w:color w:val="000000"/>
          <w:kern w:val="0"/>
          <w:sz w:val="32"/>
          <w:szCs w:val="32"/>
        </w:rPr>
        <w:t>130</w:t>
      </w:r>
      <w:r>
        <w:rPr>
          <w:rFonts w:eastAsia="仿宋_GB2312"/>
          <w:color w:val="000000"/>
          <w:kern w:val="0"/>
          <w:sz w:val="32"/>
          <w:szCs w:val="32"/>
        </w:rPr>
        <w:t>号）、《六合区新型职业农民培训师资库师资管理办法（暂行）》等区级项目管理制度。</w:t>
      </w:r>
      <w:r>
        <w:rPr>
          <w:rFonts w:eastAsia="仿宋_GB2312" w:hint="eastAsia"/>
          <w:color w:val="000000"/>
          <w:kern w:val="0"/>
          <w:sz w:val="32"/>
          <w:szCs w:val="32"/>
        </w:rPr>
        <w:t>7</w:t>
      </w:r>
      <w:r>
        <w:rPr>
          <w:rFonts w:eastAsia="仿宋_GB2312"/>
          <w:color w:val="000000"/>
          <w:kern w:val="0"/>
          <w:sz w:val="32"/>
          <w:szCs w:val="32"/>
        </w:rPr>
        <w:t>个区农业农村局均成立了培训工作领导小组。</w:t>
      </w:r>
    </w:p>
    <w:p w:rsidR="0059444C" w:rsidRDefault="00BC5F12">
      <w:pPr>
        <w:widowControl/>
        <w:spacing w:line="560" w:lineRule="exact"/>
        <w:ind w:firstLineChars="200" w:firstLine="640"/>
        <w:jc w:val="left"/>
        <w:rPr>
          <w:rFonts w:eastAsia="仿宋_GB2312"/>
          <w:color w:val="FF0000"/>
          <w:kern w:val="0"/>
          <w:sz w:val="32"/>
          <w:szCs w:val="32"/>
        </w:rPr>
      </w:pPr>
      <w:r>
        <w:rPr>
          <w:rFonts w:eastAsia="仿宋_GB2312"/>
          <w:color w:val="000000"/>
          <w:kern w:val="0"/>
          <w:sz w:val="32"/>
          <w:szCs w:val="32"/>
        </w:rPr>
        <w:lastRenderedPageBreak/>
        <w:t>围绕南京市农业农村局</w:t>
      </w:r>
      <w:r>
        <w:rPr>
          <w:rFonts w:eastAsia="仿宋_GB2312" w:hint="eastAsia"/>
          <w:color w:val="000000"/>
          <w:kern w:val="0"/>
          <w:sz w:val="32"/>
          <w:szCs w:val="32"/>
        </w:rPr>
        <w:t>《关于印发</w:t>
      </w:r>
      <w:r>
        <w:rPr>
          <w:rFonts w:eastAsia="仿宋_GB2312" w:hint="eastAsia"/>
          <w:color w:val="000000"/>
          <w:kern w:val="0"/>
          <w:sz w:val="32"/>
          <w:szCs w:val="32"/>
        </w:rPr>
        <w:t>&lt;</w:t>
      </w:r>
      <w:r>
        <w:rPr>
          <w:rFonts w:eastAsia="仿宋_GB2312"/>
          <w:color w:val="000000"/>
          <w:kern w:val="0"/>
          <w:sz w:val="32"/>
          <w:szCs w:val="32"/>
        </w:rPr>
        <w:t>2022</w:t>
      </w:r>
      <w:r>
        <w:rPr>
          <w:rFonts w:eastAsia="仿宋_GB2312"/>
          <w:color w:val="000000"/>
          <w:kern w:val="0"/>
          <w:sz w:val="32"/>
          <w:szCs w:val="32"/>
        </w:rPr>
        <w:t>年南京市</w:t>
      </w:r>
      <w:r>
        <w:rPr>
          <w:rFonts w:eastAsia="仿宋_GB2312" w:hint="eastAsia"/>
          <w:color w:val="000000"/>
          <w:kern w:val="0"/>
          <w:sz w:val="32"/>
          <w:szCs w:val="32"/>
        </w:rPr>
        <w:t>“智汇三农”人才工程项目</w:t>
      </w:r>
      <w:r>
        <w:rPr>
          <w:rFonts w:eastAsia="仿宋_GB2312"/>
          <w:color w:val="000000"/>
          <w:kern w:val="0"/>
          <w:sz w:val="32"/>
          <w:szCs w:val="32"/>
        </w:rPr>
        <w:t>实施指导意见</w:t>
      </w:r>
      <w:r>
        <w:rPr>
          <w:rFonts w:eastAsia="仿宋_GB2312" w:hint="eastAsia"/>
          <w:color w:val="000000"/>
          <w:kern w:val="0"/>
          <w:sz w:val="32"/>
          <w:szCs w:val="32"/>
        </w:rPr>
        <w:t>&gt;</w:t>
      </w:r>
      <w:r>
        <w:rPr>
          <w:rFonts w:eastAsia="仿宋_GB2312" w:hint="eastAsia"/>
          <w:color w:val="000000"/>
          <w:kern w:val="0"/>
          <w:sz w:val="32"/>
          <w:szCs w:val="32"/>
        </w:rPr>
        <w:t>通知</w:t>
      </w:r>
      <w:r>
        <w:rPr>
          <w:rFonts w:eastAsia="仿宋_GB2312"/>
          <w:color w:val="000000"/>
          <w:kern w:val="0"/>
          <w:sz w:val="32"/>
          <w:szCs w:val="32"/>
        </w:rPr>
        <w:t>》（宁农科〔</w:t>
      </w:r>
      <w:r>
        <w:rPr>
          <w:rFonts w:eastAsia="仿宋_GB2312"/>
          <w:color w:val="000000"/>
          <w:kern w:val="0"/>
          <w:sz w:val="32"/>
          <w:szCs w:val="32"/>
        </w:rPr>
        <w:t>2022</w:t>
      </w:r>
      <w:r>
        <w:rPr>
          <w:rFonts w:eastAsia="仿宋_GB2312"/>
          <w:color w:val="000000"/>
          <w:kern w:val="0"/>
          <w:sz w:val="32"/>
          <w:szCs w:val="32"/>
        </w:rPr>
        <w:t>〕</w:t>
      </w:r>
      <w:r>
        <w:rPr>
          <w:rFonts w:eastAsia="仿宋_GB2312"/>
          <w:color w:val="000000"/>
          <w:kern w:val="0"/>
          <w:sz w:val="32"/>
          <w:szCs w:val="32"/>
        </w:rPr>
        <w:t>3</w:t>
      </w:r>
      <w:r>
        <w:rPr>
          <w:rFonts w:eastAsia="仿宋_GB2312"/>
          <w:color w:val="000000"/>
          <w:kern w:val="0"/>
          <w:sz w:val="32"/>
          <w:szCs w:val="32"/>
        </w:rPr>
        <w:t>号）的要求，各实施主体编制项目实施方案，按省市要求开展各类培训。</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）资金使用及管理情况分析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资金使用及管理情况较好，各实施主体均按照各自单位财务管理制度、项目资金管理办法进行项目资金管理，该项目资金到位及时，资金支出规范，未发现虚列项目支出情况、截留、挤占、挪用项目资金、超标准开支的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fldChar w:fldCharType="begin"/>
      </w:r>
      <w:r>
        <w:rPr>
          <w:rFonts w:eastAsia="仿宋_GB2312"/>
          <w:color w:val="000000"/>
          <w:kern w:val="0"/>
          <w:sz w:val="32"/>
          <w:szCs w:val="32"/>
        </w:rPr>
        <w:instrText xml:space="preserve"> </w:instrText>
      </w:r>
      <w:r>
        <w:rPr>
          <w:rFonts w:eastAsia="仿宋_GB2312" w:hint="eastAsia"/>
          <w:color w:val="000000"/>
          <w:kern w:val="0"/>
          <w:sz w:val="32"/>
          <w:szCs w:val="32"/>
        </w:rPr>
        <w:instrText>= 1 \* GB3</w:instrText>
      </w:r>
      <w:r>
        <w:rPr>
          <w:rFonts w:eastAsia="仿宋_GB2312"/>
          <w:color w:val="000000"/>
          <w:kern w:val="0"/>
          <w:sz w:val="32"/>
          <w:szCs w:val="32"/>
        </w:rPr>
        <w:instrText xml:space="preserve"> </w:instrText>
      </w:r>
      <w:r>
        <w:rPr>
          <w:rFonts w:eastAsia="仿宋_GB2312"/>
          <w:color w:val="000000"/>
          <w:kern w:val="0"/>
          <w:sz w:val="32"/>
          <w:szCs w:val="32"/>
        </w:rPr>
        <w:fldChar w:fldCharType="separate"/>
      </w:r>
      <w:r>
        <w:rPr>
          <w:rFonts w:eastAsia="仿宋_GB2312" w:hint="eastAsia"/>
          <w:color w:val="000000"/>
          <w:kern w:val="0"/>
          <w:sz w:val="32"/>
          <w:szCs w:val="32"/>
        </w:rPr>
        <w:t>①</w:t>
      </w:r>
      <w:r>
        <w:rPr>
          <w:rFonts w:eastAsia="仿宋_GB2312"/>
          <w:color w:val="000000"/>
          <w:kern w:val="0"/>
          <w:sz w:val="32"/>
          <w:szCs w:val="32"/>
        </w:rPr>
        <w:fldChar w:fldCharType="end"/>
      </w:r>
      <w:r>
        <w:rPr>
          <w:rFonts w:eastAsia="仿宋_GB2312"/>
          <w:color w:val="000000"/>
          <w:kern w:val="0"/>
          <w:sz w:val="32"/>
          <w:szCs w:val="32"/>
        </w:rPr>
        <w:t>资金到位率：南京市农业农村局联合市财政局发布</w:t>
      </w:r>
      <w:r>
        <w:rPr>
          <w:rFonts w:ascii="仿宋" w:eastAsia="仿宋" w:hAnsi="仿宋" w:hint="eastAsia"/>
          <w:sz w:val="32"/>
          <w:szCs w:val="32"/>
        </w:rPr>
        <w:t>《关于下达2022年第一批市级单位农业专项资金补助计划的通知》（</w:t>
      </w:r>
      <w:proofErr w:type="gramStart"/>
      <w:r>
        <w:rPr>
          <w:rFonts w:ascii="仿宋" w:eastAsia="仿宋" w:hAnsi="仿宋" w:hint="eastAsia"/>
          <w:sz w:val="32"/>
          <w:szCs w:val="32"/>
        </w:rPr>
        <w:t>宁农计</w:t>
      </w:r>
      <w:proofErr w:type="gramEnd"/>
      <w:r>
        <w:rPr>
          <w:rFonts w:ascii="仿宋" w:eastAsia="仿宋" w:hAnsi="仿宋" w:hint="eastAsia"/>
          <w:sz w:val="32"/>
          <w:szCs w:val="32"/>
        </w:rPr>
        <w:t>〔2022〕5号）、《关于下达2022年第一批市级农业专项资金补助计划的通知》（</w:t>
      </w:r>
      <w:proofErr w:type="gramStart"/>
      <w:r>
        <w:rPr>
          <w:rFonts w:ascii="仿宋" w:eastAsia="仿宋" w:hAnsi="仿宋" w:hint="eastAsia"/>
          <w:sz w:val="32"/>
          <w:szCs w:val="32"/>
        </w:rPr>
        <w:t>宁农计</w:t>
      </w:r>
      <w:proofErr w:type="gramEnd"/>
      <w:r>
        <w:rPr>
          <w:rFonts w:ascii="仿宋" w:eastAsia="仿宋" w:hAnsi="仿宋" w:hint="eastAsia"/>
          <w:sz w:val="32"/>
          <w:szCs w:val="32"/>
        </w:rPr>
        <w:t>〔2022〕6号）</w:t>
      </w:r>
      <w:r>
        <w:rPr>
          <w:rFonts w:eastAsia="仿宋_GB2312"/>
          <w:color w:val="000000"/>
          <w:kern w:val="0"/>
          <w:sz w:val="32"/>
          <w:szCs w:val="32"/>
        </w:rPr>
        <w:t>，将项目资金</w:t>
      </w:r>
      <w:r>
        <w:rPr>
          <w:rFonts w:eastAsia="仿宋_GB2312"/>
          <w:color w:val="000000"/>
          <w:kern w:val="0"/>
          <w:sz w:val="32"/>
          <w:szCs w:val="32"/>
        </w:rPr>
        <w:t>649.88</w:t>
      </w:r>
      <w:r>
        <w:rPr>
          <w:rFonts w:eastAsia="仿宋_GB2312"/>
          <w:color w:val="000000"/>
          <w:kern w:val="0"/>
          <w:sz w:val="32"/>
          <w:szCs w:val="32"/>
        </w:rPr>
        <w:t>万元，其中</w:t>
      </w:r>
      <w:r>
        <w:rPr>
          <w:rFonts w:eastAsia="仿宋_GB2312"/>
          <w:color w:val="000000"/>
          <w:kern w:val="0"/>
          <w:sz w:val="32"/>
          <w:szCs w:val="32"/>
        </w:rPr>
        <w:t>213.4</w:t>
      </w:r>
      <w:r>
        <w:rPr>
          <w:rFonts w:eastAsia="仿宋_GB2312" w:hint="eastAsia"/>
          <w:color w:val="000000"/>
          <w:kern w:val="0"/>
          <w:sz w:val="32"/>
          <w:szCs w:val="32"/>
        </w:rPr>
        <w:t>万元由市级财政直接</w:t>
      </w:r>
      <w:r>
        <w:rPr>
          <w:rFonts w:eastAsia="仿宋_GB2312"/>
          <w:color w:val="000000"/>
          <w:kern w:val="0"/>
          <w:sz w:val="32"/>
          <w:szCs w:val="32"/>
        </w:rPr>
        <w:t>下达各实施主体，</w:t>
      </w:r>
      <w:r>
        <w:rPr>
          <w:rFonts w:eastAsia="仿宋_GB2312" w:hint="eastAsia"/>
          <w:color w:val="000000"/>
          <w:kern w:val="0"/>
          <w:sz w:val="32"/>
          <w:szCs w:val="32"/>
        </w:rPr>
        <w:t>市级资金切块至各区，各区合计安排</w:t>
      </w:r>
      <w:r>
        <w:rPr>
          <w:rFonts w:eastAsia="仿宋_GB2312" w:hint="eastAsia"/>
          <w:color w:val="000000"/>
          <w:kern w:val="0"/>
          <w:sz w:val="32"/>
          <w:szCs w:val="32"/>
        </w:rPr>
        <w:t>4</w:t>
      </w:r>
      <w:r>
        <w:rPr>
          <w:rFonts w:eastAsia="仿宋_GB2312"/>
          <w:color w:val="000000"/>
          <w:kern w:val="0"/>
          <w:sz w:val="32"/>
          <w:szCs w:val="32"/>
        </w:rPr>
        <w:t>36.48</w:t>
      </w:r>
      <w:r>
        <w:rPr>
          <w:rFonts w:eastAsia="仿宋_GB2312" w:hint="eastAsia"/>
          <w:color w:val="000000"/>
          <w:kern w:val="0"/>
          <w:sz w:val="32"/>
          <w:szCs w:val="32"/>
        </w:rPr>
        <w:t>万元</w:t>
      </w:r>
      <w:proofErr w:type="gramStart"/>
      <w:r>
        <w:rPr>
          <w:rFonts w:eastAsia="仿宋_GB2312" w:hint="eastAsia"/>
          <w:color w:val="000000"/>
          <w:kern w:val="0"/>
          <w:sz w:val="32"/>
          <w:szCs w:val="32"/>
        </w:rPr>
        <w:t>至农业</w:t>
      </w:r>
      <w:proofErr w:type="gramEnd"/>
      <w:r>
        <w:rPr>
          <w:rFonts w:eastAsia="仿宋_GB2312" w:hint="eastAsia"/>
          <w:color w:val="000000"/>
          <w:kern w:val="0"/>
          <w:sz w:val="32"/>
          <w:szCs w:val="32"/>
        </w:rPr>
        <w:t>农村主管部门、街道或项目实施单位，</w:t>
      </w:r>
      <w:r>
        <w:rPr>
          <w:rFonts w:eastAsia="仿宋_GB2312"/>
          <w:color w:val="000000"/>
          <w:kern w:val="0"/>
          <w:sz w:val="32"/>
          <w:szCs w:val="32"/>
        </w:rPr>
        <w:t>资金到位率</w:t>
      </w:r>
      <w:r>
        <w:rPr>
          <w:rFonts w:eastAsia="仿宋_GB2312"/>
          <w:color w:val="000000"/>
          <w:kern w:val="0"/>
          <w:sz w:val="32"/>
          <w:szCs w:val="32"/>
        </w:rPr>
        <w:t>100.00%</w:t>
      </w:r>
      <w:r>
        <w:rPr>
          <w:rFonts w:eastAsia="仿宋_GB2312"/>
          <w:color w:val="000000"/>
          <w:kern w:val="0"/>
          <w:sz w:val="32"/>
          <w:szCs w:val="32"/>
        </w:rPr>
        <w:t>，保证了项目按期实施。</w:t>
      </w:r>
      <w:r>
        <w:rPr>
          <w:rFonts w:eastAsia="仿宋_GB2312" w:hint="eastAsia"/>
          <w:color w:val="000000"/>
          <w:kern w:val="0"/>
          <w:sz w:val="32"/>
          <w:szCs w:val="32"/>
        </w:rPr>
        <w:t>项目</w:t>
      </w:r>
      <w:r>
        <w:rPr>
          <w:rFonts w:eastAsia="仿宋_GB2312"/>
          <w:color w:val="000000"/>
          <w:kern w:val="0"/>
          <w:sz w:val="32"/>
          <w:szCs w:val="32"/>
        </w:rPr>
        <w:t>资金在</w:t>
      </w:r>
      <w:r>
        <w:rPr>
          <w:rFonts w:eastAsia="仿宋_GB2312"/>
          <w:color w:val="000000"/>
          <w:kern w:val="0"/>
          <w:sz w:val="32"/>
          <w:szCs w:val="32"/>
        </w:rPr>
        <w:t>2022</w:t>
      </w:r>
      <w:r>
        <w:rPr>
          <w:rFonts w:eastAsia="仿宋_GB2312"/>
          <w:color w:val="000000"/>
          <w:kern w:val="0"/>
          <w:sz w:val="32"/>
          <w:szCs w:val="32"/>
        </w:rPr>
        <w:t>年</w:t>
      </w:r>
      <w:r>
        <w:rPr>
          <w:rFonts w:eastAsia="仿宋_GB2312"/>
          <w:color w:val="000000"/>
          <w:kern w:val="0"/>
          <w:sz w:val="32"/>
          <w:szCs w:val="32"/>
        </w:rPr>
        <w:t>5</w:t>
      </w:r>
      <w:r>
        <w:rPr>
          <w:rFonts w:eastAsia="仿宋_GB2312"/>
          <w:color w:val="000000"/>
          <w:kern w:val="0"/>
          <w:sz w:val="32"/>
          <w:szCs w:val="32"/>
        </w:rPr>
        <w:t>月至</w:t>
      </w:r>
      <w:r>
        <w:rPr>
          <w:rFonts w:eastAsia="仿宋_GB2312"/>
          <w:color w:val="000000"/>
          <w:kern w:val="0"/>
          <w:sz w:val="32"/>
          <w:szCs w:val="32"/>
        </w:rPr>
        <w:t>2023</w:t>
      </w:r>
      <w:r>
        <w:rPr>
          <w:rFonts w:eastAsia="仿宋_GB2312"/>
          <w:color w:val="000000"/>
          <w:kern w:val="0"/>
          <w:sz w:val="32"/>
          <w:szCs w:val="32"/>
        </w:rPr>
        <w:t>年</w:t>
      </w:r>
      <w:r>
        <w:rPr>
          <w:rFonts w:eastAsia="仿宋_GB2312"/>
          <w:color w:val="000000"/>
          <w:kern w:val="0"/>
          <w:sz w:val="32"/>
          <w:szCs w:val="32"/>
        </w:rPr>
        <w:t>5</w:t>
      </w:r>
      <w:r>
        <w:rPr>
          <w:rFonts w:eastAsia="仿宋_GB2312"/>
          <w:color w:val="000000"/>
          <w:kern w:val="0"/>
          <w:sz w:val="32"/>
          <w:szCs w:val="32"/>
        </w:rPr>
        <w:t>月陆续支付。</w:t>
      </w:r>
    </w:p>
    <w:p w:rsidR="0059444C" w:rsidRDefault="00BC5F12">
      <w:pPr>
        <w:widowControl/>
        <w:spacing w:line="560" w:lineRule="exact"/>
        <w:ind w:firstLineChars="200" w:firstLine="640"/>
        <w:jc w:val="left"/>
        <w:rPr>
          <w:rFonts w:eastAsia="仿宋_GB2312"/>
          <w:color w:val="FF0000"/>
          <w:kern w:val="0"/>
          <w:sz w:val="32"/>
          <w:szCs w:val="32"/>
        </w:rPr>
      </w:pPr>
      <w:r>
        <w:rPr>
          <w:rFonts w:ascii="宋体" w:hAnsi="宋体" w:cs="宋体" w:hint="eastAsia"/>
          <w:color w:val="000000"/>
          <w:kern w:val="0"/>
          <w:sz w:val="32"/>
          <w:szCs w:val="32"/>
        </w:rPr>
        <w:t>②</w:t>
      </w:r>
      <w:r>
        <w:rPr>
          <w:rFonts w:eastAsia="仿宋_GB2312"/>
          <w:color w:val="000000"/>
          <w:kern w:val="0"/>
          <w:sz w:val="32"/>
          <w:szCs w:val="32"/>
        </w:rPr>
        <w:t>资金分配程序：市农业农村局通过《</w:t>
      </w:r>
      <w:r>
        <w:rPr>
          <w:rFonts w:eastAsia="仿宋_GB2312"/>
          <w:color w:val="000000"/>
          <w:kern w:val="0"/>
          <w:sz w:val="32"/>
          <w:szCs w:val="32"/>
        </w:rPr>
        <w:t>2022</w:t>
      </w:r>
      <w:r>
        <w:rPr>
          <w:rFonts w:eastAsia="仿宋_GB2312"/>
          <w:color w:val="000000"/>
          <w:kern w:val="0"/>
          <w:sz w:val="32"/>
          <w:szCs w:val="32"/>
        </w:rPr>
        <w:t>年南京市</w:t>
      </w:r>
      <w:r>
        <w:rPr>
          <w:rFonts w:eastAsia="仿宋_GB2312" w:hint="eastAsia"/>
          <w:color w:val="000000"/>
          <w:kern w:val="0"/>
          <w:sz w:val="32"/>
          <w:szCs w:val="32"/>
        </w:rPr>
        <w:t>“智汇三农”人才工程项目</w:t>
      </w:r>
      <w:r>
        <w:rPr>
          <w:rFonts w:eastAsia="仿宋_GB2312"/>
          <w:color w:val="000000"/>
          <w:kern w:val="0"/>
          <w:sz w:val="32"/>
          <w:szCs w:val="32"/>
        </w:rPr>
        <w:t>实施指导意见》明确，</w:t>
      </w:r>
      <w:r>
        <w:rPr>
          <w:rFonts w:eastAsia="仿宋_GB2312" w:hint="eastAsia"/>
          <w:color w:val="000000"/>
          <w:kern w:val="0"/>
          <w:sz w:val="32"/>
          <w:szCs w:val="32"/>
        </w:rPr>
        <w:t>农业农村“头雁种苗”培育任务按人均不超过</w:t>
      </w:r>
      <w:r>
        <w:rPr>
          <w:rFonts w:eastAsia="仿宋_GB2312" w:hint="eastAsia"/>
          <w:color w:val="000000"/>
          <w:kern w:val="0"/>
          <w:sz w:val="32"/>
          <w:szCs w:val="32"/>
        </w:rPr>
        <w:t>5</w:t>
      </w:r>
      <w:r>
        <w:rPr>
          <w:rFonts w:eastAsia="仿宋_GB2312"/>
          <w:color w:val="000000"/>
          <w:kern w:val="0"/>
          <w:sz w:val="32"/>
          <w:szCs w:val="32"/>
        </w:rPr>
        <w:t>500</w:t>
      </w:r>
      <w:r>
        <w:rPr>
          <w:rFonts w:eastAsia="仿宋_GB2312" w:hint="eastAsia"/>
          <w:color w:val="000000"/>
          <w:kern w:val="0"/>
          <w:sz w:val="32"/>
          <w:szCs w:val="32"/>
        </w:rPr>
        <w:t>元进行补助，</w:t>
      </w:r>
      <w:r>
        <w:rPr>
          <w:rFonts w:eastAsia="仿宋_GB2312"/>
          <w:color w:val="000000"/>
          <w:kern w:val="0"/>
          <w:sz w:val="32"/>
          <w:szCs w:val="32"/>
        </w:rPr>
        <w:t>高素质农民培</w:t>
      </w:r>
      <w:r>
        <w:rPr>
          <w:rFonts w:eastAsia="仿宋_GB2312" w:hint="eastAsia"/>
          <w:color w:val="000000"/>
          <w:kern w:val="0"/>
          <w:sz w:val="32"/>
          <w:szCs w:val="32"/>
        </w:rPr>
        <w:t>育任务按人均</w:t>
      </w:r>
      <w:r>
        <w:rPr>
          <w:rFonts w:eastAsia="仿宋_GB2312" w:hint="eastAsia"/>
          <w:color w:val="000000"/>
          <w:kern w:val="0"/>
          <w:sz w:val="32"/>
          <w:szCs w:val="32"/>
        </w:rPr>
        <w:t>6</w:t>
      </w:r>
      <w:r>
        <w:rPr>
          <w:rFonts w:eastAsia="仿宋_GB2312"/>
          <w:color w:val="000000"/>
          <w:kern w:val="0"/>
          <w:sz w:val="32"/>
          <w:szCs w:val="32"/>
        </w:rPr>
        <w:t>50</w:t>
      </w:r>
      <w:r>
        <w:rPr>
          <w:rFonts w:eastAsia="仿宋_GB2312" w:hint="eastAsia"/>
          <w:color w:val="000000"/>
          <w:kern w:val="0"/>
          <w:sz w:val="32"/>
          <w:szCs w:val="32"/>
        </w:rPr>
        <w:t>元进行补助，规模经营高素质农民培育任务和</w:t>
      </w:r>
      <w:r>
        <w:rPr>
          <w:rFonts w:eastAsia="仿宋_GB2312"/>
          <w:color w:val="000000"/>
          <w:kern w:val="0"/>
          <w:sz w:val="32"/>
          <w:szCs w:val="32"/>
        </w:rPr>
        <w:t>基层农技推广人员培训</w:t>
      </w:r>
      <w:r>
        <w:rPr>
          <w:rFonts w:eastAsia="仿宋_GB2312" w:hint="eastAsia"/>
          <w:color w:val="000000"/>
          <w:kern w:val="0"/>
          <w:sz w:val="32"/>
          <w:szCs w:val="32"/>
        </w:rPr>
        <w:t>任务</w:t>
      </w:r>
      <w:r>
        <w:rPr>
          <w:rFonts w:eastAsia="仿宋_GB2312"/>
          <w:color w:val="000000"/>
          <w:kern w:val="0"/>
          <w:sz w:val="32"/>
          <w:szCs w:val="32"/>
        </w:rPr>
        <w:t>按人均</w:t>
      </w:r>
      <w:r>
        <w:rPr>
          <w:rFonts w:eastAsia="仿宋_GB2312"/>
          <w:color w:val="000000"/>
          <w:kern w:val="0"/>
          <w:sz w:val="32"/>
          <w:szCs w:val="32"/>
        </w:rPr>
        <w:t>1600</w:t>
      </w:r>
      <w:r>
        <w:rPr>
          <w:rFonts w:eastAsia="仿宋_GB2312"/>
          <w:color w:val="000000"/>
          <w:kern w:val="0"/>
          <w:sz w:val="32"/>
          <w:szCs w:val="32"/>
        </w:rPr>
        <w:t>元进行补助</w:t>
      </w:r>
      <w:r>
        <w:rPr>
          <w:rFonts w:eastAsia="仿宋_GB2312" w:hint="eastAsia"/>
          <w:color w:val="000000"/>
          <w:kern w:val="0"/>
          <w:sz w:val="32"/>
          <w:szCs w:val="32"/>
        </w:rPr>
        <w:t>，青年大学生</w:t>
      </w:r>
      <w:r>
        <w:rPr>
          <w:rFonts w:eastAsia="仿宋_GB2312" w:hint="eastAsia"/>
          <w:color w:val="000000"/>
          <w:kern w:val="0"/>
          <w:sz w:val="32"/>
          <w:szCs w:val="32"/>
        </w:rPr>
        <w:lastRenderedPageBreak/>
        <w:t>“新农人”项目根据补助对象的学费标准进行补助</w:t>
      </w:r>
      <w:r>
        <w:rPr>
          <w:rFonts w:eastAsia="仿宋_GB2312"/>
          <w:color w:val="000000"/>
          <w:kern w:val="0"/>
          <w:sz w:val="32"/>
          <w:szCs w:val="32"/>
        </w:rPr>
        <w:t>。</w:t>
      </w:r>
      <w:r>
        <w:rPr>
          <w:rFonts w:eastAsia="仿宋_GB2312" w:hint="eastAsia"/>
          <w:color w:val="000000"/>
          <w:kern w:val="0"/>
          <w:sz w:val="32"/>
          <w:szCs w:val="32"/>
        </w:rPr>
        <w:t>市级高素质农民培育基地（农民田间学校）</w:t>
      </w:r>
      <w:r>
        <w:rPr>
          <w:rFonts w:eastAsia="仿宋_GB2312"/>
          <w:color w:val="000000"/>
          <w:kern w:val="0"/>
          <w:sz w:val="32"/>
          <w:szCs w:val="32"/>
        </w:rPr>
        <w:t>由各区根据年度考评结果统筹安排补助</w:t>
      </w:r>
      <w:r>
        <w:rPr>
          <w:rFonts w:eastAsia="仿宋_GB2312" w:hint="eastAsia"/>
          <w:color w:val="000000"/>
          <w:kern w:val="0"/>
          <w:sz w:val="32"/>
          <w:szCs w:val="32"/>
        </w:rPr>
        <w:t>，每个基地补助标准不超过</w:t>
      </w:r>
      <w:r>
        <w:rPr>
          <w:rFonts w:eastAsia="仿宋_GB2312" w:hint="eastAsia"/>
          <w:color w:val="000000"/>
          <w:kern w:val="0"/>
          <w:sz w:val="32"/>
          <w:szCs w:val="32"/>
        </w:rPr>
        <w:t>3</w:t>
      </w:r>
      <w:r>
        <w:rPr>
          <w:rFonts w:eastAsia="仿宋_GB2312" w:hint="eastAsia"/>
          <w:color w:val="000000"/>
          <w:kern w:val="0"/>
          <w:sz w:val="32"/>
          <w:szCs w:val="32"/>
        </w:rPr>
        <w:t>万元</w:t>
      </w:r>
      <w:r>
        <w:rPr>
          <w:rFonts w:eastAsia="仿宋_GB2312"/>
          <w:color w:val="000000"/>
          <w:kern w:val="0"/>
          <w:sz w:val="32"/>
          <w:szCs w:val="32"/>
        </w:rPr>
        <w:t>。市级预留管理费用包括</w:t>
      </w:r>
      <w:r>
        <w:rPr>
          <w:rFonts w:eastAsia="仿宋_GB2312" w:hint="eastAsia"/>
          <w:color w:val="000000"/>
          <w:kern w:val="0"/>
          <w:sz w:val="32"/>
          <w:szCs w:val="32"/>
        </w:rPr>
        <w:t>高素质农民培育师资培训、青年大学生“新农人”培训、高素质农民培育教学资源开发（教学视频制作、课件评比等）、</w:t>
      </w:r>
      <w:r>
        <w:rPr>
          <w:rFonts w:eastAsia="仿宋_GB2312"/>
          <w:color w:val="000000"/>
          <w:kern w:val="0"/>
          <w:sz w:val="32"/>
          <w:szCs w:val="32"/>
        </w:rPr>
        <w:t>宣传</w:t>
      </w:r>
      <w:r>
        <w:rPr>
          <w:rFonts w:eastAsia="仿宋_GB2312" w:hint="eastAsia"/>
          <w:color w:val="000000"/>
          <w:kern w:val="0"/>
          <w:sz w:val="32"/>
          <w:szCs w:val="32"/>
        </w:rPr>
        <w:t>、</w:t>
      </w:r>
      <w:r>
        <w:rPr>
          <w:rFonts w:eastAsia="仿宋_GB2312"/>
          <w:color w:val="000000"/>
          <w:kern w:val="0"/>
          <w:sz w:val="32"/>
          <w:szCs w:val="32"/>
        </w:rPr>
        <w:t>检查</w:t>
      </w:r>
      <w:r>
        <w:rPr>
          <w:rFonts w:eastAsia="仿宋_GB2312" w:hint="eastAsia"/>
          <w:color w:val="000000"/>
          <w:kern w:val="0"/>
          <w:sz w:val="32"/>
          <w:szCs w:val="32"/>
        </w:rPr>
        <w:t>、管理</w:t>
      </w:r>
      <w:r>
        <w:rPr>
          <w:rFonts w:eastAsia="仿宋_GB2312"/>
          <w:color w:val="000000"/>
          <w:kern w:val="0"/>
          <w:sz w:val="32"/>
          <w:szCs w:val="32"/>
        </w:rPr>
        <w:t>等。各实施主体均编制了资金分配表或费用测算表，确定</w:t>
      </w:r>
      <w:r>
        <w:rPr>
          <w:rFonts w:eastAsia="仿宋_GB2312" w:hint="eastAsia"/>
          <w:color w:val="000000"/>
          <w:kern w:val="0"/>
          <w:sz w:val="32"/>
          <w:szCs w:val="32"/>
        </w:rPr>
        <w:t>了</w:t>
      </w:r>
      <w:r>
        <w:rPr>
          <w:rFonts w:eastAsia="仿宋_GB2312"/>
          <w:color w:val="000000"/>
          <w:kern w:val="0"/>
          <w:sz w:val="32"/>
          <w:szCs w:val="32"/>
        </w:rPr>
        <w:t>资金分配方案。</w:t>
      </w:r>
    </w:p>
    <w:p w:rsidR="0059444C" w:rsidRDefault="00BC5F12">
      <w:pPr>
        <w:widowControl/>
        <w:spacing w:line="560" w:lineRule="exact"/>
        <w:ind w:firstLineChars="200" w:firstLine="640"/>
        <w:jc w:val="left"/>
        <w:rPr>
          <w:rFonts w:eastAsia="仿宋_GB2312"/>
          <w:color w:val="000000"/>
          <w:kern w:val="0"/>
          <w:sz w:val="32"/>
          <w:szCs w:val="32"/>
        </w:rPr>
      </w:pPr>
      <w:r>
        <w:rPr>
          <w:rFonts w:ascii="宋体" w:hAnsi="宋体" w:cs="宋体" w:hint="eastAsia"/>
          <w:color w:val="000000"/>
          <w:kern w:val="0"/>
          <w:sz w:val="32"/>
          <w:szCs w:val="32"/>
        </w:rPr>
        <w:t>③</w:t>
      </w:r>
      <w:r>
        <w:rPr>
          <w:rFonts w:eastAsia="仿宋_GB2312"/>
          <w:color w:val="000000"/>
          <w:kern w:val="0"/>
          <w:sz w:val="32"/>
          <w:szCs w:val="32"/>
        </w:rPr>
        <w:t>资金使用规范性：各实施主体执行省市相关文件要求，未单独制定财务管理制度。项目资金支出基本合理、依据充分、手续完备。</w:t>
      </w:r>
    </w:p>
    <w:p w:rsidR="0059444C" w:rsidRDefault="00BC5F12">
      <w:pPr>
        <w:widowControl/>
        <w:spacing w:line="560" w:lineRule="exact"/>
        <w:ind w:firstLineChars="200" w:firstLine="640"/>
        <w:jc w:val="left"/>
        <w:rPr>
          <w:rFonts w:eastAsia="仿宋_GB2312"/>
          <w:kern w:val="0"/>
          <w:sz w:val="32"/>
          <w:szCs w:val="32"/>
        </w:rPr>
      </w:pPr>
      <w:r>
        <w:rPr>
          <w:rFonts w:ascii="宋体" w:hAnsi="宋体" w:cs="宋体" w:hint="eastAsia"/>
          <w:kern w:val="0"/>
          <w:sz w:val="32"/>
          <w:szCs w:val="32"/>
        </w:rPr>
        <w:t>④</w:t>
      </w:r>
      <w:r>
        <w:rPr>
          <w:rFonts w:eastAsia="仿宋_GB2312"/>
          <w:kern w:val="0"/>
          <w:sz w:val="32"/>
          <w:szCs w:val="32"/>
        </w:rPr>
        <w:t>预算执行率：截</w:t>
      </w:r>
      <w:r w:rsidR="00922E6C">
        <w:rPr>
          <w:rFonts w:eastAsia="仿宋_GB2312" w:hint="eastAsia"/>
          <w:kern w:val="0"/>
          <w:sz w:val="32"/>
          <w:szCs w:val="32"/>
        </w:rPr>
        <w:t>至</w:t>
      </w:r>
      <w:r>
        <w:rPr>
          <w:rFonts w:eastAsia="仿宋_GB2312"/>
          <w:kern w:val="0"/>
          <w:sz w:val="32"/>
          <w:szCs w:val="32"/>
        </w:rPr>
        <w:t>2023</w:t>
      </w:r>
      <w:r>
        <w:rPr>
          <w:rFonts w:eastAsia="仿宋_GB2312"/>
          <w:kern w:val="0"/>
          <w:sz w:val="32"/>
          <w:szCs w:val="32"/>
        </w:rPr>
        <w:t>年</w:t>
      </w:r>
      <w:r>
        <w:rPr>
          <w:rFonts w:eastAsia="仿宋_GB2312"/>
          <w:kern w:val="0"/>
          <w:sz w:val="32"/>
          <w:szCs w:val="32"/>
        </w:rPr>
        <w:t>5</w:t>
      </w:r>
      <w:r>
        <w:rPr>
          <w:rFonts w:eastAsia="仿宋_GB2312"/>
          <w:kern w:val="0"/>
          <w:sz w:val="32"/>
          <w:szCs w:val="32"/>
        </w:rPr>
        <w:t>月</w:t>
      </w:r>
      <w:r>
        <w:rPr>
          <w:rFonts w:eastAsia="仿宋_GB2312"/>
          <w:kern w:val="0"/>
          <w:sz w:val="32"/>
          <w:szCs w:val="32"/>
        </w:rPr>
        <w:t>31</w:t>
      </w:r>
      <w:r>
        <w:rPr>
          <w:rFonts w:eastAsia="仿宋_GB2312"/>
          <w:kern w:val="0"/>
          <w:sz w:val="32"/>
          <w:szCs w:val="32"/>
        </w:rPr>
        <w:t>日，</w:t>
      </w:r>
      <w:r>
        <w:rPr>
          <w:rFonts w:eastAsia="仿宋_GB2312"/>
          <w:kern w:val="0"/>
          <w:sz w:val="32"/>
          <w:szCs w:val="32"/>
        </w:rPr>
        <w:t>2022</w:t>
      </w:r>
      <w:r>
        <w:rPr>
          <w:rFonts w:eastAsia="仿宋_GB2312"/>
          <w:kern w:val="0"/>
          <w:sz w:val="32"/>
          <w:szCs w:val="32"/>
        </w:rPr>
        <w:t>年项目预算资金</w:t>
      </w:r>
      <w:r>
        <w:rPr>
          <w:rFonts w:eastAsia="仿宋_GB2312"/>
          <w:kern w:val="0"/>
          <w:sz w:val="32"/>
          <w:szCs w:val="32"/>
        </w:rPr>
        <w:t xml:space="preserve"> 649.88</w:t>
      </w:r>
      <w:r>
        <w:rPr>
          <w:rFonts w:eastAsia="仿宋_GB2312"/>
          <w:kern w:val="0"/>
          <w:sz w:val="32"/>
          <w:szCs w:val="32"/>
        </w:rPr>
        <w:t>万元</w:t>
      </w:r>
      <w:r>
        <w:rPr>
          <w:rFonts w:eastAsia="仿宋_GB2312" w:hint="eastAsia"/>
          <w:kern w:val="0"/>
          <w:sz w:val="32"/>
          <w:szCs w:val="32"/>
        </w:rPr>
        <w:t>，均</w:t>
      </w:r>
      <w:r>
        <w:rPr>
          <w:rFonts w:eastAsia="仿宋_GB2312"/>
          <w:kern w:val="0"/>
          <w:sz w:val="32"/>
          <w:szCs w:val="32"/>
        </w:rPr>
        <w:t>已拨付至各区农业农村局、街道、高校和市农业装备推广中心等单位，项目资金共计使用</w:t>
      </w:r>
      <w:r>
        <w:rPr>
          <w:rFonts w:eastAsia="仿宋_GB2312"/>
          <w:kern w:val="0"/>
          <w:sz w:val="32"/>
          <w:szCs w:val="32"/>
        </w:rPr>
        <w:t>605.85</w:t>
      </w:r>
      <w:r>
        <w:rPr>
          <w:rFonts w:eastAsia="仿宋_GB2312"/>
          <w:kern w:val="0"/>
          <w:sz w:val="32"/>
          <w:szCs w:val="32"/>
        </w:rPr>
        <w:t>万元，年度资金结余</w:t>
      </w:r>
      <w:r>
        <w:rPr>
          <w:rFonts w:eastAsia="仿宋_GB2312"/>
          <w:kern w:val="0"/>
          <w:sz w:val="32"/>
          <w:szCs w:val="32"/>
        </w:rPr>
        <w:t>44.03</w:t>
      </w:r>
      <w:r>
        <w:rPr>
          <w:rFonts w:eastAsia="仿宋_GB2312"/>
          <w:kern w:val="0"/>
          <w:sz w:val="32"/>
          <w:szCs w:val="32"/>
        </w:rPr>
        <w:t>万元，预算执行率为</w:t>
      </w:r>
      <w:r>
        <w:rPr>
          <w:rFonts w:eastAsia="仿宋_GB2312"/>
          <w:kern w:val="0"/>
          <w:sz w:val="32"/>
          <w:szCs w:val="32"/>
        </w:rPr>
        <w:t>93.22%</w:t>
      </w:r>
      <w:r>
        <w:rPr>
          <w:rFonts w:eastAsia="仿宋_GB2312"/>
          <w:kern w:val="0"/>
          <w:sz w:val="32"/>
          <w:szCs w:val="32"/>
        </w:rPr>
        <w:t>。</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）项目组织情况分析</w:t>
      </w:r>
    </w:p>
    <w:p w:rsidR="0059444C" w:rsidRDefault="00BC5F12">
      <w:pPr>
        <w:widowControl/>
        <w:spacing w:line="560" w:lineRule="exact"/>
        <w:ind w:firstLineChars="200" w:firstLine="640"/>
        <w:jc w:val="left"/>
        <w:rPr>
          <w:rFonts w:eastAsia="仿宋_GB2312"/>
          <w:color w:val="FF0000"/>
          <w:kern w:val="0"/>
          <w:sz w:val="32"/>
          <w:szCs w:val="32"/>
        </w:rPr>
      </w:pPr>
      <w:r>
        <w:rPr>
          <w:rFonts w:eastAsia="仿宋_GB2312"/>
          <w:color w:val="000000"/>
          <w:kern w:val="0"/>
          <w:sz w:val="32"/>
          <w:szCs w:val="32"/>
        </w:rPr>
        <w:t>截</w:t>
      </w:r>
      <w:r w:rsidR="00922E6C">
        <w:rPr>
          <w:rFonts w:eastAsia="仿宋_GB2312" w:hint="eastAsia"/>
          <w:color w:val="000000"/>
          <w:kern w:val="0"/>
          <w:sz w:val="32"/>
          <w:szCs w:val="32"/>
        </w:rPr>
        <w:t>至</w:t>
      </w:r>
      <w:r>
        <w:rPr>
          <w:rFonts w:eastAsia="仿宋_GB2312"/>
          <w:color w:val="000000"/>
          <w:kern w:val="0"/>
          <w:sz w:val="32"/>
          <w:szCs w:val="32"/>
        </w:rPr>
        <w:t>2023</w:t>
      </w:r>
      <w:r>
        <w:rPr>
          <w:rFonts w:eastAsia="仿宋_GB2312"/>
          <w:color w:val="000000"/>
          <w:kern w:val="0"/>
          <w:sz w:val="32"/>
          <w:szCs w:val="32"/>
        </w:rPr>
        <w:t>年</w:t>
      </w:r>
      <w:r>
        <w:rPr>
          <w:rFonts w:eastAsia="仿宋_GB2312"/>
          <w:color w:val="000000"/>
          <w:kern w:val="0"/>
          <w:sz w:val="32"/>
          <w:szCs w:val="32"/>
        </w:rPr>
        <w:t>5</w:t>
      </w:r>
      <w:r>
        <w:rPr>
          <w:rFonts w:eastAsia="仿宋_GB2312"/>
          <w:color w:val="000000"/>
          <w:kern w:val="0"/>
          <w:sz w:val="32"/>
          <w:szCs w:val="32"/>
        </w:rPr>
        <w:t>月</w:t>
      </w:r>
      <w:r>
        <w:rPr>
          <w:rFonts w:eastAsia="仿宋_GB2312"/>
          <w:color w:val="000000"/>
          <w:kern w:val="0"/>
          <w:sz w:val="32"/>
          <w:szCs w:val="32"/>
        </w:rPr>
        <w:t>31</w:t>
      </w:r>
      <w:r>
        <w:rPr>
          <w:rFonts w:eastAsia="仿宋_GB2312"/>
          <w:color w:val="000000"/>
          <w:kern w:val="0"/>
          <w:sz w:val="32"/>
          <w:szCs w:val="32"/>
        </w:rPr>
        <w:t>日，各实施主体高素质农民培</w:t>
      </w:r>
      <w:r>
        <w:rPr>
          <w:rFonts w:eastAsia="仿宋_GB2312" w:hint="eastAsia"/>
          <w:color w:val="000000"/>
          <w:kern w:val="0"/>
          <w:sz w:val="32"/>
          <w:szCs w:val="32"/>
        </w:rPr>
        <w:t>育</w:t>
      </w:r>
      <w:r>
        <w:rPr>
          <w:rFonts w:eastAsia="仿宋_GB2312"/>
          <w:color w:val="000000"/>
          <w:kern w:val="0"/>
          <w:sz w:val="32"/>
          <w:szCs w:val="32"/>
        </w:rPr>
        <w:t>、基层农技人员培训、</w:t>
      </w:r>
      <w:r>
        <w:rPr>
          <w:rFonts w:eastAsia="仿宋_GB2312" w:hint="eastAsia"/>
          <w:color w:val="000000"/>
          <w:kern w:val="0"/>
          <w:sz w:val="32"/>
          <w:szCs w:val="32"/>
        </w:rPr>
        <w:t>规模经营高素质农民培育和农业农村“头雁种苗”培育</w:t>
      </w:r>
      <w:r>
        <w:rPr>
          <w:rFonts w:eastAsia="仿宋_GB2312"/>
          <w:color w:val="000000"/>
          <w:kern w:val="0"/>
          <w:sz w:val="32"/>
          <w:szCs w:val="32"/>
        </w:rPr>
        <w:t>均按照项目要求完成。各区</w:t>
      </w:r>
      <w:r>
        <w:rPr>
          <w:rFonts w:eastAsia="仿宋_GB2312" w:hint="eastAsia"/>
          <w:color w:val="000000"/>
          <w:kern w:val="0"/>
          <w:sz w:val="32"/>
          <w:szCs w:val="32"/>
        </w:rPr>
        <w:t>已</w:t>
      </w:r>
      <w:r>
        <w:rPr>
          <w:rFonts w:eastAsia="仿宋_GB2312"/>
          <w:color w:val="000000"/>
          <w:kern w:val="0"/>
          <w:sz w:val="32"/>
          <w:szCs w:val="32"/>
        </w:rPr>
        <w:t>对年度资金任务完成情况和资金使用情况开展了专项审计。</w:t>
      </w:r>
    </w:p>
    <w:p w:rsidR="0059444C" w:rsidRDefault="00BC5F12">
      <w:pPr>
        <w:widowControl/>
        <w:spacing w:line="560" w:lineRule="exact"/>
        <w:ind w:firstLineChars="200" w:firstLine="643"/>
        <w:jc w:val="left"/>
        <w:rPr>
          <w:rFonts w:eastAsia="仿宋_GB2312"/>
          <w:b/>
          <w:bCs/>
          <w:color w:val="000000"/>
          <w:kern w:val="0"/>
          <w:sz w:val="32"/>
          <w:szCs w:val="32"/>
        </w:rPr>
      </w:pPr>
      <w:r>
        <w:rPr>
          <w:rFonts w:eastAsia="仿宋_GB2312"/>
          <w:b/>
          <w:bCs/>
          <w:color w:val="000000"/>
          <w:kern w:val="0"/>
          <w:sz w:val="32"/>
          <w:szCs w:val="32"/>
        </w:rPr>
        <w:t>3.</w:t>
      </w:r>
      <w:r>
        <w:rPr>
          <w:rFonts w:eastAsia="仿宋_GB2312"/>
          <w:b/>
          <w:bCs/>
          <w:color w:val="000000"/>
          <w:kern w:val="0"/>
          <w:sz w:val="32"/>
          <w:szCs w:val="32"/>
        </w:rPr>
        <w:t>项目产出及效果评价分析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）项目产出分析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2022</w:t>
      </w:r>
      <w:r>
        <w:rPr>
          <w:rFonts w:eastAsia="仿宋_GB2312"/>
          <w:color w:val="000000"/>
          <w:kern w:val="0"/>
          <w:sz w:val="32"/>
          <w:szCs w:val="32"/>
        </w:rPr>
        <w:t>年南京市</w:t>
      </w:r>
      <w:r>
        <w:rPr>
          <w:rFonts w:eastAsia="仿宋_GB2312" w:hint="eastAsia"/>
          <w:color w:val="000000"/>
          <w:kern w:val="0"/>
          <w:sz w:val="32"/>
          <w:szCs w:val="32"/>
        </w:rPr>
        <w:t>“智汇三农”人才工程</w:t>
      </w:r>
      <w:r>
        <w:rPr>
          <w:rFonts w:eastAsia="仿宋_GB2312"/>
          <w:color w:val="000000"/>
          <w:kern w:val="0"/>
          <w:sz w:val="32"/>
          <w:szCs w:val="32"/>
        </w:rPr>
        <w:t>，计划培训基层农技人员</w:t>
      </w:r>
      <w:r>
        <w:rPr>
          <w:rFonts w:eastAsia="仿宋_GB2312"/>
          <w:color w:val="000000"/>
          <w:kern w:val="0"/>
          <w:sz w:val="32"/>
          <w:szCs w:val="32"/>
        </w:rPr>
        <w:t>600</w:t>
      </w:r>
      <w:r>
        <w:rPr>
          <w:rFonts w:eastAsia="仿宋_GB2312"/>
          <w:color w:val="000000"/>
          <w:kern w:val="0"/>
          <w:sz w:val="32"/>
          <w:szCs w:val="32"/>
        </w:rPr>
        <w:t>人，实际完成</w:t>
      </w:r>
      <w:r>
        <w:rPr>
          <w:rFonts w:eastAsia="仿宋_GB2312"/>
          <w:color w:val="000000"/>
          <w:kern w:val="0"/>
          <w:sz w:val="32"/>
          <w:szCs w:val="32"/>
        </w:rPr>
        <w:t>603</w:t>
      </w:r>
      <w:r>
        <w:rPr>
          <w:rFonts w:eastAsia="仿宋_GB2312"/>
          <w:color w:val="000000"/>
          <w:kern w:val="0"/>
          <w:sz w:val="32"/>
          <w:szCs w:val="32"/>
        </w:rPr>
        <w:t>人，完成率</w:t>
      </w:r>
      <w:r>
        <w:rPr>
          <w:rFonts w:eastAsia="仿宋_GB2312"/>
          <w:color w:val="000000"/>
          <w:kern w:val="0"/>
          <w:sz w:val="32"/>
          <w:szCs w:val="32"/>
        </w:rPr>
        <w:t>100.5%</w:t>
      </w:r>
      <w:r>
        <w:rPr>
          <w:rFonts w:eastAsia="仿宋_GB2312"/>
          <w:color w:val="000000"/>
          <w:kern w:val="0"/>
          <w:sz w:val="32"/>
          <w:szCs w:val="32"/>
        </w:rPr>
        <w:t>；计划完成</w:t>
      </w:r>
      <w:r>
        <w:rPr>
          <w:rFonts w:eastAsia="仿宋_GB2312" w:hint="eastAsia"/>
          <w:color w:val="000000"/>
          <w:kern w:val="0"/>
          <w:sz w:val="32"/>
          <w:szCs w:val="32"/>
        </w:rPr>
        <w:t>高素质农民培育</w:t>
      </w:r>
      <w:r>
        <w:rPr>
          <w:rFonts w:eastAsia="仿宋_GB2312"/>
          <w:color w:val="000000"/>
          <w:kern w:val="0"/>
          <w:sz w:val="32"/>
          <w:szCs w:val="32"/>
        </w:rPr>
        <w:t>3900</w:t>
      </w:r>
      <w:r>
        <w:rPr>
          <w:rFonts w:eastAsia="仿宋_GB2312"/>
          <w:color w:val="000000"/>
          <w:kern w:val="0"/>
          <w:sz w:val="32"/>
          <w:szCs w:val="32"/>
        </w:rPr>
        <w:t>人，实际完成</w:t>
      </w:r>
      <w:r>
        <w:rPr>
          <w:rFonts w:eastAsia="仿宋_GB2312"/>
          <w:color w:val="000000"/>
          <w:kern w:val="0"/>
          <w:sz w:val="32"/>
          <w:szCs w:val="32"/>
        </w:rPr>
        <w:t>4517</w:t>
      </w:r>
      <w:r>
        <w:rPr>
          <w:rFonts w:eastAsia="仿宋_GB2312"/>
          <w:color w:val="000000"/>
          <w:kern w:val="0"/>
          <w:sz w:val="32"/>
          <w:szCs w:val="32"/>
        </w:rPr>
        <w:t>人，完成率</w:t>
      </w:r>
      <w:r>
        <w:rPr>
          <w:rFonts w:eastAsia="仿宋_GB2312"/>
          <w:color w:val="000000"/>
          <w:kern w:val="0"/>
          <w:sz w:val="32"/>
          <w:szCs w:val="32"/>
        </w:rPr>
        <w:t>115.82%</w:t>
      </w:r>
      <w:r>
        <w:rPr>
          <w:rFonts w:eastAsia="仿宋_GB2312"/>
          <w:color w:val="000000"/>
          <w:kern w:val="0"/>
          <w:sz w:val="32"/>
          <w:szCs w:val="32"/>
        </w:rPr>
        <w:t>；计划完成</w:t>
      </w:r>
      <w:r>
        <w:rPr>
          <w:rFonts w:eastAsia="仿宋_GB2312" w:hint="eastAsia"/>
          <w:color w:val="000000"/>
          <w:kern w:val="0"/>
          <w:sz w:val="32"/>
          <w:szCs w:val="32"/>
        </w:rPr>
        <w:t>规模经营高素质农民培训</w:t>
      </w:r>
      <w:r>
        <w:rPr>
          <w:rFonts w:eastAsia="仿宋_GB2312"/>
          <w:color w:val="000000"/>
          <w:kern w:val="0"/>
          <w:sz w:val="32"/>
          <w:szCs w:val="32"/>
        </w:rPr>
        <w:t>800</w:t>
      </w:r>
      <w:r>
        <w:rPr>
          <w:rFonts w:eastAsia="仿宋_GB2312"/>
          <w:color w:val="000000"/>
          <w:kern w:val="0"/>
          <w:sz w:val="32"/>
          <w:szCs w:val="32"/>
        </w:rPr>
        <w:t>人，实际完成</w:t>
      </w:r>
      <w:r>
        <w:rPr>
          <w:rFonts w:eastAsia="仿宋_GB2312"/>
          <w:color w:val="000000"/>
          <w:kern w:val="0"/>
          <w:sz w:val="32"/>
          <w:szCs w:val="32"/>
        </w:rPr>
        <w:t>800</w:t>
      </w:r>
      <w:r>
        <w:rPr>
          <w:rFonts w:eastAsia="仿宋_GB2312"/>
          <w:color w:val="000000"/>
          <w:kern w:val="0"/>
          <w:sz w:val="32"/>
          <w:szCs w:val="32"/>
        </w:rPr>
        <w:t>人，完成率</w:t>
      </w:r>
      <w:r>
        <w:rPr>
          <w:rFonts w:eastAsia="仿宋_GB2312"/>
          <w:color w:val="000000"/>
          <w:kern w:val="0"/>
          <w:sz w:val="32"/>
          <w:szCs w:val="32"/>
        </w:rPr>
        <w:t>100.00%</w:t>
      </w:r>
      <w:r>
        <w:rPr>
          <w:rFonts w:eastAsia="仿宋_GB2312" w:hint="eastAsia"/>
          <w:color w:val="000000"/>
          <w:kern w:val="0"/>
          <w:sz w:val="32"/>
          <w:szCs w:val="32"/>
        </w:rPr>
        <w:t>；</w:t>
      </w:r>
      <w:r>
        <w:rPr>
          <w:rFonts w:eastAsia="仿宋_GB2312"/>
          <w:color w:val="000000"/>
          <w:kern w:val="0"/>
          <w:sz w:val="32"/>
          <w:szCs w:val="32"/>
        </w:rPr>
        <w:t>计划完成</w:t>
      </w:r>
      <w:r>
        <w:rPr>
          <w:rFonts w:eastAsia="仿宋_GB2312" w:hint="eastAsia"/>
          <w:color w:val="000000"/>
          <w:kern w:val="0"/>
          <w:sz w:val="32"/>
          <w:szCs w:val="32"/>
        </w:rPr>
        <w:t>农业农村“头雁种苗”培训</w:t>
      </w:r>
      <w:r>
        <w:rPr>
          <w:rFonts w:eastAsia="仿宋_GB2312"/>
          <w:color w:val="000000"/>
          <w:kern w:val="0"/>
          <w:sz w:val="32"/>
          <w:szCs w:val="32"/>
        </w:rPr>
        <w:t>100</w:t>
      </w:r>
      <w:r>
        <w:rPr>
          <w:rFonts w:eastAsia="仿宋_GB2312"/>
          <w:color w:val="000000"/>
          <w:kern w:val="0"/>
          <w:sz w:val="32"/>
          <w:szCs w:val="32"/>
        </w:rPr>
        <w:t>人，实际完成</w:t>
      </w:r>
      <w:r>
        <w:rPr>
          <w:rFonts w:eastAsia="仿宋_GB2312"/>
          <w:color w:val="000000"/>
          <w:kern w:val="0"/>
          <w:sz w:val="32"/>
          <w:szCs w:val="32"/>
        </w:rPr>
        <w:t>100</w:t>
      </w:r>
      <w:r>
        <w:rPr>
          <w:rFonts w:eastAsia="仿宋_GB2312"/>
          <w:color w:val="000000"/>
          <w:kern w:val="0"/>
          <w:sz w:val="32"/>
          <w:szCs w:val="32"/>
        </w:rPr>
        <w:t>人，完成率</w:t>
      </w:r>
      <w:r>
        <w:rPr>
          <w:rFonts w:eastAsia="仿宋_GB2312"/>
          <w:color w:val="000000"/>
          <w:kern w:val="0"/>
          <w:sz w:val="32"/>
          <w:szCs w:val="32"/>
        </w:rPr>
        <w:t>100.00%</w:t>
      </w:r>
      <w:r>
        <w:rPr>
          <w:rFonts w:eastAsia="仿宋_GB2312" w:hint="eastAsia"/>
          <w:color w:val="000000"/>
          <w:kern w:val="0"/>
          <w:sz w:val="32"/>
          <w:szCs w:val="32"/>
        </w:rPr>
        <w:t>。</w:t>
      </w:r>
      <w:r>
        <w:rPr>
          <w:rFonts w:eastAsia="仿宋_GB2312"/>
          <w:color w:val="000000"/>
          <w:kern w:val="0"/>
          <w:sz w:val="32"/>
          <w:szCs w:val="32"/>
        </w:rPr>
        <w:t>以上培训任务各实施主体均在</w:t>
      </w:r>
      <w:r>
        <w:rPr>
          <w:rFonts w:eastAsia="仿宋_GB2312"/>
          <w:color w:val="000000"/>
          <w:kern w:val="0"/>
          <w:sz w:val="32"/>
          <w:szCs w:val="32"/>
        </w:rPr>
        <w:t>2022</w:t>
      </w:r>
      <w:r>
        <w:rPr>
          <w:rFonts w:eastAsia="仿宋_GB2312"/>
          <w:color w:val="000000"/>
          <w:kern w:val="0"/>
          <w:sz w:val="32"/>
          <w:szCs w:val="32"/>
        </w:rPr>
        <w:t>年</w:t>
      </w:r>
      <w:r>
        <w:rPr>
          <w:rFonts w:eastAsia="仿宋_GB2312"/>
          <w:color w:val="000000"/>
          <w:kern w:val="0"/>
          <w:sz w:val="32"/>
          <w:szCs w:val="32"/>
        </w:rPr>
        <w:t>12</w:t>
      </w:r>
      <w:r>
        <w:rPr>
          <w:rFonts w:eastAsia="仿宋_GB2312"/>
          <w:color w:val="000000"/>
          <w:kern w:val="0"/>
          <w:sz w:val="32"/>
          <w:szCs w:val="32"/>
        </w:rPr>
        <w:t>月底前完成。任务完成情况如下：</w:t>
      </w:r>
    </w:p>
    <w:tbl>
      <w:tblPr>
        <w:tblW w:w="10902" w:type="dxa"/>
        <w:jc w:val="center"/>
        <w:tblLook w:val="04A0" w:firstRow="1" w:lastRow="0" w:firstColumn="1" w:lastColumn="0" w:noHBand="0" w:noVBand="1"/>
      </w:tblPr>
      <w:tblGrid>
        <w:gridCol w:w="1560"/>
        <w:gridCol w:w="567"/>
        <w:gridCol w:w="709"/>
        <w:gridCol w:w="969"/>
        <w:gridCol w:w="636"/>
        <w:gridCol w:w="709"/>
        <w:gridCol w:w="969"/>
        <w:gridCol w:w="708"/>
        <w:gridCol w:w="709"/>
        <w:gridCol w:w="969"/>
        <w:gridCol w:w="708"/>
        <w:gridCol w:w="720"/>
        <w:gridCol w:w="969"/>
      </w:tblGrid>
      <w:tr w:rsidR="0059444C">
        <w:trPr>
          <w:trHeight w:val="705"/>
          <w:jc w:val="center"/>
        </w:trPr>
        <w:tc>
          <w:tcPr>
            <w:tcW w:w="156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区别</w:t>
            </w:r>
          </w:p>
        </w:tc>
        <w:tc>
          <w:tcPr>
            <w:tcW w:w="2245" w:type="dxa"/>
            <w:gridSpan w:val="3"/>
            <w:tcBorders>
              <w:top w:val="single" w:sz="8" w:space="0" w:color="auto"/>
              <w:left w:val="nil"/>
              <w:bottom w:val="single" w:sz="8" w:space="0" w:color="auto"/>
              <w:right w:val="single" w:sz="8" w:space="0" w:color="000000"/>
            </w:tcBorders>
            <w:shd w:val="clear" w:color="auto" w:fill="auto"/>
            <w:noWrap/>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基层农技人员培训</w:t>
            </w:r>
          </w:p>
        </w:tc>
        <w:tc>
          <w:tcPr>
            <w:tcW w:w="2314" w:type="dxa"/>
            <w:gridSpan w:val="3"/>
            <w:tcBorders>
              <w:top w:val="single" w:sz="8" w:space="0" w:color="auto"/>
              <w:left w:val="nil"/>
              <w:bottom w:val="single" w:sz="8" w:space="0" w:color="auto"/>
              <w:right w:val="single" w:sz="8" w:space="0" w:color="000000"/>
            </w:tcBorders>
            <w:shd w:val="clear" w:color="auto" w:fill="auto"/>
            <w:noWrap/>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高素质农民培训</w:t>
            </w:r>
          </w:p>
        </w:tc>
        <w:tc>
          <w:tcPr>
            <w:tcW w:w="2386" w:type="dxa"/>
            <w:gridSpan w:val="3"/>
            <w:tcBorders>
              <w:top w:val="single" w:sz="8" w:space="0" w:color="auto"/>
              <w:left w:val="nil"/>
              <w:bottom w:val="single" w:sz="8" w:space="0" w:color="auto"/>
              <w:right w:val="single" w:sz="8" w:space="0" w:color="000000"/>
            </w:tcBorders>
            <w:shd w:val="clear" w:color="auto" w:fill="auto"/>
            <w:noWrap/>
            <w:vAlign w:val="center"/>
          </w:tcPr>
          <w:p w:rsidR="0059444C" w:rsidRDefault="00BC5F12">
            <w:pPr>
              <w:widowControl/>
              <w:snapToGrid w:val="0"/>
              <w:spacing w:line="280" w:lineRule="exact"/>
              <w:jc w:val="center"/>
              <w:rPr>
                <w:rFonts w:eastAsia="仿宋_GB2312"/>
                <w:color w:val="000000"/>
                <w:kern w:val="0"/>
                <w:sz w:val="18"/>
                <w:szCs w:val="18"/>
              </w:rPr>
            </w:pPr>
            <w:r>
              <w:rPr>
                <w:rFonts w:eastAsia="仿宋_GB2312" w:hint="eastAsia"/>
                <w:color w:val="000000"/>
                <w:kern w:val="0"/>
                <w:sz w:val="18"/>
                <w:szCs w:val="18"/>
              </w:rPr>
              <w:t>规模经营高素质农民培训</w:t>
            </w:r>
          </w:p>
        </w:tc>
        <w:tc>
          <w:tcPr>
            <w:tcW w:w="2397" w:type="dxa"/>
            <w:gridSpan w:val="3"/>
            <w:tcBorders>
              <w:top w:val="single" w:sz="8" w:space="0" w:color="auto"/>
              <w:left w:val="nil"/>
              <w:bottom w:val="single" w:sz="8" w:space="0" w:color="auto"/>
              <w:right w:val="single" w:sz="8" w:space="0" w:color="000000"/>
            </w:tcBorders>
            <w:shd w:val="clear" w:color="auto" w:fill="auto"/>
            <w:noWrap/>
            <w:vAlign w:val="center"/>
          </w:tcPr>
          <w:p w:rsidR="0059444C" w:rsidRDefault="00BC5F12">
            <w:pPr>
              <w:widowControl/>
              <w:snapToGrid w:val="0"/>
              <w:spacing w:line="280" w:lineRule="exact"/>
              <w:jc w:val="center"/>
              <w:rPr>
                <w:rFonts w:eastAsia="仿宋_GB2312"/>
                <w:color w:val="000000"/>
                <w:kern w:val="0"/>
                <w:sz w:val="18"/>
                <w:szCs w:val="18"/>
              </w:rPr>
            </w:pPr>
            <w:r>
              <w:rPr>
                <w:rFonts w:eastAsia="仿宋_GB2312" w:hint="eastAsia"/>
                <w:color w:val="000000"/>
                <w:kern w:val="0"/>
                <w:sz w:val="18"/>
                <w:szCs w:val="18"/>
              </w:rPr>
              <w:t>农业农村“头雁种苗”培训</w:t>
            </w:r>
          </w:p>
        </w:tc>
      </w:tr>
      <w:tr w:rsidR="0059444C">
        <w:trPr>
          <w:trHeight w:val="1114"/>
          <w:jc w:val="center"/>
        </w:trPr>
        <w:tc>
          <w:tcPr>
            <w:tcW w:w="1560" w:type="dxa"/>
            <w:vMerge/>
            <w:tcBorders>
              <w:top w:val="single" w:sz="8" w:space="0" w:color="auto"/>
              <w:left w:val="single" w:sz="8" w:space="0" w:color="auto"/>
              <w:bottom w:val="single" w:sz="8" w:space="0" w:color="000000"/>
              <w:right w:val="single" w:sz="8" w:space="0" w:color="auto"/>
            </w:tcBorders>
            <w:vAlign w:val="center"/>
          </w:tcPr>
          <w:p w:rsidR="0059444C" w:rsidRDefault="0059444C">
            <w:pPr>
              <w:widowControl/>
              <w:snapToGrid w:val="0"/>
              <w:spacing w:line="280" w:lineRule="exact"/>
              <w:jc w:val="center"/>
              <w:rPr>
                <w:rFonts w:eastAsia="仿宋_GB2312"/>
                <w:color w:val="000000"/>
                <w:kern w:val="0"/>
                <w:szCs w:val="21"/>
              </w:rPr>
            </w:pPr>
          </w:p>
        </w:tc>
        <w:tc>
          <w:tcPr>
            <w:tcW w:w="567"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任务数</w:t>
            </w:r>
          </w:p>
        </w:tc>
        <w:tc>
          <w:tcPr>
            <w:tcW w:w="709"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完成数</w:t>
            </w:r>
          </w:p>
        </w:tc>
        <w:tc>
          <w:tcPr>
            <w:tcW w:w="969"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完成率</w:t>
            </w:r>
          </w:p>
        </w:tc>
        <w:tc>
          <w:tcPr>
            <w:tcW w:w="636"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任务数</w:t>
            </w:r>
          </w:p>
        </w:tc>
        <w:tc>
          <w:tcPr>
            <w:tcW w:w="709"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完成数</w:t>
            </w:r>
          </w:p>
        </w:tc>
        <w:tc>
          <w:tcPr>
            <w:tcW w:w="969"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完成率</w:t>
            </w:r>
          </w:p>
        </w:tc>
        <w:tc>
          <w:tcPr>
            <w:tcW w:w="708"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任务数</w:t>
            </w:r>
          </w:p>
        </w:tc>
        <w:tc>
          <w:tcPr>
            <w:tcW w:w="709"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完成数</w:t>
            </w:r>
          </w:p>
        </w:tc>
        <w:tc>
          <w:tcPr>
            <w:tcW w:w="969"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完成率</w:t>
            </w:r>
          </w:p>
        </w:tc>
        <w:tc>
          <w:tcPr>
            <w:tcW w:w="708"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任务数</w:t>
            </w:r>
          </w:p>
        </w:tc>
        <w:tc>
          <w:tcPr>
            <w:tcW w:w="720"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完成数</w:t>
            </w:r>
          </w:p>
        </w:tc>
        <w:tc>
          <w:tcPr>
            <w:tcW w:w="969" w:type="dxa"/>
            <w:tcBorders>
              <w:top w:val="nil"/>
              <w:left w:val="nil"/>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完成率</w:t>
            </w:r>
          </w:p>
        </w:tc>
      </w:tr>
      <w:tr w:rsidR="0059444C">
        <w:trPr>
          <w:trHeight w:val="572"/>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江北新区</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25</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25</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140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153</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109.29%</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288"/>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江宁区</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110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111</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100.91%</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815</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834</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102.33%</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288"/>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浦口区</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80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80</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380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421</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110.79%</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288"/>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proofErr w:type="gramStart"/>
            <w:r>
              <w:rPr>
                <w:rFonts w:eastAsia="仿宋_GB2312" w:hint="eastAsia"/>
                <w:color w:val="000000"/>
                <w:kern w:val="0"/>
                <w:szCs w:val="21"/>
              </w:rPr>
              <w:t>六合区</w:t>
            </w:r>
            <w:proofErr w:type="gramEnd"/>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165</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167</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101.21%</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815</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938</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115.09%</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288"/>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溧水区</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90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90</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710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719</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101.27%</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288"/>
          <w:jc w:val="center"/>
        </w:trPr>
        <w:tc>
          <w:tcPr>
            <w:tcW w:w="1560" w:type="dxa"/>
            <w:tcBorders>
              <w:top w:val="single" w:sz="4" w:space="0" w:color="auto"/>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高淳区</w:t>
            </w:r>
          </w:p>
        </w:tc>
        <w:tc>
          <w:tcPr>
            <w:tcW w:w="567"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w:t>
            </w:r>
          </w:p>
        </w:tc>
        <w:tc>
          <w:tcPr>
            <w:tcW w:w="96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636"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780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860</w:t>
            </w:r>
          </w:p>
        </w:tc>
        <w:tc>
          <w:tcPr>
            <w:tcW w:w="96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110.26%</w:t>
            </w:r>
          </w:p>
        </w:tc>
        <w:tc>
          <w:tcPr>
            <w:tcW w:w="708"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288"/>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栖霞区</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30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30</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260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592</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227.69%</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391"/>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right"/>
              <w:rPr>
                <w:rFonts w:eastAsia="仿宋_GB2312"/>
                <w:color w:val="000000"/>
                <w:kern w:val="0"/>
                <w:szCs w:val="21"/>
              </w:rPr>
            </w:pPr>
            <w:r>
              <w:rPr>
                <w:rFonts w:eastAsia="仿宋_GB2312" w:hint="eastAsia"/>
                <w:color w:val="000000"/>
                <w:kern w:val="0"/>
                <w:szCs w:val="21"/>
              </w:rPr>
              <w:t>南京农业大学</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250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250</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516"/>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right"/>
              <w:rPr>
                <w:rFonts w:eastAsia="仿宋_GB2312"/>
                <w:color w:val="000000"/>
                <w:kern w:val="0"/>
                <w:szCs w:val="21"/>
              </w:rPr>
            </w:pPr>
            <w:r>
              <w:rPr>
                <w:rFonts w:eastAsia="仿宋_GB2312" w:hint="eastAsia"/>
                <w:color w:val="000000"/>
                <w:kern w:val="0"/>
                <w:szCs w:val="21"/>
              </w:rPr>
              <w:t>江苏省农科院</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250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250</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516"/>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right"/>
              <w:rPr>
                <w:rFonts w:eastAsia="仿宋_GB2312"/>
                <w:color w:val="000000"/>
                <w:kern w:val="0"/>
                <w:szCs w:val="21"/>
              </w:rPr>
            </w:pPr>
            <w:r>
              <w:rPr>
                <w:rFonts w:eastAsia="仿宋_GB2312" w:hint="eastAsia"/>
                <w:color w:val="000000"/>
                <w:kern w:val="0"/>
                <w:szCs w:val="21"/>
              </w:rPr>
              <w:t>金陵科技学院</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200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200</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516"/>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right"/>
              <w:rPr>
                <w:rFonts w:eastAsia="仿宋_GB2312"/>
                <w:color w:val="000000"/>
                <w:kern w:val="0"/>
                <w:szCs w:val="21"/>
              </w:rPr>
            </w:pPr>
            <w:r>
              <w:rPr>
                <w:rFonts w:eastAsia="仿宋_GB2312" w:hint="eastAsia"/>
                <w:color w:val="000000"/>
                <w:kern w:val="0"/>
                <w:szCs w:val="21"/>
              </w:rPr>
              <w:t>南京晓庄学院</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r>
      <w:tr w:rsidR="0059444C">
        <w:trPr>
          <w:trHeight w:val="288"/>
          <w:jc w:val="center"/>
        </w:trPr>
        <w:tc>
          <w:tcPr>
            <w:tcW w:w="1560" w:type="dxa"/>
            <w:tcBorders>
              <w:top w:val="nil"/>
              <w:left w:val="single" w:sz="8" w:space="0" w:color="auto"/>
              <w:bottom w:val="single" w:sz="8" w:space="0" w:color="auto"/>
              <w:right w:val="single" w:sz="8" w:space="0" w:color="auto"/>
            </w:tcBorders>
            <w:shd w:val="clear" w:color="auto" w:fill="auto"/>
            <w:vAlign w:val="center"/>
          </w:tcPr>
          <w:p w:rsidR="0059444C" w:rsidRDefault="00BC5F12">
            <w:pPr>
              <w:widowControl/>
              <w:snapToGrid w:val="0"/>
              <w:spacing w:line="280" w:lineRule="exact"/>
              <w:jc w:val="center"/>
              <w:rPr>
                <w:rFonts w:eastAsia="仿宋_GB2312"/>
                <w:color w:val="000000"/>
                <w:kern w:val="0"/>
                <w:szCs w:val="21"/>
              </w:rPr>
            </w:pPr>
            <w:r>
              <w:rPr>
                <w:rFonts w:eastAsia="仿宋_GB2312" w:hint="eastAsia"/>
                <w:color w:val="000000"/>
                <w:kern w:val="0"/>
                <w:szCs w:val="21"/>
              </w:rPr>
              <w:t>南京大学</w:t>
            </w:r>
          </w:p>
        </w:tc>
        <w:tc>
          <w:tcPr>
            <w:tcW w:w="567"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636"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　</w:t>
            </w:r>
          </w:p>
        </w:tc>
        <w:tc>
          <w:tcPr>
            <w:tcW w:w="708"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100 </w:t>
            </w:r>
          </w:p>
        </w:tc>
        <w:tc>
          <w:tcPr>
            <w:tcW w:w="720"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100 </w:t>
            </w:r>
          </w:p>
        </w:tc>
        <w:tc>
          <w:tcPr>
            <w:tcW w:w="969" w:type="dxa"/>
            <w:tcBorders>
              <w:top w:val="nil"/>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r>
      <w:tr w:rsidR="0059444C">
        <w:trPr>
          <w:trHeight w:val="288"/>
          <w:jc w:val="center"/>
        </w:trPr>
        <w:tc>
          <w:tcPr>
            <w:tcW w:w="1560" w:type="dxa"/>
            <w:tcBorders>
              <w:top w:val="single" w:sz="4" w:space="0" w:color="auto"/>
              <w:left w:val="single" w:sz="8" w:space="0" w:color="auto"/>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hint="eastAsia"/>
                <w:color w:val="000000"/>
                <w:kern w:val="0"/>
                <w:szCs w:val="21"/>
              </w:rPr>
              <w:t>合计</w:t>
            </w:r>
          </w:p>
        </w:tc>
        <w:tc>
          <w:tcPr>
            <w:tcW w:w="567"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600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603</w:t>
            </w:r>
          </w:p>
        </w:tc>
        <w:tc>
          <w:tcPr>
            <w:tcW w:w="96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100.50%</w:t>
            </w:r>
          </w:p>
        </w:tc>
        <w:tc>
          <w:tcPr>
            <w:tcW w:w="636"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3900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4517</w:t>
            </w:r>
          </w:p>
        </w:tc>
        <w:tc>
          <w:tcPr>
            <w:tcW w:w="96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115.82%</w:t>
            </w:r>
          </w:p>
        </w:tc>
        <w:tc>
          <w:tcPr>
            <w:tcW w:w="708"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800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800</w:t>
            </w:r>
          </w:p>
        </w:tc>
        <w:tc>
          <w:tcPr>
            <w:tcW w:w="96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c>
          <w:tcPr>
            <w:tcW w:w="708"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100 </w:t>
            </w:r>
          </w:p>
        </w:tc>
        <w:tc>
          <w:tcPr>
            <w:tcW w:w="720"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 xml:space="preserve">100 </w:t>
            </w:r>
          </w:p>
        </w:tc>
        <w:tc>
          <w:tcPr>
            <w:tcW w:w="96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napToGrid w:val="0"/>
              <w:spacing w:line="280" w:lineRule="exact"/>
              <w:jc w:val="right"/>
              <w:rPr>
                <w:rFonts w:eastAsia="仿宋_GB2312"/>
                <w:color w:val="000000"/>
                <w:kern w:val="0"/>
                <w:szCs w:val="21"/>
              </w:rPr>
            </w:pPr>
            <w:r>
              <w:rPr>
                <w:rFonts w:eastAsia="仿宋_GB2312"/>
                <w:color w:val="000000"/>
                <w:kern w:val="0"/>
                <w:szCs w:val="21"/>
              </w:rPr>
              <w:t>100.00%</w:t>
            </w:r>
          </w:p>
        </w:tc>
      </w:tr>
    </w:tbl>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该项目计划</w:t>
      </w:r>
      <w:r>
        <w:rPr>
          <w:rFonts w:eastAsia="仿宋_GB2312" w:hint="eastAsia"/>
          <w:color w:val="000000"/>
          <w:kern w:val="0"/>
          <w:sz w:val="32"/>
          <w:szCs w:val="32"/>
        </w:rPr>
        <w:t>高素质农民培育基地（农民田间学校）</w:t>
      </w:r>
      <w:r>
        <w:rPr>
          <w:rFonts w:eastAsia="仿宋_GB2312"/>
          <w:color w:val="000000"/>
          <w:kern w:val="0"/>
          <w:sz w:val="32"/>
          <w:szCs w:val="32"/>
        </w:rPr>
        <w:t>由各区根据年度考评结果，统筹安排补助。截</w:t>
      </w:r>
      <w:r w:rsidR="00922E6C">
        <w:rPr>
          <w:rFonts w:eastAsia="仿宋_GB2312" w:hint="eastAsia"/>
          <w:color w:val="000000"/>
          <w:kern w:val="0"/>
          <w:sz w:val="32"/>
          <w:szCs w:val="32"/>
        </w:rPr>
        <w:t>至</w:t>
      </w:r>
      <w:r>
        <w:rPr>
          <w:rFonts w:eastAsia="仿宋_GB2312"/>
          <w:color w:val="000000"/>
          <w:kern w:val="0"/>
          <w:sz w:val="32"/>
          <w:szCs w:val="32"/>
        </w:rPr>
        <w:t>2023</w:t>
      </w:r>
      <w:r>
        <w:rPr>
          <w:rFonts w:eastAsia="仿宋_GB2312"/>
          <w:color w:val="000000"/>
          <w:kern w:val="0"/>
          <w:sz w:val="32"/>
          <w:szCs w:val="32"/>
        </w:rPr>
        <w:t>年</w:t>
      </w:r>
      <w:r>
        <w:rPr>
          <w:rFonts w:eastAsia="仿宋_GB2312"/>
          <w:color w:val="000000"/>
          <w:kern w:val="0"/>
          <w:sz w:val="32"/>
          <w:szCs w:val="32"/>
        </w:rPr>
        <w:t>5</w:t>
      </w:r>
      <w:r>
        <w:rPr>
          <w:rFonts w:eastAsia="仿宋_GB2312"/>
          <w:color w:val="000000"/>
          <w:kern w:val="0"/>
          <w:sz w:val="32"/>
          <w:szCs w:val="32"/>
        </w:rPr>
        <w:t>月</w:t>
      </w:r>
      <w:r>
        <w:rPr>
          <w:rFonts w:eastAsia="仿宋_GB2312"/>
          <w:color w:val="000000"/>
          <w:kern w:val="0"/>
          <w:sz w:val="32"/>
          <w:szCs w:val="32"/>
        </w:rPr>
        <w:t>31</w:t>
      </w:r>
      <w:r>
        <w:rPr>
          <w:rFonts w:eastAsia="仿宋_GB2312"/>
          <w:color w:val="000000"/>
          <w:kern w:val="0"/>
          <w:sz w:val="32"/>
          <w:szCs w:val="32"/>
        </w:rPr>
        <w:t>日，对市级农民田间学校</w:t>
      </w:r>
      <w:r>
        <w:rPr>
          <w:rFonts w:eastAsia="仿宋_GB2312"/>
          <w:color w:val="000000"/>
          <w:kern w:val="0"/>
          <w:sz w:val="32"/>
          <w:szCs w:val="32"/>
        </w:rPr>
        <w:t>43</w:t>
      </w:r>
      <w:r>
        <w:rPr>
          <w:rFonts w:eastAsia="仿宋_GB2312"/>
          <w:color w:val="000000"/>
          <w:kern w:val="0"/>
          <w:sz w:val="32"/>
          <w:szCs w:val="32"/>
        </w:rPr>
        <w:t>家，均开展考评。补助情况如下：</w:t>
      </w:r>
    </w:p>
    <w:p w:rsidR="0059444C" w:rsidRDefault="00BC5F12">
      <w:pPr>
        <w:widowControl/>
        <w:spacing w:line="560" w:lineRule="exact"/>
        <w:ind w:firstLineChars="200" w:firstLine="420"/>
        <w:jc w:val="right"/>
        <w:rPr>
          <w:rFonts w:eastAsia="仿宋_GB2312"/>
          <w:color w:val="000000"/>
          <w:kern w:val="0"/>
          <w:szCs w:val="21"/>
        </w:rPr>
      </w:pPr>
      <w:r>
        <w:rPr>
          <w:rFonts w:eastAsia="仿宋_GB2312"/>
          <w:color w:val="000000"/>
          <w:kern w:val="0"/>
          <w:szCs w:val="21"/>
        </w:rPr>
        <w:t>单位：</w:t>
      </w:r>
      <w:proofErr w:type="gramStart"/>
      <w:r>
        <w:rPr>
          <w:rFonts w:eastAsia="仿宋_GB2312"/>
          <w:color w:val="000000"/>
          <w:kern w:val="0"/>
          <w:szCs w:val="21"/>
        </w:rPr>
        <w:t>个</w:t>
      </w:r>
      <w:proofErr w:type="gramEnd"/>
      <w:r>
        <w:rPr>
          <w:rFonts w:eastAsia="仿宋_GB2312"/>
          <w:color w:val="000000"/>
          <w:kern w:val="0"/>
          <w:szCs w:val="21"/>
        </w:rPr>
        <w:t>、万元</w:t>
      </w:r>
    </w:p>
    <w:tbl>
      <w:tblPr>
        <w:tblW w:w="8948" w:type="dxa"/>
        <w:jc w:val="center"/>
        <w:tblLook w:val="04A0" w:firstRow="1" w:lastRow="0" w:firstColumn="1" w:lastColumn="0" w:noHBand="0" w:noVBand="1"/>
      </w:tblPr>
      <w:tblGrid>
        <w:gridCol w:w="1129"/>
        <w:gridCol w:w="1134"/>
        <w:gridCol w:w="709"/>
        <w:gridCol w:w="992"/>
        <w:gridCol w:w="4984"/>
      </w:tblGrid>
      <w:tr w:rsidR="0059444C">
        <w:trPr>
          <w:trHeight w:val="276"/>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区别</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农民田间学校数量</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补助数量</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补助金额</w:t>
            </w:r>
          </w:p>
        </w:tc>
        <w:tc>
          <w:tcPr>
            <w:tcW w:w="4984"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备注</w:t>
            </w:r>
          </w:p>
        </w:tc>
      </w:tr>
      <w:tr w:rsidR="0059444C">
        <w:trPr>
          <w:trHeight w:val="276"/>
          <w:jc w:val="center"/>
        </w:trPr>
        <w:tc>
          <w:tcPr>
            <w:tcW w:w="1129"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江北新区</w:t>
            </w:r>
          </w:p>
        </w:tc>
        <w:tc>
          <w:tcPr>
            <w:tcW w:w="113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1</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0</w:t>
            </w:r>
          </w:p>
        </w:tc>
        <w:tc>
          <w:tcPr>
            <w:tcW w:w="992"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0</w:t>
            </w:r>
          </w:p>
        </w:tc>
        <w:tc>
          <w:tcPr>
            <w:tcW w:w="498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未发放补助　</w:t>
            </w:r>
          </w:p>
        </w:tc>
      </w:tr>
      <w:tr w:rsidR="0059444C">
        <w:trPr>
          <w:trHeight w:val="276"/>
          <w:jc w:val="center"/>
        </w:trPr>
        <w:tc>
          <w:tcPr>
            <w:tcW w:w="1129"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江宁区</w:t>
            </w:r>
          </w:p>
        </w:tc>
        <w:tc>
          <w:tcPr>
            <w:tcW w:w="113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3</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3</w:t>
            </w:r>
          </w:p>
        </w:tc>
        <w:tc>
          <w:tcPr>
            <w:tcW w:w="992"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4.02</w:t>
            </w:r>
          </w:p>
        </w:tc>
        <w:tc>
          <w:tcPr>
            <w:tcW w:w="498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　</w:t>
            </w:r>
          </w:p>
        </w:tc>
      </w:tr>
      <w:tr w:rsidR="0059444C">
        <w:trPr>
          <w:trHeight w:val="1656"/>
          <w:jc w:val="center"/>
        </w:trPr>
        <w:tc>
          <w:tcPr>
            <w:tcW w:w="1129"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浦口区</w:t>
            </w:r>
          </w:p>
        </w:tc>
        <w:tc>
          <w:tcPr>
            <w:tcW w:w="113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9</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6</w:t>
            </w:r>
          </w:p>
        </w:tc>
        <w:tc>
          <w:tcPr>
            <w:tcW w:w="992"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16.5</w:t>
            </w:r>
          </w:p>
        </w:tc>
        <w:tc>
          <w:tcPr>
            <w:tcW w:w="4984" w:type="dxa"/>
            <w:tcBorders>
              <w:top w:val="nil"/>
              <w:left w:val="nil"/>
              <w:bottom w:val="single" w:sz="8" w:space="0" w:color="auto"/>
              <w:right w:val="single" w:sz="8" w:space="0" w:color="auto"/>
            </w:tcBorders>
            <w:shd w:val="clear" w:color="auto" w:fill="auto"/>
            <w:vAlign w:val="center"/>
          </w:tcPr>
          <w:p w:rsidR="0059444C" w:rsidRDefault="00BC5F12">
            <w:pPr>
              <w:widowControl/>
              <w:spacing w:line="280" w:lineRule="exact"/>
              <w:jc w:val="left"/>
              <w:rPr>
                <w:rFonts w:eastAsia="仿宋_GB2312"/>
                <w:color w:val="000000"/>
                <w:kern w:val="0"/>
                <w:szCs w:val="21"/>
              </w:rPr>
            </w:pPr>
            <w:r>
              <w:rPr>
                <w:rFonts w:eastAsia="仿宋_GB2312" w:hint="eastAsia"/>
                <w:color w:val="000000"/>
                <w:kern w:val="0"/>
                <w:szCs w:val="21"/>
              </w:rPr>
              <w:t>南京万成生态园林有限公司、南京雨发农业科技开发有限公司（南京绿</w:t>
            </w:r>
            <w:proofErr w:type="gramStart"/>
            <w:r>
              <w:rPr>
                <w:rFonts w:eastAsia="仿宋_GB2312" w:hint="eastAsia"/>
                <w:color w:val="000000"/>
                <w:kern w:val="0"/>
                <w:szCs w:val="21"/>
              </w:rPr>
              <w:t>丰源谷生态农业</w:t>
            </w:r>
            <w:proofErr w:type="gramEnd"/>
            <w:r>
              <w:rPr>
                <w:rFonts w:eastAsia="仿宋_GB2312" w:hint="eastAsia"/>
                <w:color w:val="000000"/>
                <w:kern w:val="0"/>
                <w:szCs w:val="21"/>
              </w:rPr>
              <w:t>开发有限公司）系省级田间学校，已在</w:t>
            </w:r>
            <w:proofErr w:type="gramStart"/>
            <w:r>
              <w:rPr>
                <w:rFonts w:eastAsia="仿宋_GB2312" w:hint="eastAsia"/>
                <w:color w:val="000000"/>
                <w:kern w:val="0"/>
                <w:szCs w:val="21"/>
              </w:rPr>
              <w:t>省级资金</w:t>
            </w:r>
            <w:proofErr w:type="gramEnd"/>
            <w:r>
              <w:rPr>
                <w:rFonts w:eastAsia="仿宋_GB2312" w:hint="eastAsia"/>
                <w:color w:val="000000"/>
                <w:kern w:val="0"/>
                <w:szCs w:val="21"/>
              </w:rPr>
              <w:t>中补助，未予市级补助。南京三六九养殖专业合作社农民田间学校由于</w:t>
            </w:r>
            <w:r>
              <w:rPr>
                <w:rFonts w:eastAsia="仿宋_GB2312"/>
                <w:color w:val="000000"/>
                <w:kern w:val="0"/>
                <w:szCs w:val="21"/>
              </w:rPr>
              <w:t>2022</w:t>
            </w:r>
            <w:r>
              <w:rPr>
                <w:rFonts w:eastAsia="仿宋_GB2312" w:hint="eastAsia"/>
                <w:color w:val="000000"/>
                <w:kern w:val="0"/>
                <w:szCs w:val="21"/>
              </w:rPr>
              <w:t>年未提供验收资料考评不合格</w:t>
            </w:r>
          </w:p>
        </w:tc>
      </w:tr>
      <w:tr w:rsidR="0059444C">
        <w:trPr>
          <w:trHeight w:val="276"/>
          <w:jc w:val="center"/>
        </w:trPr>
        <w:tc>
          <w:tcPr>
            <w:tcW w:w="1129"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color w:val="000000"/>
                <w:kern w:val="0"/>
                <w:szCs w:val="21"/>
              </w:rPr>
              <w:t>六合区</w:t>
            </w:r>
            <w:proofErr w:type="gramEnd"/>
          </w:p>
        </w:tc>
        <w:tc>
          <w:tcPr>
            <w:tcW w:w="113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7</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7</w:t>
            </w:r>
          </w:p>
        </w:tc>
        <w:tc>
          <w:tcPr>
            <w:tcW w:w="992"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14</w:t>
            </w:r>
          </w:p>
        </w:tc>
        <w:tc>
          <w:tcPr>
            <w:tcW w:w="4984" w:type="dxa"/>
            <w:tcBorders>
              <w:top w:val="nil"/>
              <w:left w:val="nil"/>
              <w:bottom w:val="single" w:sz="8" w:space="0" w:color="auto"/>
              <w:right w:val="single" w:sz="8"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　</w:t>
            </w:r>
          </w:p>
        </w:tc>
      </w:tr>
      <w:tr w:rsidR="0059444C">
        <w:trPr>
          <w:trHeight w:val="949"/>
          <w:jc w:val="center"/>
        </w:trPr>
        <w:tc>
          <w:tcPr>
            <w:tcW w:w="1129"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溧水区</w:t>
            </w:r>
          </w:p>
        </w:tc>
        <w:tc>
          <w:tcPr>
            <w:tcW w:w="113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9</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5</w:t>
            </w:r>
          </w:p>
        </w:tc>
        <w:tc>
          <w:tcPr>
            <w:tcW w:w="992"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6.6</w:t>
            </w:r>
          </w:p>
        </w:tc>
        <w:tc>
          <w:tcPr>
            <w:tcW w:w="4984" w:type="dxa"/>
            <w:tcBorders>
              <w:top w:val="nil"/>
              <w:left w:val="nil"/>
              <w:bottom w:val="single" w:sz="8" w:space="0" w:color="auto"/>
              <w:right w:val="single" w:sz="8" w:space="0" w:color="auto"/>
            </w:tcBorders>
            <w:shd w:val="clear" w:color="auto" w:fill="auto"/>
            <w:vAlign w:val="center"/>
          </w:tcPr>
          <w:p w:rsidR="0059444C" w:rsidRDefault="00BC5F12">
            <w:pPr>
              <w:widowControl/>
              <w:spacing w:line="280" w:lineRule="exact"/>
              <w:jc w:val="left"/>
              <w:rPr>
                <w:rFonts w:eastAsia="仿宋_GB2312"/>
                <w:color w:val="000000"/>
                <w:kern w:val="0"/>
                <w:szCs w:val="21"/>
              </w:rPr>
            </w:pPr>
            <w:r>
              <w:rPr>
                <w:rFonts w:eastAsia="仿宋_GB2312" w:hint="eastAsia"/>
                <w:color w:val="000000"/>
                <w:kern w:val="0"/>
                <w:szCs w:val="21"/>
              </w:rPr>
              <w:t>南京傅家边科技集团有限公司已被政府收购，未考评。</w:t>
            </w:r>
            <w:r>
              <w:rPr>
                <w:rFonts w:eastAsia="仿宋_GB2312"/>
                <w:color w:val="000000"/>
                <w:kern w:val="0"/>
                <w:szCs w:val="21"/>
              </w:rPr>
              <w:t>3</w:t>
            </w:r>
            <w:r>
              <w:rPr>
                <w:rFonts w:eastAsia="仿宋_GB2312" w:hint="eastAsia"/>
                <w:color w:val="000000"/>
                <w:kern w:val="0"/>
                <w:szCs w:val="21"/>
              </w:rPr>
              <w:t>家系省级田间学校，已在</w:t>
            </w:r>
            <w:proofErr w:type="gramStart"/>
            <w:r>
              <w:rPr>
                <w:rFonts w:eastAsia="仿宋_GB2312" w:hint="eastAsia"/>
                <w:color w:val="000000"/>
                <w:kern w:val="0"/>
                <w:szCs w:val="21"/>
              </w:rPr>
              <w:t>省级资金</w:t>
            </w:r>
            <w:proofErr w:type="gramEnd"/>
            <w:r>
              <w:rPr>
                <w:rFonts w:eastAsia="仿宋_GB2312" w:hint="eastAsia"/>
                <w:color w:val="000000"/>
                <w:kern w:val="0"/>
                <w:szCs w:val="21"/>
              </w:rPr>
              <w:t>中补助，未予市级补助。</w:t>
            </w:r>
          </w:p>
        </w:tc>
      </w:tr>
      <w:tr w:rsidR="0059444C">
        <w:trPr>
          <w:trHeight w:val="831"/>
          <w:jc w:val="center"/>
        </w:trPr>
        <w:tc>
          <w:tcPr>
            <w:tcW w:w="1129"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高淳区</w:t>
            </w:r>
          </w:p>
        </w:tc>
        <w:tc>
          <w:tcPr>
            <w:tcW w:w="113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11</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9</w:t>
            </w:r>
          </w:p>
        </w:tc>
        <w:tc>
          <w:tcPr>
            <w:tcW w:w="992"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19.5</w:t>
            </w:r>
          </w:p>
        </w:tc>
        <w:tc>
          <w:tcPr>
            <w:tcW w:w="4984" w:type="dxa"/>
            <w:tcBorders>
              <w:top w:val="nil"/>
              <w:left w:val="nil"/>
              <w:bottom w:val="single" w:sz="8" w:space="0" w:color="auto"/>
              <w:right w:val="single" w:sz="8"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有</w:t>
            </w:r>
            <w:r>
              <w:rPr>
                <w:rFonts w:eastAsia="仿宋_GB2312" w:hint="eastAsia"/>
                <w:color w:val="000000"/>
                <w:kern w:val="0"/>
                <w:szCs w:val="21"/>
              </w:rPr>
              <w:t>2</w:t>
            </w:r>
            <w:r>
              <w:rPr>
                <w:rFonts w:eastAsia="仿宋_GB2312" w:hint="eastAsia"/>
                <w:color w:val="000000"/>
                <w:kern w:val="0"/>
                <w:szCs w:val="21"/>
              </w:rPr>
              <w:t>家田间学校未参加考评：江苏蕈源种业有限公司未提供资料，</w:t>
            </w:r>
            <w:r>
              <w:rPr>
                <w:rFonts w:eastAsia="仿宋_GB2312" w:hint="eastAsia"/>
                <w:kern w:val="0"/>
                <w:szCs w:val="21"/>
              </w:rPr>
              <w:t>南京市高淳区禾田坊谷物种植家庭农场</w:t>
            </w:r>
          </w:p>
        </w:tc>
      </w:tr>
      <w:tr w:rsidR="0059444C">
        <w:trPr>
          <w:trHeight w:val="276"/>
          <w:jc w:val="center"/>
        </w:trPr>
        <w:tc>
          <w:tcPr>
            <w:tcW w:w="1129"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栖霞区</w:t>
            </w:r>
          </w:p>
        </w:tc>
        <w:tc>
          <w:tcPr>
            <w:tcW w:w="113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3</w:t>
            </w:r>
          </w:p>
        </w:tc>
        <w:tc>
          <w:tcPr>
            <w:tcW w:w="709"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3</w:t>
            </w:r>
          </w:p>
        </w:tc>
        <w:tc>
          <w:tcPr>
            <w:tcW w:w="992"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5</w:t>
            </w:r>
          </w:p>
        </w:tc>
        <w:tc>
          <w:tcPr>
            <w:tcW w:w="4984" w:type="dxa"/>
            <w:tcBorders>
              <w:top w:val="nil"/>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left"/>
              <w:rPr>
                <w:rFonts w:eastAsia="仿宋_GB2312"/>
                <w:color w:val="000000"/>
                <w:kern w:val="0"/>
                <w:szCs w:val="21"/>
              </w:rPr>
            </w:pPr>
            <w:r>
              <w:rPr>
                <w:rFonts w:eastAsia="仿宋_GB2312" w:hint="eastAsia"/>
                <w:color w:val="000000"/>
                <w:kern w:val="0"/>
                <w:szCs w:val="21"/>
              </w:rPr>
              <w:t>农民田间学校考评补助资金</w:t>
            </w:r>
            <w:r>
              <w:rPr>
                <w:rFonts w:eastAsia="仿宋_GB2312" w:hint="eastAsia"/>
                <w:color w:val="000000"/>
                <w:kern w:val="0"/>
                <w:szCs w:val="21"/>
              </w:rPr>
              <w:t>5.00</w:t>
            </w:r>
            <w:r>
              <w:rPr>
                <w:rFonts w:eastAsia="仿宋_GB2312" w:hint="eastAsia"/>
                <w:color w:val="000000"/>
                <w:kern w:val="0"/>
                <w:szCs w:val="21"/>
              </w:rPr>
              <w:t>万元栖霞区农业</w:t>
            </w:r>
            <w:r w:rsidR="004F5AD4">
              <w:rPr>
                <w:rFonts w:eastAsia="仿宋_GB2312" w:hint="eastAsia"/>
                <w:color w:val="000000"/>
                <w:kern w:val="0"/>
                <w:szCs w:val="21"/>
              </w:rPr>
              <w:t>农村</w:t>
            </w:r>
            <w:r>
              <w:rPr>
                <w:rFonts w:eastAsia="仿宋_GB2312" w:hint="eastAsia"/>
                <w:color w:val="000000"/>
                <w:kern w:val="0"/>
                <w:szCs w:val="21"/>
              </w:rPr>
              <w:t>局已拨付至八卦洲街道、龙潭街道，项目资金暂未拨付至南京市东三乡农产品专业合作联社、南京红杜鹃农业科技集团有限公司、南京</w:t>
            </w:r>
            <w:proofErr w:type="gramStart"/>
            <w:r>
              <w:rPr>
                <w:rFonts w:eastAsia="仿宋_GB2312" w:hint="eastAsia"/>
                <w:color w:val="000000"/>
                <w:kern w:val="0"/>
                <w:szCs w:val="21"/>
              </w:rPr>
              <w:t>缘派蔬菜</w:t>
            </w:r>
            <w:proofErr w:type="gramEnd"/>
            <w:r>
              <w:rPr>
                <w:rFonts w:eastAsia="仿宋_GB2312" w:hint="eastAsia"/>
                <w:color w:val="000000"/>
                <w:kern w:val="0"/>
                <w:szCs w:val="21"/>
              </w:rPr>
              <w:t>专业合作社</w:t>
            </w:r>
          </w:p>
        </w:tc>
      </w:tr>
      <w:tr w:rsidR="0059444C">
        <w:trPr>
          <w:trHeight w:val="276"/>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合计</w:t>
            </w:r>
          </w:p>
        </w:tc>
        <w:tc>
          <w:tcPr>
            <w:tcW w:w="1134"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43</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33</w:t>
            </w:r>
          </w:p>
        </w:tc>
        <w:tc>
          <w:tcPr>
            <w:tcW w:w="992"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65.62</w:t>
            </w:r>
          </w:p>
        </w:tc>
        <w:tc>
          <w:tcPr>
            <w:tcW w:w="4984" w:type="dxa"/>
            <w:tcBorders>
              <w:top w:val="single" w:sz="4" w:space="0" w:color="auto"/>
              <w:left w:val="nil"/>
              <w:bottom w:val="single" w:sz="8" w:space="0" w:color="auto"/>
              <w:right w:val="single" w:sz="8"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 xml:space="preserve">　</w:t>
            </w:r>
          </w:p>
        </w:tc>
      </w:tr>
    </w:tbl>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该项目计划发放</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w:t>
      </w:r>
      <w:r>
        <w:rPr>
          <w:rFonts w:eastAsia="仿宋_GB2312" w:hint="eastAsia"/>
          <w:color w:val="000000"/>
          <w:kern w:val="0"/>
          <w:sz w:val="32"/>
          <w:szCs w:val="32"/>
        </w:rPr>
        <w:t>25</w:t>
      </w:r>
      <w:r>
        <w:rPr>
          <w:rFonts w:eastAsia="仿宋_GB2312" w:hint="eastAsia"/>
          <w:color w:val="000000"/>
          <w:kern w:val="0"/>
          <w:sz w:val="32"/>
          <w:szCs w:val="32"/>
        </w:rPr>
        <w:t>名南京青年大学生“新农人”学费补助</w:t>
      </w:r>
      <w:r>
        <w:rPr>
          <w:rFonts w:eastAsia="仿宋_GB2312" w:hint="eastAsia"/>
          <w:color w:val="000000"/>
          <w:kern w:val="0"/>
          <w:sz w:val="32"/>
          <w:szCs w:val="32"/>
        </w:rPr>
        <w:t>4</w:t>
      </w:r>
      <w:r>
        <w:rPr>
          <w:rFonts w:eastAsia="仿宋_GB2312"/>
          <w:color w:val="000000"/>
          <w:kern w:val="0"/>
          <w:sz w:val="32"/>
          <w:szCs w:val="32"/>
        </w:rPr>
        <w:t>1.35</w:t>
      </w:r>
      <w:r>
        <w:rPr>
          <w:rFonts w:eastAsia="仿宋_GB2312" w:hint="eastAsia"/>
          <w:color w:val="000000"/>
          <w:kern w:val="0"/>
          <w:sz w:val="32"/>
          <w:szCs w:val="32"/>
        </w:rPr>
        <w:t>万元，实际发放到位</w:t>
      </w:r>
      <w:r>
        <w:rPr>
          <w:rFonts w:eastAsia="仿宋_GB2312" w:hint="eastAsia"/>
          <w:color w:val="000000"/>
          <w:kern w:val="0"/>
          <w:sz w:val="32"/>
          <w:szCs w:val="32"/>
        </w:rPr>
        <w:t>41</w:t>
      </w:r>
      <w:r>
        <w:rPr>
          <w:rFonts w:eastAsia="仿宋_GB2312"/>
          <w:color w:val="000000"/>
          <w:kern w:val="0"/>
          <w:sz w:val="32"/>
          <w:szCs w:val="32"/>
        </w:rPr>
        <w:t>.35</w:t>
      </w:r>
      <w:r>
        <w:rPr>
          <w:rFonts w:eastAsia="仿宋_GB2312" w:hint="eastAsia"/>
          <w:color w:val="000000"/>
          <w:kern w:val="0"/>
          <w:sz w:val="32"/>
          <w:szCs w:val="32"/>
        </w:rPr>
        <w:t>万元，发放到位率</w:t>
      </w:r>
      <w:r>
        <w:rPr>
          <w:rFonts w:eastAsia="仿宋_GB2312" w:hint="eastAsia"/>
          <w:color w:val="000000"/>
          <w:kern w:val="0"/>
          <w:sz w:val="32"/>
          <w:szCs w:val="32"/>
        </w:rPr>
        <w:t>100</w:t>
      </w:r>
      <w:r>
        <w:rPr>
          <w:rFonts w:eastAsia="仿宋_GB2312"/>
          <w:color w:val="000000"/>
          <w:kern w:val="0"/>
          <w:sz w:val="32"/>
          <w:szCs w:val="32"/>
        </w:rPr>
        <w:t>%</w:t>
      </w:r>
      <w:r>
        <w:rPr>
          <w:rFonts w:eastAsia="仿宋_GB2312" w:hint="eastAsia"/>
          <w:color w:val="000000"/>
          <w:kern w:val="0"/>
          <w:sz w:val="32"/>
          <w:szCs w:val="32"/>
        </w:rPr>
        <w:t>。发放明细情况如下：</w:t>
      </w:r>
    </w:p>
    <w:p w:rsidR="0059444C" w:rsidRDefault="0059444C">
      <w:pPr>
        <w:widowControl/>
        <w:spacing w:line="560" w:lineRule="exact"/>
        <w:ind w:firstLineChars="200" w:firstLine="640"/>
        <w:jc w:val="left"/>
        <w:rPr>
          <w:rFonts w:eastAsia="仿宋_GB2312"/>
          <w:color w:val="000000"/>
          <w:kern w:val="0"/>
          <w:sz w:val="32"/>
          <w:szCs w:val="32"/>
        </w:rPr>
      </w:pPr>
    </w:p>
    <w:tbl>
      <w:tblPr>
        <w:tblpPr w:leftFromText="180" w:rightFromText="180" w:vertAnchor="text" w:horzAnchor="page" w:tblpXSpec="center" w:tblpY="1679"/>
        <w:tblOverlap w:val="never"/>
        <w:tblW w:w="10491" w:type="dxa"/>
        <w:jc w:val="center"/>
        <w:tblLook w:val="04A0" w:firstRow="1" w:lastRow="0" w:firstColumn="1" w:lastColumn="0" w:noHBand="0" w:noVBand="1"/>
      </w:tblPr>
      <w:tblGrid>
        <w:gridCol w:w="568"/>
        <w:gridCol w:w="709"/>
        <w:gridCol w:w="962"/>
        <w:gridCol w:w="436"/>
        <w:gridCol w:w="448"/>
        <w:gridCol w:w="2008"/>
        <w:gridCol w:w="1100"/>
        <w:gridCol w:w="912"/>
        <w:gridCol w:w="912"/>
        <w:gridCol w:w="735"/>
        <w:gridCol w:w="992"/>
        <w:gridCol w:w="709"/>
      </w:tblGrid>
      <w:tr w:rsidR="0059444C">
        <w:trPr>
          <w:trHeight w:val="1692"/>
          <w:jc w:val="cent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序号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区属</w:t>
            </w: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姓名</w:t>
            </w:r>
          </w:p>
        </w:tc>
        <w:tc>
          <w:tcPr>
            <w:tcW w:w="436"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性别</w:t>
            </w:r>
          </w:p>
        </w:tc>
        <w:tc>
          <w:tcPr>
            <w:tcW w:w="448"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年龄</w:t>
            </w:r>
          </w:p>
        </w:tc>
        <w:tc>
          <w:tcPr>
            <w:tcW w:w="2008"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创办（就业）单位名称</w:t>
            </w:r>
          </w:p>
        </w:tc>
        <w:tc>
          <w:tcPr>
            <w:tcW w:w="1100"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类型（稻米、蔬菜、畜禽、电商、加工、服务等）</w:t>
            </w:r>
          </w:p>
        </w:tc>
        <w:tc>
          <w:tcPr>
            <w:tcW w:w="912"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应补金额（元）</w:t>
            </w:r>
          </w:p>
        </w:tc>
        <w:tc>
          <w:tcPr>
            <w:tcW w:w="912"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市财政补助（元）</w:t>
            </w:r>
          </w:p>
        </w:tc>
        <w:tc>
          <w:tcPr>
            <w:tcW w:w="735"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r>
              <w:rPr>
                <w:rFonts w:eastAsia="仿宋_GB2312" w:hint="eastAsia"/>
                <w:color w:val="000000"/>
                <w:kern w:val="0"/>
                <w:szCs w:val="21"/>
              </w:rPr>
              <w:t>/</w:t>
            </w:r>
            <w:r>
              <w:rPr>
                <w:rFonts w:eastAsia="仿宋_GB2312" w:hint="eastAsia"/>
                <w:color w:val="000000"/>
                <w:kern w:val="0"/>
                <w:szCs w:val="21"/>
              </w:rPr>
              <w:t>创业</w:t>
            </w:r>
          </w:p>
        </w:tc>
        <w:tc>
          <w:tcPr>
            <w:tcW w:w="992"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区级发放</w:t>
            </w:r>
            <w:r>
              <w:rPr>
                <w:rFonts w:eastAsia="仿宋_GB2312" w:hint="eastAsia"/>
                <w:color w:val="000000"/>
                <w:kern w:val="0"/>
                <w:szCs w:val="21"/>
              </w:rPr>
              <w:t>(</w:t>
            </w:r>
            <w:r>
              <w:rPr>
                <w:rFonts w:eastAsia="仿宋_GB2312" w:hint="eastAsia"/>
                <w:color w:val="000000"/>
                <w:kern w:val="0"/>
                <w:szCs w:val="21"/>
              </w:rPr>
              <w:t>元</w:t>
            </w:r>
            <w:r>
              <w:rPr>
                <w:rFonts w:eastAsia="仿宋_GB2312" w:hint="eastAsia"/>
                <w:color w:val="000000"/>
                <w:kern w:val="0"/>
                <w:szCs w:val="21"/>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备注</w:t>
            </w: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lastRenderedPageBreak/>
              <w:t>1</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江宁</w:t>
            </w: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邵营格</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30</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兆丰华生物科技（南京）有限公司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畜禽</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24000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12000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24000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田家军</w:t>
            </w:r>
            <w:proofErr w:type="gramEnd"/>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29</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兆丰华生物科技（南京）有限公司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畜禽</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16000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8000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16000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276"/>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孙婧茹</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30</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南京尚卉园艺有限公司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花卉</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7600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3800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7600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4</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浦口</w:t>
            </w: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王瑞兴</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25</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农</w:t>
            </w:r>
            <w:proofErr w:type="gramStart"/>
            <w:r>
              <w:rPr>
                <w:rFonts w:eastAsia="仿宋_GB2312" w:hint="eastAsia"/>
                <w:color w:val="000000"/>
                <w:kern w:val="0"/>
                <w:szCs w:val="21"/>
              </w:rPr>
              <w:t>纷</w:t>
            </w:r>
            <w:proofErr w:type="gramEnd"/>
            <w:r>
              <w:rPr>
                <w:rFonts w:eastAsia="仿宋_GB2312" w:hint="eastAsia"/>
                <w:color w:val="000000"/>
                <w:kern w:val="0"/>
                <w:szCs w:val="21"/>
              </w:rPr>
              <w:t>集信息科技（江苏）有限公司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农业电</w:t>
            </w:r>
            <w:proofErr w:type="gramEnd"/>
            <w:r>
              <w:rPr>
                <w:rFonts w:eastAsia="仿宋_GB2312" w:hint="eastAsia"/>
                <w:color w:val="000000"/>
                <w:kern w:val="0"/>
                <w:szCs w:val="21"/>
              </w:rPr>
              <w:t>商</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25520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12760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25520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顾云</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28</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农</w:t>
            </w:r>
            <w:proofErr w:type="gramStart"/>
            <w:r>
              <w:rPr>
                <w:rFonts w:eastAsia="仿宋_GB2312" w:hint="eastAsia"/>
                <w:color w:val="000000"/>
                <w:kern w:val="0"/>
                <w:szCs w:val="21"/>
              </w:rPr>
              <w:t>纷</w:t>
            </w:r>
            <w:proofErr w:type="gramEnd"/>
            <w:r>
              <w:rPr>
                <w:rFonts w:eastAsia="仿宋_GB2312" w:hint="eastAsia"/>
                <w:color w:val="000000"/>
                <w:kern w:val="0"/>
                <w:szCs w:val="21"/>
              </w:rPr>
              <w:t>集信息科技（江苏）有限公司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稻麦</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14100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7050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14100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6</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郑华坤</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31</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港</w:t>
            </w:r>
            <w:proofErr w:type="gramStart"/>
            <w:r>
              <w:rPr>
                <w:rFonts w:eastAsia="仿宋_GB2312" w:hint="eastAsia"/>
                <w:color w:val="000000"/>
                <w:kern w:val="0"/>
                <w:szCs w:val="21"/>
              </w:rPr>
              <w:t>华农业</w:t>
            </w:r>
            <w:proofErr w:type="gramEnd"/>
            <w:r>
              <w:rPr>
                <w:rFonts w:eastAsia="仿宋_GB2312" w:hint="eastAsia"/>
                <w:color w:val="000000"/>
                <w:kern w:val="0"/>
                <w:szCs w:val="21"/>
              </w:rPr>
              <w:t>投资（南京）有限公司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电</w:t>
            </w:r>
            <w:proofErr w:type="gramStart"/>
            <w:r>
              <w:rPr>
                <w:rFonts w:eastAsia="仿宋_GB2312" w:hint="eastAsia"/>
                <w:color w:val="000000"/>
                <w:kern w:val="0"/>
                <w:szCs w:val="21"/>
              </w:rPr>
              <w:t>商服务</w:t>
            </w:r>
            <w:proofErr w:type="gramEnd"/>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24000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12000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24000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徐嘉琦</w:t>
            </w:r>
            <w:proofErr w:type="gramEnd"/>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27</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港</w:t>
            </w:r>
            <w:proofErr w:type="gramStart"/>
            <w:r>
              <w:rPr>
                <w:rFonts w:eastAsia="仿宋_GB2312" w:hint="eastAsia"/>
                <w:color w:val="000000"/>
                <w:kern w:val="0"/>
                <w:szCs w:val="21"/>
              </w:rPr>
              <w:t>华农业</w:t>
            </w:r>
            <w:proofErr w:type="gramEnd"/>
            <w:r>
              <w:rPr>
                <w:rFonts w:eastAsia="仿宋_GB2312" w:hint="eastAsia"/>
                <w:color w:val="000000"/>
                <w:kern w:val="0"/>
                <w:szCs w:val="21"/>
              </w:rPr>
              <w:t>投资（南京）有限公司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电</w:t>
            </w:r>
            <w:proofErr w:type="gramStart"/>
            <w:r>
              <w:rPr>
                <w:rFonts w:eastAsia="仿宋_GB2312" w:hint="eastAsia"/>
                <w:color w:val="000000"/>
                <w:kern w:val="0"/>
                <w:szCs w:val="21"/>
              </w:rPr>
              <w:t>商服务</w:t>
            </w:r>
            <w:proofErr w:type="gramEnd"/>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32000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16000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32000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276"/>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8</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庄雨千</w:t>
            </w:r>
            <w:proofErr w:type="gramEnd"/>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26</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南京市浦口区望月农庄</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果树苗木</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15900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7950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15900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9</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朱雨婷</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27</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南京市浦口区永宁街道高丽社区居民委员会</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服务</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27200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13600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27200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陈蔷</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26</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南京绿</w:t>
            </w:r>
            <w:proofErr w:type="gramStart"/>
            <w:r>
              <w:rPr>
                <w:rFonts w:eastAsia="仿宋_GB2312" w:hint="eastAsia"/>
                <w:color w:val="000000"/>
                <w:kern w:val="0"/>
                <w:szCs w:val="21"/>
              </w:rPr>
              <w:t>丰源谷生态农业</w:t>
            </w:r>
            <w:proofErr w:type="gramEnd"/>
            <w:r>
              <w:rPr>
                <w:rFonts w:eastAsia="仿宋_GB2312" w:hint="eastAsia"/>
                <w:color w:val="000000"/>
                <w:kern w:val="0"/>
                <w:szCs w:val="21"/>
              </w:rPr>
              <w:t>开发有限公司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蔬菜</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10400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5200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10400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16"/>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11</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六合</w:t>
            </w: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吴彦林</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27</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江苏中江种业股份有限公司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稻米</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11400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5700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11400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64"/>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12</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黄杨</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29</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南京市六合区昕悦养殖场</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畜禽</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8280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4140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创业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8280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13</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溧水</w:t>
            </w:r>
          </w:p>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59444C">
            <w:pPr>
              <w:widowControl/>
              <w:spacing w:line="280" w:lineRule="exact"/>
              <w:jc w:val="center"/>
              <w:rPr>
                <w:rFonts w:eastAsia="仿宋_GB2312"/>
                <w:color w:val="000000"/>
                <w:kern w:val="0"/>
                <w:szCs w:val="21"/>
              </w:rPr>
            </w:pPr>
          </w:p>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溧水</w:t>
            </w:r>
          </w:p>
          <w:p w:rsidR="0059444C" w:rsidRDefault="0059444C">
            <w:pPr>
              <w:widowControl/>
              <w:spacing w:line="280" w:lineRule="exact"/>
              <w:jc w:val="center"/>
              <w:rPr>
                <w:rFonts w:eastAsia="仿宋_GB2312"/>
                <w:color w:val="000000"/>
                <w:kern w:val="0"/>
                <w:szCs w:val="21"/>
              </w:rPr>
            </w:pP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杨晶晶</w:t>
            </w:r>
          </w:p>
        </w:tc>
        <w:tc>
          <w:tcPr>
            <w:tcW w:w="436"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27</w:t>
            </w:r>
          </w:p>
        </w:tc>
        <w:tc>
          <w:tcPr>
            <w:tcW w:w="2008"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南京金色庄园农产品有限公司</w:t>
            </w:r>
          </w:p>
        </w:tc>
        <w:tc>
          <w:tcPr>
            <w:tcW w:w="1100"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草莓</w:t>
            </w:r>
          </w:p>
        </w:tc>
        <w:tc>
          <w:tcPr>
            <w:tcW w:w="91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91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5000</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14</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刘颖</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25</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南京金色庄园农产品有限公司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草莓</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15</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吕慧</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24</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南京金色庄园农产品有限公司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草莓</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6600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3300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6600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16</w:t>
            </w:r>
          </w:p>
        </w:tc>
        <w:tc>
          <w:tcPr>
            <w:tcW w:w="709" w:type="dxa"/>
            <w:vMerge/>
            <w:tcBorders>
              <w:top w:val="single" w:sz="4" w:space="0" w:color="auto"/>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严华静</w:t>
            </w:r>
            <w:proofErr w:type="gramEnd"/>
          </w:p>
        </w:tc>
        <w:tc>
          <w:tcPr>
            <w:tcW w:w="436"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26</w:t>
            </w:r>
          </w:p>
        </w:tc>
        <w:tc>
          <w:tcPr>
            <w:tcW w:w="2008"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南京金色庄园农产品有限公司</w:t>
            </w:r>
          </w:p>
        </w:tc>
        <w:tc>
          <w:tcPr>
            <w:tcW w:w="1100" w:type="dxa"/>
            <w:tcBorders>
              <w:top w:val="single" w:sz="4" w:space="0" w:color="auto"/>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草莓</w:t>
            </w:r>
          </w:p>
        </w:tc>
        <w:tc>
          <w:tcPr>
            <w:tcW w:w="91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6600</w:t>
            </w:r>
          </w:p>
        </w:tc>
        <w:tc>
          <w:tcPr>
            <w:tcW w:w="91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3300</w:t>
            </w:r>
          </w:p>
        </w:tc>
        <w:tc>
          <w:tcPr>
            <w:tcW w:w="735"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6600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17</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钱婷婷</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26</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南京金色庄园农产品有限公司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草莓</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18</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夏冬娣</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26</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南京金色庄园农产品有限公司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草莓</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276"/>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19</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王赐金</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26</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江苏奥迈生物科技有限公司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畜牧</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45000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22500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45000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20</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宋云龙</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26</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南京金万</w:t>
            </w:r>
            <w:proofErr w:type="gramStart"/>
            <w:r>
              <w:rPr>
                <w:rFonts w:eastAsia="仿宋_GB2312" w:hint="eastAsia"/>
                <w:color w:val="000000"/>
                <w:kern w:val="0"/>
                <w:szCs w:val="21"/>
              </w:rPr>
              <w:t>辰</w:t>
            </w:r>
            <w:proofErr w:type="gramEnd"/>
            <w:r>
              <w:rPr>
                <w:rFonts w:eastAsia="仿宋_GB2312" w:hint="eastAsia"/>
                <w:color w:val="000000"/>
                <w:kern w:val="0"/>
                <w:szCs w:val="21"/>
              </w:rPr>
              <w:t>生物科技有限公司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食用菌</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15600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7800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15600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21</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王赛妹</w:t>
            </w:r>
            <w:proofErr w:type="gramEnd"/>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31</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南京市</w:t>
            </w:r>
            <w:proofErr w:type="gramStart"/>
            <w:r>
              <w:rPr>
                <w:rFonts w:eastAsia="仿宋_GB2312" w:hint="eastAsia"/>
                <w:color w:val="000000"/>
                <w:kern w:val="0"/>
                <w:szCs w:val="21"/>
              </w:rPr>
              <w:t>露晨农业</w:t>
            </w:r>
            <w:proofErr w:type="gramEnd"/>
            <w:r>
              <w:rPr>
                <w:rFonts w:eastAsia="仿宋_GB2312" w:hint="eastAsia"/>
                <w:color w:val="000000"/>
                <w:kern w:val="0"/>
                <w:szCs w:val="21"/>
              </w:rPr>
              <w:t>发展有限公司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蔬</w:t>
            </w:r>
            <w:r>
              <w:rPr>
                <w:rFonts w:eastAsia="仿宋_GB2312" w:hint="eastAsia"/>
                <w:color w:val="000000"/>
                <w:kern w:val="0"/>
                <w:szCs w:val="21"/>
              </w:rPr>
              <w:t xml:space="preserve"> </w:t>
            </w:r>
            <w:r>
              <w:rPr>
                <w:rFonts w:eastAsia="仿宋_GB2312" w:hint="eastAsia"/>
                <w:color w:val="000000"/>
                <w:kern w:val="0"/>
                <w:szCs w:val="21"/>
              </w:rPr>
              <w:t>菜</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lastRenderedPageBreak/>
              <w:t>22</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胡观琴</w:t>
            </w:r>
            <w:proofErr w:type="gramEnd"/>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女</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28</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南京市溧水区洪蓝街道农业服务中心</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农业技术服务</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9200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4600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9200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61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23</w:t>
            </w:r>
          </w:p>
        </w:tc>
        <w:tc>
          <w:tcPr>
            <w:tcW w:w="709"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高淳</w:t>
            </w: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刘帆</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28</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南京花山现代园艺有限公司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蔬菜果树</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5000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10000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828"/>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24</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栖霞</w:t>
            </w: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陈立亁</w:t>
            </w:r>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26</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江苏立乾农业科技有限公司</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花卉电</w:t>
            </w:r>
            <w:proofErr w:type="gramEnd"/>
            <w:r>
              <w:rPr>
                <w:rFonts w:eastAsia="仿宋_GB2312" w:hint="eastAsia"/>
                <w:color w:val="000000"/>
                <w:kern w:val="0"/>
                <w:szCs w:val="21"/>
              </w:rPr>
              <w:t>商</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40000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20000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创业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40000</w:t>
            </w:r>
          </w:p>
        </w:tc>
        <w:tc>
          <w:tcPr>
            <w:tcW w:w="709" w:type="dxa"/>
            <w:tcBorders>
              <w:top w:val="nil"/>
              <w:left w:val="nil"/>
              <w:bottom w:val="single" w:sz="4" w:space="0" w:color="auto"/>
              <w:right w:val="single" w:sz="4" w:space="0" w:color="auto"/>
            </w:tcBorders>
            <w:shd w:val="clear" w:color="auto" w:fill="auto"/>
            <w:vAlign w:val="center"/>
          </w:tcPr>
          <w:p w:rsidR="0059444C" w:rsidRDefault="0059444C">
            <w:pPr>
              <w:widowControl/>
              <w:spacing w:line="280" w:lineRule="exact"/>
              <w:jc w:val="center"/>
              <w:rPr>
                <w:rFonts w:eastAsia="仿宋_GB2312"/>
                <w:color w:val="000000"/>
                <w:kern w:val="0"/>
                <w:szCs w:val="21"/>
              </w:rPr>
            </w:pPr>
          </w:p>
        </w:tc>
      </w:tr>
      <w:tr w:rsidR="0059444C">
        <w:trPr>
          <w:trHeight w:val="552"/>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25</w:t>
            </w:r>
          </w:p>
        </w:tc>
        <w:tc>
          <w:tcPr>
            <w:tcW w:w="709" w:type="dxa"/>
            <w:vMerge/>
            <w:tcBorders>
              <w:top w:val="nil"/>
              <w:left w:val="single" w:sz="4" w:space="0" w:color="auto"/>
              <w:bottom w:val="single" w:sz="4" w:space="0" w:color="000000"/>
              <w:right w:val="single" w:sz="4" w:space="0" w:color="auto"/>
            </w:tcBorders>
            <w:vAlign w:val="center"/>
          </w:tcPr>
          <w:p w:rsidR="0059444C" w:rsidRDefault="0059444C">
            <w:pPr>
              <w:widowControl/>
              <w:spacing w:line="280" w:lineRule="exact"/>
              <w:jc w:val="center"/>
              <w:rPr>
                <w:rFonts w:eastAsia="仿宋_GB2312"/>
                <w:color w:val="000000"/>
                <w:kern w:val="0"/>
                <w:szCs w:val="21"/>
              </w:rPr>
            </w:pPr>
          </w:p>
        </w:tc>
        <w:tc>
          <w:tcPr>
            <w:tcW w:w="96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赵子童</w:t>
            </w:r>
            <w:proofErr w:type="gramEnd"/>
          </w:p>
        </w:tc>
        <w:tc>
          <w:tcPr>
            <w:tcW w:w="436"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男</w:t>
            </w:r>
          </w:p>
        </w:tc>
        <w:tc>
          <w:tcPr>
            <w:tcW w:w="448"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25</w:t>
            </w:r>
          </w:p>
        </w:tc>
        <w:tc>
          <w:tcPr>
            <w:tcW w:w="2008"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南京耀</w:t>
            </w:r>
            <w:proofErr w:type="gramStart"/>
            <w:r>
              <w:rPr>
                <w:rFonts w:eastAsia="仿宋_GB2312" w:hint="eastAsia"/>
                <w:color w:val="000000"/>
                <w:kern w:val="0"/>
                <w:szCs w:val="21"/>
              </w:rPr>
              <w:t>凯</w:t>
            </w:r>
            <w:proofErr w:type="gramEnd"/>
            <w:r>
              <w:rPr>
                <w:rFonts w:eastAsia="仿宋_GB2312" w:hint="eastAsia"/>
                <w:color w:val="000000"/>
                <w:kern w:val="0"/>
                <w:szCs w:val="21"/>
              </w:rPr>
              <w:t>蔬菜土地专业合作社</w:t>
            </w:r>
          </w:p>
        </w:tc>
        <w:tc>
          <w:tcPr>
            <w:tcW w:w="1100" w:type="dxa"/>
            <w:tcBorders>
              <w:top w:val="nil"/>
              <w:left w:val="nil"/>
              <w:bottom w:val="single" w:sz="4" w:space="0" w:color="auto"/>
              <w:right w:val="single" w:sz="4" w:space="0" w:color="auto"/>
            </w:tcBorders>
            <w:shd w:val="clear" w:color="auto" w:fill="auto"/>
            <w:vAlign w:val="center"/>
          </w:tcPr>
          <w:p w:rsidR="0059444C" w:rsidRDefault="00BC5F12">
            <w:pPr>
              <w:widowControl/>
              <w:spacing w:line="280" w:lineRule="exact"/>
              <w:jc w:val="center"/>
              <w:rPr>
                <w:rFonts w:eastAsia="仿宋_GB2312"/>
                <w:color w:val="000000"/>
                <w:kern w:val="0"/>
                <w:szCs w:val="21"/>
              </w:rPr>
            </w:pPr>
            <w:proofErr w:type="gramStart"/>
            <w:r>
              <w:rPr>
                <w:rFonts w:eastAsia="仿宋_GB2312" w:hint="eastAsia"/>
                <w:color w:val="000000"/>
                <w:kern w:val="0"/>
                <w:szCs w:val="21"/>
              </w:rPr>
              <w:t>蔬菜电</w:t>
            </w:r>
            <w:proofErr w:type="gramEnd"/>
            <w:r>
              <w:rPr>
                <w:rFonts w:eastAsia="仿宋_GB2312" w:hint="eastAsia"/>
                <w:color w:val="000000"/>
                <w:kern w:val="0"/>
                <w:szCs w:val="21"/>
              </w:rPr>
              <w:t>商</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14100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7050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就业</w:t>
            </w: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14100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r w:rsidR="0059444C">
        <w:trPr>
          <w:trHeight w:val="276"/>
          <w:jc w:val="center"/>
        </w:trPr>
        <w:tc>
          <w:tcPr>
            <w:tcW w:w="623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合计</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413500</w:t>
            </w:r>
          </w:p>
        </w:tc>
        <w:tc>
          <w:tcPr>
            <w:tcW w:w="91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hint="eastAsia"/>
                <w:color w:val="000000"/>
                <w:kern w:val="0"/>
                <w:szCs w:val="21"/>
              </w:rPr>
              <w:t>206750</w:t>
            </w:r>
          </w:p>
        </w:tc>
        <w:tc>
          <w:tcPr>
            <w:tcW w:w="735"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c>
          <w:tcPr>
            <w:tcW w:w="992" w:type="dxa"/>
            <w:tcBorders>
              <w:top w:val="nil"/>
              <w:left w:val="nil"/>
              <w:bottom w:val="single" w:sz="4" w:space="0" w:color="auto"/>
              <w:right w:val="single" w:sz="4" w:space="0" w:color="auto"/>
            </w:tcBorders>
            <w:shd w:val="clear" w:color="auto" w:fill="auto"/>
            <w:noWrap/>
            <w:vAlign w:val="center"/>
          </w:tcPr>
          <w:p w:rsidR="0059444C" w:rsidRDefault="00BC5F12">
            <w:pPr>
              <w:widowControl/>
              <w:spacing w:line="280" w:lineRule="exact"/>
              <w:jc w:val="center"/>
              <w:rPr>
                <w:rFonts w:eastAsia="仿宋_GB2312"/>
                <w:color w:val="000000"/>
                <w:kern w:val="0"/>
                <w:szCs w:val="21"/>
              </w:rPr>
            </w:pPr>
            <w:r>
              <w:rPr>
                <w:rFonts w:eastAsia="仿宋_GB2312"/>
                <w:color w:val="000000"/>
                <w:kern w:val="0"/>
                <w:szCs w:val="21"/>
              </w:rPr>
              <w:t>41</w:t>
            </w:r>
            <w:r>
              <w:rPr>
                <w:rFonts w:eastAsia="仿宋_GB2312" w:hint="eastAsia"/>
                <w:color w:val="000000"/>
                <w:kern w:val="0"/>
                <w:szCs w:val="21"/>
              </w:rPr>
              <w:t>3500</w:t>
            </w:r>
          </w:p>
        </w:tc>
        <w:tc>
          <w:tcPr>
            <w:tcW w:w="709" w:type="dxa"/>
            <w:tcBorders>
              <w:top w:val="nil"/>
              <w:left w:val="nil"/>
              <w:bottom w:val="single" w:sz="4" w:space="0" w:color="auto"/>
              <w:right w:val="single" w:sz="4" w:space="0" w:color="auto"/>
            </w:tcBorders>
            <w:shd w:val="clear" w:color="auto" w:fill="auto"/>
            <w:noWrap/>
            <w:vAlign w:val="center"/>
          </w:tcPr>
          <w:p w:rsidR="0059444C" w:rsidRDefault="0059444C">
            <w:pPr>
              <w:widowControl/>
              <w:spacing w:line="280" w:lineRule="exact"/>
              <w:jc w:val="center"/>
              <w:rPr>
                <w:rFonts w:eastAsia="仿宋_GB2312"/>
                <w:color w:val="000000"/>
                <w:kern w:val="0"/>
                <w:szCs w:val="21"/>
              </w:rPr>
            </w:pPr>
          </w:p>
        </w:tc>
      </w:tr>
    </w:tbl>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）项目效益性分析</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从考核评价现场电话抽查回访结果反映，项目实施质量总体比较好，现场电话抽查回访过程中，共抽查</w:t>
      </w:r>
      <w:r>
        <w:rPr>
          <w:rFonts w:eastAsia="仿宋_GB2312"/>
          <w:color w:val="000000"/>
          <w:kern w:val="0"/>
          <w:sz w:val="32"/>
          <w:szCs w:val="32"/>
        </w:rPr>
        <w:t>210</w:t>
      </w:r>
      <w:r>
        <w:rPr>
          <w:rFonts w:eastAsia="仿宋_GB2312"/>
          <w:color w:val="000000"/>
          <w:kern w:val="0"/>
          <w:sz w:val="32"/>
          <w:szCs w:val="32"/>
        </w:rPr>
        <w:t>人，核实率</w:t>
      </w:r>
      <w:r>
        <w:rPr>
          <w:rFonts w:eastAsia="仿宋_GB2312"/>
          <w:color w:val="000000"/>
          <w:kern w:val="0"/>
          <w:sz w:val="32"/>
          <w:szCs w:val="32"/>
        </w:rPr>
        <w:t>96.19%</w:t>
      </w:r>
      <w:r>
        <w:rPr>
          <w:rFonts w:eastAsia="仿宋_GB2312"/>
          <w:color w:val="000000"/>
          <w:kern w:val="0"/>
          <w:sz w:val="32"/>
          <w:szCs w:val="32"/>
        </w:rPr>
        <w:t>，满意度</w:t>
      </w:r>
      <w:r>
        <w:rPr>
          <w:rFonts w:eastAsia="仿宋_GB2312"/>
          <w:color w:val="000000"/>
          <w:kern w:val="0"/>
          <w:sz w:val="32"/>
          <w:szCs w:val="32"/>
        </w:rPr>
        <w:t>100%</w:t>
      </w:r>
      <w:r>
        <w:rPr>
          <w:rFonts w:eastAsia="仿宋_GB2312"/>
          <w:color w:val="000000"/>
          <w:kern w:val="0"/>
          <w:sz w:val="32"/>
          <w:szCs w:val="32"/>
        </w:rPr>
        <w:t>。</w:t>
      </w:r>
    </w:p>
    <w:p w:rsidR="0059444C" w:rsidRDefault="00BC5F12">
      <w:pPr>
        <w:widowControl/>
        <w:spacing w:line="560" w:lineRule="exact"/>
        <w:ind w:firstLineChars="200" w:firstLine="640"/>
        <w:jc w:val="left"/>
        <w:rPr>
          <w:rFonts w:ascii="方正黑体_GBK" w:eastAsia="方正黑体_GBK"/>
          <w:color w:val="000000"/>
          <w:kern w:val="0"/>
          <w:sz w:val="32"/>
          <w:szCs w:val="32"/>
        </w:rPr>
      </w:pPr>
      <w:r>
        <w:rPr>
          <w:rFonts w:ascii="方正黑体_GBK" w:eastAsia="方正黑体_GBK" w:hint="eastAsia"/>
          <w:color w:val="000000"/>
          <w:kern w:val="0"/>
          <w:sz w:val="32"/>
          <w:szCs w:val="32"/>
        </w:rPr>
        <w:t>三、项目成效</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（一）紧扣工作重点，年度任务完成较好</w:t>
      </w:r>
    </w:p>
    <w:p w:rsidR="0059444C" w:rsidRDefault="00BC5F12">
      <w:pPr>
        <w:widowControl/>
        <w:spacing w:line="560" w:lineRule="exact"/>
        <w:ind w:firstLineChars="200" w:firstLine="640"/>
        <w:jc w:val="left"/>
        <w:rPr>
          <w:rFonts w:eastAsia="仿宋_GB2312"/>
          <w:color w:val="000000"/>
          <w:kern w:val="0"/>
          <w:sz w:val="32"/>
          <w:szCs w:val="32"/>
          <w:highlight w:val="yellow"/>
        </w:rPr>
      </w:pPr>
      <w:r>
        <w:rPr>
          <w:rFonts w:eastAsia="仿宋_GB2312" w:hint="eastAsia"/>
          <w:color w:val="000000"/>
          <w:kern w:val="0"/>
          <w:sz w:val="32"/>
          <w:szCs w:val="32"/>
        </w:rPr>
        <w:t>年初，南京市农业农村局专门召开各区农业农村主管部门分管负责人会议，研究部署高素质农民培训及乡村振兴实绩考核相关工作，将高素质农民培训纳入南京市郊县镇街分类考核，明确职责分工、资金保障到位。一是研究印发了《</w:t>
      </w:r>
      <w:r>
        <w:rPr>
          <w:rFonts w:eastAsia="仿宋_GB2312"/>
          <w:color w:val="000000"/>
          <w:kern w:val="0"/>
          <w:sz w:val="32"/>
          <w:szCs w:val="32"/>
        </w:rPr>
        <w:t>2022</w:t>
      </w:r>
      <w:r>
        <w:rPr>
          <w:rFonts w:eastAsia="仿宋_GB2312"/>
          <w:color w:val="000000"/>
          <w:kern w:val="0"/>
          <w:sz w:val="32"/>
          <w:szCs w:val="32"/>
        </w:rPr>
        <w:t>年</w:t>
      </w:r>
      <w:bookmarkStart w:id="6" w:name="_Hlk137816039"/>
      <w:r>
        <w:rPr>
          <w:rFonts w:eastAsia="仿宋_GB2312"/>
          <w:color w:val="000000"/>
          <w:kern w:val="0"/>
          <w:sz w:val="32"/>
          <w:szCs w:val="32"/>
        </w:rPr>
        <w:t>南京市</w:t>
      </w:r>
      <w:r>
        <w:rPr>
          <w:rFonts w:eastAsia="仿宋_GB2312" w:hint="eastAsia"/>
          <w:color w:val="000000"/>
          <w:kern w:val="0"/>
          <w:sz w:val="32"/>
          <w:szCs w:val="32"/>
        </w:rPr>
        <w:t>“智汇三农”人才工程</w:t>
      </w:r>
      <w:bookmarkEnd w:id="6"/>
      <w:r>
        <w:rPr>
          <w:rFonts w:eastAsia="仿宋_GB2312" w:hint="eastAsia"/>
          <w:color w:val="000000"/>
          <w:kern w:val="0"/>
          <w:sz w:val="32"/>
          <w:szCs w:val="32"/>
        </w:rPr>
        <w:t>项目</w:t>
      </w:r>
      <w:r>
        <w:rPr>
          <w:rFonts w:eastAsia="仿宋_GB2312"/>
          <w:color w:val="000000"/>
          <w:kern w:val="0"/>
          <w:sz w:val="32"/>
          <w:szCs w:val="32"/>
        </w:rPr>
        <w:t>实施指导意见</w:t>
      </w:r>
      <w:r>
        <w:rPr>
          <w:rFonts w:eastAsia="仿宋_GB2312" w:hint="eastAsia"/>
          <w:color w:val="000000"/>
          <w:kern w:val="0"/>
          <w:sz w:val="32"/>
          <w:szCs w:val="32"/>
        </w:rPr>
        <w:t>》，统筹部署全年基层农技推广人员培训和高素质农民培训目标任务，指导各区有序开展培训。日常通过绩效考评、座谈交流、互学互促等举措，并利用</w:t>
      </w:r>
      <w:r>
        <w:rPr>
          <w:rFonts w:eastAsia="仿宋_GB2312" w:hint="eastAsia"/>
          <w:color w:val="000000"/>
          <w:kern w:val="0"/>
          <w:sz w:val="32"/>
          <w:szCs w:val="32"/>
        </w:rPr>
        <w:t>QQ</w:t>
      </w:r>
      <w:r>
        <w:rPr>
          <w:rFonts w:eastAsia="仿宋_GB2312" w:hint="eastAsia"/>
          <w:color w:val="000000"/>
          <w:kern w:val="0"/>
          <w:sz w:val="32"/>
          <w:szCs w:val="32"/>
        </w:rPr>
        <w:t>、</w:t>
      </w:r>
      <w:proofErr w:type="gramStart"/>
      <w:r>
        <w:rPr>
          <w:rFonts w:eastAsia="仿宋_GB2312" w:hint="eastAsia"/>
          <w:color w:val="000000"/>
          <w:kern w:val="0"/>
          <w:sz w:val="32"/>
          <w:szCs w:val="32"/>
        </w:rPr>
        <w:t>微信等</w:t>
      </w:r>
      <w:proofErr w:type="gramEnd"/>
      <w:r>
        <w:rPr>
          <w:rFonts w:eastAsia="仿宋_GB2312" w:hint="eastAsia"/>
          <w:color w:val="000000"/>
          <w:kern w:val="0"/>
          <w:sz w:val="32"/>
          <w:szCs w:val="32"/>
        </w:rPr>
        <w:t>平台，督促各区按时保质完成农民培训任务。</w:t>
      </w:r>
      <w:r>
        <w:rPr>
          <w:rFonts w:eastAsia="仿宋_GB2312" w:hint="eastAsia"/>
          <w:color w:val="000000"/>
          <w:kern w:val="0"/>
          <w:sz w:val="32"/>
          <w:szCs w:val="32"/>
        </w:rPr>
        <w:t>202</w:t>
      </w:r>
      <w:r>
        <w:rPr>
          <w:rFonts w:eastAsia="仿宋_GB2312"/>
          <w:color w:val="000000"/>
          <w:kern w:val="0"/>
          <w:sz w:val="32"/>
          <w:szCs w:val="32"/>
        </w:rPr>
        <w:t>2</w:t>
      </w:r>
      <w:r>
        <w:rPr>
          <w:rFonts w:eastAsia="仿宋_GB2312" w:hint="eastAsia"/>
          <w:color w:val="000000"/>
          <w:kern w:val="0"/>
          <w:sz w:val="32"/>
          <w:szCs w:val="32"/>
        </w:rPr>
        <w:t>年克服抗</w:t>
      </w:r>
      <w:proofErr w:type="gramStart"/>
      <w:r>
        <w:rPr>
          <w:rFonts w:eastAsia="仿宋_GB2312" w:hint="eastAsia"/>
          <w:color w:val="000000"/>
          <w:kern w:val="0"/>
          <w:sz w:val="32"/>
          <w:szCs w:val="32"/>
        </w:rPr>
        <w:t>疫</w:t>
      </w:r>
      <w:proofErr w:type="gramEnd"/>
      <w:r>
        <w:rPr>
          <w:rFonts w:eastAsia="仿宋_GB2312" w:hint="eastAsia"/>
          <w:color w:val="000000"/>
          <w:kern w:val="0"/>
          <w:sz w:val="32"/>
          <w:szCs w:val="32"/>
        </w:rPr>
        <w:t>等不利因素，在做好疫情防控前提下，推动各区开展线上、线下高素质农民培训工作，实现年度培训目标任务超额完成。二是加强高素质农民培育基地（农民田间学校）建设。推动</w:t>
      </w:r>
      <w:r>
        <w:rPr>
          <w:rFonts w:eastAsia="仿宋_GB2312" w:hint="eastAsia"/>
          <w:color w:val="000000"/>
          <w:kern w:val="0"/>
          <w:sz w:val="32"/>
          <w:szCs w:val="32"/>
        </w:rPr>
        <w:lastRenderedPageBreak/>
        <w:t>高素质农民培育基地（农民田间学校）认定工作，</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年全市新认定高素质农民培育基地（农民田间学校）</w:t>
      </w:r>
      <w:r>
        <w:rPr>
          <w:rFonts w:eastAsia="仿宋_GB2312" w:hint="eastAsia"/>
          <w:color w:val="000000"/>
          <w:kern w:val="0"/>
          <w:sz w:val="32"/>
          <w:szCs w:val="32"/>
        </w:rPr>
        <w:t>1</w:t>
      </w:r>
      <w:r>
        <w:rPr>
          <w:rFonts w:eastAsia="仿宋_GB2312"/>
          <w:color w:val="000000"/>
          <w:kern w:val="0"/>
          <w:sz w:val="32"/>
          <w:szCs w:val="32"/>
        </w:rPr>
        <w:t>0</w:t>
      </w:r>
      <w:r>
        <w:rPr>
          <w:rFonts w:eastAsia="仿宋_GB2312" w:hint="eastAsia"/>
          <w:color w:val="000000"/>
          <w:kern w:val="0"/>
          <w:sz w:val="32"/>
          <w:szCs w:val="32"/>
        </w:rPr>
        <w:t>家，对</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年以前认定的</w:t>
      </w:r>
      <w:r>
        <w:rPr>
          <w:rFonts w:eastAsia="仿宋_GB2312"/>
          <w:color w:val="000000"/>
          <w:kern w:val="0"/>
          <w:sz w:val="32"/>
          <w:szCs w:val="32"/>
        </w:rPr>
        <w:t>43</w:t>
      </w:r>
      <w:r>
        <w:rPr>
          <w:rFonts w:eastAsia="仿宋_GB2312" w:hint="eastAsia"/>
          <w:color w:val="000000"/>
          <w:kern w:val="0"/>
          <w:sz w:val="32"/>
          <w:szCs w:val="32"/>
        </w:rPr>
        <w:t>家高素质农民培育基地（农民田间学校），承担全市各级各类农民培训任务，给予</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年度市级补助资金</w:t>
      </w:r>
      <w:r>
        <w:rPr>
          <w:rFonts w:eastAsia="仿宋_GB2312"/>
          <w:color w:val="000000"/>
          <w:kern w:val="0"/>
          <w:sz w:val="32"/>
          <w:szCs w:val="32"/>
        </w:rPr>
        <w:t>65.62</w:t>
      </w:r>
      <w:r>
        <w:rPr>
          <w:rFonts w:eastAsia="仿宋_GB2312" w:hint="eastAsia"/>
          <w:color w:val="000000"/>
          <w:kern w:val="0"/>
          <w:sz w:val="32"/>
          <w:szCs w:val="32"/>
        </w:rPr>
        <w:t>万元。指导各区完成高素质农民培育基地（农民田间学校）省级绩效考评，南京市</w:t>
      </w:r>
      <w:r>
        <w:rPr>
          <w:rFonts w:eastAsia="仿宋_GB2312" w:hint="eastAsia"/>
          <w:color w:val="000000"/>
          <w:kern w:val="0"/>
          <w:sz w:val="32"/>
          <w:szCs w:val="32"/>
        </w:rPr>
        <w:t>1</w:t>
      </w:r>
      <w:r>
        <w:rPr>
          <w:rFonts w:eastAsia="仿宋_GB2312"/>
          <w:color w:val="000000"/>
          <w:kern w:val="0"/>
          <w:sz w:val="32"/>
          <w:szCs w:val="32"/>
        </w:rPr>
        <w:t>3</w:t>
      </w:r>
      <w:r>
        <w:rPr>
          <w:rFonts w:eastAsia="仿宋_GB2312" w:hint="eastAsia"/>
          <w:color w:val="000000"/>
          <w:kern w:val="0"/>
          <w:sz w:val="32"/>
          <w:szCs w:val="32"/>
        </w:rPr>
        <w:t>家省级田间学校全部通过考核。</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（二）发挥资源优势，提升农民培训质量</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依托在宁涉农高校院所、各区农广校、农民科技教育培训中心、农技推广机构等各类农业教育培训资源，更新完善市级农民培训师资库，吸纳在宁高校院所、局属事业单位专家进入师资库，为全市农民培训工作提供支撑，目前师资库共有各类各级专家</w:t>
      </w:r>
      <w:r>
        <w:rPr>
          <w:rFonts w:eastAsia="仿宋_GB2312"/>
          <w:color w:val="000000"/>
          <w:kern w:val="0"/>
          <w:sz w:val="32"/>
          <w:szCs w:val="32"/>
        </w:rPr>
        <w:t>300</w:t>
      </w:r>
      <w:r w:rsidR="004F5AD4">
        <w:rPr>
          <w:rFonts w:eastAsia="仿宋_GB2312" w:hint="eastAsia"/>
          <w:color w:val="000000"/>
          <w:kern w:val="0"/>
          <w:sz w:val="32"/>
          <w:szCs w:val="32"/>
        </w:rPr>
        <w:t>名。拍摄《小麦机械化收获减损技术》《农机使用维护》</w:t>
      </w:r>
      <w:r>
        <w:rPr>
          <w:rFonts w:eastAsia="仿宋_GB2312" w:hint="eastAsia"/>
          <w:color w:val="000000"/>
          <w:kern w:val="0"/>
          <w:sz w:val="32"/>
          <w:szCs w:val="32"/>
        </w:rPr>
        <w:t>《培育新农人、打造新引擎》视频，编印《南京市新型职业农民培训教材（一）》及《南京市新型职业农民培训教材（二）》，免费发放给各区受训农民使用。开展农民培训优秀教学资源评比工作，促进农民培训教学资源开发、建设与共享，提升农民培训质量。</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年全年共举办省市高素质农民培训班</w:t>
      </w:r>
      <w:r>
        <w:rPr>
          <w:rFonts w:eastAsia="仿宋_GB2312" w:hint="eastAsia"/>
          <w:color w:val="000000"/>
          <w:kern w:val="0"/>
          <w:sz w:val="32"/>
          <w:szCs w:val="32"/>
        </w:rPr>
        <w:t>1</w:t>
      </w:r>
      <w:r>
        <w:rPr>
          <w:rFonts w:eastAsia="仿宋_GB2312"/>
          <w:color w:val="000000"/>
          <w:kern w:val="0"/>
          <w:sz w:val="32"/>
          <w:szCs w:val="32"/>
        </w:rPr>
        <w:t>01</w:t>
      </w:r>
      <w:r>
        <w:rPr>
          <w:rFonts w:eastAsia="仿宋_GB2312" w:hint="eastAsia"/>
          <w:color w:val="000000"/>
          <w:kern w:val="0"/>
          <w:sz w:val="32"/>
          <w:szCs w:val="32"/>
        </w:rPr>
        <w:t>期，培训高素质农民</w:t>
      </w:r>
      <w:r>
        <w:rPr>
          <w:rFonts w:eastAsia="仿宋_GB2312"/>
          <w:color w:val="000000"/>
          <w:kern w:val="0"/>
          <w:sz w:val="32"/>
          <w:szCs w:val="32"/>
        </w:rPr>
        <w:t>8908</w:t>
      </w:r>
      <w:r>
        <w:rPr>
          <w:rFonts w:eastAsia="仿宋_GB2312" w:hint="eastAsia"/>
          <w:color w:val="000000"/>
          <w:kern w:val="0"/>
          <w:sz w:val="32"/>
          <w:szCs w:val="32"/>
        </w:rPr>
        <w:t>人次，培训满意度达到</w:t>
      </w:r>
      <w:r>
        <w:rPr>
          <w:rFonts w:eastAsia="仿宋_GB2312" w:hint="eastAsia"/>
          <w:color w:val="000000"/>
          <w:kern w:val="0"/>
          <w:sz w:val="32"/>
          <w:szCs w:val="32"/>
        </w:rPr>
        <w:t>9</w:t>
      </w:r>
      <w:r>
        <w:rPr>
          <w:rFonts w:eastAsia="仿宋_GB2312"/>
          <w:color w:val="000000"/>
          <w:kern w:val="0"/>
          <w:sz w:val="32"/>
          <w:szCs w:val="32"/>
        </w:rPr>
        <w:t>0</w:t>
      </w:r>
      <w:r>
        <w:rPr>
          <w:rFonts w:eastAsia="仿宋_GB2312" w:hint="eastAsia"/>
          <w:color w:val="000000"/>
          <w:kern w:val="0"/>
          <w:sz w:val="32"/>
          <w:szCs w:val="32"/>
        </w:rPr>
        <w:t>%</w:t>
      </w:r>
      <w:r>
        <w:rPr>
          <w:rFonts w:eastAsia="仿宋_GB2312" w:hint="eastAsia"/>
          <w:color w:val="000000"/>
          <w:kern w:val="0"/>
          <w:sz w:val="32"/>
          <w:szCs w:val="32"/>
        </w:rPr>
        <w:t>以上。</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（三）强化宣传工作，助力南京农业现代化建设</w:t>
      </w:r>
    </w:p>
    <w:p w:rsidR="0059444C" w:rsidRDefault="00BC5F12">
      <w:pPr>
        <w:widowControl/>
        <w:spacing w:line="560" w:lineRule="exact"/>
        <w:ind w:firstLineChars="200" w:firstLine="640"/>
        <w:jc w:val="left"/>
        <w:rPr>
          <w:rFonts w:eastAsia="仿宋_GB2312"/>
          <w:color w:val="000000"/>
          <w:kern w:val="0"/>
          <w:sz w:val="32"/>
          <w:szCs w:val="32"/>
          <w:highlight w:val="yellow"/>
        </w:rPr>
      </w:pPr>
      <w:r>
        <w:rPr>
          <w:rFonts w:eastAsia="仿宋_GB2312" w:hint="eastAsia"/>
          <w:color w:val="000000"/>
          <w:kern w:val="0"/>
          <w:sz w:val="32"/>
          <w:szCs w:val="32"/>
        </w:rPr>
        <w:t>央视网、新华日报、南京日报等媒体，对邢秀梅等高素质农民先进典型事例作了专题报道。新华日报通过走访调研魏清、陈奕同、金振鹏等“新农人”，分上中下三篇宣传报道了南京市高</w:t>
      </w:r>
      <w:r>
        <w:rPr>
          <w:rFonts w:eastAsia="仿宋_GB2312" w:hint="eastAsia"/>
          <w:color w:val="000000"/>
          <w:kern w:val="0"/>
          <w:sz w:val="32"/>
          <w:szCs w:val="32"/>
        </w:rPr>
        <w:lastRenderedPageBreak/>
        <w:t>素质农民培育工作。和南京市党员远程教育中心、南京电视台联合，对南京市高素质农民培育工作制作了专题宣传片，进行宣传报道。省委农办在“江苏农村要情”中，把南京市高素质农民培育工作作为乡村人才振兴重要举措之一，在全省通报宣传。</w:t>
      </w:r>
    </w:p>
    <w:p w:rsidR="0059444C" w:rsidRDefault="00BC5F12">
      <w:pPr>
        <w:widowControl/>
        <w:spacing w:line="560" w:lineRule="exact"/>
        <w:ind w:firstLineChars="200" w:firstLine="640"/>
        <w:jc w:val="left"/>
        <w:rPr>
          <w:rFonts w:ascii="方正黑体_GBK" w:eastAsia="方正黑体_GBK"/>
          <w:color w:val="000000"/>
          <w:kern w:val="0"/>
          <w:sz w:val="32"/>
          <w:szCs w:val="32"/>
        </w:rPr>
      </w:pPr>
      <w:r>
        <w:rPr>
          <w:rFonts w:ascii="方正黑体_GBK" w:eastAsia="方正黑体_GBK" w:hint="eastAsia"/>
          <w:color w:val="000000"/>
          <w:kern w:val="0"/>
          <w:sz w:val="32"/>
          <w:szCs w:val="32"/>
        </w:rPr>
        <w:t>四、存在问题</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（一）区级制度建设有待完善</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各区按照省市相关文件开展组织培训，仅江宁区、</w:t>
      </w:r>
      <w:proofErr w:type="gramStart"/>
      <w:r>
        <w:rPr>
          <w:rFonts w:eastAsia="仿宋_GB2312"/>
          <w:color w:val="000000"/>
          <w:kern w:val="0"/>
          <w:sz w:val="32"/>
          <w:szCs w:val="32"/>
        </w:rPr>
        <w:t>六合区</w:t>
      </w:r>
      <w:proofErr w:type="gramEnd"/>
      <w:r>
        <w:rPr>
          <w:rFonts w:eastAsia="仿宋_GB2312"/>
          <w:color w:val="000000"/>
          <w:kern w:val="0"/>
          <w:sz w:val="32"/>
          <w:szCs w:val="32"/>
        </w:rPr>
        <w:t>出台了《江宁区新型职业农民培训工作绩效考评办法（试行）》（江宁农发〔</w:t>
      </w:r>
      <w:r>
        <w:rPr>
          <w:rFonts w:eastAsia="仿宋_GB2312"/>
          <w:color w:val="000000"/>
          <w:kern w:val="0"/>
          <w:sz w:val="32"/>
          <w:szCs w:val="32"/>
        </w:rPr>
        <w:t>2015</w:t>
      </w:r>
      <w:r>
        <w:rPr>
          <w:rFonts w:eastAsia="仿宋_GB2312"/>
          <w:color w:val="000000"/>
          <w:kern w:val="0"/>
          <w:sz w:val="32"/>
          <w:szCs w:val="32"/>
        </w:rPr>
        <w:t>〕</w:t>
      </w:r>
      <w:r>
        <w:rPr>
          <w:rFonts w:eastAsia="仿宋_GB2312"/>
          <w:color w:val="000000"/>
          <w:kern w:val="0"/>
          <w:sz w:val="32"/>
          <w:szCs w:val="32"/>
        </w:rPr>
        <w:t>130</w:t>
      </w:r>
      <w:r>
        <w:rPr>
          <w:rFonts w:eastAsia="仿宋_GB2312"/>
          <w:color w:val="000000"/>
          <w:kern w:val="0"/>
          <w:sz w:val="32"/>
          <w:szCs w:val="32"/>
        </w:rPr>
        <w:t>号）、《六合区新型职业农民培训师资库师资管理办法（暂行）》等制度，区级项目管理、财务管理制度建设有待完善。</w:t>
      </w:r>
    </w:p>
    <w:p w:rsidR="0059444C" w:rsidRDefault="00BC5F12">
      <w:pPr>
        <w:widowControl/>
        <w:spacing w:line="560" w:lineRule="exact"/>
        <w:ind w:firstLineChars="200" w:firstLine="640"/>
        <w:jc w:val="left"/>
        <w:rPr>
          <w:rFonts w:ascii="方正楷体_GBK" w:eastAsia="方正楷体_GBK"/>
          <w:color w:val="000000"/>
          <w:kern w:val="0"/>
          <w:sz w:val="32"/>
          <w:szCs w:val="32"/>
        </w:rPr>
      </w:pPr>
      <w:bookmarkStart w:id="7" w:name="_Hlk142041100"/>
      <w:r>
        <w:rPr>
          <w:rFonts w:ascii="方正楷体_GBK" w:eastAsia="方正楷体_GBK" w:hint="eastAsia"/>
          <w:color w:val="000000"/>
          <w:kern w:val="0"/>
          <w:sz w:val="32"/>
          <w:szCs w:val="32"/>
        </w:rPr>
        <w:t>（二）高素质农民培育基地（农民田间学校）运行管理有待加强</w:t>
      </w:r>
    </w:p>
    <w:bookmarkEnd w:id="7"/>
    <w:p w:rsidR="0059444C" w:rsidRDefault="00BC5F12">
      <w:pPr>
        <w:widowControl/>
        <w:spacing w:line="560" w:lineRule="exact"/>
        <w:ind w:firstLineChars="200" w:firstLine="640"/>
        <w:jc w:val="left"/>
        <w:rPr>
          <w:rFonts w:eastAsia="仿宋_GB2312"/>
          <w:kern w:val="0"/>
          <w:sz w:val="32"/>
          <w:szCs w:val="32"/>
        </w:rPr>
      </w:pPr>
      <w:r>
        <w:rPr>
          <w:rFonts w:eastAsia="仿宋_GB2312"/>
          <w:kern w:val="0"/>
          <w:sz w:val="32"/>
          <w:szCs w:val="32"/>
        </w:rPr>
        <w:t>该项目</w:t>
      </w:r>
      <w:r>
        <w:rPr>
          <w:rFonts w:eastAsia="仿宋_GB2312"/>
          <w:color w:val="000000"/>
          <w:kern w:val="0"/>
          <w:sz w:val="32"/>
          <w:szCs w:val="32"/>
        </w:rPr>
        <w:t>计划对</w:t>
      </w:r>
      <w:r>
        <w:rPr>
          <w:rFonts w:eastAsia="仿宋_GB2312" w:hint="eastAsia"/>
          <w:color w:val="000000"/>
          <w:kern w:val="0"/>
          <w:sz w:val="32"/>
          <w:szCs w:val="32"/>
        </w:rPr>
        <w:t>高素质农民培训基地（农民田间学校）</w:t>
      </w:r>
      <w:r>
        <w:rPr>
          <w:rFonts w:eastAsia="仿宋_GB2312"/>
          <w:color w:val="000000"/>
          <w:kern w:val="0"/>
          <w:sz w:val="32"/>
          <w:szCs w:val="32"/>
        </w:rPr>
        <w:t>43</w:t>
      </w:r>
      <w:r>
        <w:rPr>
          <w:rFonts w:eastAsia="仿宋_GB2312"/>
          <w:color w:val="000000"/>
          <w:kern w:val="0"/>
          <w:sz w:val="32"/>
          <w:szCs w:val="32"/>
        </w:rPr>
        <w:t>家，由各区根据年度考评结果，统筹安排补助。</w:t>
      </w:r>
      <w:bookmarkStart w:id="8" w:name="_Hlk137815410"/>
      <w:r>
        <w:rPr>
          <w:rFonts w:eastAsia="仿宋_GB2312" w:hint="eastAsia"/>
          <w:color w:val="000000"/>
          <w:kern w:val="0"/>
          <w:sz w:val="32"/>
          <w:szCs w:val="32"/>
        </w:rPr>
        <w:t>各区对辖区内高素质农民培育基地（农民田间学校）开展了年度考评，根据各区考评结果显示有</w:t>
      </w:r>
      <w:r>
        <w:rPr>
          <w:rFonts w:eastAsia="仿宋_GB2312" w:hint="eastAsia"/>
          <w:color w:val="000000"/>
          <w:kern w:val="0"/>
          <w:sz w:val="32"/>
          <w:szCs w:val="32"/>
        </w:rPr>
        <w:t>4</w:t>
      </w:r>
      <w:r>
        <w:rPr>
          <w:rFonts w:eastAsia="仿宋_GB2312" w:hint="eastAsia"/>
          <w:color w:val="000000"/>
          <w:kern w:val="0"/>
          <w:sz w:val="32"/>
          <w:szCs w:val="32"/>
        </w:rPr>
        <w:t>家考评不合格</w:t>
      </w:r>
      <w:bookmarkEnd w:id="8"/>
      <w:r>
        <w:rPr>
          <w:rFonts w:eastAsia="仿宋_GB2312" w:hint="eastAsia"/>
          <w:color w:val="000000"/>
          <w:kern w:val="0"/>
          <w:sz w:val="32"/>
          <w:szCs w:val="32"/>
        </w:rPr>
        <w:t>，其中，浦口区</w:t>
      </w:r>
      <w:r>
        <w:rPr>
          <w:rFonts w:eastAsia="仿宋_GB2312" w:hint="eastAsia"/>
          <w:color w:val="000000"/>
          <w:kern w:val="0"/>
          <w:sz w:val="32"/>
          <w:szCs w:val="32"/>
        </w:rPr>
        <w:t>1</w:t>
      </w:r>
      <w:r>
        <w:rPr>
          <w:rFonts w:eastAsia="仿宋_GB2312" w:hint="eastAsia"/>
          <w:color w:val="000000"/>
          <w:kern w:val="0"/>
          <w:sz w:val="32"/>
          <w:szCs w:val="32"/>
        </w:rPr>
        <w:t>家，高淳区</w:t>
      </w:r>
      <w:r>
        <w:rPr>
          <w:rFonts w:eastAsia="仿宋_GB2312" w:hint="eastAsia"/>
          <w:color w:val="000000"/>
          <w:kern w:val="0"/>
          <w:sz w:val="32"/>
          <w:szCs w:val="32"/>
        </w:rPr>
        <w:t>2</w:t>
      </w:r>
      <w:r>
        <w:rPr>
          <w:rFonts w:eastAsia="仿宋_GB2312" w:hint="eastAsia"/>
          <w:color w:val="000000"/>
          <w:kern w:val="0"/>
          <w:sz w:val="32"/>
          <w:szCs w:val="32"/>
        </w:rPr>
        <w:t>家，溧水区</w:t>
      </w:r>
      <w:r>
        <w:rPr>
          <w:rFonts w:eastAsia="仿宋_GB2312" w:hint="eastAsia"/>
          <w:color w:val="000000"/>
          <w:kern w:val="0"/>
          <w:sz w:val="32"/>
          <w:szCs w:val="32"/>
        </w:rPr>
        <w:t>1</w:t>
      </w:r>
      <w:r>
        <w:rPr>
          <w:rFonts w:eastAsia="仿宋_GB2312" w:hint="eastAsia"/>
          <w:color w:val="000000"/>
          <w:kern w:val="0"/>
          <w:sz w:val="32"/>
          <w:szCs w:val="32"/>
        </w:rPr>
        <w:t>家。各区应根据“六有”建设标准对高素质农民培育基地（农民田间学校</w:t>
      </w:r>
      <w:r>
        <w:rPr>
          <w:rFonts w:eastAsia="仿宋_GB2312"/>
          <w:color w:val="000000"/>
          <w:kern w:val="0"/>
          <w:sz w:val="32"/>
          <w:szCs w:val="32"/>
        </w:rPr>
        <w:t>）</w:t>
      </w:r>
      <w:r>
        <w:rPr>
          <w:rFonts w:eastAsia="仿宋_GB2312" w:hint="eastAsia"/>
          <w:color w:val="000000"/>
          <w:kern w:val="0"/>
          <w:sz w:val="32"/>
          <w:szCs w:val="32"/>
        </w:rPr>
        <w:t>运行加强管理</w:t>
      </w:r>
      <w:r>
        <w:rPr>
          <w:rFonts w:eastAsia="仿宋_GB2312" w:hint="eastAsia"/>
          <w:kern w:val="0"/>
          <w:sz w:val="32"/>
          <w:szCs w:val="32"/>
        </w:rPr>
        <w:t>。</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（三）高素质农民培育基地（农民田间学校）资金拨付不及时</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eastAsia="仿宋_GB2312" w:hint="eastAsia"/>
          <w:color w:val="000000"/>
          <w:kern w:val="0"/>
          <w:sz w:val="32"/>
          <w:szCs w:val="32"/>
        </w:rPr>
        <w:lastRenderedPageBreak/>
        <w:t>栖霞区</w:t>
      </w:r>
      <w:r>
        <w:rPr>
          <w:rFonts w:eastAsia="仿宋_GB2312" w:hint="eastAsia"/>
          <w:color w:val="000000"/>
          <w:kern w:val="0"/>
          <w:sz w:val="32"/>
          <w:szCs w:val="32"/>
        </w:rPr>
        <w:t>3</w:t>
      </w:r>
      <w:r>
        <w:rPr>
          <w:rFonts w:eastAsia="仿宋_GB2312" w:hint="eastAsia"/>
          <w:color w:val="000000"/>
          <w:kern w:val="0"/>
          <w:sz w:val="32"/>
          <w:szCs w:val="32"/>
        </w:rPr>
        <w:t>个单位考评合格后，高素质农民培育基地（农民田间学校）考评补助资金</w:t>
      </w:r>
      <w:r>
        <w:rPr>
          <w:rFonts w:eastAsia="仿宋_GB2312" w:hint="eastAsia"/>
          <w:color w:val="000000"/>
          <w:kern w:val="0"/>
          <w:sz w:val="32"/>
          <w:szCs w:val="32"/>
        </w:rPr>
        <w:t>5.00</w:t>
      </w:r>
      <w:r>
        <w:rPr>
          <w:rFonts w:eastAsia="仿宋_GB2312" w:hint="eastAsia"/>
          <w:color w:val="000000"/>
          <w:kern w:val="0"/>
          <w:sz w:val="32"/>
          <w:szCs w:val="32"/>
        </w:rPr>
        <w:t>万元栖霞区农业农村局已拨付至八卦洲街道、龙潭街道，至本次绩效评价工作现场核查时资金街道还未拨付至南京市东三乡农产品专业合作联社、南京红杜鹃农业科技集团有限公司、南京</w:t>
      </w:r>
      <w:proofErr w:type="gramStart"/>
      <w:r>
        <w:rPr>
          <w:rFonts w:eastAsia="仿宋_GB2312" w:hint="eastAsia"/>
          <w:color w:val="000000"/>
          <w:kern w:val="0"/>
          <w:sz w:val="32"/>
          <w:szCs w:val="32"/>
        </w:rPr>
        <w:t>缘派蔬菜</w:t>
      </w:r>
      <w:proofErr w:type="gramEnd"/>
      <w:r>
        <w:rPr>
          <w:rFonts w:eastAsia="仿宋_GB2312" w:hint="eastAsia"/>
          <w:color w:val="000000"/>
          <w:kern w:val="0"/>
          <w:sz w:val="32"/>
          <w:szCs w:val="32"/>
        </w:rPr>
        <w:t>专业合作社等三家高素质农民培育基地（农民田间学校）。</w:t>
      </w:r>
    </w:p>
    <w:p w:rsidR="0059444C" w:rsidRDefault="00BC5F12">
      <w:pPr>
        <w:spacing w:line="560" w:lineRule="exact"/>
        <w:ind w:firstLineChars="200" w:firstLine="640"/>
        <w:rPr>
          <w:rFonts w:ascii="方正黑体_GBK" w:eastAsia="方正黑体_GBK"/>
          <w:color w:val="000000"/>
          <w:kern w:val="0"/>
          <w:sz w:val="32"/>
          <w:szCs w:val="32"/>
        </w:rPr>
      </w:pPr>
      <w:r>
        <w:rPr>
          <w:rFonts w:ascii="方正黑体_GBK" w:eastAsia="方正黑体_GBK" w:hint="eastAsia"/>
          <w:color w:val="000000"/>
          <w:kern w:val="0"/>
          <w:sz w:val="32"/>
          <w:szCs w:val="32"/>
        </w:rPr>
        <w:t>五、有关建议</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 xml:space="preserve">（一）建立健全配套管理制度 </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各区相关部门及项目实施单位，应针对本区实际情况，按照省市级文件精神建立健全区级项目管理制度、财务管理制度、考核办法等，将南京市</w:t>
      </w:r>
      <w:r>
        <w:rPr>
          <w:rFonts w:eastAsia="仿宋_GB2312" w:hint="eastAsia"/>
          <w:color w:val="000000"/>
          <w:kern w:val="0"/>
          <w:sz w:val="32"/>
          <w:szCs w:val="32"/>
        </w:rPr>
        <w:t>“智汇三农”人才工程</w:t>
      </w:r>
      <w:r>
        <w:rPr>
          <w:rFonts w:eastAsia="仿宋_GB2312"/>
          <w:color w:val="000000"/>
          <w:kern w:val="0"/>
          <w:sz w:val="32"/>
          <w:szCs w:val="32"/>
        </w:rPr>
        <w:t>项目专项资金的使用范围、分配、拨付、使用、管理、监督及绩效考评等制度化，按章办事。</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（二）及时拨付高素质农民培育基地（农民田间学校）补助资金</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各区应加强高素质农民培育基地（农民田间学校）运行管理，及时开展高素质农民培育基地（农民田间学校）考评，并根据考评结果及时将补助资金拨付至</w:t>
      </w:r>
      <w:r>
        <w:rPr>
          <w:rFonts w:eastAsia="仿宋_GB2312"/>
          <w:color w:val="000000"/>
          <w:kern w:val="0"/>
          <w:sz w:val="32"/>
          <w:szCs w:val="32"/>
        </w:rPr>
        <w:t>高</w:t>
      </w:r>
      <w:r>
        <w:rPr>
          <w:rFonts w:eastAsia="仿宋_GB2312" w:hint="eastAsia"/>
          <w:color w:val="000000"/>
          <w:kern w:val="0"/>
          <w:sz w:val="32"/>
          <w:szCs w:val="32"/>
        </w:rPr>
        <w:t>素质农民培育基地（农民田间学校）。</w:t>
      </w:r>
    </w:p>
    <w:p w:rsidR="0059444C" w:rsidRDefault="00BC5F12">
      <w:pPr>
        <w:widowControl/>
        <w:spacing w:line="560" w:lineRule="exact"/>
        <w:ind w:firstLineChars="200" w:firstLine="640"/>
        <w:jc w:val="left"/>
        <w:rPr>
          <w:rFonts w:ascii="方正黑体_GBK" w:eastAsia="方正黑体_GBK"/>
          <w:color w:val="000000"/>
          <w:kern w:val="0"/>
          <w:sz w:val="32"/>
          <w:szCs w:val="32"/>
        </w:rPr>
      </w:pPr>
      <w:r>
        <w:rPr>
          <w:rFonts w:ascii="方正黑体_GBK" w:eastAsia="方正黑体_GBK" w:hint="eastAsia"/>
          <w:color w:val="000000"/>
          <w:kern w:val="0"/>
          <w:sz w:val="32"/>
          <w:szCs w:val="32"/>
        </w:rPr>
        <w:t>六、评价工作开展情况及其他需说明的情况</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hint="eastAsia"/>
          <w:color w:val="000000"/>
          <w:kern w:val="0"/>
          <w:sz w:val="32"/>
          <w:szCs w:val="32"/>
        </w:rPr>
        <w:t xml:space="preserve">（一）评价目的 </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本次绩效评价以《南京市市级财政预算绩效评价操作规程（试行）》（</w:t>
      </w:r>
      <w:proofErr w:type="gramStart"/>
      <w:r>
        <w:rPr>
          <w:rFonts w:eastAsia="仿宋_GB2312"/>
          <w:color w:val="000000"/>
          <w:kern w:val="0"/>
          <w:sz w:val="32"/>
          <w:szCs w:val="32"/>
        </w:rPr>
        <w:t>宁财绩</w:t>
      </w:r>
      <w:proofErr w:type="gramEnd"/>
      <w:r>
        <w:rPr>
          <w:rFonts w:eastAsia="仿宋_GB2312"/>
          <w:color w:val="000000"/>
          <w:kern w:val="0"/>
          <w:sz w:val="32"/>
          <w:szCs w:val="32"/>
        </w:rPr>
        <w:t>〔</w:t>
      </w:r>
      <w:r>
        <w:rPr>
          <w:rFonts w:eastAsia="仿宋_GB2312"/>
          <w:color w:val="000000"/>
          <w:kern w:val="0"/>
          <w:sz w:val="32"/>
          <w:szCs w:val="32"/>
        </w:rPr>
        <w:t>2020</w:t>
      </w:r>
      <w:r>
        <w:rPr>
          <w:rFonts w:eastAsia="仿宋_GB2312"/>
          <w:color w:val="000000"/>
          <w:kern w:val="0"/>
          <w:sz w:val="32"/>
          <w:szCs w:val="32"/>
        </w:rPr>
        <w:t>〕</w:t>
      </w:r>
      <w:r>
        <w:rPr>
          <w:rFonts w:eastAsia="仿宋_GB2312"/>
          <w:color w:val="000000"/>
          <w:kern w:val="0"/>
          <w:sz w:val="32"/>
          <w:szCs w:val="32"/>
        </w:rPr>
        <w:t>260</w:t>
      </w:r>
      <w:r>
        <w:rPr>
          <w:rFonts w:eastAsia="仿宋_GB2312"/>
          <w:color w:val="000000"/>
          <w:kern w:val="0"/>
          <w:sz w:val="32"/>
          <w:szCs w:val="32"/>
        </w:rPr>
        <w:t>号）、南京市农业农村局《</w:t>
      </w:r>
      <w:r>
        <w:rPr>
          <w:rFonts w:eastAsia="仿宋_GB2312"/>
          <w:color w:val="000000"/>
          <w:kern w:val="0"/>
          <w:sz w:val="32"/>
          <w:szCs w:val="32"/>
        </w:rPr>
        <w:t>2022</w:t>
      </w:r>
      <w:r>
        <w:rPr>
          <w:rFonts w:eastAsia="仿宋_GB2312"/>
          <w:color w:val="000000"/>
          <w:kern w:val="0"/>
          <w:sz w:val="32"/>
          <w:szCs w:val="32"/>
        </w:rPr>
        <w:t>年度市级专项资金绩效目标申报表》（项目名称：南京市</w:t>
      </w:r>
      <w:r>
        <w:rPr>
          <w:rFonts w:eastAsia="仿宋_GB2312" w:hint="eastAsia"/>
          <w:color w:val="000000"/>
          <w:kern w:val="0"/>
          <w:sz w:val="32"/>
          <w:szCs w:val="32"/>
        </w:rPr>
        <w:t>“智汇三农”人才工程</w:t>
      </w:r>
      <w:r>
        <w:rPr>
          <w:rFonts w:eastAsia="仿宋_GB2312"/>
          <w:color w:val="000000"/>
          <w:kern w:val="0"/>
          <w:sz w:val="32"/>
          <w:szCs w:val="32"/>
        </w:rPr>
        <w:t>）等文件为依据，科学制定绩效评价指标体系，以绩效和问题为导向，对</w:t>
      </w:r>
      <w:r>
        <w:rPr>
          <w:rFonts w:eastAsia="仿宋_GB2312"/>
          <w:color w:val="000000"/>
          <w:kern w:val="0"/>
          <w:sz w:val="32"/>
          <w:szCs w:val="32"/>
        </w:rPr>
        <w:t xml:space="preserve"> 2022</w:t>
      </w:r>
      <w:r>
        <w:rPr>
          <w:rFonts w:eastAsia="仿宋_GB2312"/>
          <w:color w:val="000000"/>
          <w:kern w:val="0"/>
          <w:sz w:val="32"/>
          <w:szCs w:val="32"/>
        </w:rPr>
        <w:t>年南京市</w:t>
      </w:r>
      <w:r>
        <w:rPr>
          <w:rFonts w:eastAsia="仿宋_GB2312" w:hint="eastAsia"/>
          <w:color w:val="000000"/>
          <w:kern w:val="0"/>
          <w:sz w:val="32"/>
          <w:szCs w:val="32"/>
        </w:rPr>
        <w:t>“智汇三农”人才工程</w:t>
      </w:r>
      <w:r>
        <w:rPr>
          <w:rFonts w:eastAsia="仿宋_GB2312"/>
          <w:color w:val="000000"/>
          <w:kern w:val="0"/>
          <w:sz w:val="32"/>
          <w:szCs w:val="32"/>
        </w:rPr>
        <w:t>项目专项资金使用情况进行评价，发掘成效，发现问题，提出建议，进一步规范项目资金的使用管理，充分发挥财政资金作用，提高财政资金使用效益和效率。</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color w:val="000000"/>
          <w:kern w:val="0"/>
          <w:sz w:val="32"/>
          <w:szCs w:val="32"/>
        </w:rPr>
        <w:t xml:space="preserve">（二）评价原则 </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秉持绩效相关、全面系统、公正公开、科学规范、数据可取的原则。</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color w:val="000000"/>
          <w:kern w:val="0"/>
          <w:sz w:val="32"/>
          <w:szCs w:val="32"/>
        </w:rPr>
        <w:t>（三）评价依据</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《中华人民共和国预算法》；</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hint="eastAsia"/>
          <w:color w:val="000000"/>
          <w:kern w:val="0"/>
          <w:sz w:val="32"/>
          <w:szCs w:val="32"/>
        </w:rPr>
        <w:t>《中共中央</w:t>
      </w:r>
      <w:r>
        <w:rPr>
          <w:rFonts w:eastAsia="仿宋_GB2312" w:hint="eastAsia"/>
          <w:color w:val="000000"/>
          <w:kern w:val="0"/>
          <w:sz w:val="32"/>
          <w:szCs w:val="32"/>
        </w:rPr>
        <w:t xml:space="preserve"> </w:t>
      </w:r>
      <w:r>
        <w:rPr>
          <w:rFonts w:eastAsia="仿宋_GB2312"/>
          <w:color w:val="000000"/>
          <w:kern w:val="0"/>
          <w:sz w:val="32"/>
          <w:szCs w:val="32"/>
        </w:rPr>
        <w:t xml:space="preserve"> </w:t>
      </w:r>
      <w:r>
        <w:rPr>
          <w:rFonts w:eastAsia="仿宋_GB2312" w:hint="eastAsia"/>
          <w:color w:val="000000"/>
          <w:kern w:val="0"/>
          <w:sz w:val="32"/>
          <w:szCs w:val="32"/>
        </w:rPr>
        <w:t>国务院关于全面实施预算绩效管理的意见》（中发</w:t>
      </w:r>
      <w:r>
        <w:rPr>
          <w:rFonts w:eastAsia="仿宋_GB2312"/>
          <w:color w:val="000000"/>
          <w:kern w:val="0"/>
          <w:sz w:val="32"/>
          <w:szCs w:val="32"/>
        </w:rPr>
        <w:t>〔</w:t>
      </w:r>
      <w:r>
        <w:rPr>
          <w:rFonts w:eastAsia="仿宋_GB2312"/>
          <w:color w:val="000000"/>
          <w:kern w:val="0"/>
          <w:sz w:val="32"/>
          <w:szCs w:val="32"/>
        </w:rPr>
        <w:t>2018</w:t>
      </w:r>
      <w:r>
        <w:rPr>
          <w:rFonts w:eastAsia="仿宋_GB2312"/>
          <w:color w:val="000000"/>
          <w:kern w:val="0"/>
          <w:sz w:val="32"/>
          <w:szCs w:val="32"/>
        </w:rPr>
        <w:t>〕</w:t>
      </w:r>
      <w:r>
        <w:rPr>
          <w:rFonts w:eastAsia="仿宋_GB2312" w:hint="eastAsia"/>
          <w:color w:val="000000"/>
          <w:kern w:val="0"/>
          <w:sz w:val="32"/>
          <w:szCs w:val="32"/>
        </w:rPr>
        <w:t>3</w:t>
      </w:r>
      <w:r>
        <w:rPr>
          <w:rFonts w:eastAsia="仿宋_GB2312"/>
          <w:color w:val="000000"/>
          <w:kern w:val="0"/>
          <w:sz w:val="32"/>
          <w:szCs w:val="32"/>
        </w:rPr>
        <w:t>4</w:t>
      </w:r>
      <w:r>
        <w:rPr>
          <w:rFonts w:eastAsia="仿宋_GB2312" w:hint="eastAsia"/>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《江苏省实施</w:t>
      </w:r>
      <w:r>
        <w:rPr>
          <w:rFonts w:eastAsia="仿宋_GB2312"/>
          <w:color w:val="000000"/>
          <w:kern w:val="0"/>
          <w:sz w:val="32"/>
          <w:szCs w:val="32"/>
        </w:rPr>
        <w:t>&lt;</w:t>
      </w:r>
      <w:r>
        <w:rPr>
          <w:rFonts w:eastAsia="仿宋_GB2312"/>
          <w:color w:val="000000"/>
          <w:kern w:val="0"/>
          <w:sz w:val="32"/>
          <w:szCs w:val="32"/>
        </w:rPr>
        <w:t>中华人民共和国农业技术推广法</w:t>
      </w:r>
      <w:r>
        <w:rPr>
          <w:rFonts w:eastAsia="仿宋_GB2312"/>
          <w:color w:val="000000"/>
          <w:kern w:val="0"/>
          <w:sz w:val="32"/>
          <w:szCs w:val="32"/>
        </w:rPr>
        <w:t>&gt;</w:t>
      </w:r>
      <w:r>
        <w:rPr>
          <w:rFonts w:eastAsia="仿宋_GB2312"/>
          <w:color w:val="000000"/>
          <w:kern w:val="0"/>
          <w:sz w:val="32"/>
          <w:szCs w:val="32"/>
        </w:rPr>
        <w:t>办法》（江苏省人大常委会公告第</w:t>
      </w:r>
      <w:r>
        <w:rPr>
          <w:rFonts w:eastAsia="仿宋_GB2312"/>
          <w:color w:val="000000"/>
          <w:kern w:val="0"/>
          <w:sz w:val="32"/>
          <w:szCs w:val="32"/>
        </w:rPr>
        <w:t>53</w:t>
      </w:r>
      <w:r>
        <w:rPr>
          <w:rFonts w:eastAsia="仿宋_GB2312"/>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《市政府办公厅关于加快培育新型职业农民的意见》（宁政发〔</w:t>
      </w:r>
      <w:r>
        <w:rPr>
          <w:rFonts w:eastAsia="仿宋_GB2312"/>
          <w:color w:val="000000"/>
          <w:kern w:val="0"/>
          <w:sz w:val="32"/>
          <w:szCs w:val="32"/>
        </w:rPr>
        <w:t>2016</w:t>
      </w:r>
      <w:r>
        <w:rPr>
          <w:rFonts w:eastAsia="仿宋_GB2312"/>
          <w:color w:val="000000"/>
          <w:kern w:val="0"/>
          <w:sz w:val="32"/>
          <w:szCs w:val="32"/>
        </w:rPr>
        <w:t>〕</w:t>
      </w:r>
      <w:r>
        <w:rPr>
          <w:rFonts w:eastAsia="仿宋_GB2312"/>
          <w:color w:val="000000"/>
          <w:kern w:val="0"/>
          <w:sz w:val="32"/>
          <w:szCs w:val="32"/>
        </w:rPr>
        <w:t>21</w:t>
      </w:r>
      <w:r>
        <w:rPr>
          <w:rFonts w:eastAsia="仿宋_GB2312"/>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5</w:t>
      </w:r>
      <w:r>
        <w:rPr>
          <w:rFonts w:eastAsia="仿宋_GB2312"/>
          <w:color w:val="000000"/>
          <w:kern w:val="0"/>
          <w:sz w:val="32"/>
          <w:szCs w:val="32"/>
        </w:rPr>
        <w:t>.</w:t>
      </w:r>
      <w:r>
        <w:rPr>
          <w:rFonts w:eastAsia="仿宋_GB2312"/>
          <w:color w:val="000000"/>
          <w:kern w:val="0"/>
          <w:sz w:val="32"/>
          <w:szCs w:val="32"/>
        </w:rPr>
        <w:t>《南京市市级财政预算绩效评价操作规程（试行）》（</w:t>
      </w:r>
      <w:proofErr w:type="gramStart"/>
      <w:r>
        <w:rPr>
          <w:rFonts w:eastAsia="仿宋_GB2312"/>
          <w:color w:val="000000"/>
          <w:kern w:val="0"/>
          <w:sz w:val="32"/>
          <w:szCs w:val="32"/>
        </w:rPr>
        <w:t>宁财绩</w:t>
      </w:r>
      <w:proofErr w:type="gramEnd"/>
      <w:r>
        <w:rPr>
          <w:rFonts w:eastAsia="仿宋_GB2312"/>
          <w:color w:val="000000"/>
          <w:kern w:val="0"/>
          <w:sz w:val="32"/>
          <w:szCs w:val="32"/>
        </w:rPr>
        <w:t>〔</w:t>
      </w:r>
      <w:r>
        <w:rPr>
          <w:rFonts w:eastAsia="仿宋_GB2312"/>
          <w:color w:val="000000"/>
          <w:kern w:val="0"/>
          <w:sz w:val="32"/>
          <w:szCs w:val="32"/>
        </w:rPr>
        <w:t>2020</w:t>
      </w:r>
      <w:r>
        <w:rPr>
          <w:rFonts w:eastAsia="仿宋_GB2312"/>
          <w:color w:val="000000"/>
          <w:kern w:val="0"/>
          <w:sz w:val="32"/>
          <w:szCs w:val="32"/>
        </w:rPr>
        <w:t>〕</w:t>
      </w:r>
      <w:r>
        <w:rPr>
          <w:rFonts w:eastAsia="仿宋_GB2312"/>
          <w:color w:val="000000"/>
          <w:kern w:val="0"/>
          <w:sz w:val="32"/>
          <w:szCs w:val="32"/>
        </w:rPr>
        <w:t>260</w:t>
      </w:r>
      <w:r>
        <w:rPr>
          <w:rFonts w:eastAsia="仿宋_GB2312"/>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6.</w:t>
      </w:r>
      <w:r>
        <w:rPr>
          <w:rFonts w:eastAsia="仿宋_GB2312"/>
          <w:color w:val="000000"/>
          <w:kern w:val="0"/>
          <w:sz w:val="32"/>
          <w:szCs w:val="32"/>
        </w:rPr>
        <w:t>《关于印发</w:t>
      </w:r>
      <w:r>
        <w:rPr>
          <w:rFonts w:eastAsia="仿宋_GB2312"/>
          <w:color w:val="000000"/>
          <w:kern w:val="0"/>
          <w:sz w:val="32"/>
          <w:szCs w:val="32"/>
        </w:rPr>
        <w:t>&lt;2022</w:t>
      </w:r>
      <w:r>
        <w:rPr>
          <w:rFonts w:eastAsia="仿宋_GB2312" w:hint="eastAsia"/>
          <w:color w:val="000000"/>
          <w:kern w:val="0"/>
          <w:sz w:val="32"/>
          <w:szCs w:val="32"/>
        </w:rPr>
        <w:t>年度南京市市级预算部门绩效管理工作要求</w:t>
      </w:r>
      <w:r>
        <w:rPr>
          <w:rFonts w:eastAsia="仿宋_GB2312"/>
          <w:color w:val="000000"/>
          <w:kern w:val="0"/>
          <w:sz w:val="32"/>
          <w:szCs w:val="32"/>
        </w:rPr>
        <w:t>&gt;</w:t>
      </w:r>
      <w:r>
        <w:rPr>
          <w:rFonts w:eastAsia="仿宋_GB2312"/>
          <w:color w:val="000000"/>
          <w:kern w:val="0"/>
          <w:sz w:val="32"/>
          <w:szCs w:val="32"/>
        </w:rPr>
        <w:t>的通知》（</w:t>
      </w:r>
      <w:proofErr w:type="gramStart"/>
      <w:r>
        <w:rPr>
          <w:rFonts w:eastAsia="仿宋_GB2312"/>
          <w:color w:val="000000"/>
          <w:kern w:val="0"/>
          <w:sz w:val="32"/>
          <w:szCs w:val="32"/>
        </w:rPr>
        <w:t>宁财绩</w:t>
      </w:r>
      <w:proofErr w:type="gramEnd"/>
      <w:r>
        <w:rPr>
          <w:rFonts w:eastAsia="仿宋_GB2312"/>
          <w:color w:val="000000"/>
          <w:kern w:val="0"/>
          <w:sz w:val="32"/>
          <w:szCs w:val="32"/>
        </w:rPr>
        <w:t>〔</w:t>
      </w:r>
      <w:r>
        <w:rPr>
          <w:rFonts w:eastAsia="仿宋_GB2312"/>
          <w:color w:val="000000"/>
          <w:kern w:val="0"/>
          <w:sz w:val="32"/>
          <w:szCs w:val="32"/>
        </w:rPr>
        <w:t>2022</w:t>
      </w:r>
      <w:r>
        <w:rPr>
          <w:rFonts w:eastAsia="仿宋_GB2312"/>
          <w:color w:val="000000"/>
          <w:kern w:val="0"/>
          <w:sz w:val="32"/>
          <w:szCs w:val="32"/>
        </w:rPr>
        <w:t>〕</w:t>
      </w:r>
      <w:r>
        <w:rPr>
          <w:rFonts w:eastAsia="仿宋_GB2312"/>
          <w:color w:val="000000"/>
          <w:kern w:val="0"/>
          <w:sz w:val="32"/>
          <w:szCs w:val="32"/>
        </w:rPr>
        <w:t xml:space="preserve">64 </w:t>
      </w:r>
      <w:r>
        <w:rPr>
          <w:rFonts w:eastAsia="仿宋_GB2312"/>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7.</w:t>
      </w:r>
      <w:r>
        <w:rPr>
          <w:rFonts w:eastAsia="仿宋_GB2312" w:hint="eastAsia"/>
          <w:color w:val="000000"/>
          <w:kern w:val="0"/>
          <w:sz w:val="32"/>
          <w:szCs w:val="32"/>
        </w:rPr>
        <w:t>《关于开展</w:t>
      </w:r>
      <w:r>
        <w:rPr>
          <w:rFonts w:eastAsia="仿宋_GB2312" w:hint="eastAsia"/>
          <w:color w:val="000000"/>
          <w:kern w:val="0"/>
          <w:sz w:val="32"/>
          <w:szCs w:val="32"/>
        </w:rPr>
        <w:t>2</w:t>
      </w:r>
      <w:r>
        <w:rPr>
          <w:rFonts w:eastAsia="仿宋_GB2312"/>
          <w:color w:val="000000"/>
          <w:kern w:val="0"/>
          <w:sz w:val="32"/>
          <w:szCs w:val="32"/>
        </w:rPr>
        <w:t>022</w:t>
      </w:r>
      <w:r>
        <w:rPr>
          <w:rFonts w:eastAsia="仿宋_GB2312" w:hint="eastAsia"/>
          <w:color w:val="000000"/>
          <w:kern w:val="0"/>
          <w:sz w:val="32"/>
          <w:szCs w:val="32"/>
        </w:rPr>
        <w:t>年度预算绩效信息公开工作的通知》（</w:t>
      </w:r>
      <w:proofErr w:type="gramStart"/>
      <w:r>
        <w:rPr>
          <w:rFonts w:eastAsia="仿宋_GB2312" w:hint="eastAsia"/>
          <w:color w:val="000000"/>
          <w:kern w:val="0"/>
          <w:sz w:val="32"/>
          <w:szCs w:val="32"/>
        </w:rPr>
        <w:t>宁财绩</w:t>
      </w:r>
      <w:proofErr w:type="gramEnd"/>
      <w:r>
        <w:rPr>
          <w:rFonts w:eastAsia="仿宋_GB2312"/>
          <w:color w:val="000000"/>
          <w:kern w:val="0"/>
          <w:sz w:val="32"/>
          <w:szCs w:val="32"/>
        </w:rPr>
        <w:t>〔</w:t>
      </w:r>
      <w:r>
        <w:rPr>
          <w:rFonts w:eastAsia="仿宋_GB2312"/>
          <w:color w:val="000000"/>
          <w:kern w:val="0"/>
          <w:sz w:val="32"/>
          <w:szCs w:val="32"/>
        </w:rPr>
        <w:t>2022</w:t>
      </w:r>
      <w:r>
        <w:rPr>
          <w:rFonts w:eastAsia="仿宋_GB2312"/>
          <w:color w:val="000000"/>
          <w:kern w:val="0"/>
          <w:sz w:val="32"/>
          <w:szCs w:val="32"/>
        </w:rPr>
        <w:t>〕</w:t>
      </w:r>
      <w:r>
        <w:rPr>
          <w:rFonts w:eastAsia="仿宋_GB2312" w:hint="eastAsia"/>
          <w:color w:val="000000"/>
          <w:kern w:val="0"/>
          <w:sz w:val="32"/>
          <w:szCs w:val="32"/>
        </w:rPr>
        <w:t>9</w:t>
      </w:r>
      <w:r>
        <w:rPr>
          <w:rFonts w:eastAsia="仿宋_GB2312"/>
          <w:color w:val="000000"/>
          <w:kern w:val="0"/>
          <w:sz w:val="32"/>
          <w:szCs w:val="32"/>
        </w:rPr>
        <w:t>5</w:t>
      </w:r>
      <w:r>
        <w:rPr>
          <w:rFonts w:eastAsia="仿宋_GB2312" w:hint="eastAsia"/>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8.</w:t>
      </w:r>
      <w:r>
        <w:rPr>
          <w:rFonts w:eastAsia="仿宋_GB2312" w:hint="eastAsia"/>
          <w:color w:val="000000"/>
          <w:kern w:val="0"/>
          <w:sz w:val="32"/>
          <w:szCs w:val="32"/>
        </w:rPr>
        <w:t>《关于印发</w:t>
      </w:r>
      <w:r>
        <w:rPr>
          <w:rFonts w:eastAsia="仿宋_GB2312" w:hint="eastAsia"/>
          <w:color w:val="000000"/>
          <w:kern w:val="0"/>
          <w:sz w:val="32"/>
          <w:szCs w:val="32"/>
        </w:rPr>
        <w:t>&lt;</w:t>
      </w:r>
      <w:r>
        <w:rPr>
          <w:rFonts w:eastAsia="仿宋_GB2312" w:hint="eastAsia"/>
          <w:color w:val="000000"/>
          <w:kern w:val="0"/>
          <w:sz w:val="32"/>
          <w:szCs w:val="32"/>
        </w:rPr>
        <w:t>南京市农业项目管理办法</w:t>
      </w:r>
      <w:r>
        <w:rPr>
          <w:rFonts w:eastAsia="仿宋_GB2312"/>
          <w:color w:val="000000"/>
          <w:kern w:val="0"/>
          <w:sz w:val="32"/>
          <w:szCs w:val="32"/>
        </w:rPr>
        <w:t>&gt;</w:t>
      </w:r>
      <w:r>
        <w:rPr>
          <w:rFonts w:eastAsia="仿宋_GB2312" w:hint="eastAsia"/>
          <w:color w:val="000000"/>
          <w:kern w:val="0"/>
          <w:sz w:val="32"/>
          <w:szCs w:val="32"/>
        </w:rPr>
        <w:t>的通知》（宁农</w:t>
      </w:r>
      <w:proofErr w:type="gramStart"/>
      <w:r>
        <w:rPr>
          <w:rFonts w:eastAsia="仿宋_GB2312" w:hint="eastAsia"/>
          <w:color w:val="000000"/>
          <w:kern w:val="0"/>
          <w:sz w:val="32"/>
          <w:szCs w:val="32"/>
        </w:rPr>
        <w:t>规</w:t>
      </w:r>
      <w:proofErr w:type="gramEnd"/>
      <w:r>
        <w:rPr>
          <w:rFonts w:eastAsia="仿宋_GB2312"/>
          <w:color w:val="000000"/>
          <w:kern w:val="0"/>
          <w:sz w:val="32"/>
          <w:szCs w:val="32"/>
        </w:rPr>
        <w:t>〔</w:t>
      </w:r>
      <w:r>
        <w:rPr>
          <w:rFonts w:eastAsia="仿宋_GB2312"/>
          <w:color w:val="000000"/>
          <w:kern w:val="0"/>
          <w:sz w:val="32"/>
          <w:szCs w:val="32"/>
        </w:rPr>
        <w:t>2016</w:t>
      </w:r>
      <w:r>
        <w:rPr>
          <w:rFonts w:eastAsia="仿宋_GB2312"/>
          <w:color w:val="000000"/>
          <w:kern w:val="0"/>
          <w:sz w:val="32"/>
          <w:szCs w:val="32"/>
        </w:rPr>
        <w:t>〕</w:t>
      </w:r>
      <w:r>
        <w:rPr>
          <w:rFonts w:eastAsia="仿宋_GB2312"/>
          <w:color w:val="000000"/>
          <w:kern w:val="0"/>
          <w:sz w:val="32"/>
          <w:szCs w:val="32"/>
        </w:rPr>
        <w:t>3</w:t>
      </w:r>
      <w:r>
        <w:rPr>
          <w:rFonts w:eastAsia="仿宋_GB2312" w:hint="eastAsia"/>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9.</w:t>
      </w:r>
      <w:bookmarkStart w:id="9" w:name="_Hlk137817549"/>
      <w:r>
        <w:rPr>
          <w:rFonts w:eastAsia="仿宋_GB2312"/>
          <w:color w:val="000000"/>
          <w:kern w:val="0"/>
          <w:sz w:val="32"/>
          <w:szCs w:val="32"/>
        </w:rPr>
        <w:t>《关于下达</w:t>
      </w:r>
      <w:r>
        <w:rPr>
          <w:rFonts w:eastAsia="仿宋_GB2312"/>
          <w:color w:val="000000"/>
          <w:kern w:val="0"/>
          <w:sz w:val="32"/>
          <w:szCs w:val="32"/>
        </w:rPr>
        <w:t>2022</w:t>
      </w:r>
      <w:r>
        <w:rPr>
          <w:rFonts w:eastAsia="仿宋_GB2312"/>
          <w:color w:val="000000"/>
          <w:kern w:val="0"/>
          <w:sz w:val="32"/>
          <w:szCs w:val="32"/>
        </w:rPr>
        <w:t>年南京市第一批市级</w:t>
      </w:r>
      <w:r>
        <w:rPr>
          <w:rFonts w:eastAsia="仿宋_GB2312" w:hint="eastAsia"/>
          <w:color w:val="000000"/>
          <w:kern w:val="0"/>
          <w:sz w:val="32"/>
          <w:szCs w:val="32"/>
        </w:rPr>
        <w:t>单位</w:t>
      </w:r>
      <w:r>
        <w:rPr>
          <w:rFonts w:eastAsia="仿宋_GB2312"/>
          <w:color w:val="000000"/>
          <w:kern w:val="0"/>
          <w:sz w:val="32"/>
          <w:szCs w:val="32"/>
        </w:rPr>
        <w:t>农业专项资金</w:t>
      </w:r>
      <w:r>
        <w:rPr>
          <w:rFonts w:eastAsia="仿宋_GB2312" w:hint="eastAsia"/>
          <w:color w:val="000000"/>
          <w:kern w:val="0"/>
          <w:sz w:val="32"/>
          <w:szCs w:val="32"/>
        </w:rPr>
        <w:t>补助</w:t>
      </w:r>
      <w:r>
        <w:rPr>
          <w:rFonts w:eastAsia="仿宋_GB2312"/>
          <w:color w:val="000000"/>
          <w:kern w:val="0"/>
          <w:sz w:val="32"/>
          <w:szCs w:val="32"/>
        </w:rPr>
        <w:t>计划的通知》（</w:t>
      </w:r>
      <w:proofErr w:type="gramStart"/>
      <w:r>
        <w:rPr>
          <w:rFonts w:eastAsia="仿宋_GB2312"/>
          <w:color w:val="000000"/>
          <w:kern w:val="0"/>
          <w:sz w:val="32"/>
          <w:szCs w:val="32"/>
        </w:rPr>
        <w:t>宁农计</w:t>
      </w:r>
      <w:proofErr w:type="gramEnd"/>
      <w:r>
        <w:rPr>
          <w:rFonts w:eastAsia="仿宋_GB2312"/>
          <w:color w:val="000000"/>
          <w:kern w:val="0"/>
          <w:sz w:val="32"/>
          <w:szCs w:val="32"/>
        </w:rPr>
        <w:t>〔</w:t>
      </w:r>
      <w:r>
        <w:rPr>
          <w:rFonts w:eastAsia="仿宋_GB2312"/>
          <w:color w:val="000000"/>
          <w:kern w:val="0"/>
          <w:sz w:val="32"/>
          <w:szCs w:val="32"/>
        </w:rPr>
        <w:t>2022</w:t>
      </w:r>
      <w:r>
        <w:rPr>
          <w:rFonts w:eastAsia="仿宋_GB2312"/>
          <w:color w:val="000000"/>
          <w:kern w:val="0"/>
          <w:sz w:val="32"/>
          <w:szCs w:val="32"/>
        </w:rPr>
        <w:t>〕</w:t>
      </w:r>
      <w:r>
        <w:rPr>
          <w:rFonts w:eastAsia="仿宋_GB2312"/>
          <w:color w:val="000000"/>
          <w:kern w:val="0"/>
          <w:sz w:val="32"/>
          <w:szCs w:val="32"/>
        </w:rPr>
        <w:t>5</w:t>
      </w:r>
      <w:r>
        <w:rPr>
          <w:rFonts w:eastAsia="仿宋_GB2312"/>
          <w:color w:val="000000"/>
          <w:kern w:val="0"/>
          <w:sz w:val="32"/>
          <w:szCs w:val="32"/>
        </w:rPr>
        <w:t>号）</w:t>
      </w:r>
      <w:bookmarkEnd w:id="9"/>
      <w:r>
        <w:rPr>
          <w:rFonts w:eastAsia="仿宋_GB2312"/>
          <w:color w:val="000000"/>
          <w:kern w:val="0"/>
          <w:sz w:val="32"/>
          <w:szCs w:val="32"/>
        </w:rPr>
        <w:t>；</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10.</w:t>
      </w:r>
      <w:r>
        <w:rPr>
          <w:rFonts w:eastAsia="仿宋_GB2312"/>
          <w:color w:val="000000"/>
          <w:kern w:val="0"/>
          <w:sz w:val="32"/>
          <w:szCs w:val="32"/>
        </w:rPr>
        <w:t>《关于下达</w:t>
      </w:r>
      <w:r>
        <w:rPr>
          <w:rFonts w:eastAsia="仿宋_GB2312"/>
          <w:color w:val="000000"/>
          <w:kern w:val="0"/>
          <w:sz w:val="32"/>
          <w:szCs w:val="32"/>
        </w:rPr>
        <w:t>2022</w:t>
      </w:r>
      <w:r>
        <w:rPr>
          <w:rFonts w:eastAsia="仿宋_GB2312"/>
          <w:color w:val="000000"/>
          <w:kern w:val="0"/>
          <w:sz w:val="32"/>
          <w:szCs w:val="32"/>
        </w:rPr>
        <w:t>年第一批市级农业专项资金计划的通知》（</w:t>
      </w:r>
      <w:proofErr w:type="gramStart"/>
      <w:r>
        <w:rPr>
          <w:rFonts w:eastAsia="仿宋_GB2312"/>
          <w:color w:val="000000"/>
          <w:kern w:val="0"/>
          <w:sz w:val="32"/>
          <w:szCs w:val="32"/>
        </w:rPr>
        <w:t>宁农计</w:t>
      </w:r>
      <w:proofErr w:type="gramEnd"/>
      <w:r>
        <w:rPr>
          <w:rFonts w:eastAsia="仿宋_GB2312"/>
          <w:color w:val="000000"/>
          <w:kern w:val="0"/>
          <w:sz w:val="32"/>
          <w:szCs w:val="32"/>
        </w:rPr>
        <w:t>〔</w:t>
      </w:r>
      <w:r>
        <w:rPr>
          <w:rFonts w:eastAsia="仿宋_GB2312"/>
          <w:color w:val="000000"/>
          <w:kern w:val="0"/>
          <w:sz w:val="32"/>
          <w:szCs w:val="32"/>
        </w:rPr>
        <w:t>2022</w:t>
      </w:r>
      <w:r>
        <w:rPr>
          <w:rFonts w:eastAsia="仿宋_GB2312"/>
          <w:color w:val="000000"/>
          <w:kern w:val="0"/>
          <w:sz w:val="32"/>
          <w:szCs w:val="32"/>
        </w:rPr>
        <w:t>〕</w:t>
      </w:r>
      <w:r>
        <w:rPr>
          <w:rFonts w:eastAsia="仿宋_GB2312"/>
          <w:color w:val="000000"/>
          <w:kern w:val="0"/>
          <w:sz w:val="32"/>
          <w:szCs w:val="32"/>
        </w:rPr>
        <w:t>6</w:t>
      </w:r>
      <w:r>
        <w:rPr>
          <w:rFonts w:eastAsia="仿宋_GB2312"/>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11.</w:t>
      </w:r>
      <w:r>
        <w:rPr>
          <w:rFonts w:eastAsia="仿宋_GB2312" w:hint="eastAsia"/>
          <w:color w:val="000000"/>
          <w:kern w:val="0"/>
          <w:sz w:val="32"/>
          <w:szCs w:val="32"/>
        </w:rPr>
        <w:t>《关于下达</w:t>
      </w:r>
      <w:r>
        <w:rPr>
          <w:rFonts w:eastAsia="仿宋_GB2312" w:hint="eastAsia"/>
          <w:color w:val="000000"/>
          <w:kern w:val="0"/>
          <w:sz w:val="32"/>
          <w:szCs w:val="32"/>
        </w:rPr>
        <w:t>2022</w:t>
      </w:r>
      <w:r>
        <w:rPr>
          <w:rFonts w:eastAsia="仿宋_GB2312" w:hint="eastAsia"/>
          <w:color w:val="000000"/>
          <w:kern w:val="0"/>
          <w:sz w:val="32"/>
          <w:szCs w:val="32"/>
        </w:rPr>
        <w:t>年第四批市级农业专项资金计划的通知》（</w:t>
      </w:r>
      <w:proofErr w:type="gramStart"/>
      <w:r>
        <w:rPr>
          <w:rFonts w:eastAsia="仿宋_GB2312" w:hint="eastAsia"/>
          <w:color w:val="000000"/>
          <w:kern w:val="0"/>
          <w:sz w:val="32"/>
          <w:szCs w:val="32"/>
        </w:rPr>
        <w:t>宁农计</w:t>
      </w:r>
      <w:proofErr w:type="gramEnd"/>
      <w:r>
        <w:rPr>
          <w:rFonts w:eastAsia="仿宋_GB2312" w:hint="eastAsia"/>
          <w:color w:val="000000"/>
          <w:kern w:val="0"/>
          <w:sz w:val="32"/>
          <w:szCs w:val="32"/>
        </w:rPr>
        <w:t>〔</w:t>
      </w:r>
      <w:r>
        <w:rPr>
          <w:rFonts w:eastAsia="仿宋_GB2312" w:hint="eastAsia"/>
          <w:color w:val="000000"/>
          <w:kern w:val="0"/>
          <w:sz w:val="32"/>
          <w:szCs w:val="32"/>
        </w:rPr>
        <w:t>2022</w:t>
      </w:r>
      <w:r>
        <w:rPr>
          <w:rFonts w:eastAsia="仿宋_GB2312" w:hint="eastAsia"/>
          <w:color w:val="000000"/>
          <w:kern w:val="0"/>
          <w:sz w:val="32"/>
          <w:szCs w:val="32"/>
        </w:rPr>
        <w:t>〕</w:t>
      </w:r>
      <w:r>
        <w:rPr>
          <w:rFonts w:eastAsia="仿宋_GB2312" w:hint="eastAsia"/>
          <w:color w:val="000000"/>
          <w:kern w:val="0"/>
          <w:sz w:val="32"/>
          <w:szCs w:val="32"/>
        </w:rPr>
        <w:t>47</w:t>
      </w:r>
      <w:r>
        <w:rPr>
          <w:rFonts w:eastAsia="仿宋_GB2312" w:hint="eastAsia"/>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w:t>
      </w:r>
      <w:r>
        <w:rPr>
          <w:rFonts w:eastAsia="仿宋_GB2312"/>
          <w:color w:val="000000"/>
          <w:kern w:val="0"/>
          <w:sz w:val="32"/>
          <w:szCs w:val="32"/>
        </w:rPr>
        <w:t>2.</w:t>
      </w:r>
      <w:r>
        <w:rPr>
          <w:rFonts w:eastAsia="仿宋_GB2312" w:hint="eastAsia"/>
          <w:color w:val="000000"/>
          <w:kern w:val="0"/>
          <w:sz w:val="32"/>
          <w:szCs w:val="32"/>
        </w:rPr>
        <w:t>《关于印发</w:t>
      </w:r>
      <w:r>
        <w:rPr>
          <w:rFonts w:eastAsia="仿宋_GB2312"/>
          <w:color w:val="000000"/>
          <w:kern w:val="0"/>
          <w:sz w:val="32"/>
          <w:szCs w:val="32"/>
        </w:rPr>
        <w:t>&lt;2022</w:t>
      </w:r>
      <w:r>
        <w:rPr>
          <w:rFonts w:eastAsia="仿宋_GB2312" w:hint="eastAsia"/>
          <w:color w:val="000000"/>
          <w:kern w:val="0"/>
          <w:sz w:val="32"/>
          <w:szCs w:val="32"/>
        </w:rPr>
        <w:t>年南京市“智汇三农”人才工程项目实施指导意见</w:t>
      </w:r>
      <w:r>
        <w:rPr>
          <w:rFonts w:eastAsia="仿宋_GB2312"/>
          <w:color w:val="000000"/>
          <w:kern w:val="0"/>
          <w:sz w:val="32"/>
          <w:szCs w:val="32"/>
        </w:rPr>
        <w:t>&gt;</w:t>
      </w:r>
      <w:r>
        <w:rPr>
          <w:rFonts w:eastAsia="仿宋_GB2312" w:hint="eastAsia"/>
          <w:color w:val="000000"/>
          <w:kern w:val="0"/>
          <w:sz w:val="32"/>
          <w:szCs w:val="32"/>
        </w:rPr>
        <w:t>的通知》</w:t>
      </w:r>
      <w:r>
        <w:rPr>
          <w:rFonts w:eastAsia="仿宋_GB2312"/>
          <w:color w:val="000000"/>
          <w:kern w:val="0"/>
          <w:sz w:val="32"/>
          <w:szCs w:val="32"/>
        </w:rPr>
        <w:t>（宁农</w:t>
      </w:r>
      <w:r>
        <w:rPr>
          <w:rFonts w:eastAsia="仿宋_GB2312" w:hint="eastAsia"/>
          <w:color w:val="000000"/>
          <w:kern w:val="0"/>
          <w:sz w:val="32"/>
          <w:szCs w:val="32"/>
        </w:rPr>
        <w:t>科</w:t>
      </w:r>
      <w:r>
        <w:rPr>
          <w:rFonts w:eastAsia="仿宋_GB2312"/>
          <w:color w:val="000000"/>
          <w:kern w:val="0"/>
          <w:sz w:val="32"/>
          <w:szCs w:val="32"/>
        </w:rPr>
        <w:t>〔</w:t>
      </w:r>
      <w:r>
        <w:rPr>
          <w:rFonts w:eastAsia="仿宋_GB2312"/>
          <w:color w:val="000000"/>
          <w:kern w:val="0"/>
          <w:sz w:val="32"/>
          <w:szCs w:val="32"/>
        </w:rPr>
        <w:t>2022</w:t>
      </w:r>
      <w:r>
        <w:rPr>
          <w:rFonts w:eastAsia="仿宋_GB2312"/>
          <w:color w:val="000000"/>
          <w:kern w:val="0"/>
          <w:sz w:val="32"/>
          <w:szCs w:val="32"/>
        </w:rPr>
        <w:t>〕</w:t>
      </w:r>
      <w:r>
        <w:rPr>
          <w:rFonts w:eastAsia="仿宋_GB2312"/>
          <w:color w:val="000000"/>
          <w:kern w:val="0"/>
          <w:sz w:val="32"/>
          <w:szCs w:val="32"/>
        </w:rPr>
        <w:t>3</w:t>
      </w:r>
      <w:r>
        <w:rPr>
          <w:rFonts w:eastAsia="仿宋_GB2312"/>
          <w:color w:val="000000"/>
          <w:kern w:val="0"/>
          <w:sz w:val="32"/>
          <w:szCs w:val="32"/>
        </w:rPr>
        <w:t>号）</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13.</w:t>
      </w:r>
      <w:r>
        <w:rPr>
          <w:rFonts w:eastAsia="仿宋_GB2312"/>
          <w:color w:val="000000"/>
          <w:kern w:val="0"/>
          <w:sz w:val="32"/>
          <w:szCs w:val="32"/>
        </w:rPr>
        <w:t>市委办、市政府办、市农业农村局、市财政局关于农业人才素质提升项目相关的资金管理、项目管理的有关文件、绩效目标等相关资料等。</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color w:val="000000"/>
          <w:kern w:val="0"/>
          <w:sz w:val="32"/>
          <w:szCs w:val="32"/>
        </w:rPr>
        <w:t xml:space="preserve">（四）评价方法 </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本次绩效考核采取评价现场实地考核与电话抽查相结合的方式。</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lastRenderedPageBreak/>
        <w:t>评价现场实地考核：考核组主要采取走访机构、询问相关单位和人员、查阅</w:t>
      </w:r>
      <w:proofErr w:type="gramStart"/>
      <w:r>
        <w:rPr>
          <w:rFonts w:eastAsia="仿宋_GB2312"/>
          <w:color w:val="000000"/>
          <w:kern w:val="0"/>
          <w:sz w:val="32"/>
          <w:szCs w:val="32"/>
        </w:rPr>
        <w:t>培训台</w:t>
      </w:r>
      <w:proofErr w:type="gramEnd"/>
      <w:r>
        <w:rPr>
          <w:rFonts w:eastAsia="仿宋_GB2312"/>
          <w:color w:val="000000"/>
          <w:kern w:val="0"/>
          <w:sz w:val="32"/>
          <w:szCs w:val="32"/>
        </w:rPr>
        <w:t>账和财务资料、核实数据等形式实地考核项目实施情况。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电话抽查：对各区举办的培训班抽取部分参训学员进行电话回访，对培训情况进行核实，调查学员满意度。</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绩效评分与等级评定相结合，</w:t>
      </w:r>
      <w:r>
        <w:rPr>
          <w:rFonts w:eastAsia="仿宋_GB2312"/>
          <w:color w:val="000000"/>
          <w:kern w:val="0"/>
          <w:sz w:val="32"/>
          <w:szCs w:val="32"/>
        </w:rPr>
        <w:t>90</w:t>
      </w:r>
      <w:r>
        <w:rPr>
          <w:rFonts w:eastAsia="仿宋_GB2312"/>
          <w:color w:val="000000"/>
          <w:kern w:val="0"/>
          <w:sz w:val="32"/>
          <w:szCs w:val="32"/>
        </w:rPr>
        <w:t>（含）</w:t>
      </w:r>
      <w:r>
        <w:rPr>
          <w:rFonts w:eastAsia="仿宋_GB2312"/>
          <w:color w:val="000000"/>
          <w:kern w:val="0"/>
          <w:sz w:val="32"/>
          <w:szCs w:val="32"/>
        </w:rPr>
        <w:t>-100</w:t>
      </w:r>
      <w:r>
        <w:rPr>
          <w:rFonts w:eastAsia="仿宋_GB2312"/>
          <w:color w:val="000000"/>
          <w:kern w:val="0"/>
          <w:sz w:val="32"/>
          <w:szCs w:val="32"/>
        </w:rPr>
        <w:t>分为优秀、</w:t>
      </w:r>
      <w:r>
        <w:rPr>
          <w:rFonts w:eastAsia="仿宋_GB2312"/>
          <w:color w:val="000000"/>
          <w:kern w:val="0"/>
          <w:sz w:val="32"/>
          <w:szCs w:val="32"/>
        </w:rPr>
        <w:t>80</w:t>
      </w:r>
      <w:r>
        <w:rPr>
          <w:rFonts w:eastAsia="仿宋_GB2312"/>
          <w:color w:val="000000"/>
          <w:kern w:val="0"/>
          <w:sz w:val="32"/>
          <w:szCs w:val="32"/>
        </w:rPr>
        <w:t>（含）</w:t>
      </w:r>
      <w:r>
        <w:rPr>
          <w:rFonts w:eastAsia="仿宋_GB2312"/>
          <w:color w:val="000000"/>
          <w:kern w:val="0"/>
          <w:sz w:val="32"/>
          <w:szCs w:val="32"/>
        </w:rPr>
        <w:t>-90</w:t>
      </w:r>
      <w:r>
        <w:rPr>
          <w:rFonts w:eastAsia="仿宋_GB2312"/>
          <w:color w:val="000000"/>
          <w:kern w:val="0"/>
          <w:sz w:val="32"/>
          <w:szCs w:val="32"/>
        </w:rPr>
        <w:t>分为良好、</w:t>
      </w:r>
      <w:r>
        <w:rPr>
          <w:rFonts w:eastAsia="仿宋_GB2312"/>
          <w:color w:val="000000"/>
          <w:kern w:val="0"/>
          <w:sz w:val="32"/>
          <w:szCs w:val="32"/>
        </w:rPr>
        <w:t>60</w:t>
      </w:r>
      <w:r>
        <w:rPr>
          <w:rFonts w:eastAsia="仿宋_GB2312"/>
          <w:color w:val="000000"/>
          <w:kern w:val="0"/>
          <w:sz w:val="32"/>
          <w:szCs w:val="32"/>
        </w:rPr>
        <w:t>（含）</w:t>
      </w:r>
      <w:r>
        <w:rPr>
          <w:rFonts w:eastAsia="仿宋_GB2312"/>
          <w:color w:val="000000"/>
          <w:kern w:val="0"/>
          <w:sz w:val="32"/>
          <w:szCs w:val="32"/>
        </w:rPr>
        <w:t>-80</w:t>
      </w:r>
      <w:r>
        <w:rPr>
          <w:rFonts w:eastAsia="仿宋_GB2312"/>
          <w:color w:val="000000"/>
          <w:kern w:val="0"/>
          <w:sz w:val="32"/>
          <w:szCs w:val="32"/>
        </w:rPr>
        <w:t>分为一般、</w:t>
      </w:r>
      <w:r>
        <w:rPr>
          <w:rFonts w:eastAsia="仿宋_GB2312"/>
          <w:color w:val="000000"/>
          <w:kern w:val="0"/>
          <w:sz w:val="32"/>
          <w:szCs w:val="32"/>
        </w:rPr>
        <w:t>60</w:t>
      </w:r>
      <w:r>
        <w:rPr>
          <w:rFonts w:eastAsia="仿宋_GB2312"/>
          <w:color w:val="000000"/>
          <w:kern w:val="0"/>
          <w:sz w:val="32"/>
          <w:szCs w:val="32"/>
        </w:rPr>
        <w:t>分以下为差。</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color w:val="000000"/>
          <w:kern w:val="0"/>
          <w:sz w:val="32"/>
          <w:szCs w:val="32"/>
        </w:rPr>
        <w:t>（</w:t>
      </w:r>
      <w:r>
        <w:rPr>
          <w:rFonts w:ascii="方正楷体_GBK" w:eastAsia="方正楷体_GBK" w:hint="eastAsia"/>
          <w:color w:val="000000"/>
          <w:kern w:val="0"/>
          <w:sz w:val="32"/>
          <w:szCs w:val="32"/>
        </w:rPr>
        <w:t>五</w:t>
      </w:r>
      <w:r>
        <w:rPr>
          <w:rFonts w:ascii="方正楷体_GBK" w:eastAsia="方正楷体_GBK"/>
          <w:color w:val="000000"/>
          <w:kern w:val="0"/>
          <w:sz w:val="32"/>
          <w:szCs w:val="32"/>
        </w:rPr>
        <w:t xml:space="preserve">）评价组织实施 </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前期准备。成立由南京市农业农村局科教处、中介机构组成的评价小组，整理项目相关资料，确定绩效评价方案，督促单位进行绩效自评。</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组织实施。搜集涉及该项目的指标文件、管理办法和单位财务会计资料，核对相关财政拨付情况。通过实地勘察</w:t>
      </w:r>
      <w:r>
        <w:rPr>
          <w:rFonts w:eastAsia="仿宋_GB2312"/>
          <w:color w:val="000000"/>
          <w:kern w:val="0"/>
          <w:sz w:val="32"/>
          <w:szCs w:val="32"/>
        </w:rPr>
        <w:t>,</w:t>
      </w:r>
      <w:r>
        <w:rPr>
          <w:rFonts w:eastAsia="仿宋_GB2312"/>
          <w:color w:val="000000"/>
          <w:kern w:val="0"/>
          <w:sz w:val="32"/>
          <w:szCs w:val="32"/>
        </w:rPr>
        <w:t>并与各单位进行了座谈，进一步了解项目实施情况。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分析评价。</w:t>
      </w:r>
      <w:proofErr w:type="gramStart"/>
      <w:r>
        <w:rPr>
          <w:rFonts w:eastAsia="仿宋_GB2312"/>
          <w:color w:val="000000"/>
          <w:kern w:val="0"/>
          <w:sz w:val="32"/>
          <w:szCs w:val="32"/>
        </w:rPr>
        <w:t>评价组</w:t>
      </w:r>
      <w:proofErr w:type="gramEnd"/>
      <w:r>
        <w:rPr>
          <w:rFonts w:eastAsia="仿宋_GB2312"/>
          <w:color w:val="000000"/>
          <w:kern w:val="0"/>
          <w:sz w:val="32"/>
          <w:szCs w:val="32"/>
        </w:rPr>
        <w:t>于</w:t>
      </w:r>
      <w:r>
        <w:rPr>
          <w:rFonts w:eastAsia="仿宋_GB2312"/>
          <w:color w:val="000000"/>
          <w:kern w:val="0"/>
          <w:sz w:val="32"/>
          <w:szCs w:val="32"/>
        </w:rPr>
        <w:t xml:space="preserve"> 2023</w:t>
      </w:r>
      <w:r>
        <w:rPr>
          <w:rFonts w:eastAsia="仿宋_GB2312"/>
          <w:color w:val="000000"/>
          <w:kern w:val="0"/>
          <w:sz w:val="32"/>
          <w:szCs w:val="32"/>
        </w:rPr>
        <w:t>年</w:t>
      </w:r>
      <w:r>
        <w:rPr>
          <w:rFonts w:eastAsia="仿宋_GB2312"/>
          <w:color w:val="000000"/>
          <w:kern w:val="0"/>
          <w:sz w:val="32"/>
          <w:szCs w:val="32"/>
        </w:rPr>
        <w:t>5</w:t>
      </w:r>
      <w:r>
        <w:rPr>
          <w:rFonts w:eastAsia="仿宋_GB2312"/>
          <w:color w:val="000000"/>
          <w:kern w:val="0"/>
          <w:sz w:val="32"/>
          <w:szCs w:val="32"/>
        </w:rPr>
        <w:t>月中旬依据评价指标评分结果并结合核实的基础数据，通过定性和定量分析，对项目实施过程和结果予以分析评价，总结出项目产生的经济效益和社会效益。找出项目实施和运行存在的问题和不足。为评价结果提供证据和素材。组织绩效评价，根据结果提出预算安排的建议。</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4.</w:t>
      </w:r>
      <w:r>
        <w:rPr>
          <w:rFonts w:eastAsia="仿宋_GB2312"/>
          <w:color w:val="000000"/>
          <w:kern w:val="0"/>
          <w:sz w:val="32"/>
          <w:szCs w:val="32"/>
        </w:rPr>
        <w:t>撰写报告。</w:t>
      </w:r>
      <w:r>
        <w:rPr>
          <w:rFonts w:eastAsia="仿宋_GB2312"/>
          <w:color w:val="000000"/>
          <w:kern w:val="0"/>
          <w:sz w:val="32"/>
          <w:szCs w:val="32"/>
        </w:rPr>
        <w:t>2023</w:t>
      </w:r>
      <w:r>
        <w:rPr>
          <w:rFonts w:eastAsia="仿宋_GB2312"/>
          <w:color w:val="000000"/>
          <w:kern w:val="0"/>
          <w:sz w:val="32"/>
          <w:szCs w:val="32"/>
        </w:rPr>
        <w:t>年</w:t>
      </w:r>
      <w:r>
        <w:rPr>
          <w:rFonts w:eastAsia="仿宋_GB2312"/>
          <w:color w:val="000000"/>
          <w:kern w:val="0"/>
          <w:sz w:val="32"/>
          <w:szCs w:val="32"/>
        </w:rPr>
        <w:t>6</w:t>
      </w:r>
      <w:r>
        <w:rPr>
          <w:rFonts w:eastAsia="仿宋_GB2312"/>
          <w:color w:val="000000"/>
          <w:kern w:val="0"/>
          <w:sz w:val="32"/>
          <w:szCs w:val="32"/>
        </w:rPr>
        <w:t>月</w:t>
      </w:r>
      <w:r>
        <w:rPr>
          <w:rFonts w:eastAsia="仿宋_GB2312" w:hint="eastAsia"/>
          <w:color w:val="000000"/>
          <w:kern w:val="0"/>
          <w:sz w:val="32"/>
          <w:szCs w:val="32"/>
        </w:rPr>
        <w:t>上</w:t>
      </w:r>
      <w:r>
        <w:rPr>
          <w:rFonts w:eastAsia="仿宋_GB2312"/>
          <w:color w:val="000000"/>
          <w:kern w:val="0"/>
          <w:sz w:val="32"/>
          <w:szCs w:val="32"/>
        </w:rPr>
        <w:t>旬对评价资料进行整理汇总，按照规定的文本格式要求撰写绩效评价报告。报告按</w:t>
      </w:r>
      <w:r>
        <w:rPr>
          <w:rFonts w:eastAsia="仿宋_GB2312"/>
          <w:color w:val="000000"/>
          <w:kern w:val="0"/>
          <w:sz w:val="32"/>
          <w:szCs w:val="32"/>
        </w:rPr>
        <w:t>“</w:t>
      </w:r>
      <w:r>
        <w:rPr>
          <w:rFonts w:eastAsia="仿宋_GB2312"/>
          <w:color w:val="000000"/>
          <w:kern w:val="0"/>
          <w:sz w:val="32"/>
          <w:szCs w:val="32"/>
        </w:rPr>
        <w:t>实施方案</w:t>
      </w:r>
      <w:r>
        <w:rPr>
          <w:rFonts w:eastAsia="仿宋_GB2312"/>
          <w:color w:val="000000"/>
          <w:kern w:val="0"/>
          <w:sz w:val="32"/>
          <w:szCs w:val="32"/>
        </w:rPr>
        <w:t>”</w:t>
      </w:r>
      <w:r>
        <w:rPr>
          <w:rFonts w:eastAsia="仿宋_GB2312"/>
          <w:color w:val="000000"/>
          <w:kern w:val="0"/>
          <w:sz w:val="32"/>
          <w:szCs w:val="32"/>
        </w:rPr>
        <w:t>要求，力求依据充分、数据真实、内容完整、逻辑清晰、客观公</w:t>
      </w:r>
      <w:r>
        <w:rPr>
          <w:rFonts w:eastAsia="仿宋_GB2312"/>
          <w:color w:val="000000"/>
          <w:kern w:val="0"/>
          <w:sz w:val="32"/>
          <w:szCs w:val="32"/>
        </w:rPr>
        <w:lastRenderedPageBreak/>
        <w:t>正；将绩效评价报告评价报告送达项目主管单位征求意见，形成报告最终稿。</w:t>
      </w:r>
    </w:p>
    <w:p w:rsidR="0059444C" w:rsidRDefault="00BC5F12">
      <w:pPr>
        <w:widowControl/>
        <w:spacing w:line="560" w:lineRule="exact"/>
        <w:ind w:firstLineChars="200" w:firstLine="640"/>
        <w:jc w:val="left"/>
        <w:rPr>
          <w:rFonts w:ascii="方正楷体_GBK" w:eastAsia="方正楷体_GBK"/>
          <w:color w:val="000000"/>
          <w:kern w:val="0"/>
          <w:sz w:val="32"/>
          <w:szCs w:val="32"/>
        </w:rPr>
      </w:pPr>
      <w:r>
        <w:rPr>
          <w:rFonts w:ascii="方正楷体_GBK" w:eastAsia="方正楷体_GBK"/>
          <w:color w:val="000000"/>
          <w:kern w:val="0"/>
          <w:sz w:val="32"/>
          <w:szCs w:val="32"/>
        </w:rPr>
        <w:t>（</w:t>
      </w:r>
      <w:r>
        <w:rPr>
          <w:rFonts w:ascii="方正楷体_GBK" w:eastAsia="方正楷体_GBK" w:hint="eastAsia"/>
          <w:color w:val="000000"/>
          <w:kern w:val="0"/>
          <w:sz w:val="32"/>
          <w:szCs w:val="32"/>
        </w:rPr>
        <w:t>六</w:t>
      </w:r>
      <w:r>
        <w:rPr>
          <w:rFonts w:ascii="方正楷体_GBK" w:eastAsia="方正楷体_GBK"/>
          <w:color w:val="000000"/>
          <w:kern w:val="0"/>
          <w:sz w:val="32"/>
          <w:szCs w:val="32"/>
        </w:rPr>
        <w:t>）</w:t>
      </w:r>
      <w:r>
        <w:rPr>
          <w:rFonts w:ascii="方正楷体_GBK" w:eastAsia="方正楷体_GBK" w:hint="eastAsia"/>
          <w:color w:val="000000"/>
          <w:kern w:val="0"/>
          <w:sz w:val="32"/>
          <w:szCs w:val="32"/>
        </w:rPr>
        <w:t>其他需要说明的情况</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1</w:t>
      </w:r>
      <w:r>
        <w:rPr>
          <w:rFonts w:eastAsia="仿宋_GB2312"/>
          <w:color w:val="000000"/>
          <w:kern w:val="0"/>
          <w:sz w:val="32"/>
          <w:szCs w:val="32"/>
        </w:rPr>
        <w:t>.</w:t>
      </w:r>
      <w:r>
        <w:rPr>
          <w:rFonts w:eastAsia="仿宋_GB2312" w:hint="eastAsia"/>
          <w:color w:val="000000"/>
          <w:kern w:val="0"/>
          <w:sz w:val="32"/>
          <w:szCs w:val="32"/>
        </w:rPr>
        <w:t>本评价报告及结论</w:t>
      </w:r>
      <w:proofErr w:type="gramStart"/>
      <w:r>
        <w:rPr>
          <w:rFonts w:eastAsia="仿宋_GB2312" w:hint="eastAsia"/>
          <w:color w:val="000000"/>
          <w:kern w:val="0"/>
          <w:sz w:val="32"/>
          <w:szCs w:val="32"/>
        </w:rPr>
        <w:t>受评价</w:t>
      </w:r>
      <w:proofErr w:type="gramEnd"/>
      <w:r>
        <w:rPr>
          <w:rFonts w:eastAsia="仿宋_GB2312" w:hint="eastAsia"/>
          <w:color w:val="000000"/>
          <w:kern w:val="0"/>
          <w:sz w:val="32"/>
          <w:szCs w:val="32"/>
        </w:rPr>
        <w:t>人员对项目的了解程度、专业知识和评价能力的限制。</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2</w:t>
      </w:r>
      <w:r>
        <w:rPr>
          <w:rFonts w:eastAsia="仿宋_GB2312"/>
          <w:color w:val="000000"/>
          <w:kern w:val="0"/>
          <w:sz w:val="32"/>
          <w:szCs w:val="32"/>
        </w:rPr>
        <w:t>.</w:t>
      </w:r>
      <w:r>
        <w:rPr>
          <w:rFonts w:eastAsia="仿宋_GB2312" w:hint="eastAsia"/>
          <w:color w:val="000000"/>
          <w:kern w:val="0"/>
          <w:sz w:val="32"/>
          <w:szCs w:val="32"/>
        </w:rPr>
        <w:t>由于该项工作面广量大，抽样的样本有限可能会影响评价的部分质量。</w:t>
      </w:r>
    </w:p>
    <w:p w:rsidR="0059444C" w:rsidRDefault="00BC5F12">
      <w:pPr>
        <w:widowControl/>
        <w:spacing w:line="56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请报告使用者注意上述问题对评价结果可能产生的影响。</w:t>
      </w:r>
    </w:p>
    <w:p w:rsidR="0059444C" w:rsidRDefault="0059444C">
      <w:pPr>
        <w:spacing w:line="560" w:lineRule="exact"/>
        <w:rPr>
          <w:rFonts w:eastAsia="仿宋_GB2312"/>
          <w:kern w:val="0"/>
          <w:sz w:val="24"/>
        </w:rPr>
      </w:pPr>
    </w:p>
    <w:p w:rsidR="0059444C" w:rsidRDefault="0059444C">
      <w:pPr>
        <w:spacing w:line="560" w:lineRule="exact"/>
        <w:rPr>
          <w:rFonts w:eastAsia="仿宋_GB2312"/>
          <w:color w:val="000000"/>
          <w:kern w:val="0"/>
          <w:sz w:val="32"/>
          <w:szCs w:val="32"/>
          <w:highlight w:val="yellow"/>
        </w:rPr>
      </w:pPr>
    </w:p>
    <w:p w:rsidR="0059444C" w:rsidRDefault="00BC5F12">
      <w:pPr>
        <w:spacing w:line="560" w:lineRule="exact"/>
        <w:ind w:firstLineChars="200" w:firstLine="640"/>
        <w:rPr>
          <w:rFonts w:eastAsia="仿宋_GB2312"/>
          <w:color w:val="000000"/>
          <w:kern w:val="0"/>
          <w:sz w:val="32"/>
          <w:szCs w:val="32"/>
        </w:rPr>
      </w:pPr>
      <w:r>
        <w:rPr>
          <w:rFonts w:eastAsia="仿宋_GB2312"/>
          <w:color w:val="000000"/>
          <w:kern w:val="0"/>
          <w:sz w:val="32"/>
          <w:szCs w:val="32"/>
        </w:rPr>
        <w:t>附件：</w:t>
      </w:r>
      <w:r>
        <w:rPr>
          <w:rFonts w:eastAsia="仿宋_GB2312"/>
          <w:color w:val="000000"/>
          <w:kern w:val="0"/>
          <w:sz w:val="32"/>
          <w:szCs w:val="32"/>
        </w:rPr>
        <w:t>2022</w:t>
      </w:r>
      <w:r>
        <w:rPr>
          <w:rFonts w:eastAsia="仿宋_GB2312"/>
          <w:color w:val="000000"/>
          <w:kern w:val="0"/>
          <w:sz w:val="32"/>
          <w:szCs w:val="32"/>
        </w:rPr>
        <w:t>年</w:t>
      </w:r>
      <w:r>
        <w:rPr>
          <w:rFonts w:eastAsia="仿宋_GB2312" w:hint="eastAsia"/>
          <w:color w:val="000000"/>
          <w:kern w:val="0"/>
          <w:sz w:val="32"/>
          <w:szCs w:val="32"/>
        </w:rPr>
        <w:t>南京市“智汇三农”人才工程</w:t>
      </w:r>
      <w:r>
        <w:rPr>
          <w:rFonts w:eastAsia="仿宋_GB2312"/>
          <w:color w:val="000000"/>
          <w:kern w:val="0"/>
          <w:sz w:val="32"/>
          <w:szCs w:val="32"/>
        </w:rPr>
        <w:t>专项资金绩效评价指标</w:t>
      </w:r>
      <w:r>
        <w:rPr>
          <w:rFonts w:eastAsia="仿宋_GB2312" w:hint="eastAsia"/>
          <w:color w:val="000000"/>
          <w:kern w:val="0"/>
          <w:sz w:val="32"/>
          <w:szCs w:val="32"/>
        </w:rPr>
        <w:t>体系</w:t>
      </w:r>
      <w:r>
        <w:rPr>
          <w:rFonts w:eastAsia="仿宋_GB2312"/>
          <w:color w:val="000000"/>
          <w:kern w:val="0"/>
          <w:sz w:val="32"/>
          <w:szCs w:val="32"/>
        </w:rPr>
        <w:t>评分表</w:t>
      </w:r>
    </w:p>
    <w:p w:rsidR="0059444C" w:rsidRDefault="0059444C">
      <w:pPr>
        <w:spacing w:line="560" w:lineRule="exact"/>
        <w:ind w:firstLineChars="200" w:firstLine="640"/>
        <w:rPr>
          <w:rFonts w:eastAsia="仿宋_GB2312"/>
          <w:color w:val="000000"/>
          <w:kern w:val="0"/>
          <w:sz w:val="32"/>
          <w:szCs w:val="32"/>
        </w:rPr>
      </w:pPr>
    </w:p>
    <w:p w:rsidR="0059444C" w:rsidRDefault="0059444C">
      <w:pPr>
        <w:spacing w:line="560" w:lineRule="exact"/>
        <w:ind w:firstLineChars="200" w:firstLine="640"/>
        <w:rPr>
          <w:rFonts w:eastAsia="仿宋_GB2312"/>
          <w:color w:val="000000"/>
          <w:kern w:val="0"/>
          <w:sz w:val="32"/>
          <w:szCs w:val="32"/>
        </w:rPr>
      </w:pPr>
    </w:p>
    <w:p w:rsidR="0059444C" w:rsidRDefault="00BC5F12">
      <w:pPr>
        <w:spacing w:line="560" w:lineRule="exact"/>
        <w:ind w:firstLineChars="200" w:firstLine="640"/>
        <w:jc w:val="right"/>
        <w:rPr>
          <w:rFonts w:eastAsia="仿宋_GB2312"/>
          <w:color w:val="000000"/>
          <w:kern w:val="0"/>
          <w:sz w:val="32"/>
          <w:szCs w:val="32"/>
        </w:rPr>
      </w:pPr>
      <w:r>
        <w:rPr>
          <w:rFonts w:eastAsia="仿宋_GB2312"/>
          <w:color w:val="000000"/>
          <w:kern w:val="0"/>
          <w:sz w:val="32"/>
          <w:szCs w:val="32"/>
        </w:rPr>
        <w:t>江苏正中会计师事务所有限公司</w:t>
      </w:r>
    </w:p>
    <w:p w:rsidR="0059444C" w:rsidRDefault="00BC5F12" w:rsidP="0071395D">
      <w:pPr>
        <w:spacing w:line="560" w:lineRule="exact"/>
        <w:ind w:right="960" w:firstLineChars="200" w:firstLine="640"/>
        <w:jc w:val="right"/>
        <w:rPr>
          <w:rFonts w:eastAsia="仿宋_GB2312"/>
          <w:color w:val="000000"/>
          <w:kern w:val="0"/>
          <w:sz w:val="32"/>
          <w:szCs w:val="32"/>
        </w:rPr>
      </w:pPr>
      <w:r>
        <w:rPr>
          <w:rFonts w:eastAsia="仿宋_GB2312"/>
          <w:color w:val="000000"/>
          <w:kern w:val="0"/>
          <w:sz w:val="32"/>
          <w:szCs w:val="32"/>
        </w:rPr>
        <w:t>2022</w:t>
      </w:r>
      <w:r>
        <w:rPr>
          <w:rFonts w:eastAsia="仿宋_GB2312"/>
          <w:color w:val="000000"/>
          <w:kern w:val="0"/>
          <w:sz w:val="32"/>
          <w:szCs w:val="32"/>
        </w:rPr>
        <w:t>年</w:t>
      </w:r>
      <w:r>
        <w:rPr>
          <w:rFonts w:eastAsia="仿宋_GB2312"/>
          <w:color w:val="000000"/>
          <w:kern w:val="0"/>
          <w:sz w:val="32"/>
          <w:szCs w:val="32"/>
        </w:rPr>
        <w:t>6</w:t>
      </w:r>
      <w:r>
        <w:rPr>
          <w:rFonts w:eastAsia="仿宋_GB2312"/>
          <w:color w:val="000000"/>
          <w:kern w:val="0"/>
          <w:sz w:val="32"/>
          <w:szCs w:val="32"/>
        </w:rPr>
        <w:t>月</w:t>
      </w:r>
      <w:r>
        <w:rPr>
          <w:rFonts w:eastAsia="仿宋_GB2312"/>
          <w:color w:val="000000"/>
          <w:kern w:val="0"/>
          <w:sz w:val="32"/>
          <w:szCs w:val="32"/>
        </w:rPr>
        <w:t>20</w:t>
      </w:r>
      <w:r>
        <w:rPr>
          <w:rFonts w:eastAsia="仿宋_GB2312"/>
          <w:color w:val="000000"/>
          <w:kern w:val="0"/>
          <w:sz w:val="32"/>
          <w:szCs w:val="32"/>
        </w:rPr>
        <w:t>日</w:t>
      </w:r>
      <w:bookmarkEnd w:id="0"/>
      <w:bookmarkEnd w:id="1"/>
      <w:bookmarkEnd w:id="2"/>
    </w:p>
    <w:sectPr w:rsidR="0059444C">
      <w:headerReference w:type="even" r:id="rId8"/>
      <w:headerReference w:type="default" r:id="rId9"/>
      <w:footerReference w:type="even" r:id="rId10"/>
      <w:footerReference w:type="default" r:id="rId11"/>
      <w:pgSz w:w="11907" w:h="16839"/>
      <w:pgMar w:top="1985" w:right="1588" w:bottom="2098" w:left="1474" w:header="851" w:footer="1400" w:gutter="0"/>
      <w:pgNumType w:fmt="numberInDash" w:start="1"/>
      <w:cols w:space="720"/>
      <w:docGrid w:type="lines" w:linePitch="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B0D" w:rsidRDefault="00CF5B0D">
      <w:r>
        <w:separator/>
      </w:r>
    </w:p>
  </w:endnote>
  <w:endnote w:type="continuationSeparator" w:id="0">
    <w:p w:rsidR="00CF5B0D" w:rsidRDefault="00CF5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ZXBSK--GBK1-0">
    <w:altName w:val="Segoe Print"/>
    <w:charset w:val="00"/>
    <w:family w:val="roman"/>
    <w:pitch w:val="default"/>
  </w:font>
  <w:font w:name="FZFSK--GBK1-0">
    <w:altName w:val="Times New Roman"/>
    <w:charset w:val="00"/>
    <w:family w:val="roman"/>
    <w:pitch w:val="default"/>
  </w:font>
  <w:font w:name="TimesNewRomanPSMT">
    <w:altName w:val="Times New Roman"/>
    <w:charset w:val="00"/>
    <w:family w:val="roman"/>
    <w:pitch w:val="default"/>
  </w:font>
  <w:font w:name="E-BX">
    <w:altName w:val="Times New Roman"/>
    <w:charset w:val="00"/>
    <w:family w:val="roman"/>
    <w:pitch w:val="default"/>
  </w:font>
  <w:font w:name="E-BZ">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00" w:usb3="00000000" w:csb0="00040000" w:csb1="00000000"/>
  </w:font>
  <w:font w:name="方正黑体_GBK">
    <w:altName w:val="微软雅黑"/>
    <w:charset w:val="86"/>
    <w:family w:val="script"/>
    <w:pitch w:val="fixed"/>
    <w:sig w:usb0="00000001" w:usb1="080E0000" w:usb2="00000010" w:usb3="00000000" w:csb0="00040000" w:csb1="00000000"/>
  </w:font>
  <w:font w:name="方正楷体_GBK">
    <w:altName w:val="微软雅黑"/>
    <w:charset w:val="86"/>
    <w:family w:val="script"/>
    <w:pitch w:val="fixed"/>
    <w:sig w:usb0="00000001" w:usb1="080E0000" w:usb2="00000010" w:usb3="00000000" w:csb0="00040000" w:csb1="00000000"/>
  </w:font>
  <w:font w:name="方正小标宋_GBK">
    <w:altName w:val="Arial Unicode MS"/>
    <w:charset w:val="86"/>
    <w:family w:val="auto"/>
    <w:pitch w:val="variable"/>
    <w:sig w:usb0="00000000" w:usb1="38CF7CFA" w:usb2="00082016" w:usb3="00000000" w:csb0="00040001"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4C" w:rsidRDefault="00BC5F12">
    <w:pPr>
      <w:pStyle w:val="a7"/>
      <w:ind w:firstLineChars="100" w:firstLine="280"/>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rsidR="0059444C" w:rsidRDefault="0059444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4C" w:rsidRDefault="00BC5F12">
    <w:pPr>
      <w:pStyle w:val="a7"/>
      <w:rPr>
        <w:rFonts w:ascii="宋体" w:hAnsi="宋体"/>
        <w:sz w:val="21"/>
        <w:szCs w:val="21"/>
      </w:rPr>
    </w:pPr>
    <w:r>
      <w:rPr>
        <w:rFonts w:ascii="宋体" w:hAnsi="宋体"/>
        <w:sz w:val="21"/>
        <w:szCs w:val="21"/>
      </w:rPr>
      <w:t xml:space="preserve">                                    </w:t>
    </w: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sidR="0071395D" w:rsidRPr="0071395D">
      <w:rPr>
        <w:rFonts w:ascii="宋体" w:hAnsi="宋体"/>
        <w:noProof/>
        <w:sz w:val="21"/>
        <w:szCs w:val="21"/>
        <w:lang w:val="zh-CN"/>
      </w:rPr>
      <w:t>-</w:t>
    </w:r>
    <w:r w:rsidR="0071395D">
      <w:rPr>
        <w:rFonts w:ascii="宋体" w:hAnsi="宋体"/>
        <w:noProof/>
        <w:sz w:val="21"/>
        <w:szCs w:val="21"/>
      </w:rPr>
      <w:t xml:space="preserve"> 1 -</w:t>
    </w:r>
    <w:r>
      <w:rPr>
        <w:rFonts w:ascii="宋体" w:hAnsi="宋体"/>
        <w:sz w:val="21"/>
        <w:szCs w:val="21"/>
      </w:rPr>
      <w:fldChar w:fldCharType="end"/>
    </w:r>
    <w:r>
      <w:rPr>
        <w:rFonts w:ascii="宋体" w:hAnsi="宋体"/>
        <w:sz w:val="21"/>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B0D" w:rsidRDefault="00CF5B0D">
      <w:r>
        <w:separator/>
      </w:r>
    </w:p>
  </w:footnote>
  <w:footnote w:type="continuationSeparator" w:id="0">
    <w:p w:rsidR="00CF5B0D" w:rsidRDefault="00CF5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4C" w:rsidRDefault="0059444C">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4C" w:rsidRDefault="00BC5F12">
    <w:pPr>
      <w:pStyle w:val="a8"/>
      <w:jc w:val="left"/>
      <w:rPr>
        <w:i/>
        <w:iCs/>
      </w:rPr>
    </w:pPr>
    <w:r>
      <w:rPr>
        <w:rFonts w:hint="eastAsia"/>
        <w:i/>
        <w:iCs/>
      </w:rPr>
      <w:t>202</w:t>
    </w:r>
    <w:r>
      <w:rPr>
        <w:i/>
        <w:iCs/>
      </w:rPr>
      <w:t>2</w:t>
    </w:r>
    <w:r>
      <w:rPr>
        <w:rFonts w:hint="eastAsia"/>
        <w:i/>
        <w:iCs/>
      </w:rPr>
      <w:t>年南京市“智汇三农”人才工程项目专项资金绩效评价报告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579"/>
  <w:displayHorizontalDrawingGridEvery w:val="0"/>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OWNlYWJkNTQ1ODQ4NTZmZTE3ODkzYmQxYTYzYjAifQ=="/>
  </w:docVars>
  <w:rsids>
    <w:rsidRoot w:val="00D84EC9"/>
    <w:rsid w:val="00012484"/>
    <w:rsid w:val="000E1205"/>
    <w:rsid w:val="0010794E"/>
    <w:rsid w:val="0011296C"/>
    <w:rsid w:val="001A5D59"/>
    <w:rsid w:val="00237B56"/>
    <w:rsid w:val="00295A63"/>
    <w:rsid w:val="0037769A"/>
    <w:rsid w:val="004018C3"/>
    <w:rsid w:val="00414BA6"/>
    <w:rsid w:val="00466E4C"/>
    <w:rsid w:val="004C06F2"/>
    <w:rsid w:val="004F5AD4"/>
    <w:rsid w:val="00571790"/>
    <w:rsid w:val="0059444C"/>
    <w:rsid w:val="0071395D"/>
    <w:rsid w:val="00771B5C"/>
    <w:rsid w:val="007A1DF6"/>
    <w:rsid w:val="007A2AC6"/>
    <w:rsid w:val="007D40E3"/>
    <w:rsid w:val="007E2060"/>
    <w:rsid w:val="00814F96"/>
    <w:rsid w:val="00846940"/>
    <w:rsid w:val="0088246C"/>
    <w:rsid w:val="008949FA"/>
    <w:rsid w:val="00920646"/>
    <w:rsid w:val="00922E6C"/>
    <w:rsid w:val="00A32A4F"/>
    <w:rsid w:val="00A33723"/>
    <w:rsid w:val="00B160F5"/>
    <w:rsid w:val="00B575CC"/>
    <w:rsid w:val="00B730AB"/>
    <w:rsid w:val="00B77354"/>
    <w:rsid w:val="00B92419"/>
    <w:rsid w:val="00BC5F12"/>
    <w:rsid w:val="00BD17DD"/>
    <w:rsid w:val="00C43870"/>
    <w:rsid w:val="00C702BC"/>
    <w:rsid w:val="00C82C72"/>
    <w:rsid w:val="00CF5B0D"/>
    <w:rsid w:val="00D84EC9"/>
    <w:rsid w:val="00E218AD"/>
    <w:rsid w:val="00E30955"/>
    <w:rsid w:val="00E7093E"/>
    <w:rsid w:val="00EC394A"/>
    <w:rsid w:val="00F81E86"/>
    <w:rsid w:val="00FD684E"/>
    <w:rsid w:val="17704377"/>
    <w:rsid w:val="22C72390"/>
    <w:rsid w:val="2A952538"/>
    <w:rsid w:val="67D274E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uiPriority="99" w:qFormat="1"/>
    <w:lsdException w:name="Title" w:qFormat="1"/>
    <w:lsdException w:name="Default Paragraph Font" w:semiHidden="1" w:uiPriority="1" w:unhideWhenUsed="1" w:qFormat="1"/>
    <w:lsdException w:name="Subtitle" w:qFormat="1"/>
    <w:lsdException w:name="Date" w:uiPriority="99" w:qFormat="1"/>
    <w:lsdException w:name="Strong" w:qFormat="1"/>
    <w:lsdException w:name="Emphasis" w:qFormat="1"/>
    <w:lsdException w:name="Document Map"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qFormat/>
    <w:rPr>
      <w:rFonts w:ascii="宋体"/>
      <w:sz w:val="18"/>
      <w:szCs w:val="18"/>
    </w:rPr>
  </w:style>
  <w:style w:type="paragraph" w:styleId="a4">
    <w:name w:val="annotation text"/>
    <w:basedOn w:val="a"/>
    <w:link w:val="Char0"/>
    <w:uiPriority w:val="99"/>
    <w:qFormat/>
    <w:pPr>
      <w:jc w:val="left"/>
    </w:p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5">
    <w:name w:val="Date"/>
    <w:basedOn w:val="a"/>
    <w:next w:val="a"/>
    <w:link w:val="Char1"/>
    <w:uiPriority w:val="99"/>
    <w:qFormat/>
    <w:pPr>
      <w:ind w:leftChars="2500" w:left="100"/>
    </w:pPr>
  </w:style>
  <w:style w:type="paragraph" w:styleId="a6">
    <w:name w:val="Balloon Text"/>
    <w:basedOn w:val="a"/>
    <w:link w:val="Char2"/>
    <w:uiPriority w:val="99"/>
    <w:qFormat/>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a">
    <w:name w:val="annotation subject"/>
    <w:basedOn w:val="a4"/>
    <w:next w:val="a4"/>
    <w:link w:val="Char5"/>
    <w:uiPriority w:val="99"/>
    <w:qFormat/>
    <w:rPr>
      <w:b/>
      <w:bCs/>
    </w:rPr>
  </w:style>
  <w:style w:type="table" w:styleId="ab">
    <w:name w:val="Table Grid"/>
    <w:basedOn w:val="a1"/>
    <w:uiPriority w:val="59"/>
    <w:qFormat/>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page number"/>
    <w:basedOn w:val="a0"/>
    <w:uiPriority w:val="99"/>
    <w:qFormat/>
  </w:style>
  <w:style w:type="character" w:styleId="ad">
    <w:name w:val="annotation reference"/>
    <w:basedOn w:val="a0"/>
    <w:uiPriority w:val="99"/>
    <w:qFormat/>
    <w:rPr>
      <w:sz w:val="21"/>
      <w:szCs w:val="21"/>
    </w:rPr>
  </w:style>
  <w:style w:type="character" w:customStyle="1" w:styleId="Char">
    <w:name w:val="文档结构图 Char"/>
    <w:link w:val="a3"/>
    <w:uiPriority w:val="99"/>
    <w:qFormat/>
    <w:rPr>
      <w:rFonts w:ascii="宋体"/>
      <w:kern w:val="2"/>
      <w:sz w:val="18"/>
      <w:szCs w:val="18"/>
    </w:rPr>
  </w:style>
  <w:style w:type="character" w:customStyle="1" w:styleId="Char4">
    <w:name w:val="页眉 Char"/>
    <w:link w:val="a8"/>
    <w:uiPriority w:val="99"/>
    <w:qFormat/>
    <w:rPr>
      <w:kern w:val="2"/>
      <w:sz w:val="18"/>
      <w:szCs w:val="18"/>
    </w:rPr>
  </w:style>
  <w:style w:type="character" w:customStyle="1" w:styleId="Char3">
    <w:name w:val="页脚 Char"/>
    <w:basedOn w:val="a0"/>
    <w:link w:val="a7"/>
    <w:uiPriority w:val="99"/>
    <w:qFormat/>
    <w:rPr>
      <w:kern w:val="2"/>
      <w:sz w:val="18"/>
      <w:szCs w:val="18"/>
    </w:rPr>
  </w:style>
  <w:style w:type="character" w:customStyle="1" w:styleId="Char2">
    <w:name w:val="批注框文本 Char"/>
    <w:basedOn w:val="a0"/>
    <w:link w:val="a6"/>
    <w:uiPriority w:val="99"/>
    <w:qFormat/>
    <w:rPr>
      <w:kern w:val="2"/>
      <w:sz w:val="18"/>
      <w:szCs w:val="18"/>
    </w:rPr>
  </w:style>
  <w:style w:type="paragraph" w:styleId="ae">
    <w:name w:val="List Paragraph"/>
    <w:basedOn w:val="a"/>
    <w:qFormat/>
    <w:pPr>
      <w:ind w:firstLineChars="200" w:firstLine="420"/>
    </w:pPr>
    <w:rPr>
      <w:rFonts w:ascii="Calibri" w:hAnsi="Calibri" w:cs="Calibri"/>
      <w:szCs w:val="21"/>
    </w:rPr>
  </w:style>
  <w:style w:type="character" w:customStyle="1" w:styleId="Char1">
    <w:name w:val="日期 Char"/>
    <w:basedOn w:val="a0"/>
    <w:link w:val="a5"/>
    <w:uiPriority w:val="99"/>
    <w:qFormat/>
    <w:rPr>
      <w:kern w:val="2"/>
      <w:sz w:val="21"/>
      <w:szCs w:val="24"/>
    </w:rPr>
  </w:style>
  <w:style w:type="character" w:customStyle="1" w:styleId="fontstyle01">
    <w:name w:val="fontstyle01"/>
    <w:basedOn w:val="a0"/>
    <w:qFormat/>
    <w:rPr>
      <w:rFonts w:ascii="FZXBSK--GBK1-0" w:hAnsi="FZXBSK--GBK1-0" w:hint="default"/>
      <w:color w:val="000000"/>
      <w:sz w:val="44"/>
      <w:szCs w:val="44"/>
    </w:rPr>
  </w:style>
  <w:style w:type="character" w:customStyle="1" w:styleId="fontstyle21">
    <w:name w:val="fontstyle21"/>
    <w:basedOn w:val="a0"/>
    <w:qFormat/>
    <w:rPr>
      <w:rFonts w:ascii="FZFSK--GBK1-0" w:hAnsi="FZFSK--GBK1-0" w:hint="default"/>
      <w:color w:val="000000"/>
      <w:sz w:val="32"/>
      <w:szCs w:val="32"/>
    </w:rPr>
  </w:style>
  <w:style w:type="character" w:customStyle="1" w:styleId="fontstyle31">
    <w:name w:val="fontstyle31"/>
    <w:basedOn w:val="a0"/>
    <w:qFormat/>
    <w:rPr>
      <w:rFonts w:ascii="TimesNewRomanPSMT" w:hAnsi="TimesNewRomanPSMT" w:hint="default"/>
      <w:color w:val="000000"/>
      <w:sz w:val="32"/>
      <w:szCs w:val="32"/>
    </w:rPr>
  </w:style>
  <w:style w:type="character" w:customStyle="1" w:styleId="fontstyle11">
    <w:name w:val="fontstyle11"/>
    <w:basedOn w:val="a0"/>
    <w:qFormat/>
    <w:rPr>
      <w:rFonts w:ascii="TimesNewRomanPSMT" w:hAnsi="TimesNewRomanPSMT" w:hint="default"/>
      <w:color w:val="000000"/>
      <w:sz w:val="32"/>
      <w:szCs w:val="32"/>
    </w:rPr>
  </w:style>
  <w:style w:type="character" w:customStyle="1" w:styleId="fontstyle41">
    <w:name w:val="fontstyle41"/>
    <w:basedOn w:val="a0"/>
    <w:qFormat/>
    <w:rPr>
      <w:rFonts w:ascii="E-BX" w:hAnsi="E-BX" w:hint="default"/>
      <w:color w:val="000000"/>
      <w:sz w:val="32"/>
      <w:szCs w:val="32"/>
    </w:rPr>
  </w:style>
  <w:style w:type="character" w:customStyle="1" w:styleId="fontstyle51">
    <w:name w:val="fontstyle51"/>
    <w:basedOn w:val="a0"/>
    <w:qFormat/>
    <w:rPr>
      <w:rFonts w:ascii="E-BZ" w:hAnsi="E-BZ" w:hint="default"/>
      <w:color w:val="000000"/>
      <w:sz w:val="32"/>
      <w:szCs w:val="32"/>
    </w:rPr>
  </w:style>
  <w:style w:type="character" w:customStyle="1" w:styleId="Char0">
    <w:name w:val="批注文字 Char"/>
    <w:basedOn w:val="a0"/>
    <w:link w:val="a4"/>
    <w:uiPriority w:val="99"/>
    <w:qFormat/>
    <w:rPr>
      <w:kern w:val="2"/>
      <w:sz w:val="21"/>
      <w:szCs w:val="24"/>
    </w:rPr>
  </w:style>
  <w:style w:type="character" w:customStyle="1" w:styleId="Char5">
    <w:name w:val="批注主题 Char"/>
    <w:basedOn w:val="Char0"/>
    <w:link w:val="aa"/>
    <w:uiPriority w:val="99"/>
    <w:qFormat/>
    <w:rPr>
      <w:b/>
      <w:bCs/>
      <w:kern w:val="2"/>
      <w:sz w:val="21"/>
      <w:szCs w:val="2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uiPriority="99" w:qFormat="1"/>
    <w:lsdException w:name="Title" w:qFormat="1"/>
    <w:lsdException w:name="Default Paragraph Font" w:semiHidden="1" w:uiPriority="1" w:unhideWhenUsed="1" w:qFormat="1"/>
    <w:lsdException w:name="Subtitle" w:qFormat="1"/>
    <w:lsdException w:name="Date" w:uiPriority="99" w:qFormat="1"/>
    <w:lsdException w:name="Strong" w:qFormat="1"/>
    <w:lsdException w:name="Emphasis" w:qFormat="1"/>
    <w:lsdException w:name="Document Map"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qFormat/>
    <w:rPr>
      <w:rFonts w:ascii="宋体"/>
      <w:sz w:val="18"/>
      <w:szCs w:val="18"/>
    </w:rPr>
  </w:style>
  <w:style w:type="paragraph" w:styleId="a4">
    <w:name w:val="annotation text"/>
    <w:basedOn w:val="a"/>
    <w:link w:val="Char0"/>
    <w:uiPriority w:val="99"/>
    <w:qFormat/>
    <w:pPr>
      <w:jc w:val="left"/>
    </w:p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5">
    <w:name w:val="Date"/>
    <w:basedOn w:val="a"/>
    <w:next w:val="a"/>
    <w:link w:val="Char1"/>
    <w:uiPriority w:val="99"/>
    <w:qFormat/>
    <w:pPr>
      <w:ind w:leftChars="2500" w:left="100"/>
    </w:pPr>
  </w:style>
  <w:style w:type="paragraph" w:styleId="a6">
    <w:name w:val="Balloon Text"/>
    <w:basedOn w:val="a"/>
    <w:link w:val="Char2"/>
    <w:uiPriority w:val="99"/>
    <w:qFormat/>
    <w:rPr>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aa">
    <w:name w:val="annotation subject"/>
    <w:basedOn w:val="a4"/>
    <w:next w:val="a4"/>
    <w:link w:val="Char5"/>
    <w:uiPriority w:val="99"/>
    <w:qFormat/>
    <w:rPr>
      <w:b/>
      <w:bCs/>
    </w:rPr>
  </w:style>
  <w:style w:type="table" w:styleId="ab">
    <w:name w:val="Table Grid"/>
    <w:basedOn w:val="a1"/>
    <w:uiPriority w:val="59"/>
    <w:qFormat/>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page number"/>
    <w:basedOn w:val="a0"/>
    <w:uiPriority w:val="99"/>
    <w:qFormat/>
  </w:style>
  <w:style w:type="character" w:styleId="ad">
    <w:name w:val="annotation reference"/>
    <w:basedOn w:val="a0"/>
    <w:uiPriority w:val="99"/>
    <w:qFormat/>
    <w:rPr>
      <w:sz w:val="21"/>
      <w:szCs w:val="21"/>
    </w:rPr>
  </w:style>
  <w:style w:type="character" w:customStyle="1" w:styleId="Char">
    <w:name w:val="文档结构图 Char"/>
    <w:link w:val="a3"/>
    <w:uiPriority w:val="99"/>
    <w:qFormat/>
    <w:rPr>
      <w:rFonts w:ascii="宋体"/>
      <w:kern w:val="2"/>
      <w:sz w:val="18"/>
      <w:szCs w:val="18"/>
    </w:rPr>
  </w:style>
  <w:style w:type="character" w:customStyle="1" w:styleId="Char4">
    <w:name w:val="页眉 Char"/>
    <w:link w:val="a8"/>
    <w:uiPriority w:val="99"/>
    <w:qFormat/>
    <w:rPr>
      <w:kern w:val="2"/>
      <w:sz w:val="18"/>
      <w:szCs w:val="18"/>
    </w:rPr>
  </w:style>
  <w:style w:type="character" w:customStyle="1" w:styleId="Char3">
    <w:name w:val="页脚 Char"/>
    <w:basedOn w:val="a0"/>
    <w:link w:val="a7"/>
    <w:uiPriority w:val="99"/>
    <w:qFormat/>
    <w:rPr>
      <w:kern w:val="2"/>
      <w:sz w:val="18"/>
      <w:szCs w:val="18"/>
    </w:rPr>
  </w:style>
  <w:style w:type="character" w:customStyle="1" w:styleId="Char2">
    <w:name w:val="批注框文本 Char"/>
    <w:basedOn w:val="a0"/>
    <w:link w:val="a6"/>
    <w:uiPriority w:val="99"/>
    <w:qFormat/>
    <w:rPr>
      <w:kern w:val="2"/>
      <w:sz w:val="18"/>
      <w:szCs w:val="18"/>
    </w:rPr>
  </w:style>
  <w:style w:type="paragraph" w:styleId="ae">
    <w:name w:val="List Paragraph"/>
    <w:basedOn w:val="a"/>
    <w:qFormat/>
    <w:pPr>
      <w:ind w:firstLineChars="200" w:firstLine="420"/>
    </w:pPr>
    <w:rPr>
      <w:rFonts w:ascii="Calibri" w:hAnsi="Calibri" w:cs="Calibri"/>
      <w:szCs w:val="21"/>
    </w:rPr>
  </w:style>
  <w:style w:type="character" w:customStyle="1" w:styleId="Char1">
    <w:name w:val="日期 Char"/>
    <w:basedOn w:val="a0"/>
    <w:link w:val="a5"/>
    <w:uiPriority w:val="99"/>
    <w:qFormat/>
    <w:rPr>
      <w:kern w:val="2"/>
      <w:sz w:val="21"/>
      <w:szCs w:val="24"/>
    </w:rPr>
  </w:style>
  <w:style w:type="character" w:customStyle="1" w:styleId="fontstyle01">
    <w:name w:val="fontstyle01"/>
    <w:basedOn w:val="a0"/>
    <w:qFormat/>
    <w:rPr>
      <w:rFonts w:ascii="FZXBSK--GBK1-0" w:hAnsi="FZXBSK--GBK1-0" w:hint="default"/>
      <w:color w:val="000000"/>
      <w:sz w:val="44"/>
      <w:szCs w:val="44"/>
    </w:rPr>
  </w:style>
  <w:style w:type="character" w:customStyle="1" w:styleId="fontstyle21">
    <w:name w:val="fontstyle21"/>
    <w:basedOn w:val="a0"/>
    <w:qFormat/>
    <w:rPr>
      <w:rFonts w:ascii="FZFSK--GBK1-0" w:hAnsi="FZFSK--GBK1-0" w:hint="default"/>
      <w:color w:val="000000"/>
      <w:sz w:val="32"/>
      <w:szCs w:val="32"/>
    </w:rPr>
  </w:style>
  <w:style w:type="character" w:customStyle="1" w:styleId="fontstyle31">
    <w:name w:val="fontstyle31"/>
    <w:basedOn w:val="a0"/>
    <w:qFormat/>
    <w:rPr>
      <w:rFonts w:ascii="TimesNewRomanPSMT" w:hAnsi="TimesNewRomanPSMT" w:hint="default"/>
      <w:color w:val="000000"/>
      <w:sz w:val="32"/>
      <w:szCs w:val="32"/>
    </w:rPr>
  </w:style>
  <w:style w:type="character" w:customStyle="1" w:styleId="fontstyle11">
    <w:name w:val="fontstyle11"/>
    <w:basedOn w:val="a0"/>
    <w:qFormat/>
    <w:rPr>
      <w:rFonts w:ascii="TimesNewRomanPSMT" w:hAnsi="TimesNewRomanPSMT" w:hint="default"/>
      <w:color w:val="000000"/>
      <w:sz w:val="32"/>
      <w:szCs w:val="32"/>
    </w:rPr>
  </w:style>
  <w:style w:type="character" w:customStyle="1" w:styleId="fontstyle41">
    <w:name w:val="fontstyle41"/>
    <w:basedOn w:val="a0"/>
    <w:qFormat/>
    <w:rPr>
      <w:rFonts w:ascii="E-BX" w:hAnsi="E-BX" w:hint="default"/>
      <w:color w:val="000000"/>
      <w:sz w:val="32"/>
      <w:szCs w:val="32"/>
    </w:rPr>
  </w:style>
  <w:style w:type="character" w:customStyle="1" w:styleId="fontstyle51">
    <w:name w:val="fontstyle51"/>
    <w:basedOn w:val="a0"/>
    <w:qFormat/>
    <w:rPr>
      <w:rFonts w:ascii="E-BZ" w:hAnsi="E-BZ" w:hint="default"/>
      <w:color w:val="000000"/>
      <w:sz w:val="32"/>
      <w:szCs w:val="32"/>
    </w:rPr>
  </w:style>
  <w:style w:type="character" w:customStyle="1" w:styleId="Char0">
    <w:name w:val="批注文字 Char"/>
    <w:basedOn w:val="a0"/>
    <w:link w:val="a4"/>
    <w:uiPriority w:val="99"/>
    <w:qFormat/>
    <w:rPr>
      <w:kern w:val="2"/>
      <w:sz w:val="21"/>
      <w:szCs w:val="24"/>
    </w:rPr>
  </w:style>
  <w:style w:type="character" w:customStyle="1" w:styleId="Char5">
    <w:name w:val="批注主题 Char"/>
    <w:basedOn w:val="Char0"/>
    <w:link w:val="aa"/>
    <w:uiPriority w:val="99"/>
    <w:qFormat/>
    <w:rPr>
      <w:b/>
      <w:bCs/>
      <w:kern w:val="2"/>
      <w:sz w:val="21"/>
      <w:szCs w:val="2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CAE48-D11A-4653-9387-F5A74DA86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2163</Words>
  <Characters>12335</Characters>
  <Application>Microsoft Office Word</Application>
  <DocSecurity>0</DocSecurity>
  <Lines>102</Lines>
  <Paragraphs>28</Paragraphs>
  <ScaleCrop>false</ScaleCrop>
  <Company>china</Company>
  <LinksUpToDate>false</LinksUpToDate>
  <CharactersWithSpaces>14470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关于印发《南京市财政局办公自动化系统</dc:title>
  <dc:creator>Administrator</dc:creator>
  <cp:lastModifiedBy>Windows 用户</cp:lastModifiedBy>
  <cp:revision>504</cp:revision>
  <cp:lastPrinted>2023-07-14T08:14:00Z</cp:lastPrinted>
  <dcterms:created xsi:type="dcterms:W3CDTF">2020-09-09T01:44:00Z</dcterms:created>
  <dcterms:modified xsi:type="dcterms:W3CDTF">2025-12-18T09:01:00Z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D4B10A6467A5415EB92D1651BB0F774C</vt:lpwstr>
  </property>
</Properties>
</file>