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0EE" w:rsidRDefault="008870EE">
      <w:pPr>
        <w:pStyle w:val="3"/>
        <w:spacing w:before="0" w:after="0"/>
        <w:rPr>
          <w:rFonts w:eastAsia="仿宋"/>
        </w:rPr>
      </w:pPr>
    </w:p>
    <w:p w:rsidR="008870EE" w:rsidRDefault="008870EE">
      <w:pPr>
        <w:widowControl/>
        <w:spacing w:line="1000" w:lineRule="exact"/>
        <w:jc w:val="center"/>
        <w:rPr>
          <w:rFonts w:eastAsia="仿宋"/>
          <w:b/>
          <w:kern w:val="0"/>
          <w:sz w:val="48"/>
          <w:szCs w:val="48"/>
          <w:lang w:bidi="en-US"/>
        </w:rPr>
      </w:pPr>
    </w:p>
    <w:p w:rsidR="008870EE" w:rsidRDefault="008870EE">
      <w:pPr>
        <w:widowControl/>
        <w:spacing w:line="1000" w:lineRule="exact"/>
        <w:jc w:val="center"/>
        <w:rPr>
          <w:rFonts w:eastAsia="仿宋"/>
          <w:b/>
          <w:kern w:val="0"/>
          <w:sz w:val="48"/>
          <w:szCs w:val="48"/>
          <w:lang w:bidi="en-US"/>
        </w:rPr>
      </w:pPr>
    </w:p>
    <w:p w:rsidR="008870EE" w:rsidRDefault="008870EE">
      <w:pPr>
        <w:widowControl/>
        <w:spacing w:line="480" w:lineRule="auto"/>
        <w:jc w:val="center"/>
        <w:rPr>
          <w:rFonts w:eastAsia="仿宋"/>
          <w:b/>
          <w:kern w:val="0"/>
          <w:sz w:val="44"/>
          <w:szCs w:val="44"/>
          <w:lang w:bidi="en-US"/>
        </w:rPr>
      </w:pPr>
    </w:p>
    <w:p w:rsidR="008870EE" w:rsidRDefault="00AD2441">
      <w:pPr>
        <w:widowControl/>
        <w:spacing w:line="480" w:lineRule="auto"/>
        <w:jc w:val="center"/>
        <w:rPr>
          <w:rFonts w:ascii="方正小标宋简体" w:eastAsia="方正小标宋简体" w:hAnsi="方正小标宋简体" w:cs="方正小标宋简体"/>
          <w:b/>
          <w:kern w:val="0"/>
          <w:sz w:val="44"/>
          <w:szCs w:val="44"/>
          <w:lang w:bidi="en-US"/>
        </w:rPr>
      </w:pPr>
      <w:r>
        <w:rPr>
          <w:rFonts w:ascii="方正小标宋简体" w:eastAsia="方正小标宋简体" w:hAnsi="方正小标宋简体" w:cs="方正小标宋简体" w:hint="eastAsia"/>
          <w:b/>
          <w:kern w:val="0"/>
          <w:sz w:val="44"/>
          <w:szCs w:val="44"/>
          <w:lang w:bidi="en-US"/>
        </w:rPr>
        <w:t>南京市农业农村局</w:t>
      </w:r>
    </w:p>
    <w:p w:rsidR="008870EE" w:rsidRDefault="00AD2441">
      <w:pPr>
        <w:widowControl/>
        <w:spacing w:line="480" w:lineRule="auto"/>
        <w:jc w:val="center"/>
        <w:rPr>
          <w:rFonts w:ascii="方正小标宋简体" w:eastAsia="方正小标宋简体" w:hAnsi="方正小标宋简体" w:cs="方正小标宋简体"/>
          <w:b/>
          <w:kern w:val="0"/>
          <w:sz w:val="44"/>
          <w:szCs w:val="44"/>
          <w:lang w:bidi="en-US"/>
        </w:rPr>
      </w:pPr>
      <w:r>
        <w:rPr>
          <w:rFonts w:ascii="方正小标宋简体" w:eastAsia="方正小标宋简体" w:hAnsi="方正小标宋简体" w:cs="方正小标宋简体" w:hint="eastAsia"/>
          <w:b/>
          <w:kern w:val="0"/>
          <w:sz w:val="44"/>
          <w:szCs w:val="44"/>
          <w:lang w:bidi="en-US"/>
        </w:rPr>
        <w:t>2022年度生态循环农业专项资金</w:t>
      </w:r>
    </w:p>
    <w:p w:rsidR="008870EE" w:rsidRDefault="00AD2441">
      <w:pPr>
        <w:widowControl/>
        <w:spacing w:line="480" w:lineRule="auto"/>
        <w:jc w:val="center"/>
        <w:rPr>
          <w:rFonts w:ascii="方正小标宋简体" w:eastAsia="方正小标宋简体" w:hAnsi="方正小标宋简体" w:cs="方正小标宋简体"/>
          <w:b/>
          <w:kern w:val="0"/>
          <w:sz w:val="44"/>
          <w:szCs w:val="44"/>
          <w:lang w:bidi="en-US"/>
        </w:rPr>
      </w:pPr>
      <w:r>
        <w:rPr>
          <w:rFonts w:ascii="方正小标宋简体" w:eastAsia="方正小标宋简体" w:hAnsi="方正小标宋简体" w:cs="方正小标宋简体" w:hint="eastAsia"/>
          <w:b/>
          <w:kern w:val="0"/>
          <w:sz w:val="44"/>
          <w:szCs w:val="44"/>
          <w:lang w:bidi="en-US"/>
        </w:rPr>
        <w:t>绩效自评价报告</w:t>
      </w:r>
    </w:p>
    <w:p w:rsidR="008870EE" w:rsidRDefault="008870EE">
      <w:pPr>
        <w:widowControl/>
        <w:spacing w:line="480" w:lineRule="auto"/>
        <w:rPr>
          <w:rFonts w:eastAsia="仿宋"/>
          <w:b/>
          <w:kern w:val="0"/>
          <w:sz w:val="36"/>
          <w:szCs w:val="36"/>
          <w:lang w:bidi="en-US"/>
        </w:rPr>
      </w:pPr>
    </w:p>
    <w:p w:rsidR="008870EE" w:rsidRDefault="008870EE">
      <w:pPr>
        <w:widowControl/>
        <w:spacing w:line="276" w:lineRule="auto"/>
        <w:jc w:val="center"/>
        <w:rPr>
          <w:rFonts w:eastAsia="仿宋"/>
          <w:kern w:val="0"/>
          <w:sz w:val="36"/>
          <w:szCs w:val="36"/>
          <w:lang w:bidi="en-US"/>
        </w:rPr>
      </w:pPr>
    </w:p>
    <w:p w:rsidR="008870EE" w:rsidRDefault="008870EE">
      <w:pPr>
        <w:widowControl/>
        <w:spacing w:line="276" w:lineRule="auto"/>
        <w:jc w:val="center"/>
        <w:rPr>
          <w:rFonts w:eastAsia="仿宋"/>
          <w:kern w:val="0"/>
          <w:sz w:val="36"/>
          <w:szCs w:val="36"/>
          <w:lang w:bidi="en-US"/>
        </w:rPr>
      </w:pPr>
    </w:p>
    <w:p w:rsidR="008870EE" w:rsidRDefault="008870EE">
      <w:pPr>
        <w:spacing w:line="560" w:lineRule="exact"/>
        <w:jc w:val="left"/>
        <w:rPr>
          <w:rFonts w:eastAsia="仿宋"/>
          <w:b/>
          <w:kern w:val="0"/>
          <w:sz w:val="44"/>
          <w:szCs w:val="44"/>
          <w:lang w:bidi="en-US"/>
        </w:rPr>
      </w:pPr>
    </w:p>
    <w:p w:rsidR="008870EE" w:rsidRDefault="008870EE">
      <w:pPr>
        <w:spacing w:line="560" w:lineRule="exact"/>
        <w:jc w:val="left"/>
        <w:rPr>
          <w:rFonts w:eastAsia="仿宋"/>
          <w:b/>
          <w:kern w:val="0"/>
          <w:sz w:val="44"/>
          <w:szCs w:val="44"/>
          <w:lang w:bidi="en-US"/>
        </w:rPr>
      </w:pPr>
    </w:p>
    <w:p w:rsidR="008870EE" w:rsidRDefault="00AD2441">
      <w:pPr>
        <w:pStyle w:val="a0"/>
        <w:spacing w:after="0"/>
        <w:ind w:firstLineChars="0" w:firstLine="0"/>
        <w:jc w:val="center"/>
        <w:rPr>
          <w:rFonts w:ascii="宋体" w:hAnsi="宋体" w:cs="宋体"/>
          <w:b/>
          <w:kern w:val="0"/>
          <w:sz w:val="44"/>
          <w:szCs w:val="44"/>
          <w:lang w:bidi="en-US"/>
        </w:rPr>
      </w:pPr>
      <w:r>
        <w:rPr>
          <w:rFonts w:ascii="宋体" w:hAnsi="宋体" w:cs="宋体" w:hint="eastAsia"/>
          <w:b/>
          <w:kern w:val="0"/>
          <w:sz w:val="44"/>
          <w:szCs w:val="44"/>
          <w:lang w:bidi="en-US"/>
        </w:rPr>
        <w:t>南京永宁会计师事务所</w:t>
      </w:r>
    </w:p>
    <w:p w:rsidR="008870EE" w:rsidRDefault="00AD2441">
      <w:pPr>
        <w:pStyle w:val="a0"/>
        <w:spacing w:after="0"/>
        <w:ind w:firstLineChars="0" w:firstLine="0"/>
        <w:jc w:val="center"/>
        <w:rPr>
          <w:rFonts w:ascii="宋体" w:hAnsi="宋体" w:cs="宋体"/>
          <w:b/>
          <w:kern w:val="0"/>
          <w:sz w:val="44"/>
          <w:szCs w:val="44"/>
          <w:lang w:bidi="en-US"/>
        </w:rPr>
      </w:pPr>
      <w:r>
        <w:rPr>
          <w:rFonts w:ascii="宋体" w:hAnsi="宋体" w:cs="宋体" w:hint="eastAsia"/>
          <w:b/>
          <w:kern w:val="0"/>
          <w:sz w:val="44"/>
          <w:szCs w:val="44"/>
          <w:lang w:bidi="en-US"/>
        </w:rPr>
        <w:t>2023年6月</w:t>
      </w:r>
    </w:p>
    <w:p w:rsidR="008870EE" w:rsidRDefault="008870EE">
      <w:pPr>
        <w:spacing w:line="560" w:lineRule="exact"/>
        <w:jc w:val="left"/>
        <w:rPr>
          <w:rFonts w:eastAsia="仿宋"/>
          <w:b/>
          <w:kern w:val="0"/>
          <w:sz w:val="44"/>
          <w:szCs w:val="44"/>
          <w:lang w:bidi="en-US"/>
        </w:rPr>
      </w:pPr>
    </w:p>
    <w:p w:rsidR="008870EE" w:rsidRDefault="008870EE">
      <w:pPr>
        <w:spacing w:line="560" w:lineRule="exact"/>
        <w:jc w:val="left"/>
        <w:rPr>
          <w:rFonts w:eastAsia="仿宋"/>
          <w:b/>
          <w:kern w:val="0"/>
          <w:sz w:val="44"/>
          <w:szCs w:val="44"/>
          <w:lang w:bidi="en-US"/>
        </w:rPr>
      </w:pPr>
    </w:p>
    <w:p w:rsidR="008870EE" w:rsidRDefault="008870EE">
      <w:pPr>
        <w:spacing w:line="560" w:lineRule="exact"/>
        <w:jc w:val="left"/>
        <w:rPr>
          <w:rFonts w:eastAsia="仿宋"/>
          <w:b/>
          <w:kern w:val="0"/>
          <w:sz w:val="44"/>
          <w:szCs w:val="44"/>
          <w:lang w:bidi="en-US"/>
        </w:rPr>
      </w:pPr>
    </w:p>
    <w:p w:rsidR="008870EE" w:rsidRDefault="008870EE">
      <w:pPr>
        <w:pStyle w:val="a0"/>
        <w:spacing w:after="0"/>
        <w:ind w:firstLine="420"/>
      </w:pPr>
    </w:p>
    <w:p w:rsidR="008870EE" w:rsidRDefault="008870EE">
      <w:pPr>
        <w:pStyle w:val="10"/>
        <w:tabs>
          <w:tab w:val="right" w:leader="dot" w:pos="8302"/>
        </w:tabs>
        <w:spacing w:line="440" w:lineRule="exact"/>
        <w:rPr>
          <w:rFonts w:eastAsia="仿宋"/>
        </w:rPr>
        <w:sectPr w:rsidR="008870EE">
          <w:headerReference w:type="default" r:id="rId8"/>
          <w:pgSz w:w="11906" w:h="16838"/>
          <w:pgMar w:top="1440" w:right="1800" w:bottom="1440" w:left="1800" w:header="851" w:footer="992" w:gutter="0"/>
          <w:cols w:space="425"/>
          <w:docGrid w:type="lines" w:linePitch="312"/>
        </w:sectPr>
      </w:pPr>
    </w:p>
    <w:p w:rsidR="008870EE" w:rsidRDefault="008870EE"/>
    <w:sdt>
      <w:sdtPr>
        <w:rPr>
          <w:rFonts w:eastAsia="仿宋"/>
          <w:b/>
          <w:bCs/>
          <w:sz w:val="22"/>
          <w:szCs w:val="28"/>
          <w:lang w:val="zh-CN"/>
        </w:rPr>
        <w:id w:val="-163783417"/>
        <w:docPartObj>
          <w:docPartGallery w:val="Table of Contents"/>
          <w:docPartUnique/>
        </w:docPartObj>
      </w:sdtPr>
      <w:sdtEndPr>
        <w:rPr>
          <w:szCs w:val="21"/>
        </w:rPr>
      </w:sdtEndPr>
      <w:sdtContent>
        <w:p w:rsidR="008870EE" w:rsidRDefault="00AD2441">
          <w:pPr>
            <w:jc w:val="center"/>
            <w:rPr>
              <w:b/>
              <w:bCs/>
              <w:sz w:val="22"/>
              <w:szCs w:val="28"/>
            </w:rPr>
          </w:pPr>
          <w:r>
            <w:rPr>
              <w:rFonts w:ascii="宋体" w:hAnsi="宋体"/>
              <w:b/>
              <w:bCs/>
              <w:sz w:val="24"/>
              <w:szCs w:val="32"/>
            </w:rPr>
            <w:t>目录</w:t>
          </w:r>
        </w:p>
        <w:p w:rsidR="008870EE" w:rsidRDefault="00AD2441">
          <w:pPr>
            <w:pStyle w:val="10"/>
            <w:tabs>
              <w:tab w:val="right" w:leader="dot" w:pos="8306"/>
            </w:tabs>
            <w:rPr>
              <w:sz w:val="22"/>
              <w:szCs w:val="28"/>
            </w:rPr>
          </w:pPr>
          <w:r>
            <w:rPr>
              <w:rFonts w:eastAsia="仿宋"/>
              <w:sz w:val="44"/>
              <w:szCs w:val="44"/>
            </w:rPr>
            <w:fldChar w:fldCharType="begin"/>
          </w:r>
          <w:r>
            <w:rPr>
              <w:rFonts w:eastAsia="仿宋"/>
              <w:sz w:val="44"/>
              <w:szCs w:val="44"/>
            </w:rPr>
            <w:instrText xml:space="preserve"> TOC \o "1-3" \h \z \u </w:instrText>
          </w:r>
          <w:r>
            <w:rPr>
              <w:rFonts w:eastAsia="仿宋"/>
              <w:sz w:val="44"/>
              <w:szCs w:val="44"/>
            </w:rPr>
            <w:fldChar w:fldCharType="separate"/>
          </w:r>
          <w:hyperlink w:anchor="_Toc9723" w:history="1">
            <w:r>
              <w:rPr>
                <w:rFonts w:eastAsia="仿宋"/>
                <w:sz w:val="22"/>
                <w:szCs w:val="28"/>
              </w:rPr>
              <w:t>一、项目概况</w:t>
            </w:r>
            <w:r>
              <w:rPr>
                <w:sz w:val="22"/>
                <w:szCs w:val="28"/>
              </w:rPr>
              <w:tab/>
            </w:r>
            <w:r>
              <w:rPr>
                <w:sz w:val="22"/>
                <w:szCs w:val="28"/>
              </w:rPr>
              <w:fldChar w:fldCharType="begin"/>
            </w:r>
            <w:r>
              <w:rPr>
                <w:sz w:val="22"/>
                <w:szCs w:val="28"/>
              </w:rPr>
              <w:instrText xml:space="preserve"> PAGEREF _Toc9723 \h </w:instrText>
            </w:r>
            <w:r>
              <w:rPr>
                <w:sz w:val="22"/>
                <w:szCs w:val="28"/>
              </w:rPr>
            </w:r>
            <w:r>
              <w:rPr>
                <w:sz w:val="22"/>
                <w:szCs w:val="28"/>
              </w:rPr>
              <w:fldChar w:fldCharType="separate"/>
            </w:r>
            <w:r>
              <w:rPr>
                <w:sz w:val="22"/>
                <w:szCs w:val="28"/>
              </w:rPr>
              <w:t>1</w:t>
            </w:r>
            <w:r>
              <w:rPr>
                <w:sz w:val="22"/>
                <w:szCs w:val="28"/>
              </w:rPr>
              <w:fldChar w:fldCharType="end"/>
            </w:r>
          </w:hyperlink>
        </w:p>
        <w:p w:rsidR="008870EE" w:rsidRDefault="006172E4">
          <w:pPr>
            <w:pStyle w:val="20"/>
            <w:tabs>
              <w:tab w:val="right" w:leader="dot" w:pos="8306"/>
            </w:tabs>
            <w:rPr>
              <w:sz w:val="22"/>
              <w:szCs w:val="28"/>
            </w:rPr>
          </w:pPr>
          <w:hyperlink w:anchor="_Toc30262" w:history="1">
            <w:r w:rsidR="00AD2441">
              <w:rPr>
                <w:rFonts w:eastAsia="仿宋"/>
                <w:sz w:val="22"/>
                <w:szCs w:val="28"/>
              </w:rPr>
              <w:t>（一）项目基本情况</w:t>
            </w:r>
            <w:r w:rsidR="00AD2441">
              <w:rPr>
                <w:sz w:val="22"/>
                <w:szCs w:val="28"/>
              </w:rPr>
              <w:tab/>
            </w:r>
            <w:r w:rsidR="00AD2441">
              <w:rPr>
                <w:sz w:val="22"/>
                <w:szCs w:val="28"/>
              </w:rPr>
              <w:fldChar w:fldCharType="begin"/>
            </w:r>
            <w:r w:rsidR="00AD2441">
              <w:rPr>
                <w:sz w:val="22"/>
                <w:szCs w:val="28"/>
              </w:rPr>
              <w:instrText xml:space="preserve"> PAGEREF _Toc30262 \h </w:instrText>
            </w:r>
            <w:r w:rsidR="00AD2441">
              <w:rPr>
                <w:sz w:val="22"/>
                <w:szCs w:val="28"/>
              </w:rPr>
            </w:r>
            <w:r w:rsidR="00AD2441">
              <w:rPr>
                <w:sz w:val="22"/>
                <w:szCs w:val="28"/>
              </w:rPr>
              <w:fldChar w:fldCharType="separate"/>
            </w:r>
            <w:r w:rsidR="00AD2441">
              <w:rPr>
                <w:sz w:val="22"/>
                <w:szCs w:val="28"/>
              </w:rPr>
              <w:t>1</w:t>
            </w:r>
            <w:r w:rsidR="00AD2441">
              <w:rPr>
                <w:sz w:val="22"/>
                <w:szCs w:val="28"/>
              </w:rPr>
              <w:fldChar w:fldCharType="end"/>
            </w:r>
          </w:hyperlink>
        </w:p>
        <w:p w:rsidR="008870EE" w:rsidRDefault="006172E4">
          <w:pPr>
            <w:pStyle w:val="30"/>
            <w:tabs>
              <w:tab w:val="right" w:leader="dot" w:pos="8306"/>
            </w:tabs>
            <w:rPr>
              <w:sz w:val="22"/>
              <w:szCs w:val="28"/>
            </w:rPr>
          </w:pPr>
          <w:hyperlink w:anchor="_Toc10445" w:history="1">
            <w:r w:rsidR="00AD2441">
              <w:rPr>
                <w:rFonts w:eastAsia="仿宋"/>
                <w:bCs/>
                <w:sz w:val="22"/>
                <w:szCs w:val="28"/>
              </w:rPr>
              <w:t>项目立项背景及目的</w:t>
            </w:r>
            <w:r w:rsidR="00AD2441">
              <w:rPr>
                <w:sz w:val="22"/>
                <w:szCs w:val="28"/>
              </w:rPr>
              <w:tab/>
            </w:r>
            <w:r w:rsidR="00AD2441">
              <w:rPr>
                <w:sz w:val="22"/>
                <w:szCs w:val="28"/>
              </w:rPr>
              <w:fldChar w:fldCharType="begin"/>
            </w:r>
            <w:r w:rsidR="00AD2441">
              <w:rPr>
                <w:sz w:val="22"/>
                <w:szCs w:val="28"/>
              </w:rPr>
              <w:instrText xml:space="preserve"> PAGEREF _Toc10445 \h </w:instrText>
            </w:r>
            <w:r w:rsidR="00AD2441">
              <w:rPr>
                <w:sz w:val="22"/>
                <w:szCs w:val="28"/>
              </w:rPr>
            </w:r>
            <w:r w:rsidR="00AD2441">
              <w:rPr>
                <w:sz w:val="22"/>
                <w:szCs w:val="28"/>
              </w:rPr>
              <w:fldChar w:fldCharType="separate"/>
            </w:r>
            <w:r w:rsidR="00AD2441">
              <w:rPr>
                <w:sz w:val="22"/>
                <w:szCs w:val="28"/>
              </w:rPr>
              <w:t>1</w:t>
            </w:r>
            <w:r w:rsidR="00AD2441">
              <w:rPr>
                <w:sz w:val="22"/>
                <w:szCs w:val="28"/>
              </w:rPr>
              <w:fldChar w:fldCharType="end"/>
            </w:r>
          </w:hyperlink>
        </w:p>
        <w:p w:rsidR="008870EE" w:rsidRDefault="006172E4">
          <w:pPr>
            <w:pStyle w:val="20"/>
            <w:tabs>
              <w:tab w:val="right" w:leader="dot" w:pos="8306"/>
            </w:tabs>
            <w:rPr>
              <w:sz w:val="22"/>
              <w:szCs w:val="28"/>
            </w:rPr>
          </w:pPr>
          <w:hyperlink w:anchor="_Toc32231" w:history="1">
            <w:r w:rsidR="00AD2441">
              <w:rPr>
                <w:rFonts w:eastAsia="仿宋"/>
                <w:sz w:val="22"/>
                <w:szCs w:val="28"/>
              </w:rPr>
              <w:t>（二）主管部门（单位）职能</w:t>
            </w:r>
            <w:r w:rsidR="00AD2441">
              <w:rPr>
                <w:sz w:val="22"/>
                <w:szCs w:val="28"/>
              </w:rPr>
              <w:tab/>
            </w:r>
            <w:r w:rsidR="00AD2441">
              <w:rPr>
                <w:sz w:val="22"/>
                <w:szCs w:val="28"/>
              </w:rPr>
              <w:fldChar w:fldCharType="begin"/>
            </w:r>
            <w:r w:rsidR="00AD2441">
              <w:rPr>
                <w:sz w:val="22"/>
                <w:szCs w:val="28"/>
              </w:rPr>
              <w:instrText xml:space="preserve"> PAGEREF _Toc32231 \h </w:instrText>
            </w:r>
            <w:r w:rsidR="00AD2441">
              <w:rPr>
                <w:sz w:val="22"/>
                <w:szCs w:val="28"/>
              </w:rPr>
            </w:r>
            <w:r w:rsidR="00AD2441">
              <w:rPr>
                <w:sz w:val="22"/>
                <w:szCs w:val="28"/>
              </w:rPr>
              <w:fldChar w:fldCharType="separate"/>
            </w:r>
            <w:r w:rsidR="00AD2441">
              <w:rPr>
                <w:sz w:val="22"/>
                <w:szCs w:val="28"/>
              </w:rPr>
              <w:t>2</w:t>
            </w:r>
            <w:r w:rsidR="00AD2441">
              <w:rPr>
                <w:sz w:val="22"/>
                <w:szCs w:val="28"/>
              </w:rPr>
              <w:fldChar w:fldCharType="end"/>
            </w:r>
          </w:hyperlink>
        </w:p>
        <w:p w:rsidR="008870EE" w:rsidRDefault="006172E4">
          <w:pPr>
            <w:pStyle w:val="20"/>
            <w:tabs>
              <w:tab w:val="right" w:leader="dot" w:pos="8306"/>
            </w:tabs>
            <w:rPr>
              <w:sz w:val="22"/>
              <w:szCs w:val="28"/>
            </w:rPr>
          </w:pPr>
          <w:hyperlink w:anchor="_Toc29678" w:history="1">
            <w:r w:rsidR="00AD2441">
              <w:rPr>
                <w:rFonts w:eastAsia="仿宋"/>
                <w:sz w:val="22"/>
                <w:szCs w:val="28"/>
              </w:rPr>
              <w:t>（三）项目资金情况</w:t>
            </w:r>
            <w:r w:rsidR="00AD2441">
              <w:rPr>
                <w:sz w:val="22"/>
                <w:szCs w:val="28"/>
              </w:rPr>
              <w:tab/>
            </w:r>
            <w:r w:rsidR="00AD2441">
              <w:rPr>
                <w:sz w:val="22"/>
                <w:szCs w:val="28"/>
              </w:rPr>
              <w:fldChar w:fldCharType="begin"/>
            </w:r>
            <w:r w:rsidR="00AD2441">
              <w:rPr>
                <w:sz w:val="22"/>
                <w:szCs w:val="28"/>
              </w:rPr>
              <w:instrText xml:space="preserve"> PAGEREF _Toc29678 \h </w:instrText>
            </w:r>
            <w:r w:rsidR="00AD2441">
              <w:rPr>
                <w:sz w:val="22"/>
                <w:szCs w:val="28"/>
              </w:rPr>
            </w:r>
            <w:r w:rsidR="00AD2441">
              <w:rPr>
                <w:sz w:val="22"/>
                <w:szCs w:val="28"/>
              </w:rPr>
              <w:fldChar w:fldCharType="separate"/>
            </w:r>
            <w:r w:rsidR="00AD2441">
              <w:rPr>
                <w:sz w:val="22"/>
                <w:szCs w:val="28"/>
              </w:rPr>
              <w:t>2</w:t>
            </w:r>
            <w:r w:rsidR="00AD2441">
              <w:rPr>
                <w:sz w:val="22"/>
                <w:szCs w:val="28"/>
              </w:rPr>
              <w:fldChar w:fldCharType="end"/>
            </w:r>
          </w:hyperlink>
        </w:p>
        <w:p w:rsidR="008870EE" w:rsidRDefault="006172E4">
          <w:pPr>
            <w:pStyle w:val="30"/>
            <w:tabs>
              <w:tab w:val="right" w:leader="dot" w:pos="8306"/>
            </w:tabs>
            <w:rPr>
              <w:sz w:val="22"/>
              <w:szCs w:val="28"/>
            </w:rPr>
          </w:pPr>
          <w:hyperlink w:anchor="_Toc15879" w:history="1">
            <w:r w:rsidR="00AD2441">
              <w:rPr>
                <w:rFonts w:eastAsia="仿宋"/>
                <w:sz w:val="22"/>
                <w:szCs w:val="28"/>
              </w:rPr>
              <w:t>1</w:t>
            </w:r>
            <w:r w:rsidR="00AD2441">
              <w:rPr>
                <w:rFonts w:eastAsia="仿宋"/>
                <w:sz w:val="22"/>
                <w:szCs w:val="28"/>
              </w:rPr>
              <w:t>、政策情况</w:t>
            </w:r>
            <w:r w:rsidR="00AD2441">
              <w:rPr>
                <w:sz w:val="22"/>
                <w:szCs w:val="28"/>
              </w:rPr>
              <w:tab/>
            </w:r>
            <w:r w:rsidR="00AD2441">
              <w:rPr>
                <w:sz w:val="22"/>
                <w:szCs w:val="28"/>
              </w:rPr>
              <w:fldChar w:fldCharType="begin"/>
            </w:r>
            <w:r w:rsidR="00AD2441">
              <w:rPr>
                <w:sz w:val="22"/>
                <w:szCs w:val="28"/>
              </w:rPr>
              <w:instrText xml:space="preserve"> PAGEREF _Toc15879 \h </w:instrText>
            </w:r>
            <w:r w:rsidR="00AD2441">
              <w:rPr>
                <w:sz w:val="22"/>
                <w:szCs w:val="28"/>
              </w:rPr>
            </w:r>
            <w:r w:rsidR="00AD2441">
              <w:rPr>
                <w:sz w:val="22"/>
                <w:szCs w:val="28"/>
              </w:rPr>
              <w:fldChar w:fldCharType="separate"/>
            </w:r>
            <w:r w:rsidR="00AD2441">
              <w:rPr>
                <w:sz w:val="22"/>
                <w:szCs w:val="28"/>
              </w:rPr>
              <w:t>2</w:t>
            </w:r>
            <w:r w:rsidR="00AD2441">
              <w:rPr>
                <w:sz w:val="22"/>
                <w:szCs w:val="28"/>
              </w:rPr>
              <w:fldChar w:fldCharType="end"/>
            </w:r>
          </w:hyperlink>
        </w:p>
        <w:p w:rsidR="008870EE" w:rsidRDefault="006172E4">
          <w:pPr>
            <w:pStyle w:val="30"/>
            <w:tabs>
              <w:tab w:val="right" w:leader="dot" w:pos="8306"/>
            </w:tabs>
            <w:rPr>
              <w:sz w:val="22"/>
              <w:szCs w:val="28"/>
            </w:rPr>
          </w:pPr>
          <w:hyperlink w:anchor="_Toc30364" w:history="1">
            <w:r w:rsidR="00AD2441">
              <w:rPr>
                <w:rFonts w:eastAsia="仿宋"/>
                <w:sz w:val="22"/>
                <w:szCs w:val="28"/>
              </w:rPr>
              <w:t>2</w:t>
            </w:r>
            <w:r w:rsidR="00AD2441">
              <w:rPr>
                <w:rFonts w:eastAsia="仿宋"/>
                <w:sz w:val="22"/>
                <w:szCs w:val="28"/>
              </w:rPr>
              <w:t>、补贴资金安排</w:t>
            </w:r>
            <w:r w:rsidR="00AD2441">
              <w:rPr>
                <w:sz w:val="22"/>
                <w:szCs w:val="28"/>
              </w:rPr>
              <w:tab/>
            </w:r>
            <w:r w:rsidR="00AD2441">
              <w:rPr>
                <w:sz w:val="22"/>
                <w:szCs w:val="28"/>
              </w:rPr>
              <w:fldChar w:fldCharType="begin"/>
            </w:r>
            <w:r w:rsidR="00AD2441">
              <w:rPr>
                <w:sz w:val="22"/>
                <w:szCs w:val="28"/>
              </w:rPr>
              <w:instrText xml:space="preserve"> PAGEREF _Toc30364 \h </w:instrText>
            </w:r>
            <w:r w:rsidR="00AD2441">
              <w:rPr>
                <w:sz w:val="22"/>
                <w:szCs w:val="28"/>
              </w:rPr>
            </w:r>
            <w:r w:rsidR="00AD2441">
              <w:rPr>
                <w:sz w:val="22"/>
                <w:szCs w:val="28"/>
              </w:rPr>
              <w:fldChar w:fldCharType="separate"/>
            </w:r>
            <w:r w:rsidR="00AD2441">
              <w:rPr>
                <w:sz w:val="22"/>
                <w:szCs w:val="28"/>
              </w:rPr>
              <w:t>3</w:t>
            </w:r>
            <w:r w:rsidR="00AD2441">
              <w:rPr>
                <w:sz w:val="22"/>
                <w:szCs w:val="28"/>
              </w:rPr>
              <w:fldChar w:fldCharType="end"/>
            </w:r>
          </w:hyperlink>
        </w:p>
        <w:p w:rsidR="008870EE" w:rsidRDefault="006172E4">
          <w:pPr>
            <w:pStyle w:val="30"/>
            <w:tabs>
              <w:tab w:val="right" w:leader="dot" w:pos="8306"/>
            </w:tabs>
            <w:rPr>
              <w:sz w:val="22"/>
              <w:szCs w:val="28"/>
            </w:rPr>
          </w:pPr>
          <w:hyperlink w:anchor="_Toc30191" w:history="1">
            <w:r w:rsidR="00AD2441">
              <w:rPr>
                <w:rFonts w:eastAsia="仿宋"/>
                <w:bCs/>
                <w:sz w:val="22"/>
                <w:szCs w:val="28"/>
              </w:rPr>
              <w:t>3</w:t>
            </w:r>
            <w:r w:rsidR="00AD2441">
              <w:rPr>
                <w:rFonts w:eastAsia="仿宋"/>
                <w:bCs/>
                <w:sz w:val="22"/>
                <w:szCs w:val="28"/>
              </w:rPr>
              <w:t>、补贴资金使用及结存情况</w:t>
            </w:r>
            <w:r w:rsidR="00AD2441">
              <w:rPr>
                <w:sz w:val="22"/>
                <w:szCs w:val="28"/>
              </w:rPr>
              <w:tab/>
            </w:r>
            <w:r w:rsidR="00AD2441">
              <w:rPr>
                <w:sz w:val="22"/>
                <w:szCs w:val="28"/>
              </w:rPr>
              <w:fldChar w:fldCharType="begin"/>
            </w:r>
            <w:r w:rsidR="00AD2441">
              <w:rPr>
                <w:sz w:val="22"/>
                <w:szCs w:val="28"/>
              </w:rPr>
              <w:instrText xml:space="preserve"> PAGEREF _Toc30191 \h </w:instrText>
            </w:r>
            <w:r w:rsidR="00AD2441">
              <w:rPr>
                <w:sz w:val="22"/>
                <w:szCs w:val="28"/>
              </w:rPr>
            </w:r>
            <w:r w:rsidR="00AD2441">
              <w:rPr>
                <w:sz w:val="22"/>
                <w:szCs w:val="28"/>
              </w:rPr>
              <w:fldChar w:fldCharType="separate"/>
            </w:r>
            <w:r w:rsidR="00AD2441">
              <w:rPr>
                <w:sz w:val="22"/>
                <w:szCs w:val="28"/>
              </w:rPr>
              <w:t>5</w:t>
            </w:r>
            <w:r w:rsidR="00AD2441">
              <w:rPr>
                <w:sz w:val="22"/>
                <w:szCs w:val="28"/>
              </w:rPr>
              <w:fldChar w:fldCharType="end"/>
            </w:r>
          </w:hyperlink>
        </w:p>
        <w:p w:rsidR="008870EE" w:rsidRDefault="006172E4">
          <w:pPr>
            <w:pStyle w:val="20"/>
            <w:tabs>
              <w:tab w:val="right" w:leader="dot" w:pos="8306"/>
            </w:tabs>
            <w:rPr>
              <w:sz w:val="22"/>
              <w:szCs w:val="28"/>
            </w:rPr>
          </w:pPr>
          <w:hyperlink w:anchor="_Toc29619" w:history="1">
            <w:r w:rsidR="00AD2441">
              <w:rPr>
                <w:rFonts w:eastAsia="仿宋"/>
                <w:sz w:val="22"/>
                <w:szCs w:val="28"/>
              </w:rPr>
              <w:t>（四）绩效目标</w:t>
            </w:r>
            <w:r w:rsidR="00AD2441">
              <w:rPr>
                <w:sz w:val="22"/>
                <w:szCs w:val="28"/>
              </w:rPr>
              <w:tab/>
            </w:r>
            <w:r w:rsidR="00AD2441">
              <w:rPr>
                <w:sz w:val="22"/>
                <w:szCs w:val="28"/>
              </w:rPr>
              <w:fldChar w:fldCharType="begin"/>
            </w:r>
            <w:r w:rsidR="00AD2441">
              <w:rPr>
                <w:sz w:val="22"/>
                <w:szCs w:val="28"/>
              </w:rPr>
              <w:instrText xml:space="preserve"> PAGEREF _Toc29619 \h </w:instrText>
            </w:r>
            <w:r w:rsidR="00AD2441">
              <w:rPr>
                <w:sz w:val="22"/>
                <w:szCs w:val="28"/>
              </w:rPr>
            </w:r>
            <w:r w:rsidR="00AD2441">
              <w:rPr>
                <w:sz w:val="22"/>
                <w:szCs w:val="28"/>
              </w:rPr>
              <w:fldChar w:fldCharType="separate"/>
            </w:r>
            <w:r w:rsidR="00AD2441">
              <w:rPr>
                <w:sz w:val="22"/>
                <w:szCs w:val="28"/>
              </w:rPr>
              <w:t>6</w:t>
            </w:r>
            <w:r w:rsidR="00AD2441">
              <w:rPr>
                <w:sz w:val="22"/>
                <w:szCs w:val="28"/>
              </w:rPr>
              <w:fldChar w:fldCharType="end"/>
            </w:r>
          </w:hyperlink>
        </w:p>
        <w:p w:rsidR="008870EE" w:rsidRDefault="006172E4">
          <w:pPr>
            <w:pStyle w:val="30"/>
            <w:tabs>
              <w:tab w:val="right" w:leader="dot" w:pos="8306"/>
            </w:tabs>
            <w:rPr>
              <w:sz w:val="22"/>
              <w:szCs w:val="28"/>
            </w:rPr>
          </w:pPr>
          <w:hyperlink w:anchor="_Toc25182" w:history="1">
            <w:r w:rsidR="00AD2441">
              <w:rPr>
                <w:rFonts w:eastAsia="仿宋"/>
                <w:bCs/>
                <w:sz w:val="22"/>
                <w:szCs w:val="28"/>
              </w:rPr>
              <w:t>1</w:t>
            </w:r>
            <w:r w:rsidR="00AD2441">
              <w:rPr>
                <w:rFonts w:eastAsia="仿宋"/>
                <w:bCs/>
                <w:sz w:val="22"/>
                <w:szCs w:val="28"/>
              </w:rPr>
              <w:t>、绩效总目标</w:t>
            </w:r>
            <w:r w:rsidR="00AD2441">
              <w:rPr>
                <w:sz w:val="22"/>
                <w:szCs w:val="28"/>
              </w:rPr>
              <w:tab/>
            </w:r>
            <w:r w:rsidR="00AD2441">
              <w:rPr>
                <w:sz w:val="22"/>
                <w:szCs w:val="28"/>
              </w:rPr>
              <w:fldChar w:fldCharType="begin"/>
            </w:r>
            <w:r w:rsidR="00AD2441">
              <w:rPr>
                <w:sz w:val="22"/>
                <w:szCs w:val="28"/>
              </w:rPr>
              <w:instrText xml:space="preserve"> PAGEREF _Toc25182 \h </w:instrText>
            </w:r>
            <w:r w:rsidR="00AD2441">
              <w:rPr>
                <w:sz w:val="22"/>
                <w:szCs w:val="28"/>
              </w:rPr>
            </w:r>
            <w:r w:rsidR="00AD2441">
              <w:rPr>
                <w:sz w:val="22"/>
                <w:szCs w:val="28"/>
              </w:rPr>
              <w:fldChar w:fldCharType="separate"/>
            </w:r>
            <w:r w:rsidR="00AD2441">
              <w:rPr>
                <w:sz w:val="22"/>
                <w:szCs w:val="28"/>
              </w:rPr>
              <w:t>6</w:t>
            </w:r>
            <w:r w:rsidR="00AD2441">
              <w:rPr>
                <w:sz w:val="22"/>
                <w:szCs w:val="28"/>
              </w:rPr>
              <w:fldChar w:fldCharType="end"/>
            </w:r>
          </w:hyperlink>
        </w:p>
        <w:p w:rsidR="008870EE" w:rsidRDefault="006172E4">
          <w:pPr>
            <w:pStyle w:val="30"/>
            <w:tabs>
              <w:tab w:val="right" w:leader="dot" w:pos="8306"/>
            </w:tabs>
            <w:rPr>
              <w:sz w:val="22"/>
              <w:szCs w:val="28"/>
            </w:rPr>
          </w:pPr>
          <w:hyperlink w:anchor="_Toc3298" w:history="1">
            <w:r w:rsidR="00AD2441">
              <w:rPr>
                <w:rFonts w:eastAsia="仿宋"/>
                <w:bCs/>
                <w:sz w:val="22"/>
                <w:szCs w:val="28"/>
              </w:rPr>
              <w:t>2</w:t>
            </w:r>
            <w:r w:rsidR="00AD2441">
              <w:rPr>
                <w:rFonts w:eastAsia="仿宋"/>
                <w:bCs/>
                <w:sz w:val="22"/>
                <w:szCs w:val="28"/>
              </w:rPr>
              <w:t>、年度目标</w:t>
            </w:r>
            <w:r w:rsidR="00AD2441">
              <w:rPr>
                <w:sz w:val="22"/>
                <w:szCs w:val="28"/>
              </w:rPr>
              <w:tab/>
            </w:r>
            <w:r w:rsidR="00AD2441">
              <w:rPr>
                <w:sz w:val="22"/>
                <w:szCs w:val="28"/>
              </w:rPr>
              <w:fldChar w:fldCharType="begin"/>
            </w:r>
            <w:r w:rsidR="00AD2441">
              <w:rPr>
                <w:sz w:val="22"/>
                <w:szCs w:val="28"/>
              </w:rPr>
              <w:instrText xml:space="preserve"> PAGEREF _Toc3298 \h </w:instrText>
            </w:r>
            <w:r w:rsidR="00AD2441">
              <w:rPr>
                <w:sz w:val="22"/>
                <w:szCs w:val="28"/>
              </w:rPr>
            </w:r>
            <w:r w:rsidR="00AD2441">
              <w:rPr>
                <w:sz w:val="22"/>
                <w:szCs w:val="28"/>
              </w:rPr>
              <w:fldChar w:fldCharType="separate"/>
            </w:r>
            <w:r w:rsidR="00AD2441">
              <w:rPr>
                <w:sz w:val="22"/>
                <w:szCs w:val="28"/>
              </w:rPr>
              <w:t>7</w:t>
            </w:r>
            <w:r w:rsidR="00AD2441">
              <w:rPr>
                <w:sz w:val="22"/>
                <w:szCs w:val="28"/>
              </w:rPr>
              <w:fldChar w:fldCharType="end"/>
            </w:r>
          </w:hyperlink>
        </w:p>
        <w:p w:rsidR="008870EE" w:rsidRDefault="006172E4">
          <w:pPr>
            <w:pStyle w:val="10"/>
            <w:tabs>
              <w:tab w:val="right" w:leader="dot" w:pos="8306"/>
            </w:tabs>
            <w:rPr>
              <w:sz w:val="22"/>
              <w:szCs w:val="28"/>
            </w:rPr>
          </w:pPr>
          <w:hyperlink w:anchor="_Toc24182" w:history="1">
            <w:r w:rsidR="00AD2441">
              <w:rPr>
                <w:rFonts w:eastAsia="仿宋"/>
                <w:sz w:val="22"/>
                <w:szCs w:val="28"/>
              </w:rPr>
              <w:t>二、评价情况</w:t>
            </w:r>
            <w:r w:rsidR="00AD2441">
              <w:rPr>
                <w:sz w:val="22"/>
                <w:szCs w:val="28"/>
              </w:rPr>
              <w:tab/>
            </w:r>
            <w:r w:rsidR="00AD2441">
              <w:rPr>
                <w:sz w:val="22"/>
                <w:szCs w:val="28"/>
              </w:rPr>
              <w:fldChar w:fldCharType="begin"/>
            </w:r>
            <w:r w:rsidR="00AD2441">
              <w:rPr>
                <w:sz w:val="22"/>
                <w:szCs w:val="28"/>
              </w:rPr>
              <w:instrText xml:space="preserve"> PAGEREF _Toc24182 \h </w:instrText>
            </w:r>
            <w:r w:rsidR="00AD2441">
              <w:rPr>
                <w:sz w:val="22"/>
                <w:szCs w:val="28"/>
              </w:rPr>
            </w:r>
            <w:r w:rsidR="00AD2441">
              <w:rPr>
                <w:sz w:val="22"/>
                <w:szCs w:val="28"/>
              </w:rPr>
              <w:fldChar w:fldCharType="separate"/>
            </w:r>
            <w:r w:rsidR="00AD2441">
              <w:rPr>
                <w:sz w:val="22"/>
                <w:szCs w:val="28"/>
              </w:rPr>
              <w:t>7</w:t>
            </w:r>
            <w:r w:rsidR="00AD2441">
              <w:rPr>
                <w:sz w:val="22"/>
                <w:szCs w:val="28"/>
              </w:rPr>
              <w:fldChar w:fldCharType="end"/>
            </w:r>
          </w:hyperlink>
        </w:p>
        <w:p w:rsidR="008870EE" w:rsidRDefault="006172E4">
          <w:pPr>
            <w:pStyle w:val="20"/>
            <w:tabs>
              <w:tab w:val="right" w:leader="dot" w:pos="8306"/>
            </w:tabs>
            <w:rPr>
              <w:sz w:val="22"/>
              <w:szCs w:val="28"/>
            </w:rPr>
          </w:pPr>
          <w:hyperlink w:anchor="_Toc6219" w:history="1">
            <w:r w:rsidR="00AD2441">
              <w:rPr>
                <w:rFonts w:eastAsia="仿宋"/>
                <w:sz w:val="22"/>
                <w:szCs w:val="28"/>
              </w:rPr>
              <w:t>（一）评价对象及范围</w:t>
            </w:r>
            <w:r w:rsidR="00AD2441">
              <w:rPr>
                <w:sz w:val="22"/>
                <w:szCs w:val="28"/>
              </w:rPr>
              <w:tab/>
            </w:r>
            <w:r w:rsidR="00AD2441">
              <w:rPr>
                <w:sz w:val="22"/>
                <w:szCs w:val="28"/>
              </w:rPr>
              <w:fldChar w:fldCharType="begin"/>
            </w:r>
            <w:r w:rsidR="00AD2441">
              <w:rPr>
                <w:sz w:val="22"/>
                <w:szCs w:val="28"/>
              </w:rPr>
              <w:instrText xml:space="preserve"> PAGEREF _Toc6219 \h </w:instrText>
            </w:r>
            <w:r w:rsidR="00AD2441">
              <w:rPr>
                <w:sz w:val="22"/>
                <w:szCs w:val="28"/>
              </w:rPr>
            </w:r>
            <w:r w:rsidR="00AD2441">
              <w:rPr>
                <w:sz w:val="22"/>
                <w:szCs w:val="28"/>
              </w:rPr>
              <w:fldChar w:fldCharType="separate"/>
            </w:r>
            <w:r w:rsidR="00AD2441">
              <w:rPr>
                <w:sz w:val="22"/>
                <w:szCs w:val="28"/>
              </w:rPr>
              <w:t>7</w:t>
            </w:r>
            <w:r w:rsidR="00AD2441">
              <w:rPr>
                <w:sz w:val="22"/>
                <w:szCs w:val="28"/>
              </w:rPr>
              <w:fldChar w:fldCharType="end"/>
            </w:r>
          </w:hyperlink>
        </w:p>
        <w:p w:rsidR="008870EE" w:rsidRDefault="006172E4">
          <w:pPr>
            <w:pStyle w:val="20"/>
            <w:tabs>
              <w:tab w:val="right" w:leader="dot" w:pos="8306"/>
            </w:tabs>
            <w:rPr>
              <w:sz w:val="22"/>
              <w:szCs w:val="28"/>
            </w:rPr>
          </w:pPr>
          <w:hyperlink w:anchor="_Toc14666" w:history="1">
            <w:r w:rsidR="00AD2441">
              <w:rPr>
                <w:rFonts w:eastAsia="仿宋"/>
                <w:sz w:val="22"/>
                <w:szCs w:val="28"/>
              </w:rPr>
              <w:t>（二）评价目的</w:t>
            </w:r>
            <w:r w:rsidR="00AD2441">
              <w:rPr>
                <w:sz w:val="22"/>
                <w:szCs w:val="28"/>
              </w:rPr>
              <w:tab/>
            </w:r>
            <w:r w:rsidR="00AD2441">
              <w:rPr>
                <w:sz w:val="22"/>
                <w:szCs w:val="28"/>
              </w:rPr>
              <w:fldChar w:fldCharType="begin"/>
            </w:r>
            <w:r w:rsidR="00AD2441">
              <w:rPr>
                <w:sz w:val="22"/>
                <w:szCs w:val="28"/>
              </w:rPr>
              <w:instrText xml:space="preserve"> PAGEREF _Toc14666 \h </w:instrText>
            </w:r>
            <w:r w:rsidR="00AD2441">
              <w:rPr>
                <w:sz w:val="22"/>
                <w:szCs w:val="28"/>
              </w:rPr>
            </w:r>
            <w:r w:rsidR="00AD2441">
              <w:rPr>
                <w:sz w:val="22"/>
                <w:szCs w:val="28"/>
              </w:rPr>
              <w:fldChar w:fldCharType="separate"/>
            </w:r>
            <w:r w:rsidR="00AD2441">
              <w:rPr>
                <w:sz w:val="22"/>
                <w:szCs w:val="28"/>
              </w:rPr>
              <w:t>7</w:t>
            </w:r>
            <w:r w:rsidR="00AD2441">
              <w:rPr>
                <w:sz w:val="22"/>
                <w:szCs w:val="28"/>
              </w:rPr>
              <w:fldChar w:fldCharType="end"/>
            </w:r>
          </w:hyperlink>
        </w:p>
        <w:p w:rsidR="008870EE" w:rsidRDefault="006172E4">
          <w:pPr>
            <w:pStyle w:val="20"/>
            <w:tabs>
              <w:tab w:val="right" w:leader="dot" w:pos="8306"/>
            </w:tabs>
            <w:rPr>
              <w:sz w:val="22"/>
              <w:szCs w:val="28"/>
            </w:rPr>
          </w:pPr>
          <w:hyperlink w:anchor="_Toc7237" w:history="1">
            <w:r w:rsidR="00AD2441">
              <w:rPr>
                <w:rFonts w:eastAsia="仿宋"/>
                <w:sz w:val="22"/>
                <w:szCs w:val="28"/>
              </w:rPr>
              <w:t>（三）评价原则</w:t>
            </w:r>
            <w:r w:rsidR="00AD2441">
              <w:rPr>
                <w:sz w:val="22"/>
                <w:szCs w:val="28"/>
              </w:rPr>
              <w:tab/>
            </w:r>
            <w:r w:rsidR="00AD2441">
              <w:rPr>
                <w:sz w:val="22"/>
                <w:szCs w:val="28"/>
              </w:rPr>
              <w:fldChar w:fldCharType="begin"/>
            </w:r>
            <w:r w:rsidR="00AD2441">
              <w:rPr>
                <w:sz w:val="22"/>
                <w:szCs w:val="28"/>
              </w:rPr>
              <w:instrText xml:space="preserve"> PAGEREF _Toc7237 \h </w:instrText>
            </w:r>
            <w:r w:rsidR="00AD2441">
              <w:rPr>
                <w:sz w:val="22"/>
                <w:szCs w:val="28"/>
              </w:rPr>
            </w:r>
            <w:r w:rsidR="00AD2441">
              <w:rPr>
                <w:sz w:val="22"/>
                <w:szCs w:val="28"/>
              </w:rPr>
              <w:fldChar w:fldCharType="separate"/>
            </w:r>
            <w:r w:rsidR="00AD2441">
              <w:rPr>
                <w:sz w:val="22"/>
                <w:szCs w:val="28"/>
              </w:rPr>
              <w:t>7</w:t>
            </w:r>
            <w:r w:rsidR="00AD2441">
              <w:rPr>
                <w:sz w:val="22"/>
                <w:szCs w:val="28"/>
              </w:rPr>
              <w:fldChar w:fldCharType="end"/>
            </w:r>
          </w:hyperlink>
        </w:p>
        <w:p w:rsidR="008870EE" w:rsidRDefault="006172E4">
          <w:pPr>
            <w:pStyle w:val="20"/>
            <w:tabs>
              <w:tab w:val="right" w:leader="dot" w:pos="8306"/>
            </w:tabs>
            <w:rPr>
              <w:sz w:val="22"/>
              <w:szCs w:val="28"/>
            </w:rPr>
          </w:pPr>
          <w:hyperlink w:anchor="_Toc19743" w:history="1">
            <w:r w:rsidR="00AD2441">
              <w:rPr>
                <w:rFonts w:eastAsia="仿宋"/>
                <w:sz w:val="22"/>
                <w:szCs w:val="28"/>
              </w:rPr>
              <w:t>（四）评价方法</w:t>
            </w:r>
            <w:r w:rsidR="00AD2441">
              <w:rPr>
                <w:sz w:val="22"/>
                <w:szCs w:val="28"/>
              </w:rPr>
              <w:tab/>
            </w:r>
            <w:r w:rsidR="00AD2441">
              <w:rPr>
                <w:sz w:val="22"/>
                <w:szCs w:val="28"/>
              </w:rPr>
              <w:fldChar w:fldCharType="begin"/>
            </w:r>
            <w:r w:rsidR="00AD2441">
              <w:rPr>
                <w:sz w:val="22"/>
                <w:szCs w:val="28"/>
              </w:rPr>
              <w:instrText xml:space="preserve"> PAGEREF _Toc19743 \h </w:instrText>
            </w:r>
            <w:r w:rsidR="00AD2441">
              <w:rPr>
                <w:sz w:val="22"/>
                <w:szCs w:val="28"/>
              </w:rPr>
            </w:r>
            <w:r w:rsidR="00AD2441">
              <w:rPr>
                <w:sz w:val="22"/>
                <w:szCs w:val="28"/>
              </w:rPr>
              <w:fldChar w:fldCharType="separate"/>
            </w:r>
            <w:r w:rsidR="00AD2441">
              <w:rPr>
                <w:sz w:val="22"/>
                <w:szCs w:val="28"/>
              </w:rPr>
              <w:t>7</w:t>
            </w:r>
            <w:r w:rsidR="00AD2441">
              <w:rPr>
                <w:sz w:val="22"/>
                <w:szCs w:val="28"/>
              </w:rPr>
              <w:fldChar w:fldCharType="end"/>
            </w:r>
          </w:hyperlink>
        </w:p>
        <w:p w:rsidR="008870EE" w:rsidRDefault="006172E4">
          <w:pPr>
            <w:pStyle w:val="20"/>
            <w:tabs>
              <w:tab w:val="right" w:leader="dot" w:pos="8306"/>
            </w:tabs>
            <w:rPr>
              <w:sz w:val="22"/>
              <w:szCs w:val="28"/>
            </w:rPr>
          </w:pPr>
          <w:hyperlink w:anchor="_Toc27168" w:history="1">
            <w:r w:rsidR="00AD2441">
              <w:rPr>
                <w:rFonts w:eastAsia="仿宋"/>
                <w:sz w:val="22"/>
                <w:szCs w:val="28"/>
              </w:rPr>
              <w:t>（五）评价组织实施</w:t>
            </w:r>
            <w:r w:rsidR="00AD2441">
              <w:rPr>
                <w:sz w:val="22"/>
                <w:szCs w:val="28"/>
              </w:rPr>
              <w:tab/>
            </w:r>
            <w:r w:rsidR="00AD2441">
              <w:rPr>
                <w:sz w:val="22"/>
                <w:szCs w:val="28"/>
              </w:rPr>
              <w:fldChar w:fldCharType="begin"/>
            </w:r>
            <w:r w:rsidR="00AD2441">
              <w:rPr>
                <w:sz w:val="22"/>
                <w:szCs w:val="28"/>
              </w:rPr>
              <w:instrText xml:space="preserve"> PAGEREF _Toc27168 \h </w:instrText>
            </w:r>
            <w:r w:rsidR="00AD2441">
              <w:rPr>
                <w:sz w:val="22"/>
                <w:szCs w:val="28"/>
              </w:rPr>
            </w:r>
            <w:r w:rsidR="00AD2441">
              <w:rPr>
                <w:sz w:val="22"/>
                <w:szCs w:val="28"/>
              </w:rPr>
              <w:fldChar w:fldCharType="separate"/>
            </w:r>
            <w:r w:rsidR="00AD2441">
              <w:rPr>
                <w:sz w:val="22"/>
                <w:szCs w:val="28"/>
              </w:rPr>
              <w:t>7</w:t>
            </w:r>
            <w:r w:rsidR="00AD2441">
              <w:rPr>
                <w:sz w:val="22"/>
                <w:szCs w:val="28"/>
              </w:rPr>
              <w:fldChar w:fldCharType="end"/>
            </w:r>
          </w:hyperlink>
        </w:p>
        <w:p w:rsidR="008870EE" w:rsidRDefault="006172E4">
          <w:pPr>
            <w:pStyle w:val="30"/>
            <w:tabs>
              <w:tab w:val="right" w:leader="dot" w:pos="8306"/>
            </w:tabs>
            <w:rPr>
              <w:sz w:val="22"/>
              <w:szCs w:val="28"/>
            </w:rPr>
          </w:pPr>
          <w:hyperlink w:anchor="_Toc3485" w:history="1">
            <w:r w:rsidR="00AD2441">
              <w:rPr>
                <w:rFonts w:eastAsia="仿宋"/>
                <w:bCs/>
                <w:sz w:val="22"/>
                <w:szCs w:val="28"/>
              </w:rPr>
              <w:t>1</w:t>
            </w:r>
            <w:r w:rsidR="00AD2441">
              <w:rPr>
                <w:rFonts w:eastAsia="仿宋"/>
                <w:bCs/>
                <w:sz w:val="22"/>
                <w:szCs w:val="28"/>
              </w:rPr>
              <w:t>、前期准备</w:t>
            </w:r>
            <w:r w:rsidR="00AD2441">
              <w:rPr>
                <w:sz w:val="22"/>
                <w:szCs w:val="28"/>
              </w:rPr>
              <w:tab/>
            </w:r>
            <w:r w:rsidR="00AD2441">
              <w:rPr>
                <w:sz w:val="22"/>
                <w:szCs w:val="28"/>
              </w:rPr>
              <w:fldChar w:fldCharType="begin"/>
            </w:r>
            <w:r w:rsidR="00AD2441">
              <w:rPr>
                <w:sz w:val="22"/>
                <w:szCs w:val="28"/>
              </w:rPr>
              <w:instrText xml:space="preserve"> PAGEREF _Toc3485 \h </w:instrText>
            </w:r>
            <w:r w:rsidR="00AD2441">
              <w:rPr>
                <w:sz w:val="22"/>
                <w:szCs w:val="28"/>
              </w:rPr>
            </w:r>
            <w:r w:rsidR="00AD2441">
              <w:rPr>
                <w:sz w:val="22"/>
                <w:szCs w:val="28"/>
              </w:rPr>
              <w:fldChar w:fldCharType="separate"/>
            </w:r>
            <w:r w:rsidR="00AD2441">
              <w:rPr>
                <w:sz w:val="22"/>
                <w:szCs w:val="28"/>
              </w:rPr>
              <w:t>7</w:t>
            </w:r>
            <w:r w:rsidR="00AD2441">
              <w:rPr>
                <w:sz w:val="22"/>
                <w:szCs w:val="28"/>
              </w:rPr>
              <w:fldChar w:fldCharType="end"/>
            </w:r>
          </w:hyperlink>
        </w:p>
        <w:p w:rsidR="008870EE" w:rsidRDefault="006172E4">
          <w:pPr>
            <w:pStyle w:val="30"/>
            <w:tabs>
              <w:tab w:val="right" w:leader="dot" w:pos="8306"/>
            </w:tabs>
            <w:rPr>
              <w:sz w:val="22"/>
              <w:szCs w:val="28"/>
            </w:rPr>
          </w:pPr>
          <w:hyperlink w:anchor="_Toc22555" w:history="1">
            <w:r w:rsidR="00AD2441">
              <w:rPr>
                <w:rFonts w:eastAsia="仿宋"/>
                <w:bCs/>
                <w:sz w:val="22"/>
                <w:szCs w:val="28"/>
              </w:rPr>
              <w:t>2</w:t>
            </w:r>
            <w:r w:rsidR="00AD2441">
              <w:rPr>
                <w:rFonts w:eastAsia="仿宋"/>
                <w:bCs/>
                <w:sz w:val="22"/>
                <w:szCs w:val="28"/>
              </w:rPr>
              <w:t>、组织实施</w:t>
            </w:r>
            <w:r w:rsidR="00AD2441">
              <w:rPr>
                <w:sz w:val="22"/>
                <w:szCs w:val="28"/>
              </w:rPr>
              <w:tab/>
            </w:r>
            <w:r w:rsidR="00AD2441">
              <w:rPr>
                <w:sz w:val="22"/>
                <w:szCs w:val="28"/>
              </w:rPr>
              <w:fldChar w:fldCharType="begin"/>
            </w:r>
            <w:r w:rsidR="00AD2441">
              <w:rPr>
                <w:sz w:val="22"/>
                <w:szCs w:val="28"/>
              </w:rPr>
              <w:instrText xml:space="preserve"> PAGEREF _Toc22555 \h </w:instrText>
            </w:r>
            <w:r w:rsidR="00AD2441">
              <w:rPr>
                <w:sz w:val="22"/>
                <w:szCs w:val="28"/>
              </w:rPr>
            </w:r>
            <w:r w:rsidR="00AD2441">
              <w:rPr>
                <w:sz w:val="22"/>
                <w:szCs w:val="28"/>
              </w:rPr>
              <w:fldChar w:fldCharType="separate"/>
            </w:r>
            <w:r w:rsidR="00AD2441">
              <w:rPr>
                <w:sz w:val="22"/>
                <w:szCs w:val="28"/>
              </w:rPr>
              <w:t>7</w:t>
            </w:r>
            <w:r w:rsidR="00AD2441">
              <w:rPr>
                <w:sz w:val="22"/>
                <w:szCs w:val="28"/>
              </w:rPr>
              <w:fldChar w:fldCharType="end"/>
            </w:r>
          </w:hyperlink>
        </w:p>
        <w:p w:rsidR="008870EE" w:rsidRDefault="006172E4">
          <w:pPr>
            <w:pStyle w:val="30"/>
            <w:tabs>
              <w:tab w:val="right" w:leader="dot" w:pos="8306"/>
            </w:tabs>
            <w:rPr>
              <w:sz w:val="22"/>
              <w:szCs w:val="28"/>
            </w:rPr>
          </w:pPr>
          <w:hyperlink w:anchor="_Toc11378" w:history="1">
            <w:r w:rsidR="00AD2441">
              <w:rPr>
                <w:rFonts w:eastAsia="仿宋"/>
                <w:bCs/>
                <w:sz w:val="22"/>
                <w:szCs w:val="28"/>
              </w:rPr>
              <w:t>3</w:t>
            </w:r>
            <w:r w:rsidR="00AD2441">
              <w:rPr>
                <w:rFonts w:eastAsia="仿宋"/>
                <w:bCs/>
                <w:sz w:val="22"/>
                <w:szCs w:val="28"/>
              </w:rPr>
              <w:t>、分析评价</w:t>
            </w:r>
            <w:r w:rsidR="00AD2441">
              <w:rPr>
                <w:sz w:val="22"/>
                <w:szCs w:val="28"/>
              </w:rPr>
              <w:tab/>
            </w:r>
            <w:r w:rsidR="00AD2441">
              <w:rPr>
                <w:sz w:val="22"/>
                <w:szCs w:val="28"/>
              </w:rPr>
              <w:fldChar w:fldCharType="begin"/>
            </w:r>
            <w:r w:rsidR="00AD2441">
              <w:rPr>
                <w:sz w:val="22"/>
                <w:szCs w:val="28"/>
              </w:rPr>
              <w:instrText xml:space="preserve"> PAGEREF _Toc11378 \h </w:instrText>
            </w:r>
            <w:r w:rsidR="00AD2441">
              <w:rPr>
                <w:sz w:val="22"/>
                <w:szCs w:val="28"/>
              </w:rPr>
            </w:r>
            <w:r w:rsidR="00AD2441">
              <w:rPr>
                <w:sz w:val="22"/>
                <w:szCs w:val="28"/>
              </w:rPr>
              <w:fldChar w:fldCharType="separate"/>
            </w:r>
            <w:r w:rsidR="00AD2441">
              <w:rPr>
                <w:sz w:val="22"/>
                <w:szCs w:val="28"/>
              </w:rPr>
              <w:t>8</w:t>
            </w:r>
            <w:r w:rsidR="00AD2441">
              <w:rPr>
                <w:sz w:val="22"/>
                <w:szCs w:val="28"/>
              </w:rPr>
              <w:fldChar w:fldCharType="end"/>
            </w:r>
          </w:hyperlink>
        </w:p>
        <w:p w:rsidR="008870EE" w:rsidRDefault="006172E4">
          <w:pPr>
            <w:pStyle w:val="20"/>
            <w:tabs>
              <w:tab w:val="right" w:leader="dot" w:pos="8306"/>
            </w:tabs>
            <w:rPr>
              <w:sz w:val="22"/>
              <w:szCs w:val="28"/>
            </w:rPr>
          </w:pPr>
          <w:hyperlink w:anchor="_Toc23528" w:history="1">
            <w:r w:rsidR="00AD2441">
              <w:rPr>
                <w:rFonts w:eastAsia="仿宋"/>
                <w:sz w:val="22"/>
                <w:szCs w:val="28"/>
              </w:rPr>
              <w:t>（</w:t>
            </w:r>
            <w:r w:rsidR="00AD2441">
              <w:rPr>
                <w:rFonts w:eastAsia="仿宋" w:hint="eastAsia"/>
                <w:sz w:val="22"/>
                <w:szCs w:val="28"/>
              </w:rPr>
              <w:t>六</w:t>
            </w:r>
            <w:r w:rsidR="00AD2441">
              <w:rPr>
                <w:rFonts w:eastAsia="仿宋"/>
                <w:sz w:val="22"/>
                <w:szCs w:val="28"/>
              </w:rPr>
              <w:t>）评价结果</w:t>
            </w:r>
            <w:r w:rsidR="00AD2441">
              <w:rPr>
                <w:sz w:val="22"/>
                <w:szCs w:val="28"/>
              </w:rPr>
              <w:tab/>
            </w:r>
            <w:r w:rsidR="00AD2441">
              <w:rPr>
                <w:sz w:val="22"/>
                <w:szCs w:val="28"/>
              </w:rPr>
              <w:fldChar w:fldCharType="begin"/>
            </w:r>
            <w:r w:rsidR="00AD2441">
              <w:rPr>
                <w:sz w:val="22"/>
                <w:szCs w:val="28"/>
              </w:rPr>
              <w:instrText xml:space="preserve"> PAGEREF _Toc23528 \h </w:instrText>
            </w:r>
            <w:r w:rsidR="00AD2441">
              <w:rPr>
                <w:sz w:val="22"/>
                <w:szCs w:val="28"/>
              </w:rPr>
            </w:r>
            <w:r w:rsidR="00AD2441">
              <w:rPr>
                <w:sz w:val="22"/>
                <w:szCs w:val="28"/>
              </w:rPr>
              <w:fldChar w:fldCharType="separate"/>
            </w:r>
            <w:r w:rsidR="00AD2441">
              <w:rPr>
                <w:sz w:val="22"/>
                <w:szCs w:val="28"/>
              </w:rPr>
              <w:t>8</w:t>
            </w:r>
            <w:r w:rsidR="00AD2441">
              <w:rPr>
                <w:sz w:val="22"/>
                <w:szCs w:val="28"/>
              </w:rPr>
              <w:fldChar w:fldCharType="end"/>
            </w:r>
          </w:hyperlink>
        </w:p>
        <w:p w:rsidR="008870EE" w:rsidRDefault="006172E4">
          <w:pPr>
            <w:pStyle w:val="30"/>
            <w:tabs>
              <w:tab w:val="right" w:leader="dot" w:pos="8306"/>
            </w:tabs>
            <w:rPr>
              <w:sz w:val="22"/>
              <w:szCs w:val="28"/>
            </w:rPr>
          </w:pPr>
          <w:hyperlink w:anchor="_Toc12354" w:history="1">
            <w:r w:rsidR="00AD2441">
              <w:rPr>
                <w:rFonts w:eastAsia="仿宋"/>
                <w:sz w:val="22"/>
                <w:szCs w:val="28"/>
              </w:rPr>
              <w:t>1</w:t>
            </w:r>
            <w:r w:rsidR="00AD2441">
              <w:rPr>
                <w:rFonts w:eastAsia="仿宋"/>
                <w:sz w:val="22"/>
                <w:szCs w:val="28"/>
              </w:rPr>
              <w:t>、项目设立（权重</w:t>
            </w:r>
            <w:r w:rsidR="00AD2441">
              <w:rPr>
                <w:rFonts w:eastAsia="仿宋"/>
                <w:sz w:val="22"/>
                <w:szCs w:val="28"/>
              </w:rPr>
              <w:t>16</w:t>
            </w:r>
            <w:r w:rsidR="00AD2441">
              <w:rPr>
                <w:rFonts w:eastAsia="仿宋"/>
                <w:sz w:val="22"/>
                <w:szCs w:val="28"/>
              </w:rPr>
              <w:t>分，实际得分</w:t>
            </w:r>
            <w:r w:rsidR="00AD2441">
              <w:rPr>
                <w:rFonts w:eastAsia="仿宋"/>
                <w:sz w:val="22"/>
                <w:szCs w:val="28"/>
              </w:rPr>
              <w:t>15.</w:t>
            </w:r>
            <w:r w:rsidR="00AD2441">
              <w:rPr>
                <w:rFonts w:eastAsia="仿宋" w:hint="eastAsia"/>
                <w:sz w:val="22"/>
                <w:szCs w:val="28"/>
              </w:rPr>
              <w:t>8</w:t>
            </w:r>
            <w:r w:rsidR="00AD2441">
              <w:rPr>
                <w:rFonts w:eastAsia="仿宋"/>
                <w:sz w:val="22"/>
                <w:szCs w:val="28"/>
              </w:rPr>
              <w:t>3</w:t>
            </w:r>
            <w:r w:rsidR="00AD2441">
              <w:rPr>
                <w:rFonts w:eastAsia="仿宋"/>
                <w:sz w:val="22"/>
                <w:szCs w:val="28"/>
              </w:rPr>
              <w:t>分）</w:t>
            </w:r>
            <w:r w:rsidR="00AD2441">
              <w:rPr>
                <w:sz w:val="22"/>
                <w:szCs w:val="28"/>
              </w:rPr>
              <w:tab/>
            </w:r>
            <w:r w:rsidR="00AD2441">
              <w:rPr>
                <w:sz w:val="22"/>
                <w:szCs w:val="28"/>
              </w:rPr>
              <w:fldChar w:fldCharType="begin"/>
            </w:r>
            <w:r w:rsidR="00AD2441">
              <w:rPr>
                <w:sz w:val="22"/>
                <w:szCs w:val="28"/>
              </w:rPr>
              <w:instrText xml:space="preserve"> PAGEREF _Toc12354 \h </w:instrText>
            </w:r>
            <w:r w:rsidR="00AD2441">
              <w:rPr>
                <w:sz w:val="22"/>
                <w:szCs w:val="28"/>
              </w:rPr>
            </w:r>
            <w:r w:rsidR="00AD2441">
              <w:rPr>
                <w:sz w:val="22"/>
                <w:szCs w:val="28"/>
              </w:rPr>
              <w:fldChar w:fldCharType="separate"/>
            </w:r>
            <w:r w:rsidR="00AD2441">
              <w:rPr>
                <w:sz w:val="22"/>
                <w:szCs w:val="28"/>
              </w:rPr>
              <w:t>8</w:t>
            </w:r>
            <w:r w:rsidR="00AD2441">
              <w:rPr>
                <w:sz w:val="22"/>
                <w:szCs w:val="28"/>
              </w:rPr>
              <w:fldChar w:fldCharType="end"/>
            </w:r>
          </w:hyperlink>
        </w:p>
        <w:p w:rsidR="008870EE" w:rsidRDefault="006172E4">
          <w:pPr>
            <w:pStyle w:val="30"/>
            <w:tabs>
              <w:tab w:val="right" w:leader="dot" w:pos="8306"/>
            </w:tabs>
            <w:rPr>
              <w:sz w:val="22"/>
              <w:szCs w:val="28"/>
            </w:rPr>
          </w:pPr>
          <w:hyperlink w:anchor="_Toc4724" w:history="1">
            <w:r w:rsidR="00AD2441">
              <w:rPr>
                <w:rFonts w:eastAsia="仿宋"/>
                <w:sz w:val="22"/>
                <w:szCs w:val="28"/>
              </w:rPr>
              <w:t>2</w:t>
            </w:r>
            <w:r w:rsidR="00AD2441">
              <w:rPr>
                <w:rFonts w:eastAsia="仿宋"/>
                <w:sz w:val="22"/>
                <w:szCs w:val="28"/>
              </w:rPr>
              <w:t>、项目管理（权重</w:t>
            </w:r>
            <w:r w:rsidR="00AD2441">
              <w:rPr>
                <w:rFonts w:eastAsia="仿宋" w:hint="eastAsia"/>
                <w:sz w:val="22"/>
                <w:szCs w:val="28"/>
              </w:rPr>
              <w:t>1</w:t>
            </w:r>
            <w:r w:rsidR="00AD2441">
              <w:rPr>
                <w:rFonts w:eastAsia="仿宋"/>
                <w:sz w:val="22"/>
                <w:szCs w:val="28"/>
              </w:rPr>
              <w:t>5</w:t>
            </w:r>
            <w:r w:rsidR="00AD2441">
              <w:rPr>
                <w:rFonts w:eastAsia="仿宋"/>
                <w:sz w:val="22"/>
                <w:szCs w:val="28"/>
              </w:rPr>
              <w:t>分，实际得分</w:t>
            </w:r>
            <w:r w:rsidR="00AD2441">
              <w:rPr>
                <w:rFonts w:eastAsia="仿宋" w:hint="eastAsia"/>
                <w:sz w:val="22"/>
                <w:szCs w:val="28"/>
              </w:rPr>
              <w:t>14</w:t>
            </w:r>
            <w:r w:rsidR="00AD2441">
              <w:rPr>
                <w:rFonts w:eastAsia="仿宋"/>
                <w:sz w:val="22"/>
                <w:szCs w:val="28"/>
              </w:rPr>
              <w:t>分）</w:t>
            </w:r>
            <w:r w:rsidR="00AD2441">
              <w:rPr>
                <w:sz w:val="22"/>
                <w:szCs w:val="28"/>
              </w:rPr>
              <w:tab/>
            </w:r>
            <w:r w:rsidR="00AD2441">
              <w:rPr>
                <w:sz w:val="22"/>
                <w:szCs w:val="28"/>
              </w:rPr>
              <w:fldChar w:fldCharType="begin"/>
            </w:r>
            <w:r w:rsidR="00AD2441">
              <w:rPr>
                <w:sz w:val="22"/>
                <w:szCs w:val="28"/>
              </w:rPr>
              <w:instrText xml:space="preserve"> PAGEREF _Toc4724 \h </w:instrText>
            </w:r>
            <w:r w:rsidR="00AD2441">
              <w:rPr>
                <w:sz w:val="22"/>
                <w:szCs w:val="28"/>
              </w:rPr>
            </w:r>
            <w:r w:rsidR="00AD2441">
              <w:rPr>
                <w:sz w:val="22"/>
                <w:szCs w:val="28"/>
              </w:rPr>
              <w:fldChar w:fldCharType="separate"/>
            </w:r>
            <w:r w:rsidR="00AD2441">
              <w:rPr>
                <w:sz w:val="22"/>
                <w:szCs w:val="28"/>
              </w:rPr>
              <w:t>9</w:t>
            </w:r>
            <w:r w:rsidR="00AD2441">
              <w:rPr>
                <w:sz w:val="22"/>
                <w:szCs w:val="28"/>
              </w:rPr>
              <w:fldChar w:fldCharType="end"/>
            </w:r>
          </w:hyperlink>
        </w:p>
        <w:p w:rsidR="008870EE" w:rsidRDefault="006172E4">
          <w:pPr>
            <w:pStyle w:val="30"/>
            <w:tabs>
              <w:tab w:val="right" w:leader="dot" w:pos="8306"/>
            </w:tabs>
            <w:rPr>
              <w:sz w:val="22"/>
              <w:szCs w:val="28"/>
            </w:rPr>
          </w:pPr>
          <w:hyperlink w:anchor="_Toc30674" w:history="1">
            <w:r w:rsidR="00AD2441">
              <w:rPr>
                <w:rFonts w:eastAsia="仿宋"/>
                <w:sz w:val="22"/>
                <w:szCs w:val="28"/>
              </w:rPr>
              <w:t>3</w:t>
            </w:r>
            <w:r w:rsidR="00AD2441">
              <w:rPr>
                <w:rFonts w:eastAsia="仿宋"/>
                <w:sz w:val="22"/>
                <w:szCs w:val="28"/>
              </w:rPr>
              <w:t>、项目产出（权重</w:t>
            </w:r>
            <w:r w:rsidR="00AD2441">
              <w:rPr>
                <w:rFonts w:eastAsia="仿宋" w:hint="eastAsia"/>
                <w:sz w:val="22"/>
                <w:szCs w:val="28"/>
              </w:rPr>
              <w:t>30</w:t>
            </w:r>
            <w:r w:rsidR="00AD2441">
              <w:rPr>
                <w:rFonts w:eastAsia="仿宋"/>
                <w:sz w:val="22"/>
                <w:szCs w:val="28"/>
              </w:rPr>
              <w:t>分，实际得分</w:t>
            </w:r>
            <w:r w:rsidR="00AD2441">
              <w:rPr>
                <w:rFonts w:eastAsia="仿宋" w:hint="eastAsia"/>
                <w:sz w:val="22"/>
                <w:szCs w:val="28"/>
              </w:rPr>
              <w:t>26</w:t>
            </w:r>
            <w:r w:rsidR="00AD2441">
              <w:rPr>
                <w:rFonts w:eastAsia="仿宋"/>
                <w:sz w:val="22"/>
                <w:szCs w:val="28"/>
              </w:rPr>
              <w:t>.</w:t>
            </w:r>
            <w:r w:rsidR="00AD2441">
              <w:rPr>
                <w:rFonts w:eastAsia="仿宋" w:hint="eastAsia"/>
                <w:sz w:val="22"/>
                <w:szCs w:val="28"/>
              </w:rPr>
              <w:t>3</w:t>
            </w:r>
            <w:r w:rsidR="00AD2441">
              <w:rPr>
                <w:rFonts w:eastAsia="仿宋"/>
                <w:sz w:val="22"/>
                <w:szCs w:val="28"/>
              </w:rPr>
              <w:t>1</w:t>
            </w:r>
            <w:r w:rsidR="00AD2441">
              <w:rPr>
                <w:rFonts w:eastAsia="仿宋"/>
                <w:sz w:val="22"/>
                <w:szCs w:val="28"/>
              </w:rPr>
              <w:t>分）</w:t>
            </w:r>
            <w:r w:rsidR="00AD2441">
              <w:rPr>
                <w:sz w:val="22"/>
                <w:szCs w:val="28"/>
              </w:rPr>
              <w:tab/>
            </w:r>
            <w:r w:rsidR="00AD2441">
              <w:rPr>
                <w:sz w:val="22"/>
                <w:szCs w:val="28"/>
              </w:rPr>
              <w:fldChar w:fldCharType="begin"/>
            </w:r>
            <w:r w:rsidR="00AD2441">
              <w:rPr>
                <w:sz w:val="22"/>
                <w:szCs w:val="28"/>
              </w:rPr>
              <w:instrText xml:space="preserve"> PAGEREF _Toc30674 \h </w:instrText>
            </w:r>
            <w:r w:rsidR="00AD2441">
              <w:rPr>
                <w:sz w:val="22"/>
                <w:szCs w:val="28"/>
              </w:rPr>
            </w:r>
            <w:r w:rsidR="00AD2441">
              <w:rPr>
                <w:sz w:val="22"/>
                <w:szCs w:val="28"/>
              </w:rPr>
              <w:fldChar w:fldCharType="separate"/>
            </w:r>
            <w:r w:rsidR="00AD2441">
              <w:rPr>
                <w:sz w:val="22"/>
                <w:szCs w:val="28"/>
              </w:rPr>
              <w:t>11</w:t>
            </w:r>
            <w:r w:rsidR="00AD2441">
              <w:rPr>
                <w:sz w:val="22"/>
                <w:szCs w:val="28"/>
              </w:rPr>
              <w:fldChar w:fldCharType="end"/>
            </w:r>
          </w:hyperlink>
        </w:p>
        <w:p w:rsidR="008870EE" w:rsidRDefault="006172E4">
          <w:pPr>
            <w:pStyle w:val="30"/>
            <w:tabs>
              <w:tab w:val="right" w:leader="dot" w:pos="8306"/>
            </w:tabs>
            <w:rPr>
              <w:sz w:val="22"/>
              <w:szCs w:val="28"/>
            </w:rPr>
          </w:pPr>
          <w:hyperlink w:anchor="_Toc26316" w:history="1">
            <w:r w:rsidR="00AD2441">
              <w:rPr>
                <w:rFonts w:eastAsia="仿宋"/>
                <w:sz w:val="22"/>
                <w:szCs w:val="28"/>
              </w:rPr>
              <w:t>4</w:t>
            </w:r>
            <w:r w:rsidR="00AD2441">
              <w:rPr>
                <w:rFonts w:eastAsia="仿宋"/>
                <w:sz w:val="22"/>
                <w:szCs w:val="28"/>
              </w:rPr>
              <w:t>、项目效益（权重</w:t>
            </w:r>
            <w:r w:rsidR="00AD2441">
              <w:rPr>
                <w:rFonts w:eastAsia="仿宋"/>
                <w:sz w:val="22"/>
                <w:szCs w:val="28"/>
              </w:rPr>
              <w:t>3</w:t>
            </w:r>
            <w:r w:rsidR="00AD2441">
              <w:rPr>
                <w:rFonts w:eastAsia="仿宋" w:hint="eastAsia"/>
                <w:sz w:val="22"/>
                <w:szCs w:val="28"/>
              </w:rPr>
              <w:t>9</w:t>
            </w:r>
            <w:r w:rsidR="00AD2441">
              <w:rPr>
                <w:rFonts w:eastAsia="仿宋"/>
                <w:sz w:val="22"/>
                <w:szCs w:val="28"/>
              </w:rPr>
              <w:t>分，实际得分</w:t>
            </w:r>
            <w:r w:rsidR="00AD2441">
              <w:rPr>
                <w:rFonts w:eastAsia="仿宋" w:hint="eastAsia"/>
                <w:sz w:val="22"/>
                <w:szCs w:val="28"/>
              </w:rPr>
              <w:t>36</w:t>
            </w:r>
            <w:r w:rsidR="00AD2441">
              <w:rPr>
                <w:rFonts w:eastAsia="仿宋"/>
                <w:sz w:val="22"/>
                <w:szCs w:val="28"/>
              </w:rPr>
              <w:t>分）</w:t>
            </w:r>
            <w:r w:rsidR="00AD2441">
              <w:rPr>
                <w:sz w:val="22"/>
                <w:szCs w:val="28"/>
              </w:rPr>
              <w:tab/>
            </w:r>
            <w:r w:rsidR="00AD2441">
              <w:rPr>
                <w:sz w:val="22"/>
                <w:szCs w:val="28"/>
              </w:rPr>
              <w:fldChar w:fldCharType="begin"/>
            </w:r>
            <w:r w:rsidR="00AD2441">
              <w:rPr>
                <w:sz w:val="22"/>
                <w:szCs w:val="28"/>
              </w:rPr>
              <w:instrText xml:space="preserve"> PAGEREF _Toc26316 \h </w:instrText>
            </w:r>
            <w:r w:rsidR="00AD2441">
              <w:rPr>
                <w:sz w:val="22"/>
                <w:szCs w:val="28"/>
              </w:rPr>
            </w:r>
            <w:r w:rsidR="00AD2441">
              <w:rPr>
                <w:sz w:val="22"/>
                <w:szCs w:val="28"/>
              </w:rPr>
              <w:fldChar w:fldCharType="separate"/>
            </w:r>
            <w:r w:rsidR="00AD2441">
              <w:rPr>
                <w:sz w:val="22"/>
                <w:szCs w:val="28"/>
              </w:rPr>
              <w:t>13</w:t>
            </w:r>
            <w:r w:rsidR="00AD2441">
              <w:rPr>
                <w:sz w:val="22"/>
                <w:szCs w:val="28"/>
              </w:rPr>
              <w:fldChar w:fldCharType="end"/>
            </w:r>
          </w:hyperlink>
        </w:p>
        <w:p w:rsidR="008870EE" w:rsidRDefault="006172E4">
          <w:pPr>
            <w:pStyle w:val="10"/>
            <w:tabs>
              <w:tab w:val="right" w:leader="dot" w:pos="8306"/>
            </w:tabs>
            <w:rPr>
              <w:sz w:val="22"/>
              <w:szCs w:val="28"/>
            </w:rPr>
          </w:pPr>
          <w:hyperlink w:anchor="_Toc13264" w:history="1">
            <w:r w:rsidR="00AD2441">
              <w:rPr>
                <w:rFonts w:eastAsia="仿宋"/>
                <w:sz w:val="22"/>
                <w:szCs w:val="28"/>
              </w:rPr>
              <w:t>三、项目成效</w:t>
            </w:r>
            <w:r w:rsidR="00AD2441">
              <w:rPr>
                <w:sz w:val="22"/>
                <w:szCs w:val="28"/>
              </w:rPr>
              <w:tab/>
            </w:r>
            <w:r w:rsidR="00AD2441">
              <w:rPr>
                <w:sz w:val="22"/>
                <w:szCs w:val="28"/>
              </w:rPr>
              <w:fldChar w:fldCharType="begin"/>
            </w:r>
            <w:r w:rsidR="00AD2441">
              <w:rPr>
                <w:sz w:val="22"/>
                <w:szCs w:val="28"/>
              </w:rPr>
              <w:instrText xml:space="preserve"> PAGEREF _Toc13264 \h </w:instrText>
            </w:r>
            <w:r w:rsidR="00AD2441">
              <w:rPr>
                <w:sz w:val="22"/>
                <w:szCs w:val="28"/>
              </w:rPr>
            </w:r>
            <w:r w:rsidR="00AD2441">
              <w:rPr>
                <w:sz w:val="22"/>
                <w:szCs w:val="28"/>
              </w:rPr>
              <w:fldChar w:fldCharType="separate"/>
            </w:r>
            <w:r w:rsidR="00AD2441">
              <w:rPr>
                <w:sz w:val="22"/>
                <w:szCs w:val="28"/>
              </w:rPr>
              <w:t>14</w:t>
            </w:r>
            <w:r w:rsidR="00AD2441">
              <w:rPr>
                <w:sz w:val="22"/>
                <w:szCs w:val="28"/>
              </w:rPr>
              <w:fldChar w:fldCharType="end"/>
            </w:r>
          </w:hyperlink>
        </w:p>
        <w:p w:rsidR="008870EE" w:rsidRDefault="006172E4">
          <w:pPr>
            <w:pStyle w:val="10"/>
            <w:tabs>
              <w:tab w:val="right" w:leader="dot" w:pos="8306"/>
            </w:tabs>
            <w:rPr>
              <w:sz w:val="22"/>
              <w:szCs w:val="28"/>
            </w:rPr>
          </w:pPr>
          <w:hyperlink w:anchor="_Toc22874" w:history="1">
            <w:r w:rsidR="00AD2441">
              <w:rPr>
                <w:rFonts w:eastAsia="仿宋"/>
                <w:sz w:val="22"/>
                <w:szCs w:val="28"/>
              </w:rPr>
              <w:t>四、存在问题</w:t>
            </w:r>
            <w:r w:rsidR="00AD2441">
              <w:rPr>
                <w:sz w:val="22"/>
                <w:szCs w:val="28"/>
              </w:rPr>
              <w:tab/>
            </w:r>
            <w:r w:rsidR="00AD2441">
              <w:rPr>
                <w:sz w:val="22"/>
                <w:szCs w:val="28"/>
              </w:rPr>
              <w:fldChar w:fldCharType="begin"/>
            </w:r>
            <w:r w:rsidR="00AD2441">
              <w:rPr>
                <w:sz w:val="22"/>
                <w:szCs w:val="28"/>
              </w:rPr>
              <w:instrText xml:space="preserve"> PAGEREF _Toc22874 \h </w:instrText>
            </w:r>
            <w:r w:rsidR="00AD2441">
              <w:rPr>
                <w:sz w:val="22"/>
                <w:szCs w:val="28"/>
              </w:rPr>
            </w:r>
            <w:r w:rsidR="00AD2441">
              <w:rPr>
                <w:sz w:val="22"/>
                <w:szCs w:val="28"/>
              </w:rPr>
              <w:fldChar w:fldCharType="separate"/>
            </w:r>
            <w:r w:rsidR="00AD2441">
              <w:rPr>
                <w:sz w:val="22"/>
                <w:szCs w:val="28"/>
              </w:rPr>
              <w:t>15</w:t>
            </w:r>
            <w:r w:rsidR="00AD2441">
              <w:rPr>
                <w:sz w:val="22"/>
                <w:szCs w:val="28"/>
              </w:rPr>
              <w:fldChar w:fldCharType="end"/>
            </w:r>
          </w:hyperlink>
        </w:p>
        <w:p w:rsidR="008870EE" w:rsidRDefault="006172E4">
          <w:pPr>
            <w:pStyle w:val="20"/>
            <w:tabs>
              <w:tab w:val="right" w:leader="dot" w:pos="8306"/>
            </w:tabs>
            <w:rPr>
              <w:sz w:val="22"/>
              <w:szCs w:val="28"/>
            </w:rPr>
          </w:pPr>
          <w:hyperlink w:anchor="_Toc29614" w:history="1">
            <w:r w:rsidR="00AD2441">
              <w:rPr>
                <w:rFonts w:eastAsia="仿宋"/>
                <w:sz w:val="22"/>
                <w:szCs w:val="28"/>
              </w:rPr>
              <w:t>（</w:t>
            </w:r>
            <w:r w:rsidR="00AD2441">
              <w:rPr>
                <w:rFonts w:eastAsia="仿宋" w:hint="eastAsia"/>
                <w:sz w:val="22"/>
                <w:szCs w:val="28"/>
              </w:rPr>
              <w:t>一</w:t>
            </w:r>
            <w:r w:rsidR="00AD2441">
              <w:rPr>
                <w:rFonts w:eastAsia="仿宋"/>
                <w:sz w:val="22"/>
                <w:szCs w:val="28"/>
              </w:rPr>
              <w:t>）资金</w:t>
            </w:r>
            <w:r w:rsidR="00AD2441">
              <w:rPr>
                <w:rFonts w:eastAsia="仿宋" w:hint="eastAsia"/>
                <w:sz w:val="22"/>
                <w:szCs w:val="28"/>
              </w:rPr>
              <w:t>支付</w:t>
            </w:r>
            <w:r w:rsidR="00AD2441">
              <w:rPr>
                <w:rFonts w:eastAsia="仿宋"/>
                <w:sz w:val="22"/>
                <w:szCs w:val="28"/>
              </w:rPr>
              <w:t>率</w:t>
            </w:r>
            <w:r w:rsidR="00AD2441">
              <w:rPr>
                <w:rFonts w:eastAsia="仿宋" w:hint="eastAsia"/>
                <w:sz w:val="22"/>
                <w:szCs w:val="28"/>
              </w:rPr>
              <w:t>较低</w:t>
            </w:r>
            <w:r w:rsidR="00AD2441">
              <w:rPr>
                <w:sz w:val="22"/>
                <w:szCs w:val="28"/>
              </w:rPr>
              <w:tab/>
            </w:r>
            <w:r w:rsidR="00AD2441">
              <w:rPr>
                <w:sz w:val="22"/>
                <w:szCs w:val="28"/>
              </w:rPr>
              <w:fldChar w:fldCharType="begin"/>
            </w:r>
            <w:r w:rsidR="00AD2441">
              <w:rPr>
                <w:sz w:val="22"/>
                <w:szCs w:val="28"/>
              </w:rPr>
              <w:instrText xml:space="preserve"> PAGEREF _Toc29614 \h </w:instrText>
            </w:r>
            <w:r w:rsidR="00AD2441">
              <w:rPr>
                <w:sz w:val="22"/>
                <w:szCs w:val="28"/>
              </w:rPr>
            </w:r>
            <w:r w:rsidR="00AD2441">
              <w:rPr>
                <w:sz w:val="22"/>
                <w:szCs w:val="28"/>
              </w:rPr>
              <w:fldChar w:fldCharType="separate"/>
            </w:r>
            <w:r w:rsidR="00AD2441">
              <w:rPr>
                <w:sz w:val="22"/>
                <w:szCs w:val="28"/>
              </w:rPr>
              <w:t>15</w:t>
            </w:r>
            <w:r w:rsidR="00AD2441">
              <w:rPr>
                <w:sz w:val="22"/>
                <w:szCs w:val="28"/>
              </w:rPr>
              <w:fldChar w:fldCharType="end"/>
            </w:r>
          </w:hyperlink>
        </w:p>
        <w:p w:rsidR="008870EE" w:rsidRDefault="006172E4">
          <w:pPr>
            <w:pStyle w:val="20"/>
            <w:tabs>
              <w:tab w:val="right" w:leader="dot" w:pos="8306"/>
            </w:tabs>
            <w:rPr>
              <w:sz w:val="22"/>
              <w:szCs w:val="28"/>
            </w:rPr>
          </w:pPr>
          <w:hyperlink w:anchor="_Toc12746" w:history="1">
            <w:r w:rsidR="00AD2441">
              <w:rPr>
                <w:rFonts w:eastAsia="仿宋"/>
                <w:sz w:val="22"/>
                <w:szCs w:val="28"/>
              </w:rPr>
              <w:t>（</w:t>
            </w:r>
            <w:r w:rsidR="00AD2441">
              <w:rPr>
                <w:rFonts w:eastAsia="仿宋" w:hint="eastAsia"/>
                <w:sz w:val="22"/>
                <w:szCs w:val="28"/>
              </w:rPr>
              <w:t>二</w:t>
            </w:r>
            <w:r w:rsidR="00AD2441">
              <w:rPr>
                <w:rFonts w:eastAsia="仿宋"/>
                <w:sz w:val="22"/>
                <w:szCs w:val="28"/>
              </w:rPr>
              <w:t>）</w:t>
            </w:r>
            <w:r w:rsidR="00AD2441">
              <w:rPr>
                <w:rFonts w:eastAsia="仿宋" w:hint="eastAsia"/>
                <w:sz w:val="22"/>
                <w:szCs w:val="28"/>
              </w:rPr>
              <w:t>部分项目实施进展缓慢</w:t>
            </w:r>
            <w:r w:rsidR="00AD2441">
              <w:rPr>
                <w:sz w:val="22"/>
                <w:szCs w:val="28"/>
              </w:rPr>
              <w:tab/>
            </w:r>
            <w:r w:rsidR="00AD2441">
              <w:rPr>
                <w:sz w:val="22"/>
                <w:szCs w:val="28"/>
              </w:rPr>
              <w:fldChar w:fldCharType="begin"/>
            </w:r>
            <w:r w:rsidR="00AD2441">
              <w:rPr>
                <w:sz w:val="22"/>
                <w:szCs w:val="28"/>
              </w:rPr>
              <w:instrText xml:space="preserve"> PAGEREF _Toc12746 \h </w:instrText>
            </w:r>
            <w:r w:rsidR="00AD2441">
              <w:rPr>
                <w:sz w:val="22"/>
                <w:szCs w:val="28"/>
              </w:rPr>
            </w:r>
            <w:r w:rsidR="00AD2441">
              <w:rPr>
                <w:sz w:val="22"/>
                <w:szCs w:val="28"/>
              </w:rPr>
              <w:fldChar w:fldCharType="separate"/>
            </w:r>
            <w:r w:rsidR="00AD2441">
              <w:rPr>
                <w:sz w:val="22"/>
                <w:szCs w:val="28"/>
              </w:rPr>
              <w:t>16</w:t>
            </w:r>
            <w:r w:rsidR="00AD2441">
              <w:rPr>
                <w:sz w:val="22"/>
                <w:szCs w:val="28"/>
              </w:rPr>
              <w:fldChar w:fldCharType="end"/>
            </w:r>
          </w:hyperlink>
        </w:p>
        <w:p w:rsidR="008870EE" w:rsidRDefault="006172E4">
          <w:pPr>
            <w:pStyle w:val="20"/>
            <w:tabs>
              <w:tab w:val="right" w:leader="dot" w:pos="8306"/>
            </w:tabs>
            <w:rPr>
              <w:sz w:val="22"/>
              <w:szCs w:val="28"/>
            </w:rPr>
          </w:pPr>
          <w:hyperlink w:anchor="_Toc1630" w:history="1">
            <w:r w:rsidR="00AD2441">
              <w:rPr>
                <w:rFonts w:eastAsia="仿宋"/>
                <w:sz w:val="22"/>
                <w:szCs w:val="28"/>
              </w:rPr>
              <w:t>（</w:t>
            </w:r>
            <w:r w:rsidR="00AD2441">
              <w:rPr>
                <w:rFonts w:eastAsia="仿宋" w:hint="eastAsia"/>
                <w:sz w:val="22"/>
                <w:szCs w:val="28"/>
              </w:rPr>
              <w:t>三</w:t>
            </w:r>
            <w:r w:rsidR="00AD2441">
              <w:rPr>
                <w:rFonts w:eastAsia="仿宋"/>
                <w:sz w:val="22"/>
                <w:szCs w:val="28"/>
              </w:rPr>
              <w:t>）溧水区</w:t>
            </w:r>
            <w:r w:rsidR="00AD2441">
              <w:rPr>
                <w:rFonts w:eastAsia="仿宋" w:hint="eastAsia"/>
                <w:sz w:val="22"/>
                <w:szCs w:val="28"/>
              </w:rPr>
              <w:t>专项</w:t>
            </w:r>
            <w:r w:rsidR="00AD2441">
              <w:rPr>
                <w:rFonts w:eastAsia="仿宋"/>
                <w:sz w:val="22"/>
                <w:szCs w:val="28"/>
              </w:rPr>
              <w:t>资金分配不规范</w:t>
            </w:r>
            <w:r w:rsidR="00AD2441">
              <w:rPr>
                <w:sz w:val="22"/>
                <w:szCs w:val="28"/>
              </w:rPr>
              <w:tab/>
            </w:r>
            <w:r w:rsidR="00AD2441">
              <w:rPr>
                <w:sz w:val="22"/>
                <w:szCs w:val="28"/>
              </w:rPr>
              <w:fldChar w:fldCharType="begin"/>
            </w:r>
            <w:r w:rsidR="00AD2441">
              <w:rPr>
                <w:sz w:val="22"/>
                <w:szCs w:val="28"/>
              </w:rPr>
              <w:instrText xml:space="preserve"> PAGEREF _Toc1630 \h </w:instrText>
            </w:r>
            <w:r w:rsidR="00AD2441">
              <w:rPr>
                <w:sz w:val="22"/>
                <w:szCs w:val="28"/>
              </w:rPr>
            </w:r>
            <w:r w:rsidR="00AD2441">
              <w:rPr>
                <w:sz w:val="22"/>
                <w:szCs w:val="28"/>
              </w:rPr>
              <w:fldChar w:fldCharType="separate"/>
            </w:r>
            <w:r w:rsidR="00AD2441">
              <w:rPr>
                <w:sz w:val="22"/>
                <w:szCs w:val="28"/>
              </w:rPr>
              <w:t>16</w:t>
            </w:r>
            <w:r w:rsidR="00AD2441">
              <w:rPr>
                <w:sz w:val="22"/>
                <w:szCs w:val="28"/>
              </w:rPr>
              <w:fldChar w:fldCharType="end"/>
            </w:r>
          </w:hyperlink>
        </w:p>
        <w:p w:rsidR="008870EE" w:rsidRDefault="006172E4">
          <w:pPr>
            <w:pStyle w:val="10"/>
            <w:tabs>
              <w:tab w:val="right" w:leader="dot" w:pos="8306"/>
            </w:tabs>
            <w:rPr>
              <w:sz w:val="22"/>
              <w:szCs w:val="28"/>
            </w:rPr>
          </w:pPr>
          <w:hyperlink w:anchor="_Toc31063" w:history="1">
            <w:r w:rsidR="00AD2441">
              <w:rPr>
                <w:rFonts w:eastAsia="仿宋"/>
                <w:sz w:val="22"/>
                <w:szCs w:val="28"/>
              </w:rPr>
              <w:t>五、有关建议</w:t>
            </w:r>
            <w:r w:rsidR="00AD2441">
              <w:rPr>
                <w:sz w:val="22"/>
                <w:szCs w:val="28"/>
              </w:rPr>
              <w:tab/>
            </w:r>
            <w:r w:rsidR="00AD2441">
              <w:rPr>
                <w:sz w:val="22"/>
                <w:szCs w:val="28"/>
              </w:rPr>
              <w:fldChar w:fldCharType="begin"/>
            </w:r>
            <w:r w:rsidR="00AD2441">
              <w:rPr>
                <w:sz w:val="22"/>
                <w:szCs w:val="28"/>
              </w:rPr>
              <w:instrText xml:space="preserve"> PAGEREF _Toc31063 \h </w:instrText>
            </w:r>
            <w:r w:rsidR="00AD2441">
              <w:rPr>
                <w:sz w:val="22"/>
                <w:szCs w:val="28"/>
              </w:rPr>
            </w:r>
            <w:r w:rsidR="00AD2441">
              <w:rPr>
                <w:sz w:val="22"/>
                <w:szCs w:val="28"/>
              </w:rPr>
              <w:fldChar w:fldCharType="separate"/>
            </w:r>
            <w:r w:rsidR="00AD2441">
              <w:rPr>
                <w:sz w:val="22"/>
                <w:szCs w:val="28"/>
              </w:rPr>
              <w:t>16</w:t>
            </w:r>
            <w:r w:rsidR="00AD2441">
              <w:rPr>
                <w:sz w:val="22"/>
                <w:szCs w:val="28"/>
              </w:rPr>
              <w:fldChar w:fldCharType="end"/>
            </w:r>
          </w:hyperlink>
        </w:p>
        <w:p w:rsidR="008870EE" w:rsidRDefault="006172E4">
          <w:pPr>
            <w:pStyle w:val="20"/>
            <w:tabs>
              <w:tab w:val="right" w:leader="dot" w:pos="8306"/>
            </w:tabs>
            <w:rPr>
              <w:sz w:val="22"/>
              <w:szCs w:val="28"/>
            </w:rPr>
          </w:pPr>
          <w:hyperlink w:anchor="_Toc13819" w:history="1">
            <w:r w:rsidR="00AD2441">
              <w:rPr>
                <w:rFonts w:eastAsia="仿宋"/>
                <w:sz w:val="22"/>
                <w:szCs w:val="28"/>
              </w:rPr>
              <w:t>（</w:t>
            </w:r>
            <w:r w:rsidR="00AD2441">
              <w:rPr>
                <w:rFonts w:eastAsia="仿宋" w:hint="eastAsia"/>
                <w:sz w:val="22"/>
                <w:szCs w:val="28"/>
              </w:rPr>
              <w:t>一</w:t>
            </w:r>
            <w:r w:rsidR="00AD2441">
              <w:rPr>
                <w:rFonts w:eastAsia="仿宋"/>
                <w:sz w:val="22"/>
                <w:szCs w:val="28"/>
              </w:rPr>
              <w:t>）</w:t>
            </w:r>
            <w:r w:rsidR="00AD2441">
              <w:rPr>
                <w:rFonts w:eastAsia="仿宋"/>
                <w:bCs/>
                <w:sz w:val="22"/>
                <w:szCs w:val="28"/>
              </w:rPr>
              <w:t>进一步提升</w:t>
            </w:r>
            <w:r w:rsidR="00AD2441">
              <w:rPr>
                <w:rFonts w:eastAsia="仿宋" w:hint="eastAsia"/>
                <w:bCs/>
                <w:sz w:val="22"/>
                <w:szCs w:val="28"/>
              </w:rPr>
              <w:t>资金支付</w:t>
            </w:r>
            <w:r w:rsidR="00AD2441">
              <w:rPr>
                <w:rFonts w:eastAsia="仿宋"/>
                <w:bCs/>
                <w:sz w:val="22"/>
                <w:szCs w:val="28"/>
              </w:rPr>
              <w:t>管理</w:t>
            </w:r>
            <w:r w:rsidR="00AD2441">
              <w:rPr>
                <w:sz w:val="22"/>
                <w:szCs w:val="28"/>
              </w:rPr>
              <w:tab/>
            </w:r>
            <w:r w:rsidR="00AD2441">
              <w:rPr>
                <w:sz w:val="22"/>
                <w:szCs w:val="28"/>
              </w:rPr>
              <w:fldChar w:fldCharType="begin"/>
            </w:r>
            <w:r w:rsidR="00AD2441">
              <w:rPr>
                <w:sz w:val="22"/>
                <w:szCs w:val="28"/>
              </w:rPr>
              <w:instrText xml:space="preserve"> PAGEREF _Toc13819 \h </w:instrText>
            </w:r>
            <w:r w:rsidR="00AD2441">
              <w:rPr>
                <w:sz w:val="22"/>
                <w:szCs w:val="28"/>
              </w:rPr>
            </w:r>
            <w:r w:rsidR="00AD2441">
              <w:rPr>
                <w:sz w:val="22"/>
                <w:szCs w:val="28"/>
              </w:rPr>
              <w:fldChar w:fldCharType="separate"/>
            </w:r>
            <w:r w:rsidR="00AD2441">
              <w:rPr>
                <w:sz w:val="22"/>
                <w:szCs w:val="28"/>
              </w:rPr>
              <w:t>16</w:t>
            </w:r>
            <w:r w:rsidR="00AD2441">
              <w:rPr>
                <w:sz w:val="22"/>
                <w:szCs w:val="28"/>
              </w:rPr>
              <w:fldChar w:fldCharType="end"/>
            </w:r>
          </w:hyperlink>
        </w:p>
        <w:p w:rsidR="008870EE" w:rsidRDefault="006172E4">
          <w:pPr>
            <w:pStyle w:val="20"/>
            <w:tabs>
              <w:tab w:val="right" w:leader="dot" w:pos="8306"/>
            </w:tabs>
            <w:rPr>
              <w:sz w:val="22"/>
              <w:szCs w:val="28"/>
            </w:rPr>
          </w:pPr>
          <w:hyperlink w:anchor="_Toc18520" w:history="1">
            <w:r w:rsidR="00AD2441">
              <w:rPr>
                <w:rFonts w:eastAsia="仿宋"/>
                <w:bCs/>
                <w:sz w:val="22"/>
                <w:szCs w:val="28"/>
              </w:rPr>
              <w:t>（</w:t>
            </w:r>
            <w:r w:rsidR="00AD2441">
              <w:rPr>
                <w:rFonts w:eastAsia="仿宋" w:hint="eastAsia"/>
                <w:bCs/>
                <w:sz w:val="22"/>
                <w:szCs w:val="28"/>
              </w:rPr>
              <w:t>二</w:t>
            </w:r>
            <w:r w:rsidR="00AD2441">
              <w:rPr>
                <w:rFonts w:eastAsia="仿宋"/>
                <w:bCs/>
                <w:sz w:val="22"/>
                <w:szCs w:val="28"/>
              </w:rPr>
              <w:t>）</w:t>
            </w:r>
            <w:r w:rsidR="00AD2441">
              <w:rPr>
                <w:rFonts w:eastAsia="仿宋" w:hint="eastAsia"/>
                <w:bCs/>
                <w:sz w:val="22"/>
                <w:szCs w:val="28"/>
              </w:rPr>
              <w:t>积极推动</w:t>
            </w:r>
            <w:r w:rsidR="00AD2441">
              <w:rPr>
                <w:rFonts w:eastAsia="仿宋"/>
                <w:bCs/>
                <w:sz w:val="22"/>
                <w:szCs w:val="28"/>
              </w:rPr>
              <w:t>项目实施</w:t>
            </w:r>
            <w:r w:rsidR="00AD2441">
              <w:rPr>
                <w:rFonts w:eastAsia="仿宋" w:hint="eastAsia"/>
                <w:bCs/>
                <w:sz w:val="22"/>
                <w:szCs w:val="28"/>
              </w:rPr>
              <w:t>进程</w:t>
            </w:r>
            <w:r w:rsidR="00AD2441">
              <w:rPr>
                <w:sz w:val="22"/>
                <w:szCs w:val="28"/>
              </w:rPr>
              <w:tab/>
            </w:r>
            <w:r w:rsidR="00AD2441">
              <w:rPr>
                <w:sz w:val="22"/>
                <w:szCs w:val="28"/>
              </w:rPr>
              <w:fldChar w:fldCharType="begin"/>
            </w:r>
            <w:r w:rsidR="00AD2441">
              <w:rPr>
                <w:sz w:val="22"/>
                <w:szCs w:val="28"/>
              </w:rPr>
              <w:instrText xml:space="preserve"> PAGEREF _Toc18520 \h </w:instrText>
            </w:r>
            <w:r w:rsidR="00AD2441">
              <w:rPr>
                <w:sz w:val="22"/>
                <w:szCs w:val="28"/>
              </w:rPr>
            </w:r>
            <w:r w:rsidR="00AD2441">
              <w:rPr>
                <w:sz w:val="22"/>
                <w:szCs w:val="28"/>
              </w:rPr>
              <w:fldChar w:fldCharType="separate"/>
            </w:r>
            <w:r w:rsidR="00AD2441">
              <w:rPr>
                <w:sz w:val="22"/>
                <w:szCs w:val="28"/>
              </w:rPr>
              <w:t>16</w:t>
            </w:r>
            <w:r w:rsidR="00AD2441">
              <w:rPr>
                <w:sz w:val="22"/>
                <w:szCs w:val="28"/>
              </w:rPr>
              <w:fldChar w:fldCharType="end"/>
            </w:r>
          </w:hyperlink>
        </w:p>
        <w:p w:rsidR="008870EE" w:rsidRDefault="006172E4">
          <w:pPr>
            <w:pStyle w:val="20"/>
            <w:tabs>
              <w:tab w:val="right" w:leader="dot" w:pos="8306"/>
            </w:tabs>
            <w:rPr>
              <w:sz w:val="22"/>
              <w:szCs w:val="28"/>
            </w:rPr>
          </w:pPr>
          <w:hyperlink w:anchor="_Toc23962" w:history="1">
            <w:r w:rsidR="00AD2441">
              <w:rPr>
                <w:rFonts w:eastAsia="仿宋"/>
                <w:bCs/>
                <w:sz w:val="22"/>
                <w:szCs w:val="28"/>
              </w:rPr>
              <w:t>（</w:t>
            </w:r>
            <w:r w:rsidR="00AD2441">
              <w:rPr>
                <w:rFonts w:eastAsia="仿宋" w:hint="eastAsia"/>
                <w:bCs/>
                <w:sz w:val="22"/>
                <w:szCs w:val="28"/>
              </w:rPr>
              <w:t>三</w:t>
            </w:r>
            <w:r w:rsidR="00AD2441">
              <w:rPr>
                <w:rFonts w:eastAsia="仿宋"/>
                <w:bCs/>
                <w:sz w:val="22"/>
                <w:szCs w:val="28"/>
              </w:rPr>
              <w:t>）进一步规范专项资金分配</w:t>
            </w:r>
            <w:r w:rsidR="00AD2441">
              <w:rPr>
                <w:sz w:val="22"/>
                <w:szCs w:val="28"/>
              </w:rPr>
              <w:tab/>
            </w:r>
            <w:r w:rsidR="00AD2441">
              <w:rPr>
                <w:sz w:val="22"/>
                <w:szCs w:val="28"/>
              </w:rPr>
              <w:fldChar w:fldCharType="begin"/>
            </w:r>
            <w:r w:rsidR="00AD2441">
              <w:rPr>
                <w:sz w:val="22"/>
                <w:szCs w:val="28"/>
              </w:rPr>
              <w:instrText xml:space="preserve"> PAGEREF _Toc23962 \h </w:instrText>
            </w:r>
            <w:r w:rsidR="00AD2441">
              <w:rPr>
                <w:sz w:val="22"/>
                <w:szCs w:val="28"/>
              </w:rPr>
            </w:r>
            <w:r w:rsidR="00AD2441">
              <w:rPr>
                <w:sz w:val="22"/>
                <w:szCs w:val="28"/>
              </w:rPr>
              <w:fldChar w:fldCharType="separate"/>
            </w:r>
            <w:r w:rsidR="00AD2441">
              <w:rPr>
                <w:sz w:val="22"/>
                <w:szCs w:val="28"/>
              </w:rPr>
              <w:t>17</w:t>
            </w:r>
            <w:r w:rsidR="00AD2441">
              <w:rPr>
                <w:sz w:val="22"/>
                <w:szCs w:val="28"/>
              </w:rPr>
              <w:fldChar w:fldCharType="end"/>
            </w:r>
          </w:hyperlink>
        </w:p>
        <w:p w:rsidR="008870EE" w:rsidRDefault="006172E4">
          <w:pPr>
            <w:pStyle w:val="10"/>
            <w:tabs>
              <w:tab w:val="right" w:leader="dot" w:pos="8306"/>
            </w:tabs>
            <w:rPr>
              <w:sz w:val="22"/>
              <w:szCs w:val="28"/>
            </w:rPr>
          </w:pPr>
          <w:hyperlink w:anchor="_Toc2360" w:history="1">
            <w:r w:rsidR="00AD2441">
              <w:rPr>
                <w:rFonts w:eastAsia="仿宋"/>
                <w:sz w:val="22"/>
                <w:szCs w:val="28"/>
              </w:rPr>
              <w:t>六、评价工作开展情况及其他需说明的情况</w:t>
            </w:r>
            <w:r w:rsidR="00AD2441">
              <w:rPr>
                <w:sz w:val="22"/>
                <w:szCs w:val="28"/>
              </w:rPr>
              <w:tab/>
            </w:r>
            <w:r w:rsidR="00AD2441">
              <w:rPr>
                <w:sz w:val="22"/>
                <w:szCs w:val="28"/>
              </w:rPr>
              <w:fldChar w:fldCharType="begin"/>
            </w:r>
            <w:r w:rsidR="00AD2441">
              <w:rPr>
                <w:sz w:val="22"/>
                <w:szCs w:val="28"/>
              </w:rPr>
              <w:instrText xml:space="preserve"> PAGEREF _Toc2360 \h </w:instrText>
            </w:r>
            <w:r w:rsidR="00AD2441">
              <w:rPr>
                <w:sz w:val="22"/>
                <w:szCs w:val="28"/>
              </w:rPr>
            </w:r>
            <w:r w:rsidR="00AD2441">
              <w:rPr>
                <w:sz w:val="22"/>
                <w:szCs w:val="28"/>
              </w:rPr>
              <w:fldChar w:fldCharType="separate"/>
            </w:r>
            <w:r w:rsidR="00AD2441">
              <w:rPr>
                <w:sz w:val="22"/>
                <w:szCs w:val="28"/>
              </w:rPr>
              <w:t>17</w:t>
            </w:r>
            <w:r w:rsidR="00AD2441">
              <w:rPr>
                <w:sz w:val="22"/>
                <w:szCs w:val="28"/>
              </w:rPr>
              <w:fldChar w:fldCharType="end"/>
            </w:r>
          </w:hyperlink>
        </w:p>
        <w:p w:rsidR="008870EE" w:rsidRDefault="006172E4">
          <w:pPr>
            <w:pStyle w:val="20"/>
            <w:tabs>
              <w:tab w:val="right" w:leader="dot" w:pos="8306"/>
            </w:tabs>
            <w:rPr>
              <w:sz w:val="22"/>
              <w:szCs w:val="28"/>
            </w:rPr>
          </w:pPr>
          <w:hyperlink w:anchor="_Toc4833" w:history="1">
            <w:r w:rsidR="00AD2441">
              <w:rPr>
                <w:rFonts w:eastAsia="仿宋"/>
                <w:bCs/>
                <w:sz w:val="22"/>
                <w:szCs w:val="28"/>
              </w:rPr>
              <w:t>（一）评价工作开展情况</w:t>
            </w:r>
            <w:r w:rsidR="00AD2441">
              <w:rPr>
                <w:sz w:val="22"/>
                <w:szCs w:val="28"/>
              </w:rPr>
              <w:tab/>
            </w:r>
            <w:r w:rsidR="00AD2441">
              <w:rPr>
                <w:sz w:val="22"/>
                <w:szCs w:val="28"/>
              </w:rPr>
              <w:fldChar w:fldCharType="begin"/>
            </w:r>
            <w:r w:rsidR="00AD2441">
              <w:rPr>
                <w:sz w:val="22"/>
                <w:szCs w:val="28"/>
              </w:rPr>
              <w:instrText xml:space="preserve"> PAGEREF _Toc4833 \h </w:instrText>
            </w:r>
            <w:r w:rsidR="00AD2441">
              <w:rPr>
                <w:sz w:val="22"/>
                <w:szCs w:val="28"/>
              </w:rPr>
            </w:r>
            <w:r w:rsidR="00AD2441">
              <w:rPr>
                <w:sz w:val="22"/>
                <w:szCs w:val="28"/>
              </w:rPr>
              <w:fldChar w:fldCharType="separate"/>
            </w:r>
            <w:r w:rsidR="00AD2441">
              <w:rPr>
                <w:sz w:val="22"/>
                <w:szCs w:val="28"/>
              </w:rPr>
              <w:t>17</w:t>
            </w:r>
            <w:r w:rsidR="00AD2441">
              <w:rPr>
                <w:sz w:val="22"/>
                <w:szCs w:val="28"/>
              </w:rPr>
              <w:fldChar w:fldCharType="end"/>
            </w:r>
          </w:hyperlink>
        </w:p>
        <w:p w:rsidR="008870EE" w:rsidRDefault="006172E4">
          <w:pPr>
            <w:pStyle w:val="20"/>
            <w:tabs>
              <w:tab w:val="right" w:leader="dot" w:pos="8306"/>
            </w:tabs>
            <w:rPr>
              <w:sz w:val="22"/>
              <w:szCs w:val="28"/>
            </w:rPr>
          </w:pPr>
          <w:hyperlink w:anchor="_Toc9290" w:history="1">
            <w:r w:rsidR="00AD2441">
              <w:rPr>
                <w:rFonts w:eastAsia="仿宋"/>
                <w:bCs/>
                <w:sz w:val="22"/>
                <w:szCs w:val="28"/>
              </w:rPr>
              <w:t>（二）无其他需要说明的问题</w:t>
            </w:r>
            <w:r w:rsidR="00AD2441">
              <w:rPr>
                <w:sz w:val="22"/>
                <w:szCs w:val="28"/>
              </w:rPr>
              <w:tab/>
            </w:r>
            <w:r w:rsidR="00AD2441">
              <w:rPr>
                <w:sz w:val="22"/>
                <w:szCs w:val="28"/>
              </w:rPr>
              <w:fldChar w:fldCharType="begin"/>
            </w:r>
            <w:r w:rsidR="00AD2441">
              <w:rPr>
                <w:sz w:val="22"/>
                <w:szCs w:val="28"/>
              </w:rPr>
              <w:instrText xml:space="preserve"> PAGEREF _Toc9290 \h </w:instrText>
            </w:r>
            <w:r w:rsidR="00AD2441">
              <w:rPr>
                <w:sz w:val="22"/>
                <w:szCs w:val="28"/>
              </w:rPr>
            </w:r>
            <w:r w:rsidR="00AD2441">
              <w:rPr>
                <w:sz w:val="22"/>
                <w:szCs w:val="28"/>
              </w:rPr>
              <w:fldChar w:fldCharType="separate"/>
            </w:r>
            <w:r w:rsidR="00AD2441">
              <w:rPr>
                <w:sz w:val="22"/>
                <w:szCs w:val="28"/>
              </w:rPr>
              <w:t>17</w:t>
            </w:r>
            <w:r w:rsidR="00AD2441">
              <w:rPr>
                <w:sz w:val="22"/>
                <w:szCs w:val="28"/>
              </w:rPr>
              <w:fldChar w:fldCharType="end"/>
            </w:r>
          </w:hyperlink>
        </w:p>
        <w:p w:rsidR="008870EE" w:rsidRDefault="006172E4">
          <w:pPr>
            <w:pStyle w:val="10"/>
            <w:tabs>
              <w:tab w:val="right" w:leader="dot" w:pos="8306"/>
            </w:tabs>
            <w:rPr>
              <w:sz w:val="22"/>
              <w:szCs w:val="28"/>
            </w:rPr>
          </w:pPr>
          <w:hyperlink w:anchor="_Toc10517" w:history="1">
            <w:r w:rsidR="00AD2441">
              <w:rPr>
                <w:rFonts w:eastAsia="仿宋"/>
                <w:sz w:val="22"/>
                <w:szCs w:val="28"/>
              </w:rPr>
              <w:t>附表</w:t>
            </w:r>
            <w:r w:rsidR="00AD2441">
              <w:rPr>
                <w:rFonts w:eastAsia="仿宋"/>
                <w:sz w:val="22"/>
                <w:szCs w:val="28"/>
              </w:rPr>
              <w:t>1</w:t>
            </w:r>
            <w:r w:rsidR="00AD2441">
              <w:rPr>
                <w:rFonts w:eastAsia="仿宋"/>
                <w:sz w:val="22"/>
                <w:szCs w:val="28"/>
              </w:rPr>
              <w:t>：</w:t>
            </w:r>
            <w:r w:rsidR="00AD2441">
              <w:rPr>
                <w:rFonts w:eastAsia="仿宋"/>
                <w:sz w:val="22"/>
                <w:szCs w:val="28"/>
              </w:rPr>
              <w:t>2022</w:t>
            </w:r>
            <w:r w:rsidR="00AD2441">
              <w:rPr>
                <w:rFonts w:eastAsia="仿宋"/>
                <w:sz w:val="22"/>
                <w:szCs w:val="28"/>
              </w:rPr>
              <w:t>年生态循环农业专项绩效评价指标及评分结果；</w:t>
            </w:r>
            <w:r w:rsidR="00AD2441">
              <w:rPr>
                <w:sz w:val="22"/>
                <w:szCs w:val="28"/>
              </w:rPr>
              <w:tab/>
            </w:r>
            <w:r w:rsidR="00AD2441">
              <w:rPr>
                <w:sz w:val="22"/>
                <w:szCs w:val="28"/>
              </w:rPr>
              <w:fldChar w:fldCharType="begin"/>
            </w:r>
            <w:r w:rsidR="00AD2441">
              <w:rPr>
                <w:sz w:val="22"/>
                <w:szCs w:val="28"/>
              </w:rPr>
              <w:instrText xml:space="preserve"> PAGEREF _Toc10517 \h </w:instrText>
            </w:r>
            <w:r w:rsidR="00AD2441">
              <w:rPr>
                <w:sz w:val="22"/>
                <w:szCs w:val="28"/>
              </w:rPr>
            </w:r>
            <w:r w:rsidR="00AD2441">
              <w:rPr>
                <w:sz w:val="22"/>
                <w:szCs w:val="28"/>
              </w:rPr>
              <w:fldChar w:fldCharType="separate"/>
            </w:r>
            <w:r w:rsidR="00AD2441">
              <w:rPr>
                <w:sz w:val="22"/>
                <w:szCs w:val="28"/>
              </w:rPr>
              <w:t>17</w:t>
            </w:r>
            <w:r w:rsidR="00AD2441">
              <w:rPr>
                <w:sz w:val="22"/>
                <w:szCs w:val="28"/>
              </w:rPr>
              <w:fldChar w:fldCharType="end"/>
            </w:r>
          </w:hyperlink>
        </w:p>
        <w:p w:rsidR="008870EE" w:rsidRDefault="006172E4">
          <w:pPr>
            <w:pStyle w:val="10"/>
            <w:tabs>
              <w:tab w:val="right" w:leader="dot" w:pos="8306"/>
            </w:tabs>
          </w:pPr>
          <w:hyperlink w:anchor="_Toc25361" w:history="1">
            <w:r w:rsidR="00AD2441">
              <w:rPr>
                <w:rFonts w:eastAsia="仿宋"/>
                <w:sz w:val="22"/>
                <w:szCs w:val="28"/>
              </w:rPr>
              <w:t>附表</w:t>
            </w:r>
            <w:r w:rsidR="00AD2441">
              <w:rPr>
                <w:rFonts w:eastAsia="仿宋"/>
                <w:sz w:val="22"/>
                <w:szCs w:val="28"/>
              </w:rPr>
              <w:t>2</w:t>
            </w:r>
            <w:r w:rsidR="00AD2441">
              <w:rPr>
                <w:rFonts w:eastAsia="仿宋"/>
                <w:sz w:val="22"/>
                <w:szCs w:val="28"/>
              </w:rPr>
              <w:t>：</w:t>
            </w:r>
            <w:r w:rsidR="00AD2441">
              <w:rPr>
                <w:rFonts w:eastAsia="仿宋"/>
                <w:sz w:val="22"/>
                <w:szCs w:val="28"/>
              </w:rPr>
              <w:t>2022</w:t>
            </w:r>
            <w:r w:rsidR="00AD2441">
              <w:rPr>
                <w:rFonts w:eastAsia="仿宋"/>
                <w:sz w:val="22"/>
                <w:szCs w:val="28"/>
              </w:rPr>
              <w:t>年生态循环农业专项指导性任务完成情况表；</w:t>
            </w:r>
            <w:r w:rsidR="00AD2441">
              <w:rPr>
                <w:sz w:val="22"/>
                <w:szCs w:val="28"/>
              </w:rPr>
              <w:tab/>
            </w:r>
            <w:r w:rsidR="00AD2441">
              <w:rPr>
                <w:sz w:val="22"/>
                <w:szCs w:val="28"/>
              </w:rPr>
              <w:fldChar w:fldCharType="begin"/>
            </w:r>
            <w:r w:rsidR="00AD2441">
              <w:rPr>
                <w:sz w:val="22"/>
                <w:szCs w:val="28"/>
              </w:rPr>
              <w:instrText xml:space="preserve"> PAGEREF _Toc25361 \h </w:instrText>
            </w:r>
            <w:r w:rsidR="00AD2441">
              <w:rPr>
                <w:sz w:val="22"/>
                <w:szCs w:val="28"/>
              </w:rPr>
            </w:r>
            <w:r w:rsidR="00AD2441">
              <w:rPr>
                <w:sz w:val="22"/>
                <w:szCs w:val="28"/>
              </w:rPr>
              <w:fldChar w:fldCharType="separate"/>
            </w:r>
            <w:r w:rsidR="00AD2441">
              <w:rPr>
                <w:sz w:val="22"/>
                <w:szCs w:val="28"/>
              </w:rPr>
              <w:t>17</w:t>
            </w:r>
            <w:r w:rsidR="00AD2441">
              <w:rPr>
                <w:sz w:val="22"/>
                <w:szCs w:val="28"/>
              </w:rPr>
              <w:fldChar w:fldCharType="end"/>
            </w:r>
          </w:hyperlink>
        </w:p>
        <w:p w:rsidR="008870EE" w:rsidRDefault="00AD2441">
          <w:pPr>
            <w:spacing w:line="360" w:lineRule="auto"/>
            <w:rPr>
              <w:rFonts w:eastAsia="仿宋"/>
              <w:szCs w:val="21"/>
            </w:rPr>
            <w:sectPr w:rsidR="008870EE">
              <w:pgSz w:w="11906" w:h="16838"/>
              <w:pgMar w:top="1440" w:right="1800" w:bottom="1440" w:left="1800" w:header="851" w:footer="992" w:gutter="0"/>
              <w:cols w:space="425"/>
              <w:docGrid w:type="lines" w:linePitch="312"/>
            </w:sectPr>
          </w:pPr>
          <w:r>
            <w:rPr>
              <w:rFonts w:eastAsia="仿宋"/>
              <w:szCs w:val="44"/>
              <w:lang w:val="zh-CN"/>
            </w:rPr>
            <w:fldChar w:fldCharType="end"/>
          </w:r>
        </w:p>
      </w:sdtContent>
    </w:sdt>
    <w:p w:rsidR="008870EE" w:rsidRDefault="00AD2441">
      <w:pPr>
        <w:spacing w:line="600" w:lineRule="exact"/>
        <w:jc w:val="center"/>
        <w:rPr>
          <w:rFonts w:eastAsia="仿宋"/>
          <w:b/>
          <w:sz w:val="36"/>
          <w:szCs w:val="36"/>
        </w:rPr>
      </w:pPr>
      <w:r>
        <w:rPr>
          <w:rFonts w:eastAsia="仿宋"/>
          <w:b/>
          <w:sz w:val="36"/>
          <w:szCs w:val="36"/>
        </w:rPr>
        <w:lastRenderedPageBreak/>
        <w:t>2022</w:t>
      </w:r>
      <w:r>
        <w:rPr>
          <w:rFonts w:eastAsia="仿宋"/>
          <w:b/>
          <w:sz w:val="36"/>
          <w:szCs w:val="36"/>
        </w:rPr>
        <w:t>年生态循环农业专项资金</w:t>
      </w:r>
    </w:p>
    <w:p w:rsidR="008870EE" w:rsidRDefault="00AD2441">
      <w:pPr>
        <w:spacing w:line="600" w:lineRule="exact"/>
        <w:jc w:val="center"/>
        <w:rPr>
          <w:rFonts w:eastAsia="仿宋"/>
          <w:b/>
          <w:sz w:val="36"/>
          <w:szCs w:val="36"/>
        </w:rPr>
      </w:pPr>
      <w:r>
        <w:rPr>
          <w:rFonts w:eastAsia="仿宋"/>
          <w:b/>
          <w:sz w:val="36"/>
          <w:szCs w:val="36"/>
        </w:rPr>
        <w:t>绩效自评价报告</w:t>
      </w:r>
    </w:p>
    <w:p w:rsidR="008870EE" w:rsidRDefault="00AD2441">
      <w:pPr>
        <w:spacing w:line="360" w:lineRule="auto"/>
        <w:rPr>
          <w:rFonts w:eastAsia="仿宋"/>
          <w:sz w:val="24"/>
        </w:rPr>
      </w:pPr>
      <w:bookmarkStart w:id="0" w:name="_Toc523996966"/>
      <w:bookmarkStart w:id="1" w:name="_Toc65682134"/>
      <w:bookmarkStart w:id="2" w:name="_Toc42005782"/>
      <w:r>
        <w:rPr>
          <w:rFonts w:eastAsia="仿宋"/>
          <w:sz w:val="24"/>
        </w:rPr>
        <w:t>南京市农业农村局：</w:t>
      </w:r>
    </w:p>
    <w:p w:rsidR="008870EE" w:rsidRDefault="00AD2441">
      <w:pPr>
        <w:spacing w:line="360" w:lineRule="auto"/>
        <w:ind w:firstLineChars="200" w:firstLine="480"/>
        <w:rPr>
          <w:rFonts w:eastAsia="仿宋"/>
          <w:sz w:val="24"/>
        </w:rPr>
      </w:pPr>
      <w:r>
        <w:rPr>
          <w:rFonts w:eastAsia="仿宋"/>
          <w:sz w:val="24"/>
        </w:rPr>
        <w:t>为强化财政支出预算管理，充分发挥财政资金效益，根据南京市委、市政府办公厅印发《关于进一步完善南京市市级财政专项资金管理工作的意见的通知》（宁委办发〔</w:t>
      </w:r>
      <w:r>
        <w:rPr>
          <w:rFonts w:eastAsia="仿宋"/>
          <w:sz w:val="24"/>
        </w:rPr>
        <w:t>2014</w:t>
      </w:r>
      <w:r>
        <w:rPr>
          <w:rFonts w:eastAsia="仿宋"/>
          <w:sz w:val="24"/>
        </w:rPr>
        <w:t>〕</w:t>
      </w:r>
      <w:r>
        <w:rPr>
          <w:rFonts w:eastAsia="仿宋"/>
          <w:sz w:val="24"/>
        </w:rPr>
        <w:t>2</w:t>
      </w:r>
      <w:r>
        <w:rPr>
          <w:rFonts w:eastAsia="仿宋"/>
          <w:sz w:val="24"/>
        </w:rPr>
        <w:t>号）、市政府办公厅《关于转发市财政局</w:t>
      </w:r>
      <w:r>
        <w:rPr>
          <w:rFonts w:eastAsia="仿宋"/>
          <w:sz w:val="24"/>
        </w:rPr>
        <w:t>&lt;</w:t>
      </w:r>
      <w:r>
        <w:rPr>
          <w:rFonts w:eastAsia="仿宋"/>
          <w:sz w:val="24"/>
        </w:rPr>
        <w:t>南京市级财政预算绩效管理办法</w:t>
      </w:r>
      <w:r>
        <w:rPr>
          <w:rFonts w:eastAsia="仿宋"/>
          <w:sz w:val="24"/>
        </w:rPr>
        <w:t>&gt;</w:t>
      </w:r>
      <w:r>
        <w:rPr>
          <w:rFonts w:eastAsia="仿宋"/>
          <w:sz w:val="24"/>
        </w:rPr>
        <w:t>的通知》（宁委办发〔</w:t>
      </w:r>
      <w:r>
        <w:rPr>
          <w:rFonts w:eastAsia="仿宋"/>
          <w:sz w:val="24"/>
        </w:rPr>
        <w:t>2015</w:t>
      </w:r>
      <w:r>
        <w:rPr>
          <w:rFonts w:eastAsia="仿宋"/>
          <w:sz w:val="24"/>
        </w:rPr>
        <w:t>〕</w:t>
      </w:r>
      <w:r>
        <w:rPr>
          <w:rFonts w:eastAsia="仿宋"/>
          <w:sz w:val="24"/>
        </w:rPr>
        <w:t>1</w:t>
      </w:r>
      <w:r>
        <w:rPr>
          <w:rFonts w:eastAsia="仿宋"/>
          <w:sz w:val="24"/>
        </w:rPr>
        <w:t>号）、</w:t>
      </w:r>
      <w:r>
        <w:rPr>
          <w:rFonts w:ascii="仿宋" w:eastAsia="仿宋" w:hAnsi="仿宋" w:cs="仿宋" w:hint="eastAsia"/>
          <w:sz w:val="24"/>
        </w:rPr>
        <w:t>南京市财政局《关于开展2023年度预算绩效信息公开工作的通知》（</w:t>
      </w:r>
      <w:proofErr w:type="gramStart"/>
      <w:r>
        <w:rPr>
          <w:rFonts w:ascii="仿宋" w:eastAsia="仿宋" w:hAnsi="仿宋" w:cs="仿宋" w:hint="eastAsia"/>
          <w:sz w:val="24"/>
        </w:rPr>
        <w:t>宁财绩</w:t>
      </w:r>
      <w:proofErr w:type="gramEnd"/>
      <w:r>
        <w:rPr>
          <w:rFonts w:ascii="仿宋" w:eastAsia="仿宋" w:hAnsi="仿宋" w:cs="仿宋" w:hint="eastAsia"/>
          <w:sz w:val="24"/>
        </w:rPr>
        <w:t>〔2023〕40号）的要求</w:t>
      </w:r>
      <w:r>
        <w:rPr>
          <w:rFonts w:eastAsia="仿宋"/>
          <w:sz w:val="24"/>
        </w:rPr>
        <w:t>，我们受南京市农业农村局委托，于</w:t>
      </w:r>
      <w:r>
        <w:rPr>
          <w:rFonts w:eastAsia="仿宋"/>
          <w:sz w:val="24"/>
        </w:rPr>
        <w:t>2023</w:t>
      </w:r>
      <w:r>
        <w:rPr>
          <w:rFonts w:eastAsia="仿宋"/>
          <w:sz w:val="24"/>
        </w:rPr>
        <w:t>年</w:t>
      </w:r>
      <w:r>
        <w:rPr>
          <w:rFonts w:eastAsia="仿宋"/>
          <w:sz w:val="24"/>
        </w:rPr>
        <w:t>5</w:t>
      </w:r>
      <w:r>
        <w:rPr>
          <w:rFonts w:eastAsia="仿宋"/>
          <w:sz w:val="24"/>
        </w:rPr>
        <w:t>月</w:t>
      </w:r>
      <w:r>
        <w:rPr>
          <w:rFonts w:eastAsia="仿宋"/>
          <w:sz w:val="24"/>
        </w:rPr>
        <w:t>20</w:t>
      </w:r>
      <w:r>
        <w:rPr>
          <w:rFonts w:eastAsia="仿宋"/>
          <w:sz w:val="24"/>
        </w:rPr>
        <w:t>日至</w:t>
      </w:r>
      <w:r>
        <w:rPr>
          <w:rFonts w:eastAsia="仿宋"/>
          <w:sz w:val="24"/>
        </w:rPr>
        <w:t>6</w:t>
      </w:r>
      <w:r>
        <w:rPr>
          <w:rFonts w:eastAsia="仿宋"/>
          <w:sz w:val="24"/>
        </w:rPr>
        <w:t>月</w:t>
      </w:r>
      <w:r>
        <w:rPr>
          <w:rFonts w:eastAsia="仿宋"/>
          <w:sz w:val="24"/>
        </w:rPr>
        <w:t>10</w:t>
      </w:r>
      <w:r>
        <w:rPr>
          <w:rFonts w:eastAsia="仿宋"/>
          <w:sz w:val="24"/>
        </w:rPr>
        <w:t>日组织评价小组对南京市</w:t>
      </w:r>
      <w:r>
        <w:rPr>
          <w:rFonts w:eastAsia="仿宋"/>
          <w:sz w:val="24"/>
        </w:rPr>
        <w:t>2022</w:t>
      </w:r>
      <w:r>
        <w:rPr>
          <w:rFonts w:eastAsia="仿宋"/>
          <w:sz w:val="24"/>
        </w:rPr>
        <w:t>度生态循环农业专项资金绩效情况开展评价。我们结合项目实际情况开展数据和资料收集、现场核查等必要的评价程序，评价工作已完成，现将有关情况报告如下：</w:t>
      </w:r>
    </w:p>
    <w:p w:rsidR="008870EE" w:rsidRDefault="00AD2441">
      <w:pPr>
        <w:spacing w:line="360" w:lineRule="auto"/>
        <w:ind w:firstLineChars="249" w:firstLine="600"/>
        <w:outlineLvl w:val="0"/>
        <w:rPr>
          <w:rFonts w:eastAsia="仿宋"/>
          <w:b/>
          <w:sz w:val="24"/>
        </w:rPr>
      </w:pPr>
      <w:bookmarkStart w:id="3" w:name="_Toc9723"/>
      <w:r>
        <w:rPr>
          <w:rFonts w:eastAsia="仿宋"/>
          <w:b/>
          <w:sz w:val="24"/>
        </w:rPr>
        <w:t>一、</w:t>
      </w:r>
      <w:bookmarkEnd w:id="0"/>
      <w:bookmarkEnd w:id="1"/>
      <w:bookmarkEnd w:id="2"/>
      <w:r>
        <w:rPr>
          <w:rFonts w:eastAsia="仿宋"/>
          <w:b/>
          <w:sz w:val="24"/>
        </w:rPr>
        <w:t>项目概况</w:t>
      </w:r>
      <w:bookmarkEnd w:id="3"/>
    </w:p>
    <w:p w:rsidR="008870EE" w:rsidRDefault="00AD2441">
      <w:pPr>
        <w:spacing w:line="360" w:lineRule="auto"/>
        <w:ind w:firstLineChars="249" w:firstLine="600"/>
        <w:outlineLvl w:val="1"/>
        <w:rPr>
          <w:rFonts w:eastAsia="仿宋"/>
          <w:b/>
          <w:sz w:val="24"/>
        </w:rPr>
      </w:pPr>
      <w:bookmarkStart w:id="4" w:name="_Toc404507151"/>
      <w:bookmarkStart w:id="5" w:name="_Toc65682135"/>
      <w:bookmarkStart w:id="6" w:name="_Toc42005783"/>
      <w:bookmarkStart w:id="7" w:name="_Toc523996967"/>
      <w:bookmarkStart w:id="8" w:name="_Toc30262"/>
      <w:r>
        <w:rPr>
          <w:rFonts w:eastAsia="仿宋"/>
          <w:b/>
          <w:sz w:val="24"/>
        </w:rPr>
        <w:t>（一）</w:t>
      </w:r>
      <w:bookmarkEnd w:id="4"/>
      <w:bookmarkEnd w:id="5"/>
      <w:bookmarkEnd w:id="6"/>
      <w:bookmarkEnd w:id="7"/>
      <w:r>
        <w:rPr>
          <w:rFonts w:eastAsia="仿宋"/>
          <w:b/>
          <w:sz w:val="24"/>
        </w:rPr>
        <w:t>项目基本情况</w:t>
      </w:r>
      <w:bookmarkEnd w:id="8"/>
    </w:p>
    <w:p w:rsidR="008870EE" w:rsidRDefault="00AD2441">
      <w:pPr>
        <w:spacing w:line="360" w:lineRule="auto"/>
        <w:ind w:firstLineChars="249" w:firstLine="600"/>
        <w:outlineLvl w:val="2"/>
        <w:rPr>
          <w:rFonts w:eastAsia="仿宋"/>
          <w:b/>
          <w:sz w:val="24"/>
        </w:rPr>
      </w:pPr>
      <w:bookmarkStart w:id="9" w:name="_Toc10445"/>
      <w:r>
        <w:rPr>
          <w:rFonts w:eastAsia="仿宋"/>
          <w:b/>
          <w:bCs/>
          <w:sz w:val="24"/>
        </w:rPr>
        <w:t>项目立项背景及目的</w:t>
      </w:r>
      <w:bookmarkEnd w:id="9"/>
    </w:p>
    <w:p w:rsidR="008870EE" w:rsidRDefault="00AD2441">
      <w:pPr>
        <w:spacing w:line="360" w:lineRule="auto"/>
        <w:ind w:firstLineChars="200" w:firstLine="480"/>
        <w:rPr>
          <w:rFonts w:eastAsia="仿宋"/>
          <w:sz w:val="24"/>
        </w:rPr>
      </w:pPr>
      <w:r>
        <w:rPr>
          <w:rFonts w:eastAsia="仿宋"/>
          <w:sz w:val="24"/>
        </w:rPr>
        <w:t>发展生态循环农业是推动农业供给</w:t>
      </w:r>
      <w:r w:rsidR="004C291E">
        <w:rPr>
          <w:rFonts w:eastAsia="仿宋"/>
          <w:sz w:val="24"/>
        </w:rPr>
        <w:t>侧</w:t>
      </w:r>
      <w:r>
        <w:rPr>
          <w:rFonts w:eastAsia="仿宋"/>
          <w:sz w:val="24"/>
        </w:rPr>
        <w:t>的重要举措，是转变农业发展方式、推进农业绿色发展的实现路径，是推进农业可持续发展、建设生态文明的有力抓手。</w:t>
      </w:r>
    </w:p>
    <w:p w:rsidR="008870EE" w:rsidRDefault="00AD2441">
      <w:pPr>
        <w:spacing w:line="360" w:lineRule="auto"/>
        <w:ind w:firstLineChars="200" w:firstLine="480"/>
        <w:rPr>
          <w:rFonts w:eastAsia="仿宋"/>
          <w:sz w:val="24"/>
        </w:rPr>
      </w:pPr>
      <w:r>
        <w:rPr>
          <w:rFonts w:eastAsia="仿宋"/>
          <w:sz w:val="24"/>
        </w:rPr>
        <w:t>根据《中央办公厅国务院办公厅关于创新体制机制推进农业绿色发展的意见》（中办发﹝</w:t>
      </w:r>
      <w:r>
        <w:rPr>
          <w:rFonts w:eastAsia="仿宋"/>
          <w:sz w:val="24"/>
        </w:rPr>
        <w:t>2017</w:t>
      </w:r>
      <w:r>
        <w:rPr>
          <w:rFonts w:eastAsia="仿宋"/>
          <w:sz w:val="24"/>
        </w:rPr>
        <w:t>﹞</w:t>
      </w:r>
      <w:r>
        <w:rPr>
          <w:rFonts w:eastAsia="仿宋"/>
          <w:sz w:val="24"/>
        </w:rPr>
        <w:t xml:space="preserve">56 </w:t>
      </w:r>
      <w:r>
        <w:rPr>
          <w:rFonts w:eastAsia="仿宋"/>
          <w:sz w:val="24"/>
        </w:rPr>
        <w:t>号）、《南京市</w:t>
      </w:r>
      <w:r>
        <w:rPr>
          <w:rFonts w:eastAsia="仿宋"/>
          <w:sz w:val="24"/>
        </w:rPr>
        <w:t>“</w:t>
      </w:r>
      <w:r>
        <w:rPr>
          <w:rFonts w:eastAsia="仿宋"/>
          <w:sz w:val="24"/>
        </w:rPr>
        <w:t>两减六治三提升</w:t>
      </w:r>
      <w:r>
        <w:rPr>
          <w:rFonts w:eastAsia="仿宋"/>
          <w:sz w:val="24"/>
        </w:rPr>
        <w:t>”</w:t>
      </w:r>
      <w:r>
        <w:rPr>
          <w:rFonts w:eastAsia="仿宋"/>
          <w:sz w:val="24"/>
        </w:rPr>
        <w:t>专项行动实施方案》（</w:t>
      </w:r>
      <w:proofErr w:type="gramStart"/>
      <w:r>
        <w:rPr>
          <w:rFonts w:eastAsia="仿宋"/>
          <w:sz w:val="24"/>
        </w:rPr>
        <w:t>宁委发</w:t>
      </w:r>
      <w:proofErr w:type="gramEnd"/>
      <w:r>
        <w:rPr>
          <w:rFonts w:eastAsia="仿宋"/>
          <w:sz w:val="24"/>
        </w:rPr>
        <w:t>〔</w:t>
      </w:r>
      <w:r>
        <w:rPr>
          <w:rFonts w:eastAsia="仿宋"/>
          <w:sz w:val="24"/>
        </w:rPr>
        <w:t>2016</w:t>
      </w:r>
      <w:r>
        <w:rPr>
          <w:rFonts w:eastAsia="仿宋"/>
          <w:sz w:val="24"/>
        </w:rPr>
        <w:t>〕</w:t>
      </w:r>
      <w:r>
        <w:rPr>
          <w:rFonts w:eastAsia="仿宋"/>
          <w:sz w:val="24"/>
        </w:rPr>
        <w:t xml:space="preserve">56 </w:t>
      </w:r>
      <w:r>
        <w:rPr>
          <w:rFonts w:eastAsia="仿宋"/>
          <w:sz w:val="24"/>
        </w:rPr>
        <w:t>号）等文件要求，</w:t>
      </w:r>
      <w:r>
        <w:rPr>
          <w:rFonts w:eastAsia="仿宋"/>
          <w:sz w:val="24"/>
        </w:rPr>
        <w:t>2022</w:t>
      </w:r>
      <w:r>
        <w:rPr>
          <w:rFonts w:eastAsia="仿宋"/>
          <w:sz w:val="24"/>
        </w:rPr>
        <w:t>年继续设立</w:t>
      </w:r>
      <w:r>
        <w:rPr>
          <w:rFonts w:eastAsia="仿宋"/>
          <w:sz w:val="24"/>
        </w:rPr>
        <w:t>“</w:t>
      </w:r>
      <w:r>
        <w:rPr>
          <w:rFonts w:eastAsia="仿宋"/>
          <w:sz w:val="24"/>
        </w:rPr>
        <w:t>生态循环农业</w:t>
      </w:r>
      <w:r>
        <w:rPr>
          <w:rFonts w:eastAsia="仿宋"/>
          <w:sz w:val="24"/>
        </w:rPr>
        <w:t>”</w:t>
      </w:r>
      <w:r>
        <w:rPr>
          <w:rFonts w:eastAsia="仿宋"/>
          <w:sz w:val="24"/>
        </w:rPr>
        <w:t>专项资金。专项资金主要支持方向为：开展沼气社会化服务体系建设，废旧沼气工程安全报废；贯彻落实省政府《关于全面推进农作物秸秆综合利用的意见》，开展秸秆收储和规模化多种形式利用；八卦洲</w:t>
      </w:r>
      <w:r>
        <w:rPr>
          <w:rFonts w:eastAsia="仿宋"/>
          <w:sz w:val="24"/>
        </w:rPr>
        <w:t>“</w:t>
      </w:r>
      <w:r>
        <w:rPr>
          <w:rFonts w:eastAsia="仿宋"/>
          <w:sz w:val="24"/>
        </w:rPr>
        <w:t>两无化</w:t>
      </w:r>
      <w:r>
        <w:rPr>
          <w:rFonts w:eastAsia="仿宋"/>
          <w:sz w:val="24"/>
        </w:rPr>
        <w:t>”</w:t>
      </w:r>
      <w:r>
        <w:rPr>
          <w:rFonts w:eastAsia="仿宋"/>
          <w:sz w:val="24"/>
        </w:rPr>
        <w:t>基地建设；生态循环农业试点村建设，沿江</w:t>
      </w:r>
      <w:r>
        <w:rPr>
          <w:rFonts w:eastAsia="仿宋"/>
          <w:sz w:val="24"/>
        </w:rPr>
        <w:t>5</w:t>
      </w:r>
      <w:r>
        <w:rPr>
          <w:rFonts w:eastAsia="仿宋"/>
          <w:sz w:val="24"/>
        </w:rPr>
        <w:t>公里化肥限量试点推广工作。</w:t>
      </w:r>
    </w:p>
    <w:p w:rsidR="008870EE" w:rsidRDefault="00AD2441">
      <w:pPr>
        <w:spacing w:line="360" w:lineRule="auto"/>
        <w:ind w:firstLineChars="200" w:firstLine="480"/>
        <w:rPr>
          <w:rFonts w:eastAsia="仿宋"/>
          <w:sz w:val="24"/>
        </w:rPr>
      </w:pPr>
      <w:r>
        <w:rPr>
          <w:rFonts w:eastAsia="仿宋"/>
          <w:sz w:val="24"/>
        </w:rPr>
        <w:t>近年来农村沼气工程设施老化失修现象严重，沼气服务体系建设滞后问题越来越突出，沼气配件供应难、农户维修难、新技术推广利用率低等，均为需要解决的突出问题。切实加强农村沼气服务能力建设，让农民简便、安全、放心使用沼气，及时排队沼气工程故障隐患，维护安全生产良好发展环境。沼气社会化服务体系的建设不仅将会对新能源的使用起到一个推动的作用，也从源头上促进农</w:t>
      </w:r>
      <w:r>
        <w:rPr>
          <w:rFonts w:eastAsia="仿宋"/>
          <w:sz w:val="24"/>
        </w:rPr>
        <w:lastRenderedPageBreak/>
        <w:t>业废弃物的循环利用，减少污染物的产生。</w:t>
      </w:r>
    </w:p>
    <w:p w:rsidR="008870EE" w:rsidRDefault="00AD2441">
      <w:pPr>
        <w:spacing w:line="360" w:lineRule="auto"/>
        <w:ind w:firstLineChars="200" w:firstLine="480"/>
        <w:rPr>
          <w:rFonts w:eastAsia="仿宋"/>
          <w:sz w:val="24"/>
        </w:rPr>
      </w:pPr>
      <w:r>
        <w:rPr>
          <w:rFonts w:eastAsia="仿宋"/>
          <w:sz w:val="24"/>
        </w:rPr>
        <w:t>秸秆焚烧对南京市的大气以及环境产生严重污染。秸秆收储与多种形式利用补助项目的实施，可以助推农作物秸秆资源化循环利用，畅通秸秆综合利用渠道，增加了农业废弃物资源利用效率和农民收入，又疏解了秸秆禁烧的压力，提高大气环境质量。南京市将秸秆综合利用率达到</w:t>
      </w:r>
      <w:r>
        <w:rPr>
          <w:rFonts w:eastAsia="仿宋"/>
          <w:sz w:val="24"/>
        </w:rPr>
        <w:t>95%</w:t>
      </w:r>
      <w:r>
        <w:rPr>
          <w:rFonts w:eastAsia="仿宋"/>
          <w:sz w:val="24"/>
        </w:rPr>
        <w:t>作为年度控制目标。</w:t>
      </w:r>
    </w:p>
    <w:p w:rsidR="008870EE" w:rsidRDefault="00AD2441">
      <w:pPr>
        <w:spacing w:line="360" w:lineRule="auto"/>
        <w:ind w:firstLineChars="200" w:firstLine="480"/>
        <w:rPr>
          <w:rFonts w:eastAsia="仿宋"/>
          <w:sz w:val="24"/>
        </w:rPr>
      </w:pPr>
      <w:r>
        <w:rPr>
          <w:rFonts w:eastAsia="仿宋"/>
          <w:sz w:val="24"/>
        </w:rPr>
        <w:t>八卦洲</w:t>
      </w:r>
      <w:r>
        <w:rPr>
          <w:rFonts w:eastAsia="仿宋"/>
          <w:sz w:val="24"/>
        </w:rPr>
        <w:t>“</w:t>
      </w:r>
      <w:r>
        <w:rPr>
          <w:rFonts w:eastAsia="仿宋"/>
          <w:sz w:val="24"/>
        </w:rPr>
        <w:t>两无化</w:t>
      </w:r>
      <w:r>
        <w:rPr>
          <w:rFonts w:eastAsia="仿宋"/>
          <w:sz w:val="24"/>
        </w:rPr>
        <w:t>”</w:t>
      </w:r>
      <w:r>
        <w:rPr>
          <w:rFonts w:eastAsia="仿宋"/>
          <w:sz w:val="24"/>
        </w:rPr>
        <w:t>基地建设，是实施沿江</w:t>
      </w:r>
      <w:r>
        <w:rPr>
          <w:rFonts w:eastAsia="仿宋"/>
          <w:sz w:val="24"/>
        </w:rPr>
        <w:t>5</w:t>
      </w:r>
      <w:r>
        <w:rPr>
          <w:rFonts w:eastAsia="仿宋"/>
          <w:sz w:val="24"/>
        </w:rPr>
        <w:t>公里化肥农药</w:t>
      </w:r>
      <w:r>
        <w:rPr>
          <w:rFonts w:eastAsia="仿宋"/>
          <w:sz w:val="24"/>
        </w:rPr>
        <w:t>“</w:t>
      </w:r>
      <w:r>
        <w:rPr>
          <w:rFonts w:eastAsia="仿宋"/>
          <w:sz w:val="24"/>
        </w:rPr>
        <w:t>两减</w:t>
      </w:r>
      <w:r>
        <w:rPr>
          <w:rFonts w:eastAsia="仿宋"/>
          <w:sz w:val="24"/>
        </w:rPr>
        <w:t>”</w:t>
      </w:r>
      <w:r>
        <w:rPr>
          <w:rFonts w:eastAsia="仿宋"/>
          <w:sz w:val="24"/>
        </w:rPr>
        <w:t>的重点工作，是推进沿江农业绿色发展，助力长江大保护的重要举措。</w:t>
      </w:r>
    </w:p>
    <w:p w:rsidR="008870EE" w:rsidRDefault="00AD2441">
      <w:pPr>
        <w:spacing w:line="360" w:lineRule="auto"/>
        <w:ind w:firstLineChars="200" w:firstLine="480"/>
        <w:rPr>
          <w:rFonts w:eastAsia="仿宋"/>
          <w:sz w:val="24"/>
        </w:rPr>
      </w:pPr>
      <w:r>
        <w:rPr>
          <w:rFonts w:eastAsia="仿宋"/>
          <w:sz w:val="24"/>
        </w:rPr>
        <w:t>建设生态循环农业试点村，是以行政村为单位开展小区域生态循环模式的一种探索，对促进农业资源生态循环利用，推进农业绿色发展意义重大。</w:t>
      </w:r>
    </w:p>
    <w:p w:rsidR="008870EE" w:rsidRDefault="00AD2441">
      <w:pPr>
        <w:spacing w:line="360" w:lineRule="auto"/>
        <w:ind w:firstLineChars="200" w:firstLine="480"/>
        <w:rPr>
          <w:rFonts w:eastAsia="仿宋"/>
          <w:sz w:val="24"/>
        </w:rPr>
      </w:pPr>
      <w:r>
        <w:rPr>
          <w:rFonts w:eastAsia="仿宋"/>
          <w:sz w:val="24"/>
        </w:rPr>
        <w:t>沿江</w:t>
      </w:r>
      <w:r>
        <w:rPr>
          <w:rFonts w:eastAsia="仿宋"/>
          <w:sz w:val="24"/>
        </w:rPr>
        <w:t>5</w:t>
      </w:r>
      <w:r>
        <w:rPr>
          <w:rFonts w:eastAsia="仿宋"/>
          <w:sz w:val="24"/>
        </w:rPr>
        <w:t>公里化肥限量试点推广，通过试点探索，逐步创设化肥投入定额制、农户购肥实名制、化肥限量使用承诺、效果监测评价制、生态补偿量化制，实现农田氮磷化</w:t>
      </w:r>
      <w:proofErr w:type="gramStart"/>
      <w:r>
        <w:rPr>
          <w:rFonts w:eastAsia="仿宋"/>
          <w:sz w:val="24"/>
        </w:rPr>
        <w:t>肥投入</w:t>
      </w:r>
      <w:proofErr w:type="gramEnd"/>
      <w:r>
        <w:rPr>
          <w:rFonts w:eastAsia="仿宋"/>
          <w:sz w:val="24"/>
        </w:rPr>
        <w:t>总量控制、使用强度降低、排放数量减少，切实防止化肥的农业面源污染。</w:t>
      </w:r>
    </w:p>
    <w:p w:rsidR="008870EE" w:rsidRDefault="00AD2441">
      <w:pPr>
        <w:spacing w:line="360" w:lineRule="auto"/>
        <w:ind w:firstLineChars="249" w:firstLine="600"/>
        <w:outlineLvl w:val="1"/>
        <w:rPr>
          <w:rFonts w:eastAsia="仿宋"/>
          <w:b/>
          <w:sz w:val="24"/>
        </w:rPr>
      </w:pPr>
      <w:bookmarkStart w:id="10" w:name="_Toc32231"/>
      <w:r>
        <w:rPr>
          <w:rFonts w:eastAsia="仿宋"/>
          <w:b/>
          <w:sz w:val="24"/>
        </w:rPr>
        <w:t>（二）主管部门（单位）职能</w:t>
      </w:r>
      <w:bookmarkEnd w:id="10"/>
    </w:p>
    <w:p w:rsidR="008870EE" w:rsidRDefault="00AD2441">
      <w:pPr>
        <w:spacing w:line="360" w:lineRule="auto"/>
        <w:ind w:firstLineChars="200" w:firstLine="480"/>
        <w:rPr>
          <w:rFonts w:eastAsia="仿宋"/>
          <w:sz w:val="24"/>
        </w:rPr>
      </w:pPr>
      <w:r>
        <w:rPr>
          <w:rFonts w:eastAsia="仿宋" w:hint="eastAsia"/>
          <w:sz w:val="24"/>
        </w:rPr>
        <w:t>南京</w:t>
      </w:r>
      <w:r>
        <w:rPr>
          <w:rFonts w:eastAsia="仿宋"/>
          <w:sz w:val="24"/>
        </w:rPr>
        <w:t>市农业农村</w:t>
      </w:r>
      <w:proofErr w:type="gramStart"/>
      <w:r>
        <w:rPr>
          <w:rFonts w:eastAsia="仿宋"/>
          <w:sz w:val="24"/>
        </w:rPr>
        <w:t>局农业</w:t>
      </w:r>
      <w:proofErr w:type="gramEnd"/>
      <w:r>
        <w:rPr>
          <w:rFonts w:eastAsia="仿宋"/>
          <w:sz w:val="24"/>
        </w:rPr>
        <w:t>生态建设与农村能源处负责协调推进农业绿色发展有关工作；拟订农村可再生能源综合开发与利用的规划和重大技术措施并组织实施；指导农村可再生能源开发利用、农业生物质产业发展、节能减排、农业清洁生产和生态循环农业建设、指导农村可再生能源开发利用、农业生物质产业发展等工作。</w:t>
      </w:r>
    </w:p>
    <w:p w:rsidR="008870EE" w:rsidRDefault="00AD2441" w:rsidP="00B34022">
      <w:pPr>
        <w:spacing w:line="360" w:lineRule="auto"/>
        <w:ind w:firstLineChars="249" w:firstLine="598"/>
        <w:rPr>
          <w:rFonts w:eastAsia="仿宋"/>
          <w:sz w:val="24"/>
        </w:rPr>
      </w:pPr>
      <w:bookmarkStart w:id="11" w:name="_Toc106910776"/>
      <w:bookmarkStart w:id="12" w:name="_Toc106904307"/>
      <w:bookmarkStart w:id="13" w:name="_Toc109806385"/>
      <w:r>
        <w:rPr>
          <w:rFonts w:eastAsia="仿宋"/>
          <w:sz w:val="24"/>
        </w:rPr>
        <w:t>区级农业农村主管部门按照</w:t>
      </w:r>
      <w:r>
        <w:rPr>
          <w:rFonts w:eastAsia="仿宋"/>
          <w:sz w:val="24"/>
        </w:rPr>
        <w:t>“</w:t>
      </w:r>
      <w:r>
        <w:rPr>
          <w:rFonts w:eastAsia="仿宋"/>
          <w:sz w:val="24"/>
        </w:rPr>
        <w:t>大专项</w:t>
      </w:r>
      <w:r>
        <w:rPr>
          <w:rFonts w:eastAsia="仿宋"/>
          <w:sz w:val="24"/>
        </w:rPr>
        <w:t>+</w:t>
      </w:r>
      <w:r>
        <w:rPr>
          <w:rFonts w:eastAsia="仿宋"/>
          <w:sz w:val="24"/>
        </w:rPr>
        <w:t>任务清单</w:t>
      </w:r>
      <w:r>
        <w:rPr>
          <w:rFonts w:eastAsia="仿宋"/>
          <w:sz w:val="24"/>
        </w:rPr>
        <w:t>”</w:t>
      </w:r>
      <w:r>
        <w:rPr>
          <w:rFonts w:eastAsia="仿宋"/>
          <w:sz w:val="24"/>
        </w:rPr>
        <w:t>模式，统筹约束性任务和指导性任务，负责辖区内资金的分配，组织开展项目申报、立项、资金拨付、管理、验收等具体工作。</w:t>
      </w:r>
      <w:bookmarkEnd w:id="11"/>
      <w:bookmarkEnd w:id="12"/>
      <w:bookmarkEnd w:id="13"/>
    </w:p>
    <w:p w:rsidR="008870EE" w:rsidRDefault="00AD2441">
      <w:pPr>
        <w:spacing w:line="360" w:lineRule="auto"/>
        <w:ind w:firstLineChars="249" w:firstLine="600"/>
        <w:outlineLvl w:val="1"/>
        <w:rPr>
          <w:rFonts w:eastAsia="仿宋"/>
          <w:b/>
          <w:sz w:val="24"/>
        </w:rPr>
      </w:pPr>
      <w:bookmarkStart w:id="14" w:name="_Toc29678"/>
      <w:r>
        <w:rPr>
          <w:rFonts w:eastAsia="仿宋"/>
          <w:b/>
          <w:sz w:val="24"/>
        </w:rPr>
        <w:t>（三）项目资金情况</w:t>
      </w:r>
      <w:bookmarkEnd w:id="14"/>
    </w:p>
    <w:p w:rsidR="008870EE" w:rsidRDefault="00AD2441">
      <w:pPr>
        <w:spacing w:line="360" w:lineRule="auto"/>
        <w:ind w:firstLineChars="249" w:firstLine="600"/>
        <w:outlineLvl w:val="2"/>
        <w:rPr>
          <w:rFonts w:eastAsia="仿宋"/>
          <w:b/>
          <w:sz w:val="24"/>
        </w:rPr>
      </w:pPr>
      <w:bookmarkStart w:id="15" w:name="_Toc15879"/>
      <w:bookmarkStart w:id="16" w:name="_Toc106904309"/>
      <w:r>
        <w:rPr>
          <w:rFonts w:eastAsia="仿宋"/>
          <w:b/>
          <w:sz w:val="24"/>
        </w:rPr>
        <w:t>1</w:t>
      </w:r>
      <w:r>
        <w:rPr>
          <w:rFonts w:eastAsia="仿宋"/>
          <w:b/>
          <w:sz w:val="24"/>
        </w:rPr>
        <w:t>、政策情况</w:t>
      </w:r>
      <w:bookmarkEnd w:id="15"/>
    </w:p>
    <w:p w:rsidR="008870EE" w:rsidRDefault="00AD2441" w:rsidP="00B34022">
      <w:pPr>
        <w:spacing w:line="360" w:lineRule="auto"/>
        <w:ind w:firstLineChars="249" w:firstLine="598"/>
        <w:rPr>
          <w:rFonts w:eastAsia="仿宋"/>
          <w:sz w:val="24"/>
        </w:rPr>
      </w:pPr>
      <w:bookmarkStart w:id="17" w:name="_Toc109806388"/>
      <w:bookmarkStart w:id="18" w:name="_Toc106910780"/>
      <w:bookmarkStart w:id="19" w:name="_Toc106904311"/>
      <w:r>
        <w:rPr>
          <w:rFonts w:eastAsia="仿宋"/>
          <w:sz w:val="24"/>
        </w:rPr>
        <w:t>沼气工程维护体系建设：支持沼气工程的安全检查与维修、废弃沼气工程的安全报废与拆除，安全生产检查督察，以及开展农村能源安全生产管理培训、观摩等。其中，安全报废与拆除具体补贴标准如下：</w:t>
      </w:r>
      <w:r>
        <w:rPr>
          <w:rFonts w:eastAsia="仿宋"/>
          <w:sz w:val="24"/>
        </w:rPr>
        <w:t>300</w:t>
      </w:r>
      <w:r>
        <w:rPr>
          <w:rFonts w:eastAsia="仿宋"/>
          <w:sz w:val="24"/>
        </w:rPr>
        <w:t>立方米以上沼气工程（含气化站）维修（或报废处置</w:t>
      </w:r>
      <w:r>
        <w:rPr>
          <w:rFonts w:eastAsia="仿宋"/>
          <w:sz w:val="24"/>
        </w:rPr>
        <w:t>/</w:t>
      </w:r>
      <w:r>
        <w:rPr>
          <w:rFonts w:eastAsia="仿宋"/>
          <w:sz w:val="24"/>
        </w:rPr>
        <w:t>拆除）补贴不超过</w:t>
      </w:r>
      <w:r>
        <w:rPr>
          <w:rFonts w:eastAsia="仿宋"/>
          <w:sz w:val="24"/>
        </w:rPr>
        <w:t>5</w:t>
      </w:r>
      <w:r>
        <w:rPr>
          <w:rFonts w:eastAsia="仿宋"/>
          <w:sz w:val="24"/>
        </w:rPr>
        <w:t>万元</w:t>
      </w:r>
      <w:r>
        <w:rPr>
          <w:rFonts w:eastAsia="仿宋"/>
          <w:sz w:val="24"/>
        </w:rPr>
        <w:t>/</w:t>
      </w:r>
      <w:r>
        <w:rPr>
          <w:rFonts w:eastAsia="仿宋"/>
          <w:sz w:val="24"/>
        </w:rPr>
        <w:t>处，</w:t>
      </w:r>
      <w:r>
        <w:rPr>
          <w:rFonts w:eastAsia="仿宋"/>
          <w:sz w:val="24"/>
        </w:rPr>
        <w:t>200</w:t>
      </w:r>
      <w:r>
        <w:rPr>
          <w:rFonts w:eastAsia="仿宋"/>
          <w:sz w:val="24"/>
        </w:rPr>
        <w:t>立方米沼气工程不超过</w:t>
      </w:r>
      <w:r>
        <w:rPr>
          <w:rFonts w:eastAsia="仿宋"/>
          <w:sz w:val="24"/>
        </w:rPr>
        <w:t>2</w:t>
      </w:r>
      <w:r>
        <w:rPr>
          <w:rFonts w:eastAsia="仿宋"/>
          <w:sz w:val="24"/>
        </w:rPr>
        <w:t>万元</w:t>
      </w:r>
      <w:r>
        <w:rPr>
          <w:rFonts w:eastAsia="仿宋"/>
          <w:sz w:val="24"/>
        </w:rPr>
        <w:t>/</w:t>
      </w:r>
      <w:r>
        <w:rPr>
          <w:rFonts w:eastAsia="仿宋"/>
          <w:sz w:val="24"/>
        </w:rPr>
        <w:t>处，</w:t>
      </w:r>
      <w:r>
        <w:rPr>
          <w:rFonts w:eastAsia="仿宋"/>
          <w:sz w:val="24"/>
        </w:rPr>
        <w:t>100</w:t>
      </w:r>
      <w:r>
        <w:rPr>
          <w:rFonts w:eastAsia="仿宋"/>
          <w:sz w:val="24"/>
        </w:rPr>
        <w:t>立方米及其以下沼气工程不超过</w:t>
      </w:r>
      <w:r>
        <w:rPr>
          <w:rFonts w:eastAsia="仿宋"/>
          <w:sz w:val="24"/>
        </w:rPr>
        <w:t>1</w:t>
      </w:r>
      <w:r>
        <w:rPr>
          <w:rFonts w:eastAsia="仿宋"/>
          <w:sz w:val="24"/>
        </w:rPr>
        <w:t>万元</w:t>
      </w:r>
      <w:r>
        <w:rPr>
          <w:rFonts w:eastAsia="仿宋"/>
          <w:sz w:val="24"/>
        </w:rPr>
        <w:t>/</w:t>
      </w:r>
      <w:r>
        <w:rPr>
          <w:rFonts w:eastAsia="仿宋"/>
          <w:sz w:val="24"/>
        </w:rPr>
        <w:t>处。</w:t>
      </w:r>
      <w:bookmarkEnd w:id="17"/>
    </w:p>
    <w:p w:rsidR="008870EE" w:rsidRDefault="00AD2441" w:rsidP="00B34022">
      <w:pPr>
        <w:spacing w:line="360" w:lineRule="auto"/>
        <w:ind w:firstLineChars="249" w:firstLine="598"/>
        <w:rPr>
          <w:rFonts w:eastAsia="仿宋"/>
          <w:sz w:val="24"/>
        </w:rPr>
      </w:pPr>
      <w:bookmarkStart w:id="20" w:name="_Toc109806389"/>
      <w:r>
        <w:rPr>
          <w:rFonts w:eastAsia="仿宋"/>
          <w:sz w:val="24"/>
        </w:rPr>
        <w:lastRenderedPageBreak/>
        <w:t>秸秆收储作业补助按照省、市财政资金共</w:t>
      </w:r>
      <w:r>
        <w:rPr>
          <w:rFonts w:eastAsia="仿宋"/>
          <w:sz w:val="24"/>
        </w:rPr>
        <w:t>20</w:t>
      </w:r>
      <w:r>
        <w:rPr>
          <w:rFonts w:eastAsia="仿宋"/>
          <w:sz w:val="24"/>
        </w:rPr>
        <w:t>元</w:t>
      </w:r>
      <w:r>
        <w:rPr>
          <w:rFonts w:eastAsia="仿宋"/>
          <w:sz w:val="24"/>
        </w:rPr>
        <w:t>/</w:t>
      </w:r>
      <w:r>
        <w:rPr>
          <w:rFonts w:eastAsia="仿宋"/>
          <w:sz w:val="24"/>
        </w:rPr>
        <w:t>亩的标准执行。</w:t>
      </w:r>
      <w:bookmarkEnd w:id="20"/>
    </w:p>
    <w:p w:rsidR="008870EE" w:rsidRDefault="00AD2441" w:rsidP="00B34022">
      <w:pPr>
        <w:spacing w:line="360" w:lineRule="auto"/>
        <w:ind w:firstLineChars="249" w:firstLine="598"/>
        <w:rPr>
          <w:rFonts w:eastAsia="仿宋"/>
          <w:sz w:val="24"/>
        </w:rPr>
      </w:pPr>
      <w:bookmarkStart w:id="21" w:name="_Toc109806390"/>
      <w:r>
        <w:rPr>
          <w:rFonts w:eastAsia="仿宋"/>
          <w:sz w:val="24"/>
        </w:rPr>
        <w:t>规模化秸秆综合利用主体按量补助标准：年消耗本市秸秆量</w:t>
      </w:r>
      <w:r>
        <w:rPr>
          <w:rFonts w:eastAsia="仿宋"/>
          <w:sz w:val="24"/>
        </w:rPr>
        <w:t>1000-2000</w:t>
      </w:r>
      <w:r>
        <w:rPr>
          <w:rFonts w:eastAsia="仿宋"/>
          <w:sz w:val="24"/>
        </w:rPr>
        <w:t>吨、</w:t>
      </w:r>
      <w:r>
        <w:rPr>
          <w:rFonts w:eastAsia="仿宋"/>
          <w:sz w:val="24"/>
        </w:rPr>
        <w:t>2000-5000</w:t>
      </w:r>
      <w:r>
        <w:rPr>
          <w:rFonts w:eastAsia="仿宋"/>
          <w:sz w:val="24"/>
        </w:rPr>
        <w:t>吨、</w:t>
      </w:r>
      <w:r>
        <w:rPr>
          <w:rFonts w:eastAsia="仿宋"/>
          <w:sz w:val="24"/>
        </w:rPr>
        <w:t>5000-10000</w:t>
      </w:r>
      <w:r>
        <w:rPr>
          <w:rFonts w:eastAsia="仿宋"/>
          <w:sz w:val="24"/>
        </w:rPr>
        <w:t>吨和</w:t>
      </w:r>
      <w:r>
        <w:rPr>
          <w:rFonts w:eastAsia="仿宋"/>
          <w:sz w:val="24"/>
        </w:rPr>
        <w:t>10000</w:t>
      </w:r>
      <w:r>
        <w:rPr>
          <w:rFonts w:eastAsia="仿宋"/>
          <w:sz w:val="24"/>
        </w:rPr>
        <w:t>吨以上的，市级财政分别补助</w:t>
      </w:r>
      <w:r>
        <w:rPr>
          <w:rFonts w:eastAsia="仿宋"/>
          <w:sz w:val="24"/>
        </w:rPr>
        <w:t>5</w:t>
      </w:r>
      <w:r>
        <w:rPr>
          <w:rFonts w:eastAsia="仿宋"/>
          <w:sz w:val="24"/>
        </w:rPr>
        <w:t>万元、</w:t>
      </w:r>
      <w:r>
        <w:rPr>
          <w:rFonts w:eastAsia="仿宋"/>
          <w:sz w:val="24"/>
        </w:rPr>
        <w:t>10</w:t>
      </w:r>
      <w:r>
        <w:rPr>
          <w:rFonts w:eastAsia="仿宋"/>
          <w:sz w:val="24"/>
        </w:rPr>
        <w:t>万元、</w:t>
      </w:r>
      <w:r>
        <w:rPr>
          <w:rFonts w:eastAsia="仿宋"/>
          <w:sz w:val="24"/>
        </w:rPr>
        <w:t>20</w:t>
      </w:r>
      <w:r>
        <w:rPr>
          <w:rFonts w:eastAsia="仿宋"/>
          <w:sz w:val="24"/>
        </w:rPr>
        <w:t>万元和</w:t>
      </w:r>
      <w:r>
        <w:rPr>
          <w:rFonts w:eastAsia="仿宋"/>
          <w:sz w:val="24"/>
        </w:rPr>
        <w:t>30</w:t>
      </w:r>
      <w:r>
        <w:rPr>
          <w:rFonts w:eastAsia="仿宋"/>
          <w:sz w:val="24"/>
        </w:rPr>
        <w:t>万元。</w:t>
      </w:r>
      <w:bookmarkEnd w:id="18"/>
      <w:bookmarkEnd w:id="19"/>
      <w:bookmarkEnd w:id="21"/>
    </w:p>
    <w:p w:rsidR="008870EE" w:rsidRDefault="00AD2441" w:rsidP="00B34022">
      <w:pPr>
        <w:spacing w:line="360" w:lineRule="auto"/>
        <w:ind w:firstLineChars="249" w:firstLine="598"/>
        <w:rPr>
          <w:rFonts w:eastAsia="仿宋"/>
          <w:sz w:val="24"/>
        </w:rPr>
      </w:pPr>
      <w:bookmarkStart w:id="22" w:name="_Toc109806391"/>
      <w:r>
        <w:rPr>
          <w:rFonts w:eastAsia="仿宋"/>
          <w:sz w:val="24"/>
        </w:rPr>
        <w:t>省级生态循环农业试点村和市级生态循环农业试点村项目：支持试点村开展实施方案编制、购置生态循环设施设备、开展先进技术引进和示范推广、开展技术培训和宣传、实施农业标准化生产、总结宣传生态循环农业相关经验模式等内容。</w:t>
      </w:r>
      <w:bookmarkEnd w:id="22"/>
      <w:r>
        <w:rPr>
          <w:rFonts w:eastAsia="仿宋"/>
          <w:sz w:val="24"/>
        </w:rPr>
        <w:tab/>
      </w:r>
    </w:p>
    <w:p w:rsidR="008870EE" w:rsidRDefault="00AD2441" w:rsidP="00B34022">
      <w:pPr>
        <w:spacing w:line="360" w:lineRule="auto"/>
        <w:ind w:firstLineChars="249" w:firstLine="598"/>
        <w:rPr>
          <w:rFonts w:eastAsia="仿宋"/>
          <w:sz w:val="24"/>
        </w:rPr>
      </w:pPr>
      <w:bookmarkStart w:id="23" w:name="_Toc109806392"/>
      <w:r>
        <w:rPr>
          <w:rFonts w:eastAsia="仿宋" w:hint="eastAsia"/>
          <w:sz w:val="24"/>
        </w:rPr>
        <w:t>“</w:t>
      </w:r>
      <w:r>
        <w:rPr>
          <w:rFonts w:eastAsia="仿宋"/>
          <w:sz w:val="24"/>
        </w:rPr>
        <w:t>两无化</w:t>
      </w:r>
      <w:r>
        <w:rPr>
          <w:rFonts w:eastAsia="仿宋" w:hint="eastAsia"/>
          <w:sz w:val="24"/>
        </w:rPr>
        <w:t>”</w:t>
      </w:r>
      <w:r>
        <w:rPr>
          <w:rFonts w:eastAsia="仿宋"/>
          <w:sz w:val="24"/>
        </w:rPr>
        <w:t>基地项目建设：支持八卦洲街道制定和完善</w:t>
      </w:r>
      <w:r>
        <w:rPr>
          <w:rFonts w:eastAsia="仿宋"/>
          <w:sz w:val="24"/>
        </w:rPr>
        <w:t>“</w:t>
      </w:r>
      <w:r>
        <w:rPr>
          <w:rFonts w:eastAsia="仿宋"/>
          <w:sz w:val="24"/>
        </w:rPr>
        <w:t>两无化</w:t>
      </w:r>
      <w:r>
        <w:rPr>
          <w:rFonts w:eastAsia="仿宋"/>
          <w:sz w:val="24"/>
        </w:rPr>
        <w:t>”</w:t>
      </w:r>
      <w:r>
        <w:rPr>
          <w:rFonts w:eastAsia="仿宋"/>
          <w:sz w:val="24"/>
        </w:rPr>
        <w:t>农产品标准和生产技术规范、</w:t>
      </w:r>
      <w:r>
        <w:rPr>
          <w:rFonts w:eastAsia="仿宋"/>
          <w:sz w:val="24"/>
        </w:rPr>
        <w:t>“</w:t>
      </w:r>
      <w:r>
        <w:rPr>
          <w:rFonts w:eastAsia="仿宋"/>
          <w:sz w:val="24"/>
        </w:rPr>
        <w:t>两无化</w:t>
      </w:r>
      <w:r>
        <w:rPr>
          <w:rFonts w:eastAsia="仿宋"/>
          <w:sz w:val="24"/>
        </w:rPr>
        <w:t>”</w:t>
      </w:r>
      <w:r>
        <w:rPr>
          <w:rFonts w:eastAsia="仿宋"/>
          <w:sz w:val="24"/>
        </w:rPr>
        <w:t>基地监测、监管设施设备等投入、技术推广服务、宣传培训、品牌运作、电商营销等内容。</w:t>
      </w:r>
      <w:bookmarkEnd w:id="23"/>
    </w:p>
    <w:p w:rsidR="008870EE" w:rsidRDefault="00AD2441" w:rsidP="00B34022">
      <w:pPr>
        <w:spacing w:line="360" w:lineRule="auto"/>
        <w:ind w:firstLineChars="249" w:firstLine="598"/>
        <w:rPr>
          <w:rFonts w:eastAsia="仿宋"/>
          <w:sz w:val="24"/>
        </w:rPr>
      </w:pPr>
      <w:bookmarkStart w:id="24" w:name="_Toc109806393"/>
      <w:r>
        <w:rPr>
          <w:rFonts w:eastAsia="仿宋"/>
          <w:sz w:val="24"/>
        </w:rPr>
        <w:t>沿江</w:t>
      </w:r>
      <w:r>
        <w:rPr>
          <w:rFonts w:eastAsia="仿宋"/>
          <w:sz w:val="24"/>
        </w:rPr>
        <w:t>5</w:t>
      </w:r>
      <w:r>
        <w:rPr>
          <w:rFonts w:eastAsia="仿宋"/>
          <w:sz w:val="24"/>
        </w:rPr>
        <w:t>公里化肥限量试点：主要包括每个街道对</w:t>
      </w:r>
      <w:r>
        <w:rPr>
          <w:rFonts w:eastAsia="仿宋"/>
          <w:sz w:val="24"/>
        </w:rPr>
        <w:t>5</w:t>
      </w:r>
      <w:r>
        <w:rPr>
          <w:rFonts w:eastAsia="仿宋"/>
          <w:sz w:val="24"/>
        </w:rPr>
        <w:t>个以上大户实施统测（采样测土）、统配（制订个性化施肥方案）、新肥料新技术推广补助、示范展示等支出。</w:t>
      </w:r>
      <w:bookmarkEnd w:id="24"/>
    </w:p>
    <w:p w:rsidR="008870EE" w:rsidRDefault="00AD2441">
      <w:pPr>
        <w:spacing w:line="360" w:lineRule="auto"/>
        <w:ind w:firstLineChars="249" w:firstLine="600"/>
        <w:outlineLvl w:val="2"/>
        <w:rPr>
          <w:rFonts w:eastAsia="仿宋"/>
          <w:b/>
          <w:sz w:val="24"/>
        </w:rPr>
      </w:pPr>
      <w:bookmarkStart w:id="25" w:name="_Toc30364"/>
      <w:r>
        <w:rPr>
          <w:rFonts w:eastAsia="仿宋"/>
          <w:b/>
          <w:sz w:val="24"/>
        </w:rPr>
        <w:t>2</w:t>
      </w:r>
      <w:r>
        <w:rPr>
          <w:rFonts w:eastAsia="仿宋"/>
          <w:b/>
          <w:sz w:val="24"/>
        </w:rPr>
        <w:t>、补贴资金安排</w:t>
      </w:r>
      <w:bookmarkEnd w:id="16"/>
      <w:bookmarkEnd w:id="25"/>
    </w:p>
    <w:p w:rsidR="008870EE" w:rsidRDefault="00AD2441" w:rsidP="00B34022">
      <w:pPr>
        <w:spacing w:line="360" w:lineRule="auto"/>
        <w:ind w:firstLineChars="249" w:firstLine="598"/>
        <w:rPr>
          <w:rFonts w:eastAsia="仿宋"/>
          <w:sz w:val="24"/>
        </w:rPr>
      </w:pPr>
      <w:bookmarkStart w:id="26" w:name="_Toc106904310"/>
      <w:r>
        <w:rPr>
          <w:rFonts w:eastAsia="仿宋"/>
          <w:sz w:val="24"/>
        </w:rPr>
        <w:t>（</w:t>
      </w:r>
      <w:r>
        <w:rPr>
          <w:rFonts w:eastAsia="仿宋"/>
          <w:sz w:val="24"/>
        </w:rPr>
        <w:t>1</w:t>
      </w:r>
      <w:r>
        <w:rPr>
          <w:rFonts w:eastAsia="仿宋"/>
          <w:sz w:val="24"/>
        </w:rPr>
        <w:t>）市级财政补贴资金安排情况</w:t>
      </w:r>
      <w:bookmarkEnd w:id="26"/>
    </w:p>
    <w:p w:rsidR="008870EE" w:rsidRDefault="00AD2441" w:rsidP="00B34022">
      <w:pPr>
        <w:spacing w:line="360" w:lineRule="auto"/>
        <w:ind w:firstLineChars="249" w:firstLine="598"/>
        <w:rPr>
          <w:rFonts w:eastAsia="仿宋"/>
          <w:sz w:val="24"/>
        </w:rPr>
      </w:pPr>
      <w:bookmarkStart w:id="27" w:name="_Toc106904312"/>
      <w:bookmarkStart w:id="28" w:name="_Toc106910781"/>
      <w:bookmarkStart w:id="29" w:name="_Toc109806396"/>
      <w:r>
        <w:rPr>
          <w:rFonts w:eastAsia="仿宋"/>
          <w:sz w:val="24"/>
        </w:rPr>
        <w:t>根据南京市农业农村局、南京市财政局《关于下达</w:t>
      </w:r>
      <w:r>
        <w:rPr>
          <w:rFonts w:eastAsia="仿宋"/>
          <w:sz w:val="24"/>
        </w:rPr>
        <w:t>2022</w:t>
      </w:r>
      <w:r>
        <w:rPr>
          <w:rFonts w:eastAsia="仿宋"/>
          <w:sz w:val="24"/>
        </w:rPr>
        <w:t>年南京市第一批市级农业专项资金计划的通知》（</w:t>
      </w:r>
      <w:proofErr w:type="gramStart"/>
      <w:r>
        <w:rPr>
          <w:rFonts w:eastAsia="仿宋"/>
          <w:sz w:val="24"/>
        </w:rPr>
        <w:t>宁农计</w:t>
      </w:r>
      <w:proofErr w:type="gramEnd"/>
      <w:r>
        <w:rPr>
          <w:rFonts w:eastAsia="仿宋"/>
          <w:sz w:val="24"/>
        </w:rPr>
        <w:t>〔</w:t>
      </w:r>
      <w:r>
        <w:rPr>
          <w:rFonts w:eastAsia="仿宋"/>
          <w:sz w:val="24"/>
        </w:rPr>
        <w:t>2022</w:t>
      </w:r>
      <w:r>
        <w:rPr>
          <w:rFonts w:eastAsia="仿宋"/>
          <w:sz w:val="24"/>
        </w:rPr>
        <w:t>〕</w:t>
      </w:r>
      <w:r>
        <w:rPr>
          <w:rFonts w:eastAsia="仿宋"/>
          <w:sz w:val="24"/>
        </w:rPr>
        <w:t>6</w:t>
      </w:r>
      <w:r>
        <w:rPr>
          <w:rFonts w:eastAsia="仿宋"/>
          <w:sz w:val="24"/>
        </w:rPr>
        <w:t>号），切块下达</w:t>
      </w:r>
      <w:r>
        <w:rPr>
          <w:rFonts w:eastAsia="仿宋"/>
          <w:sz w:val="24"/>
        </w:rPr>
        <w:t>2022</w:t>
      </w:r>
      <w:r>
        <w:rPr>
          <w:rFonts w:eastAsia="仿宋"/>
          <w:sz w:val="24"/>
        </w:rPr>
        <w:t>年度生态循环农业指导性任务补助资金</w:t>
      </w:r>
      <w:r>
        <w:rPr>
          <w:rFonts w:eastAsia="仿宋"/>
          <w:sz w:val="24"/>
        </w:rPr>
        <w:t>900.00</w:t>
      </w:r>
      <w:r>
        <w:rPr>
          <w:rFonts w:eastAsia="仿宋"/>
          <w:sz w:val="24"/>
        </w:rPr>
        <w:t>万元。切块资金因素法分配如下：沼气工程维护体系建设</w:t>
      </w:r>
      <w:r>
        <w:rPr>
          <w:rFonts w:eastAsia="仿宋"/>
          <w:sz w:val="24"/>
        </w:rPr>
        <w:t>180.00</w:t>
      </w:r>
      <w:r>
        <w:rPr>
          <w:rFonts w:eastAsia="仿宋"/>
          <w:sz w:val="24"/>
        </w:rPr>
        <w:t>万元，秸秆收储与多种形式利用补贴</w:t>
      </w:r>
      <w:r>
        <w:rPr>
          <w:rFonts w:eastAsia="仿宋"/>
          <w:sz w:val="24"/>
        </w:rPr>
        <w:t>140.00</w:t>
      </w:r>
      <w:r>
        <w:rPr>
          <w:rFonts w:eastAsia="仿宋"/>
          <w:sz w:val="24"/>
        </w:rPr>
        <w:t>万元，省级生态循环农业试点村建设配套</w:t>
      </w:r>
      <w:r>
        <w:rPr>
          <w:rFonts w:eastAsia="仿宋"/>
          <w:sz w:val="24"/>
        </w:rPr>
        <w:t>200.00</w:t>
      </w:r>
      <w:r>
        <w:rPr>
          <w:rFonts w:eastAsia="仿宋"/>
          <w:sz w:val="24"/>
        </w:rPr>
        <w:t>万元，市级生态循环农业试点村建设</w:t>
      </w:r>
      <w:r>
        <w:rPr>
          <w:rFonts w:eastAsia="仿宋"/>
          <w:sz w:val="24"/>
        </w:rPr>
        <w:t>200.00</w:t>
      </w:r>
      <w:r>
        <w:rPr>
          <w:rFonts w:eastAsia="仿宋"/>
          <w:sz w:val="24"/>
        </w:rPr>
        <w:t>万元，</w:t>
      </w:r>
      <w:r>
        <w:rPr>
          <w:rFonts w:eastAsia="仿宋"/>
          <w:sz w:val="24"/>
        </w:rPr>
        <w:t>“</w:t>
      </w:r>
      <w:r>
        <w:rPr>
          <w:rFonts w:eastAsia="仿宋"/>
          <w:sz w:val="24"/>
        </w:rPr>
        <w:t>两无化</w:t>
      </w:r>
      <w:r>
        <w:rPr>
          <w:rFonts w:eastAsia="仿宋"/>
          <w:sz w:val="24"/>
        </w:rPr>
        <w:t>”</w:t>
      </w:r>
      <w:r>
        <w:rPr>
          <w:rFonts w:eastAsia="仿宋"/>
          <w:sz w:val="24"/>
        </w:rPr>
        <w:t>基地建设</w:t>
      </w:r>
      <w:r>
        <w:rPr>
          <w:rFonts w:eastAsia="仿宋"/>
          <w:sz w:val="24"/>
        </w:rPr>
        <w:t>90.00</w:t>
      </w:r>
      <w:r>
        <w:rPr>
          <w:rFonts w:eastAsia="仿宋"/>
          <w:sz w:val="24"/>
        </w:rPr>
        <w:t>万元，沿江</w:t>
      </w:r>
      <w:r>
        <w:rPr>
          <w:rFonts w:eastAsia="仿宋"/>
          <w:sz w:val="24"/>
        </w:rPr>
        <w:t>5</w:t>
      </w:r>
      <w:r>
        <w:rPr>
          <w:rFonts w:eastAsia="仿宋"/>
          <w:sz w:val="24"/>
        </w:rPr>
        <w:t>公里化肥限量使用试点工作经费</w:t>
      </w:r>
      <w:r>
        <w:rPr>
          <w:rFonts w:eastAsia="仿宋"/>
          <w:sz w:val="24"/>
        </w:rPr>
        <w:t>90.00</w:t>
      </w:r>
      <w:r>
        <w:rPr>
          <w:rFonts w:eastAsia="仿宋"/>
          <w:sz w:val="24"/>
        </w:rPr>
        <w:t>万元。</w:t>
      </w:r>
      <w:bookmarkEnd w:id="27"/>
      <w:bookmarkEnd w:id="28"/>
      <w:bookmarkEnd w:id="29"/>
      <w:r>
        <w:rPr>
          <w:rFonts w:eastAsia="仿宋"/>
          <w:sz w:val="24"/>
        </w:rPr>
        <w:t>根据资金下达文件，市级资金应到位</w:t>
      </w:r>
      <w:r>
        <w:rPr>
          <w:rFonts w:eastAsia="仿宋"/>
          <w:sz w:val="24"/>
        </w:rPr>
        <w:t>900</w:t>
      </w:r>
      <w:r>
        <w:rPr>
          <w:rFonts w:eastAsia="仿宋" w:hint="eastAsia"/>
          <w:sz w:val="24"/>
        </w:rPr>
        <w:t>.00</w:t>
      </w:r>
      <w:r>
        <w:rPr>
          <w:rFonts w:eastAsia="仿宋"/>
          <w:sz w:val="24"/>
        </w:rPr>
        <w:t>万元，实际到位</w:t>
      </w:r>
      <w:r>
        <w:rPr>
          <w:rFonts w:eastAsia="仿宋"/>
          <w:sz w:val="24"/>
        </w:rPr>
        <w:t>900</w:t>
      </w:r>
      <w:r>
        <w:rPr>
          <w:rFonts w:eastAsia="仿宋" w:hint="eastAsia"/>
          <w:sz w:val="24"/>
        </w:rPr>
        <w:t>.00</w:t>
      </w:r>
      <w:r>
        <w:rPr>
          <w:rFonts w:eastAsia="仿宋"/>
          <w:sz w:val="24"/>
        </w:rPr>
        <w:t>万元，资金到位率</w:t>
      </w:r>
      <w:r>
        <w:rPr>
          <w:rFonts w:eastAsia="仿宋"/>
          <w:sz w:val="24"/>
        </w:rPr>
        <w:t>100%</w:t>
      </w:r>
      <w:r>
        <w:rPr>
          <w:rFonts w:eastAsia="仿宋"/>
          <w:sz w:val="24"/>
        </w:rPr>
        <w:t>。</w:t>
      </w:r>
    </w:p>
    <w:p w:rsidR="008870EE" w:rsidRDefault="00AD2441" w:rsidP="00B34022">
      <w:pPr>
        <w:spacing w:line="360" w:lineRule="auto"/>
        <w:ind w:firstLineChars="249" w:firstLine="598"/>
        <w:rPr>
          <w:rFonts w:eastAsia="仿宋"/>
          <w:sz w:val="24"/>
        </w:rPr>
      </w:pPr>
      <w:r>
        <w:rPr>
          <w:rFonts w:eastAsia="仿宋"/>
          <w:sz w:val="24"/>
        </w:rPr>
        <w:t>根据南京市江宁区、溧水区、高淳区、栖霞区、六合区、浦口区、江北新区</w:t>
      </w:r>
      <w:r>
        <w:rPr>
          <w:rFonts w:eastAsia="仿宋" w:hint="eastAsia"/>
          <w:sz w:val="24"/>
        </w:rPr>
        <w:t>农业农村部门</w:t>
      </w:r>
      <w:r>
        <w:rPr>
          <w:rFonts w:eastAsia="仿宋"/>
          <w:sz w:val="24"/>
        </w:rPr>
        <w:t>提供的资金下达文件，实际资金分配情况如下：</w:t>
      </w:r>
    </w:p>
    <w:tbl>
      <w:tblPr>
        <w:tblW w:w="8840" w:type="dxa"/>
        <w:tblInd w:w="-138" w:type="dxa"/>
        <w:tblLayout w:type="fixed"/>
        <w:tblLook w:val="04A0" w:firstRow="1" w:lastRow="0" w:firstColumn="1" w:lastColumn="0" w:noHBand="0" w:noVBand="1"/>
      </w:tblPr>
      <w:tblGrid>
        <w:gridCol w:w="450"/>
        <w:gridCol w:w="1010"/>
        <w:gridCol w:w="630"/>
        <w:gridCol w:w="1020"/>
        <w:gridCol w:w="1280"/>
        <w:gridCol w:w="1160"/>
        <w:gridCol w:w="1150"/>
        <w:gridCol w:w="790"/>
        <w:gridCol w:w="1350"/>
      </w:tblGrid>
      <w:tr w:rsidR="008870EE">
        <w:trPr>
          <w:trHeight w:val="560"/>
        </w:trPr>
        <w:tc>
          <w:tcPr>
            <w:tcW w:w="450" w:type="dxa"/>
            <w:tcBorders>
              <w:top w:val="single" w:sz="4" w:space="0" w:color="000000"/>
              <w:left w:val="single" w:sz="4" w:space="0" w:color="000000"/>
              <w:bottom w:val="nil"/>
              <w:right w:val="single" w:sz="4" w:space="0" w:color="000000"/>
            </w:tcBorders>
            <w:shd w:val="clear" w:color="auto" w:fill="auto"/>
            <w:vAlign w:val="center"/>
          </w:tcPr>
          <w:p w:rsidR="008870EE" w:rsidRDefault="00AD2441">
            <w:pPr>
              <w:widowControl/>
              <w:jc w:val="left"/>
              <w:textAlignment w:val="center"/>
              <w:rPr>
                <w:rFonts w:eastAsia="仿宋"/>
                <w:color w:val="000000"/>
                <w:sz w:val="20"/>
                <w:szCs w:val="20"/>
              </w:rPr>
            </w:pPr>
            <w:r>
              <w:rPr>
                <w:rFonts w:eastAsia="仿宋"/>
                <w:color w:val="000000"/>
                <w:kern w:val="0"/>
                <w:sz w:val="20"/>
                <w:szCs w:val="20"/>
                <w:lang w:bidi="ar"/>
              </w:rPr>
              <w:t>序号</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left"/>
              <w:textAlignment w:val="center"/>
              <w:rPr>
                <w:rFonts w:eastAsia="仿宋"/>
                <w:color w:val="000000"/>
                <w:sz w:val="20"/>
                <w:szCs w:val="20"/>
              </w:rPr>
            </w:pPr>
            <w:r>
              <w:rPr>
                <w:rFonts w:eastAsia="仿宋"/>
                <w:color w:val="000000"/>
                <w:kern w:val="0"/>
                <w:sz w:val="20"/>
                <w:szCs w:val="20"/>
                <w:lang w:bidi="ar"/>
              </w:rPr>
              <w:t>区属</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left"/>
              <w:textAlignment w:val="center"/>
              <w:rPr>
                <w:rFonts w:eastAsia="仿宋"/>
                <w:color w:val="000000"/>
                <w:sz w:val="20"/>
                <w:szCs w:val="20"/>
              </w:rPr>
            </w:pPr>
            <w:r>
              <w:rPr>
                <w:rFonts w:eastAsia="仿宋"/>
                <w:color w:val="000000"/>
                <w:kern w:val="0"/>
                <w:sz w:val="20"/>
                <w:szCs w:val="20"/>
                <w:lang w:bidi="ar"/>
              </w:rPr>
              <w:t>区级</w:t>
            </w:r>
            <w:r>
              <w:rPr>
                <w:rFonts w:eastAsia="仿宋" w:hint="eastAsia"/>
                <w:color w:val="000000"/>
                <w:kern w:val="0"/>
                <w:sz w:val="20"/>
                <w:szCs w:val="20"/>
                <w:lang w:bidi="ar"/>
              </w:rPr>
              <w:t>分配</w:t>
            </w:r>
            <w:r>
              <w:rPr>
                <w:rFonts w:eastAsia="仿宋"/>
                <w:color w:val="000000"/>
                <w:kern w:val="0"/>
                <w:sz w:val="20"/>
                <w:szCs w:val="20"/>
                <w:lang w:bidi="ar"/>
              </w:rPr>
              <w:t>计划</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沼气工程</w:t>
            </w:r>
            <w:r>
              <w:rPr>
                <w:rFonts w:eastAsia="仿宋"/>
                <w:color w:val="000000"/>
                <w:kern w:val="0"/>
                <w:sz w:val="20"/>
                <w:szCs w:val="20"/>
                <w:lang w:bidi="ar"/>
              </w:rPr>
              <w:br/>
            </w:r>
            <w:r>
              <w:rPr>
                <w:rFonts w:eastAsia="仿宋"/>
                <w:color w:val="000000"/>
                <w:kern w:val="0"/>
                <w:sz w:val="20"/>
                <w:szCs w:val="20"/>
                <w:lang w:bidi="ar"/>
              </w:rPr>
              <w:t>维护体系建设</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秸秆收储与多种形式利用补助</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省级生态循环农业试点村建设配套</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市级生态循环农业试点村建设</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w:t>
            </w:r>
            <w:r>
              <w:rPr>
                <w:rFonts w:eastAsia="仿宋"/>
                <w:color w:val="000000"/>
                <w:kern w:val="0"/>
                <w:sz w:val="20"/>
                <w:szCs w:val="20"/>
                <w:lang w:bidi="ar"/>
              </w:rPr>
              <w:t>两无化</w:t>
            </w:r>
            <w:r>
              <w:rPr>
                <w:rFonts w:eastAsia="仿宋"/>
                <w:color w:val="000000"/>
                <w:kern w:val="0"/>
                <w:sz w:val="20"/>
                <w:szCs w:val="20"/>
                <w:lang w:bidi="ar"/>
              </w:rPr>
              <w:t>”</w:t>
            </w:r>
            <w:r>
              <w:rPr>
                <w:rFonts w:eastAsia="仿宋"/>
                <w:color w:val="000000"/>
                <w:kern w:val="0"/>
                <w:sz w:val="20"/>
                <w:szCs w:val="20"/>
                <w:lang w:bidi="ar"/>
              </w:rPr>
              <w:t>基地建设</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沿江</w:t>
            </w:r>
            <w:r>
              <w:rPr>
                <w:rFonts w:eastAsia="仿宋"/>
                <w:color w:val="000000"/>
                <w:kern w:val="0"/>
                <w:sz w:val="20"/>
                <w:szCs w:val="20"/>
                <w:lang w:bidi="ar"/>
              </w:rPr>
              <w:t>5</w:t>
            </w:r>
            <w:r>
              <w:rPr>
                <w:rFonts w:eastAsia="仿宋"/>
                <w:color w:val="000000"/>
                <w:kern w:val="0"/>
                <w:sz w:val="20"/>
                <w:szCs w:val="20"/>
                <w:lang w:bidi="ar"/>
              </w:rPr>
              <w:t>公里化肥限量使用试点工作经费</w:t>
            </w:r>
          </w:p>
        </w:tc>
      </w:tr>
      <w:tr w:rsidR="008870EE">
        <w:trPr>
          <w:trHeight w:val="540"/>
        </w:trPr>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lastRenderedPageBreak/>
              <w:t>1</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江北新区</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35</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10</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10</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15</w:t>
            </w:r>
          </w:p>
        </w:tc>
      </w:tr>
      <w:tr w:rsidR="008870EE">
        <w:trPr>
          <w:trHeight w:val="540"/>
        </w:trPr>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2</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江宁区</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78</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53</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10</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15</w:t>
            </w:r>
          </w:p>
        </w:tc>
      </w:tr>
      <w:tr w:rsidR="008870EE">
        <w:trPr>
          <w:trHeight w:val="540"/>
        </w:trPr>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浦口区</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35</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20</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0</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15</w:t>
            </w:r>
          </w:p>
        </w:tc>
      </w:tr>
      <w:tr w:rsidR="008870EE">
        <w:trPr>
          <w:trHeight w:val="540"/>
        </w:trPr>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4</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proofErr w:type="gramStart"/>
            <w:r>
              <w:rPr>
                <w:rFonts w:eastAsia="仿宋"/>
                <w:color w:val="000000"/>
                <w:kern w:val="0"/>
                <w:sz w:val="20"/>
                <w:szCs w:val="20"/>
                <w:lang w:bidi="ar"/>
              </w:rPr>
              <w:t>六合区</w:t>
            </w:r>
            <w:proofErr w:type="gramEnd"/>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296</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0</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81</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15</w:t>
            </w:r>
          </w:p>
        </w:tc>
      </w:tr>
      <w:tr w:rsidR="008870EE">
        <w:trPr>
          <w:trHeight w:val="540"/>
        </w:trPr>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溧水区</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w:t>
            </w:r>
            <w:r>
              <w:rPr>
                <w:rFonts w:eastAsia="仿宋" w:hint="eastAsia"/>
                <w:color w:val="000000"/>
                <w:kern w:val="0"/>
                <w:sz w:val="20"/>
                <w:szCs w:val="20"/>
                <w:lang w:bidi="ar"/>
              </w:rPr>
              <w:t>40</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25</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hint="eastAsia"/>
                <w:color w:val="000000"/>
                <w:kern w:val="0"/>
                <w:sz w:val="20"/>
                <w:szCs w:val="20"/>
                <w:lang w:bidi="ar"/>
              </w:rPr>
              <w:t>15</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r>
      <w:tr w:rsidR="008870EE">
        <w:trPr>
          <w:trHeight w:val="540"/>
        </w:trPr>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6</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高淳区</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120</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10</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10</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r>
      <w:tr w:rsidR="008870EE">
        <w:trPr>
          <w:trHeight w:val="540"/>
        </w:trPr>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7</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栖霞区</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157</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7</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30</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8870EE">
            <w:pPr>
              <w:jc w:val="center"/>
              <w:rPr>
                <w:rFonts w:eastAsia="仿宋"/>
                <w:color w:val="000000"/>
                <w:sz w:val="20"/>
                <w:szCs w:val="20"/>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90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color w:val="000000"/>
                <w:sz w:val="20"/>
                <w:szCs w:val="20"/>
              </w:rPr>
            </w:pPr>
            <w:r>
              <w:rPr>
                <w:rFonts w:eastAsia="仿宋"/>
                <w:color w:val="000000"/>
                <w:kern w:val="0"/>
                <w:sz w:val="20"/>
                <w:szCs w:val="20"/>
                <w:lang w:bidi="ar"/>
              </w:rPr>
              <w:t>30</w:t>
            </w:r>
          </w:p>
        </w:tc>
      </w:tr>
      <w:tr w:rsidR="008870EE">
        <w:trPr>
          <w:trHeight w:val="580"/>
        </w:trPr>
        <w:tc>
          <w:tcPr>
            <w:tcW w:w="1460"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b/>
                <w:bCs/>
                <w:color w:val="000000"/>
                <w:sz w:val="20"/>
                <w:szCs w:val="20"/>
              </w:rPr>
            </w:pPr>
            <w:r>
              <w:rPr>
                <w:rFonts w:eastAsia="仿宋"/>
                <w:b/>
                <w:bCs/>
                <w:color w:val="000000"/>
                <w:kern w:val="0"/>
                <w:sz w:val="20"/>
                <w:szCs w:val="20"/>
                <w:lang w:bidi="ar"/>
              </w:rPr>
              <w:t>合</w:t>
            </w:r>
            <w:r>
              <w:rPr>
                <w:rFonts w:eastAsia="仿宋"/>
                <w:b/>
                <w:bCs/>
                <w:color w:val="000000"/>
                <w:kern w:val="0"/>
                <w:sz w:val="20"/>
                <w:szCs w:val="20"/>
                <w:lang w:bidi="ar"/>
              </w:rPr>
              <w:t xml:space="preserve">  </w:t>
            </w:r>
            <w:r>
              <w:rPr>
                <w:rFonts w:eastAsia="仿宋"/>
                <w:b/>
                <w:bCs/>
                <w:color w:val="000000"/>
                <w:kern w:val="0"/>
                <w:sz w:val="20"/>
                <w:szCs w:val="20"/>
                <w:lang w:bidi="ar"/>
              </w:rPr>
              <w:t>计</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b/>
                <w:bCs/>
                <w:color w:val="000000"/>
                <w:sz w:val="20"/>
                <w:szCs w:val="20"/>
              </w:rPr>
            </w:pPr>
            <w:r>
              <w:rPr>
                <w:rFonts w:eastAsia="仿宋"/>
                <w:b/>
                <w:bCs/>
                <w:color w:val="000000"/>
                <w:kern w:val="0"/>
                <w:sz w:val="20"/>
                <w:szCs w:val="20"/>
                <w:lang w:bidi="ar"/>
              </w:rPr>
              <w:t>8</w:t>
            </w:r>
            <w:r>
              <w:rPr>
                <w:rFonts w:eastAsia="仿宋" w:hint="eastAsia"/>
                <w:b/>
                <w:bCs/>
                <w:color w:val="000000"/>
                <w:kern w:val="0"/>
                <w:sz w:val="20"/>
                <w:szCs w:val="20"/>
                <w:lang w:bidi="ar"/>
              </w:rPr>
              <w:t>61</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b/>
                <w:bCs/>
                <w:color w:val="000000"/>
                <w:sz w:val="20"/>
                <w:szCs w:val="20"/>
              </w:rPr>
            </w:pPr>
            <w:r>
              <w:rPr>
                <w:rFonts w:eastAsia="仿宋"/>
                <w:b/>
                <w:bCs/>
                <w:color w:val="000000"/>
                <w:kern w:val="0"/>
                <w:sz w:val="20"/>
                <w:szCs w:val="20"/>
                <w:lang w:bidi="ar"/>
              </w:rPr>
              <w:t>125</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b/>
                <w:bCs/>
                <w:color w:val="000000"/>
                <w:sz w:val="20"/>
                <w:szCs w:val="20"/>
              </w:rPr>
            </w:pPr>
            <w:r>
              <w:rPr>
                <w:rFonts w:eastAsia="仿宋"/>
                <w:b/>
                <w:bCs/>
                <w:color w:val="000000"/>
                <w:kern w:val="0"/>
                <w:sz w:val="20"/>
                <w:szCs w:val="20"/>
                <w:lang w:bidi="ar"/>
              </w:rPr>
              <w:t>1</w:t>
            </w:r>
            <w:r>
              <w:rPr>
                <w:rFonts w:eastAsia="仿宋" w:hint="eastAsia"/>
                <w:b/>
                <w:bCs/>
                <w:color w:val="000000"/>
                <w:kern w:val="0"/>
                <w:sz w:val="20"/>
                <w:szCs w:val="20"/>
                <w:lang w:bidi="ar"/>
              </w:rPr>
              <w:t>56</w:t>
            </w:r>
          </w:p>
        </w:tc>
        <w:tc>
          <w:tcPr>
            <w:tcW w:w="1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b/>
                <w:bCs/>
                <w:color w:val="000000"/>
                <w:sz w:val="20"/>
                <w:szCs w:val="20"/>
              </w:rPr>
            </w:pPr>
            <w:r>
              <w:rPr>
                <w:rFonts w:eastAsia="仿宋"/>
                <w:b/>
                <w:bCs/>
                <w:color w:val="000000"/>
                <w:kern w:val="0"/>
                <w:sz w:val="20"/>
                <w:szCs w:val="20"/>
                <w:lang w:bidi="ar"/>
              </w:rPr>
              <w:t>200</w:t>
            </w:r>
          </w:p>
        </w:tc>
        <w:tc>
          <w:tcPr>
            <w:tcW w:w="1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b/>
                <w:bCs/>
                <w:color w:val="000000"/>
                <w:sz w:val="20"/>
                <w:szCs w:val="20"/>
              </w:rPr>
            </w:pPr>
            <w:r>
              <w:rPr>
                <w:rFonts w:eastAsia="仿宋"/>
                <w:b/>
                <w:bCs/>
                <w:color w:val="000000"/>
                <w:kern w:val="0"/>
                <w:sz w:val="20"/>
                <w:szCs w:val="20"/>
                <w:lang w:bidi="ar"/>
              </w:rPr>
              <w:t>200</w:t>
            </w:r>
          </w:p>
        </w:tc>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b/>
                <w:bCs/>
                <w:color w:val="000000"/>
                <w:sz w:val="20"/>
                <w:szCs w:val="20"/>
              </w:rPr>
            </w:pPr>
            <w:r>
              <w:rPr>
                <w:rFonts w:eastAsia="仿宋"/>
                <w:b/>
                <w:bCs/>
                <w:color w:val="000000"/>
                <w:kern w:val="0"/>
                <w:sz w:val="20"/>
                <w:szCs w:val="20"/>
                <w:lang w:bidi="ar"/>
              </w:rPr>
              <w:t>90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70EE" w:rsidRDefault="00AD2441">
            <w:pPr>
              <w:widowControl/>
              <w:jc w:val="center"/>
              <w:textAlignment w:val="center"/>
              <w:rPr>
                <w:rFonts w:eastAsia="仿宋"/>
                <w:b/>
                <w:bCs/>
                <w:color w:val="000000"/>
                <w:sz w:val="20"/>
                <w:szCs w:val="20"/>
              </w:rPr>
            </w:pPr>
            <w:r>
              <w:rPr>
                <w:rFonts w:eastAsia="仿宋"/>
                <w:b/>
                <w:bCs/>
                <w:color w:val="000000"/>
                <w:kern w:val="0"/>
                <w:sz w:val="20"/>
                <w:szCs w:val="20"/>
                <w:lang w:bidi="ar"/>
              </w:rPr>
              <w:t>90</w:t>
            </w:r>
          </w:p>
        </w:tc>
      </w:tr>
    </w:tbl>
    <w:p w:rsidR="008870EE" w:rsidRDefault="00AD2441" w:rsidP="00B34022">
      <w:pPr>
        <w:spacing w:line="360" w:lineRule="auto"/>
        <w:ind w:firstLineChars="249" w:firstLine="598"/>
        <w:rPr>
          <w:rFonts w:eastAsia="仿宋"/>
          <w:sz w:val="24"/>
        </w:rPr>
      </w:pPr>
      <w:r>
        <w:rPr>
          <w:rFonts w:eastAsia="仿宋"/>
          <w:sz w:val="24"/>
        </w:rPr>
        <w:t>①</w:t>
      </w:r>
      <w:r>
        <w:rPr>
          <w:rFonts w:eastAsia="仿宋"/>
          <w:sz w:val="24"/>
        </w:rPr>
        <w:t>浦口区市级</w:t>
      </w:r>
      <w:r>
        <w:rPr>
          <w:rFonts w:eastAsia="仿宋" w:hint="eastAsia"/>
          <w:sz w:val="24"/>
        </w:rPr>
        <w:t>因素分配</w:t>
      </w:r>
      <w:r>
        <w:rPr>
          <w:rFonts w:eastAsia="仿宋"/>
          <w:sz w:val="24"/>
        </w:rPr>
        <w:t>沼气工程维护体系建设</w:t>
      </w:r>
      <w:r>
        <w:rPr>
          <w:rFonts w:eastAsia="仿宋"/>
          <w:sz w:val="24"/>
        </w:rPr>
        <w:t>35</w:t>
      </w:r>
      <w:r>
        <w:rPr>
          <w:rFonts w:eastAsia="仿宋"/>
          <w:sz w:val="24"/>
        </w:rPr>
        <w:t>万元，秸秆收储与多种形式利用补助</w:t>
      </w:r>
      <w:r>
        <w:rPr>
          <w:rFonts w:eastAsia="仿宋"/>
          <w:sz w:val="24"/>
        </w:rPr>
        <w:t>10</w:t>
      </w:r>
      <w:r>
        <w:rPr>
          <w:rFonts w:eastAsia="仿宋"/>
          <w:sz w:val="24"/>
        </w:rPr>
        <w:t>万元，共</w:t>
      </w:r>
      <w:r>
        <w:rPr>
          <w:rFonts w:eastAsia="仿宋"/>
          <w:sz w:val="24"/>
        </w:rPr>
        <w:t>45</w:t>
      </w:r>
      <w:r>
        <w:rPr>
          <w:rFonts w:eastAsia="仿宋"/>
          <w:sz w:val="24"/>
        </w:rPr>
        <w:t>万元；区级将秸秆收储与多种形式利用补助</w:t>
      </w:r>
      <w:r>
        <w:rPr>
          <w:rFonts w:eastAsia="仿宋"/>
          <w:sz w:val="24"/>
        </w:rPr>
        <w:t>10</w:t>
      </w:r>
      <w:r>
        <w:rPr>
          <w:rFonts w:eastAsia="仿宋"/>
          <w:sz w:val="24"/>
        </w:rPr>
        <w:t>万元分配到沼气工程维护体系建设中，故区级分配沼气工程维护体系建设共</w:t>
      </w:r>
      <w:r>
        <w:rPr>
          <w:rFonts w:eastAsia="仿宋"/>
          <w:sz w:val="24"/>
        </w:rPr>
        <w:t>45</w:t>
      </w:r>
      <w:r>
        <w:rPr>
          <w:rFonts w:eastAsia="仿宋"/>
          <w:sz w:val="24"/>
        </w:rPr>
        <w:t>万元，实际完成沼气工程</w:t>
      </w:r>
      <w:r>
        <w:rPr>
          <w:rFonts w:eastAsia="仿宋"/>
          <w:sz w:val="24"/>
        </w:rPr>
        <w:t>20</w:t>
      </w:r>
      <w:r>
        <w:rPr>
          <w:rFonts w:eastAsia="仿宋"/>
          <w:sz w:val="24"/>
        </w:rPr>
        <w:t>万元，剩余</w:t>
      </w:r>
      <w:r>
        <w:rPr>
          <w:rFonts w:eastAsia="仿宋"/>
          <w:sz w:val="24"/>
        </w:rPr>
        <w:t>25</w:t>
      </w:r>
      <w:r>
        <w:rPr>
          <w:rFonts w:eastAsia="仿宋"/>
          <w:sz w:val="24"/>
        </w:rPr>
        <w:t>万资金由区级按</w:t>
      </w:r>
      <w:r>
        <w:rPr>
          <w:rFonts w:eastAsia="仿宋" w:hint="eastAsia"/>
          <w:sz w:val="24"/>
        </w:rPr>
        <w:t>“</w:t>
      </w:r>
      <w:r>
        <w:rPr>
          <w:rFonts w:eastAsia="仿宋"/>
          <w:sz w:val="24"/>
        </w:rPr>
        <w:t>大专项</w:t>
      </w:r>
      <w:r>
        <w:rPr>
          <w:rFonts w:eastAsia="仿宋"/>
          <w:sz w:val="24"/>
        </w:rPr>
        <w:t>+</w:t>
      </w:r>
      <w:r>
        <w:rPr>
          <w:rFonts w:eastAsia="仿宋"/>
          <w:sz w:val="24"/>
        </w:rPr>
        <w:t>任务清单</w:t>
      </w:r>
      <w:r>
        <w:rPr>
          <w:rFonts w:eastAsia="仿宋" w:hint="eastAsia"/>
          <w:sz w:val="24"/>
        </w:rPr>
        <w:t>”</w:t>
      </w:r>
      <w:r>
        <w:rPr>
          <w:rFonts w:eastAsia="仿宋"/>
          <w:sz w:val="24"/>
        </w:rPr>
        <w:t>的权限分配到秸秆还田项目；</w:t>
      </w:r>
    </w:p>
    <w:p w:rsidR="008870EE" w:rsidRDefault="00AD2441" w:rsidP="00B34022">
      <w:pPr>
        <w:spacing w:line="360" w:lineRule="auto"/>
        <w:ind w:firstLineChars="249" w:firstLine="598"/>
        <w:rPr>
          <w:rFonts w:eastAsia="仿宋"/>
          <w:sz w:val="24"/>
        </w:rPr>
      </w:pPr>
      <w:r>
        <w:rPr>
          <w:rFonts w:eastAsia="仿宋"/>
          <w:sz w:val="24"/>
        </w:rPr>
        <w:t>②</w:t>
      </w:r>
      <w:r>
        <w:rPr>
          <w:rFonts w:eastAsia="仿宋"/>
          <w:sz w:val="24"/>
        </w:rPr>
        <w:t>六合区市级</w:t>
      </w:r>
      <w:r>
        <w:rPr>
          <w:rFonts w:eastAsia="仿宋" w:hint="eastAsia"/>
          <w:sz w:val="24"/>
        </w:rPr>
        <w:t>因素分配</w:t>
      </w:r>
      <w:r>
        <w:rPr>
          <w:rFonts w:eastAsia="仿宋"/>
          <w:sz w:val="24"/>
        </w:rPr>
        <w:t>沼气工程维护体系建设</w:t>
      </w:r>
      <w:r>
        <w:rPr>
          <w:rFonts w:eastAsia="仿宋"/>
          <w:sz w:val="24"/>
        </w:rPr>
        <w:t>40</w:t>
      </w:r>
      <w:r>
        <w:rPr>
          <w:rFonts w:eastAsia="仿宋"/>
          <w:sz w:val="24"/>
        </w:rPr>
        <w:t>万元，其中</w:t>
      </w:r>
      <w:r>
        <w:rPr>
          <w:rFonts w:eastAsia="仿宋"/>
          <w:sz w:val="24"/>
        </w:rPr>
        <w:t>4</w:t>
      </w:r>
      <w:r>
        <w:rPr>
          <w:rFonts w:eastAsia="仿宋"/>
          <w:sz w:val="24"/>
        </w:rPr>
        <w:t>万元由区级按</w:t>
      </w:r>
      <w:r>
        <w:rPr>
          <w:rFonts w:eastAsia="仿宋" w:hint="eastAsia"/>
          <w:sz w:val="24"/>
        </w:rPr>
        <w:t>“</w:t>
      </w:r>
      <w:r>
        <w:rPr>
          <w:rFonts w:eastAsia="仿宋"/>
          <w:sz w:val="24"/>
        </w:rPr>
        <w:t>大专项</w:t>
      </w:r>
      <w:r>
        <w:rPr>
          <w:rFonts w:eastAsia="仿宋"/>
          <w:sz w:val="24"/>
        </w:rPr>
        <w:t>+</w:t>
      </w:r>
      <w:r>
        <w:rPr>
          <w:rFonts w:eastAsia="仿宋"/>
          <w:sz w:val="24"/>
        </w:rPr>
        <w:t>任务清单</w:t>
      </w:r>
      <w:r>
        <w:rPr>
          <w:rFonts w:eastAsia="仿宋" w:hint="eastAsia"/>
          <w:sz w:val="24"/>
        </w:rPr>
        <w:t>”</w:t>
      </w:r>
      <w:r>
        <w:rPr>
          <w:rFonts w:eastAsia="仿宋"/>
          <w:sz w:val="24"/>
        </w:rPr>
        <w:t>的权限分配到</w:t>
      </w:r>
      <w:r>
        <w:rPr>
          <w:rFonts w:eastAsia="仿宋"/>
          <w:sz w:val="24"/>
        </w:rPr>
        <w:t>2022</w:t>
      </w:r>
      <w:r>
        <w:rPr>
          <w:rFonts w:eastAsia="仿宋"/>
          <w:sz w:val="24"/>
        </w:rPr>
        <w:t>年</w:t>
      </w:r>
      <w:proofErr w:type="gramStart"/>
      <w:r>
        <w:rPr>
          <w:rFonts w:eastAsia="仿宋"/>
          <w:sz w:val="24"/>
        </w:rPr>
        <w:t>六合区</w:t>
      </w:r>
      <w:proofErr w:type="gramEnd"/>
      <w:r>
        <w:rPr>
          <w:rFonts w:eastAsia="仿宋"/>
          <w:sz w:val="24"/>
        </w:rPr>
        <w:t>耕地质量提升</w:t>
      </w:r>
      <w:r>
        <w:rPr>
          <w:rFonts w:eastAsia="仿宋"/>
          <w:sz w:val="24"/>
        </w:rPr>
        <w:t>“</w:t>
      </w:r>
      <w:r>
        <w:rPr>
          <w:rFonts w:eastAsia="仿宋"/>
          <w:sz w:val="24"/>
        </w:rPr>
        <w:t>四新</w:t>
      </w:r>
      <w:r>
        <w:rPr>
          <w:rFonts w:eastAsia="仿宋"/>
          <w:sz w:val="24"/>
        </w:rPr>
        <w:t>”</w:t>
      </w:r>
      <w:r>
        <w:rPr>
          <w:rFonts w:eastAsia="仿宋"/>
          <w:sz w:val="24"/>
        </w:rPr>
        <w:t>集成展示技术研究项目（续建）；</w:t>
      </w:r>
    </w:p>
    <w:p w:rsidR="008870EE" w:rsidRDefault="00AD2441" w:rsidP="00B34022">
      <w:pPr>
        <w:spacing w:line="360" w:lineRule="auto"/>
        <w:ind w:firstLineChars="249" w:firstLine="598"/>
        <w:rPr>
          <w:rFonts w:eastAsia="仿宋"/>
          <w:sz w:val="24"/>
          <w:highlight w:val="cyan"/>
        </w:rPr>
      </w:pPr>
      <w:r>
        <w:rPr>
          <w:rFonts w:eastAsia="仿宋"/>
          <w:sz w:val="24"/>
        </w:rPr>
        <w:t>③</w:t>
      </w:r>
      <w:r>
        <w:rPr>
          <w:rFonts w:eastAsia="仿宋"/>
          <w:sz w:val="24"/>
        </w:rPr>
        <w:t>溧水区</w:t>
      </w:r>
      <w:r>
        <w:rPr>
          <w:rFonts w:eastAsia="仿宋" w:hint="eastAsia"/>
          <w:sz w:val="24"/>
        </w:rPr>
        <w:t>分配市级资金</w:t>
      </w:r>
      <w:r>
        <w:rPr>
          <w:rFonts w:eastAsia="仿宋" w:hint="eastAsia"/>
          <w:sz w:val="24"/>
        </w:rPr>
        <w:t>15</w:t>
      </w:r>
      <w:r>
        <w:rPr>
          <w:rFonts w:eastAsia="仿宋" w:hint="eastAsia"/>
          <w:sz w:val="24"/>
        </w:rPr>
        <w:t>万元至其他项目中。根据溧水区农业农村局、财政局文件《关于立项下达溧水区</w:t>
      </w:r>
      <w:r>
        <w:rPr>
          <w:rFonts w:eastAsia="仿宋" w:hint="eastAsia"/>
          <w:sz w:val="24"/>
        </w:rPr>
        <w:t>2022</w:t>
      </w:r>
      <w:r>
        <w:rPr>
          <w:rFonts w:eastAsia="仿宋" w:hint="eastAsia"/>
          <w:sz w:val="24"/>
        </w:rPr>
        <w:t>年第一批中央第二批省级及第二批市级农业专项资金计划的通知》（</w:t>
      </w:r>
      <w:proofErr w:type="gramStart"/>
      <w:r>
        <w:rPr>
          <w:rFonts w:eastAsia="仿宋" w:hint="eastAsia"/>
          <w:sz w:val="24"/>
        </w:rPr>
        <w:t>溧</w:t>
      </w:r>
      <w:proofErr w:type="gramEnd"/>
      <w:r>
        <w:rPr>
          <w:rFonts w:eastAsia="仿宋" w:hint="eastAsia"/>
          <w:sz w:val="24"/>
        </w:rPr>
        <w:t>农字</w:t>
      </w:r>
      <w:r>
        <w:rPr>
          <w:rFonts w:eastAsia="仿宋"/>
          <w:sz w:val="24"/>
        </w:rPr>
        <w:t>〔</w:t>
      </w:r>
      <w:r>
        <w:rPr>
          <w:rFonts w:eastAsia="仿宋"/>
          <w:sz w:val="24"/>
        </w:rPr>
        <w:t>202</w:t>
      </w:r>
      <w:r>
        <w:rPr>
          <w:rFonts w:eastAsia="仿宋" w:hint="eastAsia"/>
          <w:sz w:val="24"/>
        </w:rPr>
        <w:t>3</w:t>
      </w:r>
      <w:r>
        <w:rPr>
          <w:rFonts w:eastAsia="仿宋"/>
          <w:sz w:val="24"/>
        </w:rPr>
        <w:t>〕</w:t>
      </w:r>
      <w:r>
        <w:rPr>
          <w:rFonts w:eastAsia="仿宋" w:hint="eastAsia"/>
          <w:sz w:val="24"/>
        </w:rPr>
        <w:t>12</w:t>
      </w:r>
      <w:r>
        <w:rPr>
          <w:rFonts w:eastAsia="仿宋" w:hint="eastAsia"/>
          <w:sz w:val="24"/>
        </w:rPr>
        <w:t>号、</w:t>
      </w:r>
      <w:proofErr w:type="gramStart"/>
      <w:r>
        <w:rPr>
          <w:rFonts w:eastAsia="仿宋" w:hint="eastAsia"/>
          <w:sz w:val="24"/>
        </w:rPr>
        <w:t>溧财农</w:t>
      </w:r>
      <w:proofErr w:type="gramEnd"/>
      <w:r>
        <w:rPr>
          <w:rFonts w:eastAsia="仿宋"/>
          <w:sz w:val="24"/>
        </w:rPr>
        <w:t>〔</w:t>
      </w:r>
      <w:r>
        <w:rPr>
          <w:rFonts w:eastAsia="仿宋"/>
          <w:sz w:val="24"/>
        </w:rPr>
        <w:t>202</w:t>
      </w:r>
      <w:r>
        <w:rPr>
          <w:rFonts w:eastAsia="仿宋" w:hint="eastAsia"/>
          <w:sz w:val="24"/>
        </w:rPr>
        <w:t>3</w:t>
      </w:r>
      <w:r>
        <w:rPr>
          <w:rFonts w:eastAsia="仿宋"/>
          <w:sz w:val="24"/>
        </w:rPr>
        <w:t>〕</w:t>
      </w:r>
      <w:r>
        <w:rPr>
          <w:rFonts w:eastAsia="仿宋" w:hint="eastAsia"/>
          <w:sz w:val="24"/>
        </w:rPr>
        <w:t>12</w:t>
      </w:r>
      <w:r>
        <w:rPr>
          <w:rFonts w:eastAsia="仿宋" w:hint="eastAsia"/>
          <w:sz w:val="24"/>
        </w:rPr>
        <w:t>号），</w:t>
      </w:r>
      <w:r>
        <w:rPr>
          <w:rFonts w:eastAsia="仿宋" w:hint="eastAsia"/>
          <w:sz w:val="24"/>
        </w:rPr>
        <w:t>2022</w:t>
      </w:r>
      <w:r>
        <w:rPr>
          <w:rFonts w:eastAsia="仿宋" w:hint="eastAsia"/>
          <w:sz w:val="24"/>
        </w:rPr>
        <w:t>年下半年市级农业农村公共服务专项中分配秸秆收储作业补助</w:t>
      </w:r>
      <w:r>
        <w:rPr>
          <w:rFonts w:eastAsia="仿宋" w:hint="eastAsia"/>
          <w:sz w:val="24"/>
        </w:rPr>
        <w:t>15</w:t>
      </w:r>
      <w:r>
        <w:rPr>
          <w:rFonts w:eastAsia="仿宋" w:hint="eastAsia"/>
          <w:sz w:val="24"/>
        </w:rPr>
        <w:t>万元，该项目资金暂未支出。</w:t>
      </w:r>
    </w:p>
    <w:p w:rsidR="008870EE" w:rsidRDefault="00AD2441" w:rsidP="00B34022">
      <w:pPr>
        <w:spacing w:line="360" w:lineRule="auto"/>
        <w:ind w:firstLineChars="249" w:firstLine="598"/>
        <w:rPr>
          <w:rFonts w:eastAsia="仿宋"/>
          <w:sz w:val="24"/>
        </w:rPr>
      </w:pPr>
      <w:r>
        <w:rPr>
          <w:rFonts w:eastAsia="仿宋"/>
          <w:sz w:val="24"/>
        </w:rPr>
        <w:t>以上共调</w:t>
      </w:r>
      <w:r>
        <w:rPr>
          <w:rFonts w:eastAsia="仿宋" w:hint="eastAsia"/>
          <w:sz w:val="24"/>
        </w:rPr>
        <w:t>出</w:t>
      </w:r>
      <w:r>
        <w:rPr>
          <w:rFonts w:eastAsia="仿宋"/>
          <w:sz w:val="24"/>
        </w:rPr>
        <w:t>了</w:t>
      </w:r>
      <w:r>
        <w:rPr>
          <w:rFonts w:eastAsia="仿宋"/>
          <w:sz w:val="24"/>
        </w:rPr>
        <w:t>54</w:t>
      </w:r>
      <w:r>
        <w:rPr>
          <w:rFonts w:eastAsia="仿宋"/>
          <w:sz w:val="24"/>
        </w:rPr>
        <w:t>万元，</w:t>
      </w:r>
      <w:r>
        <w:rPr>
          <w:rFonts w:eastAsia="仿宋" w:hint="eastAsia"/>
          <w:sz w:val="24"/>
        </w:rPr>
        <w:t>调入</w:t>
      </w:r>
      <w:r>
        <w:rPr>
          <w:rFonts w:eastAsia="仿宋" w:hint="eastAsia"/>
          <w:sz w:val="24"/>
        </w:rPr>
        <w:t>15</w:t>
      </w:r>
      <w:r>
        <w:rPr>
          <w:rFonts w:eastAsia="仿宋" w:hint="eastAsia"/>
          <w:sz w:val="24"/>
        </w:rPr>
        <w:t>万，</w:t>
      </w:r>
      <w:r>
        <w:rPr>
          <w:rFonts w:eastAsia="仿宋"/>
          <w:sz w:val="24"/>
        </w:rPr>
        <w:t>实际评价市级资金为</w:t>
      </w:r>
      <w:r>
        <w:rPr>
          <w:rFonts w:eastAsia="仿宋"/>
          <w:sz w:val="24"/>
        </w:rPr>
        <w:t>8</w:t>
      </w:r>
      <w:r>
        <w:rPr>
          <w:rFonts w:eastAsia="仿宋" w:hint="eastAsia"/>
          <w:sz w:val="24"/>
        </w:rPr>
        <w:t>61</w:t>
      </w:r>
      <w:r>
        <w:rPr>
          <w:rFonts w:eastAsia="仿宋"/>
          <w:sz w:val="24"/>
        </w:rPr>
        <w:t>万元</w:t>
      </w:r>
      <w:bookmarkStart w:id="30" w:name="_Toc106904314"/>
      <w:r>
        <w:rPr>
          <w:rFonts w:eastAsia="仿宋" w:hint="eastAsia"/>
          <w:sz w:val="24"/>
        </w:rPr>
        <w:t>。</w:t>
      </w:r>
    </w:p>
    <w:p w:rsidR="008870EE" w:rsidRDefault="00AD2441" w:rsidP="00B34022">
      <w:pPr>
        <w:spacing w:line="360" w:lineRule="auto"/>
        <w:ind w:firstLineChars="249" w:firstLine="598"/>
        <w:rPr>
          <w:rFonts w:eastAsia="仿宋"/>
          <w:sz w:val="24"/>
        </w:rPr>
      </w:pPr>
      <w:r>
        <w:rPr>
          <w:rFonts w:eastAsia="仿宋"/>
          <w:sz w:val="24"/>
        </w:rPr>
        <w:t>（</w:t>
      </w:r>
      <w:r>
        <w:rPr>
          <w:rFonts w:eastAsia="仿宋"/>
          <w:sz w:val="24"/>
        </w:rPr>
        <w:t>2</w:t>
      </w:r>
      <w:r>
        <w:rPr>
          <w:rFonts w:eastAsia="仿宋"/>
          <w:sz w:val="24"/>
        </w:rPr>
        <w:t>）</w:t>
      </w:r>
      <w:bookmarkStart w:id="31" w:name="_Toc106904315"/>
      <w:bookmarkStart w:id="32" w:name="_Toc109806398"/>
      <w:bookmarkStart w:id="33" w:name="_Toc106910784"/>
      <w:bookmarkEnd w:id="30"/>
      <w:r>
        <w:rPr>
          <w:rFonts w:eastAsia="仿宋" w:hint="eastAsia"/>
          <w:sz w:val="24"/>
        </w:rPr>
        <w:t>省、</w:t>
      </w:r>
      <w:r>
        <w:rPr>
          <w:rFonts w:eastAsia="仿宋"/>
          <w:sz w:val="24"/>
        </w:rPr>
        <w:t>市级生态循环农业试点村</w:t>
      </w:r>
      <w:r>
        <w:rPr>
          <w:rFonts w:eastAsia="仿宋" w:hint="eastAsia"/>
          <w:sz w:val="24"/>
        </w:rPr>
        <w:t>资金安排情况</w:t>
      </w:r>
    </w:p>
    <w:p w:rsidR="008870EE" w:rsidRDefault="00AD2441" w:rsidP="00B34022">
      <w:pPr>
        <w:spacing w:line="360" w:lineRule="auto"/>
        <w:ind w:firstLineChars="249" w:firstLine="598"/>
        <w:rPr>
          <w:rFonts w:eastAsia="仿宋"/>
          <w:sz w:val="24"/>
        </w:rPr>
      </w:pPr>
      <w:r>
        <w:rPr>
          <w:rFonts w:eastAsia="仿宋"/>
          <w:sz w:val="24"/>
        </w:rPr>
        <w:t>溧水区省级生态循环农业试点村</w:t>
      </w:r>
      <w:r>
        <w:rPr>
          <w:rFonts w:eastAsia="仿宋"/>
          <w:sz w:val="24"/>
        </w:rPr>
        <w:t>-</w:t>
      </w:r>
      <w:proofErr w:type="gramStart"/>
      <w:r>
        <w:rPr>
          <w:rFonts w:eastAsia="仿宋"/>
          <w:sz w:val="24"/>
        </w:rPr>
        <w:t>晶桥镇芝</w:t>
      </w:r>
      <w:proofErr w:type="gramEnd"/>
      <w:r>
        <w:rPr>
          <w:rFonts w:eastAsia="仿宋"/>
          <w:sz w:val="24"/>
        </w:rPr>
        <w:t>山村（</w:t>
      </w:r>
      <w:r>
        <w:rPr>
          <w:rFonts w:eastAsia="仿宋"/>
          <w:sz w:val="24"/>
        </w:rPr>
        <w:t>2020-2022</w:t>
      </w:r>
      <w:r>
        <w:rPr>
          <w:rFonts w:eastAsia="仿宋" w:hint="eastAsia"/>
          <w:sz w:val="24"/>
        </w:rPr>
        <w:t>年度</w:t>
      </w:r>
      <w:r>
        <w:rPr>
          <w:rFonts w:eastAsia="仿宋"/>
          <w:sz w:val="24"/>
        </w:rPr>
        <w:t>）项目总投资</w:t>
      </w:r>
      <w:r>
        <w:rPr>
          <w:rFonts w:eastAsia="仿宋"/>
          <w:sz w:val="24"/>
        </w:rPr>
        <w:t>664</w:t>
      </w:r>
      <w:r>
        <w:rPr>
          <w:rFonts w:eastAsia="仿宋"/>
          <w:sz w:val="24"/>
        </w:rPr>
        <w:t>万元，其中市级财政资金</w:t>
      </w:r>
      <w:r>
        <w:rPr>
          <w:rFonts w:eastAsia="仿宋"/>
          <w:sz w:val="24"/>
        </w:rPr>
        <w:t>200.00</w:t>
      </w:r>
      <w:r>
        <w:rPr>
          <w:rFonts w:eastAsia="仿宋"/>
          <w:sz w:val="24"/>
        </w:rPr>
        <w:t>万元（</w:t>
      </w:r>
      <w:r>
        <w:rPr>
          <w:rFonts w:eastAsia="仿宋"/>
          <w:sz w:val="24"/>
        </w:rPr>
        <w:t>2022</w:t>
      </w:r>
      <w:r>
        <w:rPr>
          <w:rFonts w:eastAsia="仿宋"/>
          <w:sz w:val="24"/>
        </w:rPr>
        <w:t>年</w:t>
      </w:r>
      <w:r>
        <w:rPr>
          <w:rFonts w:eastAsia="仿宋" w:hint="eastAsia"/>
          <w:sz w:val="24"/>
        </w:rPr>
        <w:t>安排</w:t>
      </w:r>
      <w:r>
        <w:rPr>
          <w:rFonts w:eastAsia="仿宋"/>
          <w:sz w:val="24"/>
        </w:rPr>
        <w:t>100</w:t>
      </w:r>
      <w:r>
        <w:rPr>
          <w:rFonts w:eastAsia="仿宋"/>
          <w:sz w:val="24"/>
        </w:rPr>
        <w:t>万元），区级配套</w:t>
      </w:r>
      <w:r>
        <w:rPr>
          <w:rFonts w:eastAsia="仿宋"/>
          <w:sz w:val="24"/>
        </w:rPr>
        <w:t>164.00</w:t>
      </w:r>
      <w:r>
        <w:rPr>
          <w:rFonts w:eastAsia="仿宋"/>
          <w:sz w:val="24"/>
        </w:rPr>
        <w:t>万元，省级配套</w:t>
      </w:r>
      <w:r>
        <w:rPr>
          <w:rFonts w:eastAsia="仿宋"/>
          <w:sz w:val="24"/>
        </w:rPr>
        <w:t>300</w:t>
      </w:r>
      <w:r>
        <w:rPr>
          <w:rFonts w:eastAsia="仿宋"/>
          <w:sz w:val="24"/>
        </w:rPr>
        <w:t>万元。</w:t>
      </w:r>
    </w:p>
    <w:p w:rsidR="008870EE" w:rsidRDefault="00AD2441" w:rsidP="00B34022">
      <w:pPr>
        <w:spacing w:line="360" w:lineRule="auto"/>
        <w:ind w:firstLineChars="249" w:firstLine="598"/>
        <w:rPr>
          <w:rFonts w:eastAsia="仿宋"/>
          <w:sz w:val="24"/>
        </w:rPr>
      </w:pPr>
      <w:proofErr w:type="gramStart"/>
      <w:r>
        <w:rPr>
          <w:rFonts w:eastAsia="仿宋"/>
          <w:sz w:val="24"/>
        </w:rPr>
        <w:t>六合区</w:t>
      </w:r>
      <w:proofErr w:type="gramEnd"/>
      <w:r>
        <w:rPr>
          <w:rFonts w:eastAsia="仿宋"/>
          <w:sz w:val="24"/>
        </w:rPr>
        <w:t>省级生态循环农业试点村（</w:t>
      </w:r>
      <w:r>
        <w:rPr>
          <w:rFonts w:eastAsia="仿宋"/>
          <w:sz w:val="24"/>
        </w:rPr>
        <w:t>2020-2022</w:t>
      </w:r>
      <w:r>
        <w:rPr>
          <w:rFonts w:eastAsia="仿宋" w:hint="eastAsia"/>
          <w:sz w:val="24"/>
        </w:rPr>
        <w:t>年度</w:t>
      </w:r>
      <w:r>
        <w:rPr>
          <w:rFonts w:eastAsia="仿宋"/>
          <w:sz w:val="24"/>
        </w:rPr>
        <w:t>）</w:t>
      </w:r>
      <w:proofErr w:type="gramStart"/>
      <w:r>
        <w:rPr>
          <w:rFonts w:eastAsia="仿宋"/>
          <w:sz w:val="24"/>
        </w:rPr>
        <w:t>金磁省级</w:t>
      </w:r>
      <w:proofErr w:type="gramEnd"/>
      <w:r>
        <w:rPr>
          <w:rFonts w:eastAsia="仿宋"/>
          <w:sz w:val="24"/>
        </w:rPr>
        <w:t>循环村项目总投资</w:t>
      </w:r>
      <w:r>
        <w:rPr>
          <w:rFonts w:eastAsia="仿宋"/>
          <w:sz w:val="24"/>
        </w:rPr>
        <w:t>906.12</w:t>
      </w:r>
      <w:r>
        <w:rPr>
          <w:rFonts w:eastAsia="仿宋"/>
          <w:sz w:val="24"/>
        </w:rPr>
        <w:t>万元，其中市级财政资金</w:t>
      </w:r>
      <w:r>
        <w:rPr>
          <w:rFonts w:eastAsia="仿宋"/>
          <w:sz w:val="24"/>
        </w:rPr>
        <w:t>200.00</w:t>
      </w:r>
      <w:r>
        <w:rPr>
          <w:rFonts w:eastAsia="仿宋"/>
          <w:sz w:val="24"/>
        </w:rPr>
        <w:t>万元（</w:t>
      </w:r>
      <w:r>
        <w:rPr>
          <w:rFonts w:eastAsia="仿宋"/>
          <w:sz w:val="24"/>
        </w:rPr>
        <w:t>2022</w:t>
      </w:r>
      <w:r>
        <w:rPr>
          <w:rFonts w:eastAsia="仿宋"/>
          <w:sz w:val="24"/>
        </w:rPr>
        <w:t>年</w:t>
      </w:r>
      <w:r>
        <w:rPr>
          <w:rFonts w:eastAsia="仿宋" w:hint="eastAsia"/>
          <w:sz w:val="24"/>
        </w:rPr>
        <w:t>安排</w:t>
      </w:r>
      <w:r>
        <w:rPr>
          <w:rFonts w:eastAsia="仿宋"/>
          <w:sz w:val="24"/>
        </w:rPr>
        <w:t>100</w:t>
      </w:r>
      <w:r>
        <w:rPr>
          <w:rFonts w:eastAsia="仿宋"/>
          <w:sz w:val="24"/>
        </w:rPr>
        <w:t>万元），区</w:t>
      </w:r>
      <w:r>
        <w:rPr>
          <w:rFonts w:eastAsia="仿宋"/>
          <w:sz w:val="24"/>
        </w:rPr>
        <w:lastRenderedPageBreak/>
        <w:t>级配套</w:t>
      </w:r>
      <w:r>
        <w:rPr>
          <w:rFonts w:eastAsia="仿宋"/>
          <w:sz w:val="24"/>
        </w:rPr>
        <w:t>41.51</w:t>
      </w:r>
      <w:r>
        <w:rPr>
          <w:rFonts w:eastAsia="仿宋"/>
          <w:sz w:val="24"/>
        </w:rPr>
        <w:t>万元，省级配套</w:t>
      </w:r>
      <w:r>
        <w:rPr>
          <w:rFonts w:eastAsia="仿宋"/>
          <w:sz w:val="24"/>
        </w:rPr>
        <w:t>258.49</w:t>
      </w:r>
      <w:r>
        <w:rPr>
          <w:rFonts w:eastAsia="仿宋"/>
          <w:sz w:val="24"/>
        </w:rPr>
        <w:t>万元，实施单位自筹</w:t>
      </w:r>
      <w:r>
        <w:rPr>
          <w:rFonts w:eastAsia="仿宋"/>
          <w:sz w:val="24"/>
        </w:rPr>
        <w:t>406.12</w:t>
      </w:r>
      <w:r>
        <w:rPr>
          <w:rFonts w:eastAsia="仿宋"/>
          <w:sz w:val="24"/>
        </w:rPr>
        <w:t>万元。</w:t>
      </w:r>
    </w:p>
    <w:p w:rsidR="008870EE" w:rsidRDefault="00AD2441" w:rsidP="00B34022">
      <w:pPr>
        <w:spacing w:line="360" w:lineRule="auto"/>
        <w:ind w:firstLineChars="249" w:firstLine="598"/>
        <w:rPr>
          <w:rFonts w:eastAsia="仿宋"/>
          <w:sz w:val="24"/>
        </w:rPr>
      </w:pPr>
      <w:r>
        <w:rPr>
          <w:rFonts w:eastAsia="仿宋"/>
          <w:sz w:val="24"/>
        </w:rPr>
        <w:t>六合区市级生态循环农业试点村（</w:t>
      </w:r>
      <w:r>
        <w:rPr>
          <w:rFonts w:eastAsia="仿宋"/>
          <w:sz w:val="24"/>
        </w:rPr>
        <w:t>2021-2023</w:t>
      </w:r>
      <w:r>
        <w:rPr>
          <w:rFonts w:eastAsia="仿宋" w:hint="eastAsia"/>
          <w:sz w:val="24"/>
        </w:rPr>
        <w:t>年度</w:t>
      </w:r>
      <w:r>
        <w:rPr>
          <w:rFonts w:eastAsia="仿宋"/>
          <w:sz w:val="24"/>
        </w:rPr>
        <w:t>）金庄市级循环村项目总投资</w:t>
      </w:r>
      <w:r>
        <w:rPr>
          <w:rFonts w:eastAsia="仿宋"/>
          <w:sz w:val="24"/>
        </w:rPr>
        <w:t>376.00</w:t>
      </w:r>
      <w:r>
        <w:rPr>
          <w:rFonts w:eastAsia="仿宋"/>
          <w:sz w:val="24"/>
        </w:rPr>
        <w:t>万元，其中市级财政资金</w:t>
      </w:r>
      <w:r>
        <w:rPr>
          <w:rFonts w:eastAsia="仿宋"/>
          <w:sz w:val="24"/>
        </w:rPr>
        <w:t>375.00</w:t>
      </w:r>
      <w:r>
        <w:rPr>
          <w:rFonts w:eastAsia="仿宋"/>
          <w:sz w:val="24"/>
        </w:rPr>
        <w:t>万元（</w:t>
      </w:r>
      <w:r>
        <w:rPr>
          <w:rFonts w:eastAsia="仿宋"/>
          <w:sz w:val="24"/>
        </w:rPr>
        <w:t>2022</w:t>
      </w:r>
      <w:r>
        <w:rPr>
          <w:rFonts w:eastAsia="仿宋"/>
          <w:sz w:val="24"/>
        </w:rPr>
        <w:t>年</w:t>
      </w:r>
      <w:r>
        <w:rPr>
          <w:rFonts w:eastAsia="仿宋" w:hint="eastAsia"/>
          <w:sz w:val="24"/>
        </w:rPr>
        <w:t>安排</w:t>
      </w:r>
      <w:r>
        <w:rPr>
          <w:rFonts w:eastAsia="仿宋"/>
          <w:sz w:val="24"/>
        </w:rPr>
        <w:t>100</w:t>
      </w:r>
      <w:r>
        <w:rPr>
          <w:rFonts w:eastAsia="仿宋"/>
          <w:sz w:val="24"/>
        </w:rPr>
        <w:t>万元），区级配套</w:t>
      </w:r>
      <w:r>
        <w:rPr>
          <w:rFonts w:eastAsia="仿宋"/>
          <w:sz w:val="24"/>
        </w:rPr>
        <w:t>1.00</w:t>
      </w:r>
      <w:r>
        <w:rPr>
          <w:rFonts w:eastAsia="仿宋"/>
          <w:sz w:val="24"/>
        </w:rPr>
        <w:t>万元。</w:t>
      </w:r>
      <w:bookmarkEnd w:id="31"/>
      <w:bookmarkEnd w:id="32"/>
      <w:bookmarkEnd w:id="33"/>
    </w:p>
    <w:p w:rsidR="008870EE" w:rsidRDefault="00AD2441" w:rsidP="00B34022">
      <w:pPr>
        <w:spacing w:line="360" w:lineRule="auto"/>
        <w:ind w:firstLineChars="249" w:firstLine="598"/>
        <w:rPr>
          <w:rFonts w:eastAsia="仿宋"/>
          <w:sz w:val="24"/>
        </w:rPr>
      </w:pPr>
      <w:r>
        <w:rPr>
          <w:rFonts w:eastAsia="仿宋" w:hint="eastAsia"/>
          <w:sz w:val="24"/>
        </w:rPr>
        <w:t>高淳</w:t>
      </w:r>
      <w:r>
        <w:rPr>
          <w:rFonts w:eastAsia="仿宋"/>
          <w:sz w:val="24"/>
        </w:rPr>
        <w:t>区市级生态循环农业试点村（</w:t>
      </w:r>
      <w:r>
        <w:rPr>
          <w:rFonts w:eastAsia="仿宋"/>
          <w:sz w:val="24"/>
        </w:rPr>
        <w:t>2021-2023</w:t>
      </w:r>
      <w:r>
        <w:rPr>
          <w:rFonts w:eastAsia="仿宋" w:hint="eastAsia"/>
          <w:sz w:val="24"/>
        </w:rPr>
        <w:t>年度</w:t>
      </w:r>
      <w:r>
        <w:rPr>
          <w:rFonts w:eastAsia="仿宋"/>
          <w:sz w:val="24"/>
        </w:rPr>
        <w:t>）</w:t>
      </w:r>
      <w:proofErr w:type="gramStart"/>
      <w:r>
        <w:rPr>
          <w:rFonts w:eastAsia="仿宋" w:hint="eastAsia"/>
          <w:sz w:val="24"/>
        </w:rPr>
        <w:t>双游</w:t>
      </w:r>
      <w:r>
        <w:rPr>
          <w:rFonts w:eastAsia="仿宋"/>
          <w:sz w:val="24"/>
        </w:rPr>
        <w:t>市级</w:t>
      </w:r>
      <w:proofErr w:type="gramEnd"/>
      <w:r>
        <w:rPr>
          <w:rFonts w:eastAsia="仿宋"/>
          <w:sz w:val="24"/>
        </w:rPr>
        <w:t>循环村项目总投资</w:t>
      </w:r>
      <w:r>
        <w:rPr>
          <w:rFonts w:eastAsia="仿宋"/>
          <w:sz w:val="24"/>
        </w:rPr>
        <w:t>3</w:t>
      </w:r>
      <w:r>
        <w:rPr>
          <w:rFonts w:eastAsia="仿宋" w:hint="eastAsia"/>
          <w:sz w:val="24"/>
        </w:rPr>
        <w:t>00</w:t>
      </w:r>
      <w:r>
        <w:rPr>
          <w:rFonts w:eastAsia="仿宋"/>
          <w:sz w:val="24"/>
        </w:rPr>
        <w:t>.00</w:t>
      </w:r>
      <w:r>
        <w:rPr>
          <w:rFonts w:eastAsia="仿宋"/>
          <w:sz w:val="24"/>
        </w:rPr>
        <w:t>万元，其中市级财政资金</w:t>
      </w:r>
      <w:r>
        <w:rPr>
          <w:rFonts w:eastAsia="仿宋"/>
          <w:sz w:val="24"/>
        </w:rPr>
        <w:t>3</w:t>
      </w:r>
      <w:r>
        <w:rPr>
          <w:rFonts w:eastAsia="仿宋" w:hint="eastAsia"/>
          <w:sz w:val="24"/>
        </w:rPr>
        <w:t>00</w:t>
      </w:r>
      <w:r>
        <w:rPr>
          <w:rFonts w:eastAsia="仿宋"/>
          <w:sz w:val="24"/>
        </w:rPr>
        <w:t>.00</w:t>
      </w:r>
      <w:r>
        <w:rPr>
          <w:rFonts w:eastAsia="仿宋"/>
          <w:sz w:val="24"/>
        </w:rPr>
        <w:t>万元（</w:t>
      </w:r>
      <w:r>
        <w:rPr>
          <w:rFonts w:eastAsia="仿宋"/>
          <w:sz w:val="24"/>
        </w:rPr>
        <w:t>2022</w:t>
      </w:r>
      <w:r>
        <w:rPr>
          <w:rFonts w:eastAsia="仿宋"/>
          <w:sz w:val="24"/>
        </w:rPr>
        <w:t>年</w:t>
      </w:r>
      <w:r>
        <w:rPr>
          <w:rFonts w:eastAsia="仿宋" w:hint="eastAsia"/>
          <w:sz w:val="24"/>
        </w:rPr>
        <w:t>安排</w:t>
      </w:r>
      <w:r>
        <w:rPr>
          <w:rFonts w:eastAsia="仿宋"/>
          <w:sz w:val="24"/>
        </w:rPr>
        <w:t>100</w:t>
      </w:r>
      <w:r>
        <w:rPr>
          <w:rFonts w:eastAsia="仿宋"/>
          <w:sz w:val="24"/>
        </w:rPr>
        <w:t>万元）。</w:t>
      </w:r>
    </w:p>
    <w:p w:rsidR="008870EE" w:rsidRDefault="00AD2441">
      <w:pPr>
        <w:spacing w:line="360" w:lineRule="auto"/>
        <w:ind w:firstLine="641"/>
        <w:outlineLvl w:val="2"/>
        <w:rPr>
          <w:rFonts w:eastAsia="仿宋"/>
          <w:b/>
          <w:bCs/>
          <w:sz w:val="24"/>
        </w:rPr>
      </w:pPr>
      <w:bookmarkStart w:id="34" w:name="_Toc30191"/>
      <w:r>
        <w:rPr>
          <w:rFonts w:eastAsia="仿宋"/>
          <w:b/>
          <w:bCs/>
          <w:sz w:val="24"/>
        </w:rPr>
        <w:t>3</w:t>
      </w:r>
      <w:r>
        <w:rPr>
          <w:rFonts w:eastAsia="仿宋"/>
          <w:b/>
          <w:bCs/>
          <w:sz w:val="24"/>
        </w:rPr>
        <w:t>、补贴资金使用及结存情况</w:t>
      </w:r>
      <w:bookmarkEnd w:id="34"/>
    </w:p>
    <w:p w:rsidR="008870EE" w:rsidRDefault="00AD2441">
      <w:pPr>
        <w:spacing w:line="360" w:lineRule="auto"/>
        <w:ind w:firstLine="641"/>
        <w:rPr>
          <w:rFonts w:eastAsia="仿宋"/>
          <w:bCs/>
          <w:sz w:val="24"/>
        </w:rPr>
      </w:pPr>
      <w:r>
        <w:rPr>
          <w:rFonts w:eastAsia="仿宋"/>
          <w:bCs/>
          <w:sz w:val="24"/>
        </w:rPr>
        <w:t>截至</w:t>
      </w:r>
      <w:r>
        <w:rPr>
          <w:rFonts w:eastAsia="仿宋"/>
          <w:bCs/>
          <w:sz w:val="24"/>
        </w:rPr>
        <w:t>2023</w:t>
      </w:r>
      <w:r>
        <w:rPr>
          <w:rFonts w:eastAsia="仿宋"/>
          <w:bCs/>
          <w:sz w:val="24"/>
        </w:rPr>
        <w:t>年</w:t>
      </w:r>
      <w:r>
        <w:rPr>
          <w:rFonts w:eastAsia="仿宋"/>
          <w:bCs/>
          <w:sz w:val="24"/>
        </w:rPr>
        <w:t>5</w:t>
      </w:r>
      <w:r>
        <w:rPr>
          <w:rFonts w:eastAsia="仿宋"/>
          <w:bCs/>
          <w:sz w:val="24"/>
        </w:rPr>
        <w:t>月</w:t>
      </w:r>
      <w:r>
        <w:rPr>
          <w:rFonts w:eastAsia="仿宋"/>
          <w:bCs/>
          <w:sz w:val="24"/>
        </w:rPr>
        <w:t>31</w:t>
      </w:r>
      <w:r>
        <w:rPr>
          <w:rFonts w:eastAsia="仿宋"/>
          <w:bCs/>
          <w:sz w:val="24"/>
        </w:rPr>
        <w:t>日，</w:t>
      </w:r>
      <w:r>
        <w:rPr>
          <w:rFonts w:eastAsia="仿宋"/>
          <w:bCs/>
          <w:sz w:val="24"/>
        </w:rPr>
        <w:t>2022</w:t>
      </w:r>
      <w:r>
        <w:rPr>
          <w:rFonts w:eastAsia="仿宋"/>
          <w:bCs/>
          <w:sz w:val="24"/>
        </w:rPr>
        <w:t>年度市级生态循环农业专项资金</w:t>
      </w:r>
      <w:r>
        <w:rPr>
          <w:rFonts w:eastAsia="仿宋" w:hint="eastAsia"/>
          <w:bCs/>
          <w:sz w:val="24"/>
        </w:rPr>
        <w:t>各区</w:t>
      </w:r>
      <w:r>
        <w:rPr>
          <w:rFonts w:eastAsia="仿宋"/>
          <w:bCs/>
          <w:sz w:val="24"/>
        </w:rPr>
        <w:t>已支付</w:t>
      </w:r>
      <w:r>
        <w:rPr>
          <w:rFonts w:eastAsia="仿宋"/>
          <w:bCs/>
          <w:sz w:val="24"/>
        </w:rPr>
        <w:t>196.83</w:t>
      </w:r>
      <w:r>
        <w:rPr>
          <w:rFonts w:eastAsia="仿宋"/>
          <w:bCs/>
          <w:sz w:val="24"/>
        </w:rPr>
        <w:t>万元，</w:t>
      </w:r>
      <w:r>
        <w:rPr>
          <w:rFonts w:eastAsia="仿宋" w:hint="eastAsia"/>
          <w:bCs/>
          <w:sz w:val="24"/>
        </w:rPr>
        <w:t>尚未使用</w:t>
      </w:r>
      <w:r>
        <w:rPr>
          <w:rFonts w:eastAsia="仿宋" w:hint="eastAsia"/>
          <w:bCs/>
          <w:sz w:val="24"/>
        </w:rPr>
        <w:t>664.17</w:t>
      </w:r>
      <w:r>
        <w:rPr>
          <w:rFonts w:eastAsia="仿宋"/>
          <w:bCs/>
          <w:sz w:val="24"/>
        </w:rPr>
        <w:t>万元。具体明细情况如下：</w:t>
      </w:r>
    </w:p>
    <w:p w:rsidR="008870EE" w:rsidRDefault="00AD2441">
      <w:pPr>
        <w:spacing w:line="360" w:lineRule="auto"/>
        <w:jc w:val="center"/>
        <w:rPr>
          <w:rFonts w:eastAsia="仿宋"/>
          <w:b/>
          <w:bCs/>
          <w:sz w:val="24"/>
        </w:rPr>
      </w:pPr>
      <w:r>
        <w:rPr>
          <w:rFonts w:eastAsia="仿宋"/>
          <w:b/>
          <w:bCs/>
          <w:sz w:val="24"/>
        </w:rPr>
        <w:t>2022</w:t>
      </w:r>
      <w:r>
        <w:rPr>
          <w:rFonts w:eastAsia="仿宋"/>
          <w:b/>
          <w:bCs/>
          <w:sz w:val="24"/>
        </w:rPr>
        <w:t>年</w:t>
      </w:r>
      <w:r>
        <w:rPr>
          <w:rFonts w:eastAsia="仿宋" w:hint="eastAsia"/>
          <w:b/>
          <w:bCs/>
          <w:sz w:val="24"/>
        </w:rPr>
        <w:t>生态循环农业</w:t>
      </w:r>
      <w:r>
        <w:rPr>
          <w:rFonts w:eastAsia="仿宋"/>
          <w:b/>
          <w:bCs/>
          <w:sz w:val="24"/>
        </w:rPr>
        <w:t>市级专项资金实际</w:t>
      </w:r>
      <w:r>
        <w:rPr>
          <w:rFonts w:eastAsia="仿宋" w:hint="eastAsia"/>
          <w:b/>
          <w:bCs/>
          <w:sz w:val="24"/>
        </w:rPr>
        <w:t>支付</w:t>
      </w:r>
      <w:r>
        <w:rPr>
          <w:rFonts w:eastAsia="仿宋"/>
          <w:b/>
          <w:bCs/>
          <w:sz w:val="24"/>
        </w:rPr>
        <w:t>情况表</w:t>
      </w:r>
    </w:p>
    <w:p w:rsidR="008870EE" w:rsidRDefault="00AD2441">
      <w:pPr>
        <w:spacing w:line="360" w:lineRule="auto"/>
        <w:ind w:firstLine="641"/>
        <w:jc w:val="right"/>
        <w:rPr>
          <w:rFonts w:eastAsia="仿宋"/>
          <w:bCs/>
          <w:szCs w:val="21"/>
        </w:rPr>
      </w:pPr>
      <w:r>
        <w:rPr>
          <w:rFonts w:eastAsia="仿宋"/>
          <w:bCs/>
          <w:szCs w:val="21"/>
        </w:rPr>
        <w:t xml:space="preserve">    </w:t>
      </w:r>
      <w:r>
        <w:rPr>
          <w:rFonts w:eastAsia="仿宋"/>
          <w:bCs/>
          <w:szCs w:val="21"/>
        </w:rPr>
        <w:t>单位：万元</w:t>
      </w:r>
    </w:p>
    <w:tbl>
      <w:tblPr>
        <w:tblW w:w="8517" w:type="dxa"/>
        <w:tblBorders>
          <w:top w:val="double" w:sz="6" w:space="0" w:color="auto"/>
          <w:bottom w:val="double" w:sz="6" w:space="0" w:color="auto"/>
          <w:insideH w:val="dotted" w:sz="4" w:space="0" w:color="auto"/>
          <w:insideV w:val="dotted" w:sz="4" w:space="0" w:color="auto"/>
        </w:tblBorders>
        <w:tblLayout w:type="fixed"/>
        <w:tblLook w:val="04A0" w:firstRow="1" w:lastRow="0" w:firstColumn="1" w:lastColumn="0" w:noHBand="0" w:noVBand="1"/>
      </w:tblPr>
      <w:tblGrid>
        <w:gridCol w:w="1056"/>
        <w:gridCol w:w="1948"/>
        <w:gridCol w:w="1080"/>
        <w:gridCol w:w="959"/>
        <w:gridCol w:w="1249"/>
        <w:gridCol w:w="2225"/>
      </w:tblGrid>
      <w:tr w:rsidR="008870EE">
        <w:trPr>
          <w:trHeight w:val="397"/>
          <w:tblHeader/>
        </w:trPr>
        <w:tc>
          <w:tcPr>
            <w:tcW w:w="1056" w:type="dxa"/>
            <w:tcBorders>
              <w:top w:val="single" w:sz="4" w:space="0" w:color="auto"/>
              <w:bottom w:val="dotted" w:sz="4" w:space="0" w:color="auto"/>
            </w:tcBorders>
            <w:shd w:val="clear" w:color="auto" w:fill="auto"/>
            <w:vAlign w:val="center"/>
          </w:tcPr>
          <w:p w:rsidR="008870EE" w:rsidRDefault="00AD2441">
            <w:pPr>
              <w:widowControl/>
              <w:jc w:val="center"/>
              <w:textAlignment w:val="center"/>
              <w:rPr>
                <w:rFonts w:eastAsia="仿宋"/>
                <w:b/>
                <w:bCs/>
                <w:kern w:val="0"/>
                <w:szCs w:val="21"/>
              </w:rPr>
            </w:pPr>
            <w:r>
              <w:rPr>
                <w:rFonts w:ascii="仿宋" w:eastAsia="仿宋" w:hAnsi="仿宋" w:cs="仿宋"/>
                <w:b/>
                <w:bCs/>
                <w:color w:val="000000"/>
                <w:kern w:val="0"/>
                <w:szCs w:val="21"/>
                <w:lang w:bidi="ar"/>
              </w:rPr>
              <w:t>项目所在区</w:t>
            </w:r>
          </w:p>
        </w:tc>
        <w:tc>
          <w:tcPr>
            <w:tcW w:w="1948" w:type="dxa"/>
            <w:tcBorders>
              <w:top w:val="single" w:sz="4" w:space="0" w:color="auto"/>
              <w:bottom w:val="dotted" w:sz="4" w:space="0" w:color="auto"/>
            </w:tcBorders>
            <w:shd w:val="clear" w:color="auto" w:fill="auto"/>
            <w:vAlign w:val="center"/>
          </w:tcPr>
          <w:p w:rsidR="008870EE" w:rsidRDefault="00AD2441">
            <w:pPr>
              <w:widowControl/>
              <w:jc w:val="center"/>
              <w:textAlignment w:val="center"/>
              <w:rPr>
                <w:rFonts w:eastAsia="仿宋"/>
                <w:b/>
                <w:bCs/>
                <w:kern w:val="0"/>
                <w:szCs w:val="21"/>
              </w:rPr>
            </w:pPr>
            <w:r>
              <w:rPr>
                <w:rFonts w:ascii="仿宋" w:eastAsia="仿宋" w:hAnsi="仿宋" w:cs="仿宋"/>
                <w:b/>
                <w:bCs/>
                <w:color w:val="000000"/>
                <w:kern w:val="0"/>
                <w:szCs w:val="21"/>
                <w:lang w:bidi="ar"/>
              </w:rPr>
              <w:t>项目名称</w:t>
            </w:r>
          </w:p>
        </w:tc>
        <w:tc>
          <w:tcPr>
            <w:tcW w:w="1080" w:type="dxa"/>
            <w:tcBorders>
              <w:top w:val="single" w:sz="4" w:space="0" w:color="auto"/>
              <w:bottom w:val="dotted" w:sz="4" w:space="0" w:color="auto"/>
            </w:tcBorders>
            <w:shd w:val="clear" w:color="auto" w:fill="auto"/>
            <w:vAlign w:val="center"/>
          </w:tcPr>
          <w:p w:rsidR="008870EE" w:rsidRDefault="00AD2441">
            <w:pPr>
              <w:widowControl/>
              <w:jc w:val="center"/>
              <w:textAlignment w:val="center"/>
              <w:rPr>
                <w:rFonts w:eastAsia="仿宋"/>
                <w:b/>
                <w:bCs/>
                <w:kern w:val="0"/>
                <w:szCs w:val="21"/>
              </w:rPr>
            </w:pPr>
            <w:r>
              <w:rPr>
                <w:rFonts w:ascii="仿宋" w:eastAsia="仿宋" w:hAnsi="仿宋" w:cs="仿宋"/>
                <w:b/>
                <w:bCs/>
                <w:color w:val="000000"/>
                <w:kern w:val="0"/>
                <w:szCs w:val="21"/>
                <w:lang w:bidi="ar"/>
              </w:rPr>
              <w:t>市级财政补贴</w:t>
            </w:r>
            <w:r>
              <w:rPr>
                <w:rFonts w:ascii="仿宋" w:eastAsia="仿宋" w:hAnsi="仿宋" w:cs="仿宋" w:hint="eastAsia"/>
                <w:b/>
                <w:bCs/>
                <w:color w:val="000000"/>
                <w:kern w:val="0"/>
                <w:szCs w:val="21"/>
                <w:lang w:bidi="ar"/>
              </w:rPr>
              <w:t>计划</w:t>
            </w:r>
            <w:r>
              <w:rPr>
                <w:rFonts w:ascii="仿宋" w:eastAsia="仿宋" w:hAnsi="仿宋" w:cs="仿宋"/>
                <w:b/>
                <w:bCs/>
                <w:color w:val="000000"/>
                <w:kern w:val="0"/>
                <w:szCs w:val="21"/>
                <w:lang w:bidi="ar"/>
              </w:rPr>
              <w:t>金额</w:t>
            </w:r>
          </w:p>
        </w:tc>
        <w:tc>
          <w:tcPr>
            <w:tcW w:w="959" w:type="dxa"/>
            <w:tcBorders>
              <w:top w:val="single" w:sz="4" w:space="0" w:color="auto"/>
              <w:bottom w:val="dotted" w:sz="4" w:space="0" w:color="auto"/>
            </w:tcBorders>
            <w:shd w:val="clear" w:color="auto" w:fill="auto"/>
            <w:vAlign w:val="center"/>
          </w:tcPr>
          <w:p w:rsidR="008870EE" w:rsidRDefault="00AD2441">
            <w:pPr>
              <w:widowControl/>
              <w:jc w:val="center"/>
              <w:textAlignment w:val="center"/>
              <w:rPr>
                <w:rFonts w:eastAsia="仿宋"/>
                <w:b/>
                <w:bCs/>
                <w:kern w:val="0"/>
                <w:szCs w:val="21"/>
              </w:rPr>
            </w:pPr>
            <w:r>
              <w:rPr>
                <w:rFonts w:ascii="仿宋" w:eastAsia="仿宋" w:hAnsi="仿宋" w:cs="仿宋"/>
                <w:b/>
                <w:bCs/>
                <w:color w:val="000000"/>
                <w:kern w:val="0"/>
                <w:szCs w:val="21"/>
                <w:lang w:bidi="ar"/>
              </w:rPr>
              <w:t>已支付市级财政金额</w:t>
            </w:r>
          </w:p>
        </w:tc>
        <w:tc>
          <w:tcPr>
            <w:tcW w:w="1249" w:type="dxa"/>
            <w:tcBorders>
              <w:top w:val="single" w:sz="4" w:space="0" w:color="auto"/>
              <w:bottom w:val="dotted" w:sz="4" w:space="0" w:color="auto"/>
            </w:tcBorders>
            <w:shd w:val="clear" w:color="auto" w:fill="auto"/>
            <w:vAlign w:val="center"/>
          </w:tcPr>
          <w:p w:rsidR="008870EE" w:rsidRDefault="00AD2441">
            <w:pPr>
              <w:widowControl/>
              <w:jc w:val="center"/>
              <w:textAlignment w:val="center"/>
              <w:rPr>
                <w:rFonts w:eastAsia="仿宋"/>
                <w:b/>
                <w:bCs/>
                <w:kern w:val="0"/>
                <w:szCs w:val="21"/>
              </w:rPr>
            </w:pPr>
            <w:r>
              <w:rPr>
                <w:rFonts w:ascii="仿宋" w:eastAsia="仿宋" w:hAnsi="仿宋" w:cs="仿宋"/>
                <w:b/>
                <w:bCs/>
                <w:color w:val="000000"/>
                <w:kern w:val="0"/>
                <w:szCs w:val="21"/>
                <w:lang w:bidi="ar"/>
              </w:rPr>
              <w:t>尚未使用市级财政补助资金</w:t>
            </w:r>
          </w:p>
        </w:tc>
        <w:tc>
          <w:tcPr>
            <w:tcW w:w="2225" w:type="dxa"/>
            <w:tcBorders>
              <w:top w:val="single" w:sz="4" w:space="0" w:color="auto"/>
              <w:bottom w:val="dotted" w:sz="4" w:space="0" w:color="auto"/>
            </w:tcBorders>
            <w:shd w:val="clear" w:color="auto" w:fill="auto"/>
            <w:vAlign w:val="center"/>
          </w:tcPr>
          <w:p w:rsidR="008870EE" w:rsidRDefault="00AD2441">
            <w:pPr>
              <w:widowControl/>
              <w:jc w:val="center"/>
              <w:textAlignment w:val="center"/>
              <w:rPr>
                <w:rFonts w:eastAsia="仿宋"/>
                <w:b/>
                <w:bCs/>
                <w:kern w:val="0"/>
                <w:szCs w:val="21"/>
              </w:rPr>
            </w:pPr>
            <w:r>
              <w:rPr>
                <w:rFonts w:ascii="仿宋" w:eastAsia="仿宋" w:hAnsi="仿宋" w:cs="仿宋"/>
                <w:b/>
                <w:bCs/>
                <w:color w:val="000000"/>
                <w:kern w:val="0"/>
                <w:szCs w:val="21"/>
                <w:lang w:bidi="ar"/>
              </w:rPr>
              <w:t>项目实施情况</w:t>
            </w:r>
          </w:p>
        </w:tc>
      </w:tr>
      <w:tr w:rsidR="008870EE">
        <w:trPr>
          <w:trHeight w:val="795"/>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栖霞区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沼气工程维护体系建设项目</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7</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7</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项目处于筹备阶段</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栖霞区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规模化收贮加工利用农作物秸秆生产有机肥料</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30</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30</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项目已完成验收，资金暂未支付</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栖霞区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color w:val="000000"/>
                <w:kern w:val="0"/>
                <w:sz w:val="20"/>
                <w:szCs w:val="20"/>
                <w:lang w:bidi="ar"/>
              </w:rPr>
              <w:t>“</w:t>
            </w:r>
            <w:r>
              <w:rPr>
                <w:rFonts w:ascii="仿宋" w:eastAsia="仿宋" w:hAnsi="仿宋" w:cs="仿宋" w:hint="eastAsia"/>
                <w:color w:val="000000"/>
                <w:kern w:val="0"/>
                <w:sz w:val="20"/>
                <w:szCs w:val="20"/>
                <w:lang w:bidi="ar"/>
              </w:rPr>
              <w:t>两无化</w:t>
            </w:r>
            <w:r>
              <w:rPr>
                <w:color w:val="000000"/>
                <w:kern w:val="0"/>
                <w:sz w:val="20"/>
                <w:szCs w:val="20"/>
                <w:lang w:bidi="ar"/>
              </w:rPr>
              <w:t>”</w:t>
            </w:r>
            <w:r>
              <w:rPr>
                <w:rFonts w:ascii="仿宋" w:eastAsia="仿宋" w:hAnsi="仿宋" w:cs="仿宋" w:hint="eastAsia"/>
                <w:color w:val="000000"/>
                <w:kern w:val="0"/>
                <w:sz w:val="20"/>
                <w:szCs w:val="20"/>
                <w:lang w:bidi="ar"/>
              </w:rPr>
              <w:t>基地建设</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90</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90</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部分项目内容已完成</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栖霞区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沿江</w:t>
            </w:r>
            <w:r>
              <w:rPr>
                <w:color w:val="000000"/>
                <w:kern w:val="0"/>
                <w:sz w:val="20"/>
                <w:szCs w:val="20"/>
                <w:lang w:bidi="ar"/>
              </w:rPr>
              <w:t>5</w:t>
            </w:r>
            <w:r>
              <w:rPr>
                <w:rFonts w:ascii="仿宋" w:eastAsia="仿宋" w:hAnsi="仿宋" w:cs="仿宋" w:hint="eastAsia"/>
                <w:color w:val="000000"/>
                <w:kern w:val="0"/>
                <w:sz w:val="20"/>
                <w:szCs w:val="20"/>
                <w:lang w:bidi="ar"/>
              </w:rPr>
              <w:t>公里化肥限量使用试点工作经费</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30</w:t>
            </w:r>
          </w:p>
        </w:tc>
        <w:tc>
          <w:tcPr>
            <w:tcW w:w="959"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10.62</w:t>
            </w: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19.38</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kern w:val="0"/>
                <w:sz w:val="20"/>
                <w:szCs w:val="20"/>
                <w:lang w:bidi="ar"/>
              </w:rPr>
              <w:t>八卦洲街道实施内容基本完成；龙潭街道项目正在实施</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浦口区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沼气工程维护体系建设项目</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20</w:t>
            </w:r>
          </w:p>
        </w:tc>
        <w:tc>
          <w:tcPr>
            <w:tcW w:w="959"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19.9</w:t>
            </w: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0.1</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kern w:val="0"/>
                <w:sz w:val="20"/>
                <w:szCs w:val="20"/>
                <w:lang w:bidi="ar"/>
              </w:rPr>
              <w:t>项目已完成验收</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浦口区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沿江</w:t>
            </w:r>
            <w:r>
              <w:rPr>
                <w:rFonts w:eastAsia="仿宋"/>
                <w:color w:val="000000"/>
                <w:kern w:val="0"/>
                <w:sz w:val="20"/>
                <w:szCs w:val="20"/>
                <w:lang w:bidi="ar"/>
              </w:rPr>
              <w:t>5</w:t>
            </w:r>
            <w:r>
              <w:rPr>
                <w:rFonts w:ascii="仿宋" w:eastAsia="仿宋" w:hAnsi="仿宋" w:cs="仿宋" w:hint="eastAsia"/>
                <w:color w:val="000000"/>
                <w:kern w:val="0"/>
                <w:sz w:val="20"/>
                <w:szCs w:val="20"/>
                <w:lang w:bidi="ar"/>
              </w:rPr>
              <w:t>公里化肥限量使用试点工作经费</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15</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15</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项目已完成，资金尚未支付</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江北新区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沼气工程维护体系建设项目</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10</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10</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项目暂未开展</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江北新区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秸秆收储与多种形式利用补助</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10</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10</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无主体申报</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江北新区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沿江</w:t>
            </w:r>
            <w:r>
              <w:rPr>
                <w:color w:val="000000"/>
                <w:kern w:val="0"/>
                <w:sz w:val="20"/>
                <w:szCs w:val="20"/>
                <w:lang w:bidi="ar"/>
              </w:rPr>
              <w:t>5</w:t>
            </w:r>
            <w:r>
              <w:rPr>
                <w:rFonts w:ascii="仿宋" w:eastAsia="仿宋" w:hAnsi="仿宋" w:cs="仿宋" w:hint="eastAsia"/>
                <w:color w:val="000000"/>
                <w:kern w:val="0"/>
                <w:sz w:val="20"/>
                <w:szCs w:val="20"/>
                <w:lang w:bidi="ar"/>
              </w:rPr>
              <w:t>公里化肥限量使用试点工作经费</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15</w:t>
            </w:r>
          </w:p>
        </w:tc>
        <w:tc>
          <w:tcPr>
            <w:tcW w:w="959"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14.62</w:t>
            </w: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0.38</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项目已做完，尚未审计</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溧水区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沼气工程维护体系建设项目</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25</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25</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2023年5月签订合同，项目正在开展，目前完成培训、现场检查评估</w:t>
            </w:r>
            <w:r>
              <w:rPr>
                <w:rFonts w:ascii="仿宋" w:eastAsia="仿宋" w:hAnsi="仿宋" w:cs="仿宋" w:hint="eastAsia"/>
                <w:color w:val="000000"/>
                <w:kern w:val="0"/>
                <w:sz w:val="20"/>
                <w:szCs w:val="20"/>
                <w:lang w:bidi="ar"/>
              </w:rPr>
              <w:lastRenderedPageBreak/>
              <w:t>报告</w:t>
            </w:r>
          </w:p>
        </w:tc>
      </w:tr>
      <w:tr w:rsidR="008870EE">
        <w:trPr>
          <w:trHeight w:val="33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lastRenderedPageBreak/>
              <w:t>溧水区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省级生态循环农业试点村建设项目</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100</w:t>
            </w:r>
          </w:p>
        </w:tc>
        <w:tc>
          <w:tcPr>
            <w:tcW w:w="959"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30.71</w:t>
            </w: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69.29</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项目内容基本完成，未验收</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color w:val="000000"/>
                <w:kern w:val="0"/>
                <w:szCs w:val="21"/>
                <w:lang w:bidi="ar"/>
              </w:rPr>
            </w:pPr>
            <w:r>
              <w:rPr>
                <w:rFonts w:ascii="仿宋" w:eastAsia="仿宋" w:hAnsi="仿宋" w:cs="仿宋" w:hint="eastAsia"/>
                <w:color w:val="000000"/>
                <w:kern w:val="0"/>
                <w:szCs w:val="21"/>
                <w:lang w:bidi="ar"/>
              </w:rPr>
              <w:t>溧水区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秸秆收储作业</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color w:val="000000"/>
                <w:kern w:val="0"/>
                <w:sz w:val="20"/>
                <w:szCs w:val="20"/>
                <w:lang w:bidi="ar"/>
              </w:rPr>
            </w:pPr>
            <w:r>
              <w:rPr>
                <w:color w:val="000000"/>
                <w:kern w:val="0"/>
                <w:sz w:val="20"/>
                <w:szCs w:val="20"/>
                <w:lang w:bidi="ar"/>
              </w:rPr>
              <w:t>15</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color w:val="000000"/>
                <w:kern w:val="0"/>
                <w:sz w:val="20"/>
                <w:szCs w:val="20"/>
                <w:lang w:bidi="ar"/>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15</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 w:val="20"/>
                <w:szCs w:val="20"/>
                <w:lang w:bidi="ar"/>
              </w:rPr>
            </w:pPr>
            <w:r>
              <w:rPr>
                <w:rFonts w:ascii="仿宋" w:eastAsia="仿宋" w:hAnsi="仿宋" w:cs="仿宋" w:hint="eastAsia"/>
                <w:kern w:val="0"/>
                <w:sz w:val="20"/>
                <w:szCs w:val="20"/>
                <w:lang w:bidi="ar"/>
              </w:rPr>
              <w:t>资金暂未支付</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proofErr w:type="gramStart"/>
            <w:r>
              <w:rPr>
                <w:rFonts w:ascii="仿宋" w:eastAsia="仿宋" w:hAnsi="仿宋" w:cs="仿宋" w:hint="eastAsia"/>
                <w:color w:val="000000"/>
                <w:kern w:val="0"/>
                <w:szCs w:val="21"/>
                <w:lang w:bidi="ar"/>
              </w:rPr>
              <w:t>六合区</w:t>
            </w:r>
            <w:proofErr w:type="gramEnd"/>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秸秆收储与多种形式利用补助</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81</w:t>
            </w:r>
          </w:p>
        </w:tc>
        <w:tc>
          <w:tcPr>
            <w:tcW w:w="959"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81</w:t>
            </w:r>
          </w:p>
        </w:tc>
        <w:tc>
          <w:tcPr>
            <w:tcW w:w="1249" w:type="dxa"/>
            <w:tcBorders>
              <w:top w:val="dotted" w:sz="4" w:space="0" w:color="auto"/>
              <w:bottom w:val="dotted" w:sz="4" w:space="0" w:color="auto"/>
            </w:tcBorders>
            <w:shd w:val="clear" w:color="auto" w:fill="auto"/>
            <w:noWrap/>
            <w:vAlign w:val="center"/>
          </w:tcPr>
          <w:p w:rsidR="008870EE" w:rsidRDefault="008870EE">
            <w:pPr>
              <w:jc w:val="center"/>
              <w:rPr>
                <w:rFonts w:eastAsia="仿宋"/>
                <w:kern w:val="0"/>
                <w:szCs w:val="21"/>
              </w:rPr>
            </w:pP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kern w:val="0"/>
                <w:sz w:val="20"/>
                <w:szCs w:val="20"/>
                <w:lang w:bidi="ar"/>
              </w:rPr>
              <w:t>该项目已完成，已出具报告，资金已支付</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proofErr w:type="gramStart"/>
            <w:r>
              <w:rPr>
                <w:rFonts w:ascii="仿宋" w:eastAsia="仿宋" w:hAnsi="仿宋" w:cs="仿宋" w:hint="eastAsia"/>
                <w:color w:val="000000"/>
                <w:kern w:val="0"/>
                <w:szCs w:val="21"/>
                <w:lang w:bidi="ar"/>
              </w:rPr>
              <w:t>六合区</w:t>
            </w:r>
            <w:proofErr w:type="gramEnd"/>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省级生态循环农业试点村建设项目</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100</w:t>
            </w:r>
          </w:p>
        </w:tc>
        <w:tc>
          <w:tcPr>
            <w:tcW w:w="959"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9.98</w:t>
            </w: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90.02</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kern w:val="0"/>
                <w:sz w:val="20"/>
                <w:szCs w:val="20"/>
                <w:lang w:bidi="ar"/>
              </w:rPr>
              <w:t>部分项目内容已完成，如标准化清洁生产工程、农业废弃物循环利用工程、农产品产地环境保护工程</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proofErr w:type="gramStart"/>
            <w:r>
              <w:rPr>
                <w:rFonts w:ascii="仿宋" w:eastAsia="仿宋" w:hAnsi="仿宋" w:cs="仿宋" w:hint="eastAsia"/>
                <w:color w:val="000000"/>
                <w:kern w:val="0"/>
                <w:szCs w:val="21"/>
                <w:lang w:bidi="ar"/>
              </w:rPr>
              <w:t>六合区</w:t>
            </w:r>
            <w:proofErr w:type="gramEnd"/>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市级生态循环农业试点村建设</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100</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100</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kern w:val="0"/>
                <w:sz w:val="20"/>
                <w:szCs w:val="20"/>
                <w:lang w:bidi="ar"/>
              </w:rPr>
              <w:t>2022</w:t>
            </w:r>
            <w:r>
              <w:rPr>
                <w:rFonts w:ascii="仿宋" w:eastAsia="仿宋" w:hAnsi="仿宋" w:cs="仿宋" w:hint="eastAsia"/>
                <w:kern w:val="0"/>
                <w:sz w:val="20"/>
                <w:szCs w:val="20"/>
                <w:lang w:bidi="ar"/>
              </w:rPr>
              <w:t>年</w:t>
            </w:r>
            <w:r>
              <w:rPr>
                <w:kern w:val="0"/>
                <w:sz w:val="20"/>
                <w:szCs w:val="20"/>
                <w:lang w:bidi="ar"/>
              </w:rPr>
              <w:t>11</w:t>
            </w:r>
            <w:r>
              <w:rPr>
                <w:rFonts w:ascii="仿宋" w:eastAsia="仿宋" w:hAnsi="仿宋" w:cs="仿宋" w:hint="eastAsia"/>
                <w:kern w:val="0"/>
                <w:sz w:val="20"/>
                <w:szCs w:val="20"/>
                <w:lang w:bidi="ar"/>
              </w:rPr>
              <w:t>月</w:t>
            </w:r>
            <w:proofErr w:type="gramStart"/>
            <w:r>
              <w:rPr>
                <w:rFonts w:ascii="仿宋" w:eastAsia="仿宋" w:hAnsi="仿宋" w:cs="仿宋" w:hint="eastAsia"/>
                <w:kern w:val="0"/>
                <w:sz w:val="20"/>
                <w:szCs w:val="20"/>
                <w:lang w:bidi="ar"/>
              </w:rPr>
              <w:t>六合区</w:t>
            </w:r>
            <w:proofErr w:type="gramEnd"/>
            <w:r>
              <w:rPr>
                <w:rFonts w:ascii="仿宋" w:eastAsia="仿宋" w:hAnsi="仿宋" w:cs="仿宋" w:hint="eastAsia"/>
                <w:kern w:val="0"/>
                <w:sz w:val="20"/>
                <w:szCs w:val="20"/>
                <w:lang w:bidi="ar"/>
              </w:rPr>
              <w:t>已完成实施方案的批复，建设内容尚未实施</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proofErr w:type="gramStart"/>
            <w:r>
              <w:rPr>
                <w:rFonts w:ascii="仿宋" w:eastAsia="仿宋" w:hAnsi="仿宋" w:cs="仿宋" w:hint="eastAsia"/>
                <w:color w:val="000000"/>
                <w:kern w:val="0"/>
                <w:szCs w:val="21"/>
                <w:lang w:bidi="ar"/>
              </w:rPr>
              <w:t>六合区</w:t>
            </w:r>
            <w:proofErr w:type="gramEnd"/>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沿江</w:t>
            </w:r>
            <w:r>
              <w:rPr>
                <w:rFonts w:eastAsia="仿宋"/>
                <w:color w:val="000000"/>
                <w:kern w:val="0"/>
                <w:sz w:val="20"/>
                <w:szCs w:val="20"/>
                <w:lang w:bidi="ar"/>
              </w:rPr>
              <w:t>5</w:t>
            </w:r>
            <w:r>
              <w:rPr>
                <w:rFonts w:ascii="仿宋" w:eastAsia="仿宋" w:hAnsi="仿宋" w:cs="仿宋" w:hint="eastAsia"/>
                <w:color w:val="000000"/>
                <w:kern w:val="0"/>
                <w:sz w:val="20"/>
                <w:szCs w:val="20"/>
                <w:lang w:bidi="ar"/>
              </w:rPr>
              <w:t>公里化肥限量使用试点工作经费</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15</w:t>
            </w:r>
          </w:p>
        </w:tc>
        <w:tc>
          <w:tcPr>
            <w:tcW w:w="959"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15</w:t>
            </w:r>
          </w:p>
        </w:tc>
        <w:tc>
          <w:tcPr>
            <w:tcW w:w="1249" w:type="dxa"/>
            <w:tcBorders>
              <w:top w:val="dotted" w:sz="4" w:space="0" w:color="auto"/>
              <w:bottom w:val="dotted" w:sz="4" w:space="0" w:color="auto"/>
            </w:tcBorders>
            <w:shd w:val="clear" w:color="auto" w:fill="auto"/>
            <w:noWrap/>
            <w:vAlign w:val="center"/>
          </w:tcPr>
          <w:p w:rsidR="008870EE" w:rsidRDefault="008870EE">
            <w:pPr>
              <w:jc w:val="center"/>
              <w:rPr>
                <w:rFonts w:eastAsia="仿宋"/>
                <w:kern w:val="0"/>
                <w:szCs w:val="21"/>
              </w:rPr>
            </w:pP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kern w:val="0"/>
                <w:sz w:val="20"/>
                <w:szCs w:val="20"/>
                <w:lang w:bidi="ar"/>
              </w:rPr>
              <w:t>项目已完成</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高淳区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沼气工程维护体系建设项目</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10</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10</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kern w:val="0"/>
                <w:sz w:val="20"/>
                <w:szCs w:val="20"/>
                <w:lang w:bidi="ar"/>
              </w:rPr>
              <w:t>项目内容已完成，第三方资质证书过期，项目由农业局自主进行检查</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高淳区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秸秆收储与多种形式利用补助</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10</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10</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kern w:val="0"/>
                <w:sz w:val="20"/>
                <w:szCs w:val="20"/>
                <w:lang w:bidi="ar"/>
              </w:rPr>
              <w:t>无项目主体申报</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高淳区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市级生态循环农业试点村建设</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100</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100</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b/>
                <w:kern w:val="0"/>
                <w:szCs w:val="21"/>
              </w:rPr>
            </w:pPr>
            <w:r>
              <w:rPr>
                <w:rFonts w:ascii="仿宋" w:eastAsia="仿宋" w:hAnsi="仿宋" w:cs="仿宋" w:hint="eastAsia"/>
                <w:kern w:val="0"/>
                <w:sz w:val="20"/>
                <w:szCs w:val="20"/>
                <w:lang w:bidi="ar"/>
              </w:rPr>
              <w:t>项目内容基本按照进度完成。</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江宁区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沼气工程维护体系建设项目</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53</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53</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kern w:val="0"/>
                <w:sz w:val="20"/>
                <w:szCs w:val="20"/>
                <w:lang w:bidi="ar"/>
              </w:rPr>
              <w:t>共13家实施，其中4家已完成，其余项目正在实施中</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江宁区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秸秆收储与多种形式利用补助</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10</w:t>
            </w:r>
          </w:p>
        </w:tc>
        <w:tc>
          <w:tcPr>
            <w:tcW w:w="959" w:type="dxa"/>
            <w:tcBorders>
              <w:top w:val="dotted" w:sz="4" w:space="0" w:color="auto"/>
              <w:bottom w:val="dotted" w:sz="4" w:space="0" w:color="auto"/>
            </w:tcBorders>
            <w:shd w:val="clear" w:color="auto" w:fill="auto"/>
            <w:vAlign w:val="center"/>
          </w:tcPr>
          <w:p w:rsidR="008870EE" w:rsidRDefault="008870EE">
            <w:pPr>
              <w:jc w:val="center"/>
              <w:rPr>
                <w:rFonts w:eastAsia="仿宋"/>
                <w:kern w:val="0"/>
                <w:szCs w:val="21"/>
              </w:rPr>
            </w:pPr>
          </w:p>
        </w:tc>
        <w:tc>
          <w:tcPr>
            <w:tcW w:w="1249" w:type="dxa"/>
            <w:tcBorders>
              <w:top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Cs w:val="21"/>
              </w:rPr>
            </w:pPr>
            <w:r>
              <w:rPr>
                <w:color w:val="000000"/>
                <w:kern w:val="0"/>
                <w:sz w:val="20"/>
                <w:szCs w:val="20"/>
                <w:lang w:bidi="ar"/>
              </w:rPr>
              <w:t>10</w:t>
            </w: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项目已完成，尚未验收，资金暂未支付</w:t>
            </w:r>
          </w:p>
        </w:tc>
      </w:tr>
      <w:tr w:rsidR="008870EE">
        <w:trPr>
          <w:trHeight w:val="397"/>
        </w:trPr>
        <w:tc>
          <w:tcPr>
            <w:tcW w:w="1056" w:type="dxa"/>
            <w:tcBorders>
              <w:top w:val="dotted" w:sz="4" w:space="0" w:color="auto"/>
              <w:bottom w:val="dotted" w:sz="4" w:space="0" w:color="auto"/>
            </w:tcBorders>
            <w:shd w:val="clear" w:color="auto" w:fill="auto"/>
            <w:noWrap/>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Cs w:val="21"/>
                <w:lang w:bidi="ar"/>
              </w:rPr>
              <w:t>江宁区</w:t>
            </w:r>
          </w:p>
        </w:tc>
        <w:tc>
          <w:tcPr>
            <w:tcW w:w="1948"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沿江</w:t>
            </w:r>
            <w:r>
              <w:rPr>
                <w:rFonts w:eastAsia="仿宋"/>
                <w:color w:val="000000"/>
                <w:kern w:val="0"/>
                <w:sz w:val="20"/>
                <w:szCs w:val="20"/>
                <w:lang w:bidi="ar"/>
              </w:rPr>
              <w:t>5</w:t>
            </w:r>
            <w:r>
              <w:rPr>
                <w:rFonts w:ascii="仿宋" w:eastAsia="仿宋" w:hAnsi="仿宋" w:cs="仿宋" w:hint="eastAsia"/>
                <w:color w:val="000000"/>
                <w:kern w:val="0"/>
                <w:sz w:val="20"/>
                <w:szCs w:val="20"/>
                <w:lang w:bidi="ar"/>
              </w:rPr>
              <w:t>公里化肥限量使用试点工作经费</w:t>
            </w:r>
          </w:p>
        </w:tc>
        <w:tc>
          <w:tcPr>
            <w:tcW w:w="1080"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15</w:t>
            </w:r>
          </w:p>
        </w:tc>
        <w:tc>
          <w:tcPr>
            <w:tcW w:w="959" w:type="dxa"/>
            <w:tcBorders>
              <w:top w:val="dotted" w:sz="4" w:space="0" w:color="auto"/>
              <w:bottom w:val="dotted" w:sz="4" w:space="0" w:color="auto"/>
            </w:tcBorders>
            <w:shd w:val="clear" w:color="auto" w:fill="auto"/>
            <w:vAlign w:val="center"/>
          </w:tcPr>
          <w:p w:rsidR="008870EE" w:rsidRDefault="00AD2441">
            <w:pPr>
              <w:widowControl/>
              <w:jc w:val="center"/>
              <w:textAlignment w:val="center"/>
              <w:rPr>
                <w:rFonts w:eastAsia="仿宋"/>
                <w:kern w:val="0"/>
                <w:szCs w:val="21"/>
              </w:rPr>
            </w:pPr>
            <w:r>
              <w:rPr>
                <w:color w:val="000000"/>
                <w:kern w:val="0"/>
                <w:sz w:val="20"/>
                <w:szCs w:val="20"/>
                <w:lang w:bidi="ar"/>
              </w:rPr>
              <w:t>15</w:t>
            </w:r>
          </w:p>
        </w:tc>
        <w:tc>
          <w:tcPr>
            <w:tcW w:w="1249" w:type="dxa"/>
            <w:tcBorders>
              <w:top w:val="dotted" w:sz="4" w:space="0" w:color="auto"/>
              <w:bottom w:val="dotted" w:sz="4" w:space="0" w:color="auto"/>
            </w:tcBorders>
            <w:shd w:val="clear" w:color="auto" w:fill="auto"/>
            <w:noWrap/>
            <w:vAlign w:val="center"/>
          </w:tcPr>
          <w:p w:rsidR="008870EE" w:rsidRDefault="008870EE">
            <w:pPr>
              <w:jc w:val="center"/>
              <w:rPr>
                <w:rFonts w:eastAsia="仿宋"/>
                <w:kern w:val="0"/>
                <w:szCs w:val="21"/>
              </w:rPr>
            </w:pPr>
          </w:p>
        </w:tc>
        <w:tc>
          <w:tcPr>
            <w:tcW w:w="2225" w:type="dxa"/>
            <w:tcBorders>
              <w:top w:val="dotted" w:sz="4" w:space="0" w:color="auto"/>
              <w:bottom w:val="dotted" w:sz="4" w:space="0" w:color="auto"/>
            </w:tcBorders>
            <w:shd w:val="clear" w:color="auto" w:fill="auto"/>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项目已完成</w:t>
            </w:r>
          </w:p>
        </w:tc>
      </w:tr>
      <w:tr w:rsidR="008870EE">
        <w:trPr>
          <w:trHeight w:val="397"/>
        </w:trPr>
        <w:tc>
          <w:tcPr>
            <w:tcW w:w="3004" w:type="dxa"/>
            <w:gridSpan w:val="2"/>
            <w:tcBorders>
              <w:top w:val="dotted" w:sz="4" w:space="0" w:color="auto"/>
              <w:bottom w:val="single" w:sz="4" w:space="0" w:color="auto"/>
            </w:tcBorders>
            <w:shd w:val="clear" w:color="auto" w:fill="auto"/>
            <w:vAlign w:val="center"/>
          </w:tcPr>
          <w:p w:rsidR="008870EE" w:rsidRDefault="00AD2441">
            <w:pPr>
              <w:widowControl/>
              <w:jc w:val="center"/>
              <w:textAlignment w:val="center"/>
              <w:rPr>
                <w:rFonts w:eastAsia="仿宋"/>
                <w:b/>
                <w:bCs/>
                <w:kern w:val="0"/>
                <w:szCs w:val="21"/>
                <w:highlight w:val="cyan"/>
              </w:rPr>
            </w:pPr>
            <w:r>
              <w:rPr>
                <w:rFonts w:ascii="仿宋" w:eastAsia="仿宋" w:hAnsi="仿宋" w:cs="仿宋"/>
                <w:b/>
                <w:bCs/>
                <w:color w:val="000000"/>
                <w:kern w:val="0"/>
                <w:szCs w:val="21"/>
                <w:lang w:bidi="ar"/>
              </w:rPr>
              <w:t>合计</w:t>
            </w:r>
          </w:p>
        </w:tc>
        <w:tc>
          <w:tcPr>
            <w:tcW w:w="1080" w:type="dxa"/>
            <w:tcBorders>
              <w:top w:val="dotted" w:sz="4" w:space="0" w:color="auto"/>
              <w:bottom w:val="single" w:sz="4" w:space="0" w:color="auto"/>
            </w:tcBorders>
            <w:shd w:val="clear" w:color="auto" w:fill="auto"/>
            <w:vAlign w:val="center"/>
          </w:tcPr>
          <w:p w:rsidR="008870EE" w:rsidRDefault="00AD2441">
            <w:pPr>
              <w:widowControl/>
              <w:jc w:val="center"/>
              <w:textAlignment w:val="center"/>
              <w:rPr>
                <w:rFonts w:eastAsia="仿宋"/>
                <w:b/>
                <w:bCs/>
                <w:color w:val="000000"/>
                <w:kern w:val="0"/>
                <w:szCs w:val="21"/>
                <w:highlight w:val="cyan"/>
                <w:lang w:bidi="ar"/>
              </w:rPr>
            </w:pPr>
            <w:r>
              <w:rPr>
                <w:b/>
                <w:bCs/>
                <w:color w:val="000000"/>
                <w:kern w:val="0"/>
                <w:szCs w:val="21"/>
                <w:lang w:bidi="ar"/>
              </w:rPr>
              <w:t>861</w:t>
            </w:r>
          </w:p>
        </w:tc>
        <w:tc>
          <w:tcPr>
            <w:tcW w:w="959" w:type="dxa"/>
            <w:tcBorders>
              <w:top w:val="dotted" w:sz="4" w:space="0" w:color="auto"/>
              <w:bottom w:val="single" w:sz="4" w:space="0" w:color="auto"/>
            </w:tcBorders>
            <w:shd w:val="clear" w:color="auto" w:fill="auto"/>
            <w:vAlign w:val="center"/>
          </w:tcPr>
          <w:p w:rsidR="008870EE" w:rsidRDefault="00AD2441">
            <w:pPr>
              <w:widowControl/>
              <w:jc w:val="center"/>
              <w:textAlignment w:val="center"/>
              <w:rPr>
                <w:rFonts w:eastAsia="仿宋"/>
                <w:b/>
                <w:bCs/>
                <w:szCs w:val="21"/>
                <w:highlight w:val="cyan"/>
              </w:rPr>
            </w:pPr>
            <w:r>
              <w:rPr>
                <w:b/>
                <w:bCs/>
                <w:color w:val="000000"/>
                <w:kern w:val="0"/>
                <w:szCs w:val="21"/>
                <w:lang w:bidi="ar"/>
              </w:rPr>
              <w:t>196.83</w:t>
            </w:r>
          </w:p>
        </w:tc>
        <w:tc>
          <w:tcPr>
            <w:tcW w:w="1249" w:type="dxa"/>
            <w:tcBorders>
              <w:top w:val="dotted" w:sz="4" w:space="0" w:color="auto"/>
              <w:bottom w:val="single" w:sz="4" w:space="0" w:color="auto"/>
            </w:tcBorders>
            <w:shd w:val="clear" w:color="auto" w:fill="auto"/>
            <w:vAlign w:val="center"/>
          </w:tcPr>
          <w:p w:rsidR="008870EE" w:rsidRDefault="00AD2441">
            <w:pPr>
              <w:widowControl/>
              <w:jc w:val="center"/>
              <w:textAlignment w:val="center"/>
              <w:rPr>
                <w:rFonts w:eastAsia="仿宋"/>
                <w:b/>
                <w:bCs/>
                <w:szCs w:val="21"/>
                <w:highlight w:val="cyan"/>
              </w:rPr>
            </w:pPr>
            <w:r>
              <w:rPr>
                <w:b/>
                <w:bCs/>
                <w:color w:val="000000"/>
                <w:kern w:val="0"/>
                <w:szCs w:val="21"/>
                <w:lang w:bidi="ar"/>
              </w:rPr>
              <w:t>664.17</w:t>
            </w:r>
          </w:p>
        </w:tc>
        <w:tc>
          <w:tcPr>
            <w:tcW w:w="2225" w:type="dxa"/>
            <w:tcBorders>
              <w:top w:val="dotted" w:sz="4" w:space="0" w:color="auto"/>
              <w:bottom w:val="single" w:sz="4" w:space="0" w:color="auto"/>
            </w:tcBorders>
            <w:shd w:val="clear" w:color="auto" w:fill="auto"/>
            <w:vAlign w:val="center"/>
          </w:tcPr>
          <w:p w:rsidR="008870EE" w:rsidRDefault="008870EE">
            <w:pPr>
              <w:rPr>
                <w:rFonts w:eastAsia="仿宋"/>
                <w:b/>
                <w:bCs/>
                <w:kern w:val="0"/>
                <w:szCs w:val="21"/>
                <w:highlight w:val="cyan"/>
              </w:rPr>
            </w:pPr>
          </w:p>
        </w:tc>
      </w:tr>
    </w:tbl>
    <w:p w:rsidR="008870EE" w:rsidRDefault="00AD2441">
      <w:pPr>
        <w:spacing w:line="360" w:lineRule="auto"/>
        <w:ind w:firstLineChars="249" w:firstLine="600"/>
        <w:outlineLvl w:val="1"/>
        <w:rPr>
          <w:rFonts w:eastAsia="仿宋"/>
          <w:b/>
          <w:sz w:val="24"/>
        </w:rPr>
      </w:pPr>
      <w:bookmarkStart w:id="35" w:name="_Toc29619"/>
      <w:r>
        <w:rPr>
          <w:rFonts w:eastAsia="仿宋"/>
          <w:b/>
          <w:sz w:val="24"/>
        </w:rPr>
        <w:t>（四）绩效目标</w:t>
      </w:r>
      <w:bookmarkEnd w:id="35"/>
    </w:p>
    <w:p w:rsidR="008870EE" w:rsidRDefault="00AD2441">
      <w:pPr>
        <w:spacing w:line="360" w:lineRule="auto"/>
        <w:ind w:firstLineChars="249" w:firstLine="600"/>
        <w:outlineLvl w:val="2"/>
        <w:rPr>
          <w:rFonts w:eastAsia="仿宋"/>
          <w:b/>
          <w:bCs/>
          <w:sz w:val="24"/>
        </w:rPr>
      </w:pPr>
      <w:bookmarkStart w:id="36" w:name="_Toc25182"/>
      <w:r>
        <w:rPr>
          <w:rFonts w:eastAsia="仿宋"/>
          <w:b/>
          <w:bCs/>
          <w:sz w:val="24"/>
        </w:rPr>
        <w:t>1</w:t>
      </w:r>
      <w:r>
        <w:rPr>
          <w:rFonts w:eastAsia="仿宋"/>
          <w:b/>
          <w:bCs/>
          <w:sz w:val="24"/>
        </w:rPr>
        <w:t>、绩效总目标</w:t>
      </w:r>
      <w:bookmarkEnd w:id="36"/>
    </w:p>
    <w:p w:rsidR="008870EE" w:rsidRDefault="00AD2441" w:rsidP="00B34022">
      <w:pPr>
        <w:spacing w:line="360" w:lineRule="auto"/>
        <w:ind w:firstLineChars="249" w:firstLine="598"/>
        <w:rPr>
          <w:rFonts w:eastAsia="仿宋"/>
          <w:sz w:val="24"/>
        </w:rPr>
      </w:pPr>
      <w:r>
        <w:rPr>
          <w:rFonts w:eastAsia="仿宋"/>
          <w:sz w:val="24"/>
        </w:rPr>
        <w:t>根据《</w:t>
      </w:r>
      <w:r>
        <w:rPr>
          <w:rFonts w:eastAsia="仿宋"/>
          <w:sz w:val="24"/>
        </w:rPr>
        <w:t>2022</w:t>
      </w:r>
      <w:r>
        <w:rPr>
          <w:rFonts w:eastAsia="仿宋"/>
          <w:sz w:val="24"/>
        </w:rPr>
        <w:t>年度专</w:t>
      </w:r>
      <w:r w:rsidR="00B34022">
        <w:rPr>
          <w:rFonts w:eastAsia="仿宋"/>
          <w:sz w:val="24"/>
        </w:rPr>
        <w:t>项资金（重点项目）绩效目标表》要求，绩效总目标为：推动农业供给侧</w:t>
      </w:r>
      <w:r>
        <w:rPr>
          <w:rFonts w:eastAsia="仿宋"/>
          <w:sz w:val="24"/>
        </w:rPr>
        <w:t>结构性改革、转变农业发展方式、实现农业绿色发展，大力培育生态循环农业试点，鼓励种养结合，突出绿色农业发展新技术示范推广。</w:t>
      </w:r>
    </w:p>
    <w:p w:rsidR="008870EE" w:rsidRDefault="00AD2441">
      <w:pPr>
        <w:spacing w:line="360" w:lineRule="auto"/>
        <w:ind w:firstLineChars="249" w:firstLine="600"/>
        <w:outlineLvl w:val="2"/>
        <w:rPr>
          <w:rFonts w:eastAsia="仿宋"/>
          <w:b/>
          <w:bCs/>
          <w:sz w:val="24"/>
        </w:rPr>
      </w:pPr>
      <w:bookmarkStart w:id="37" w:name="_Toc3298"/>
      <w:r>
        <w:rPr>
          <w:rFonts w:eastAsia="仿宋"/>
          <w:b/>
          <w:bCs/>
          <w:sz w:val="24"/>
        </w:rPr>
        <w:lastRenderedPageBreak/>
        <w:t>2</w:t>
      </w:r>
      <w:r>
        <w:rPr>
          <w:rFonts w:eastAsia="仿宋"/>
          <w:b/>
          <w:bCs/>
          <w:sz w:val="24"/>
        </w:rPr>
        <w:t>、年度目标</w:t>
      </w:r>
      <w:bookmarkEnd w:id="37"/>
    </w:p>
    <w:p w:rsidR="008870EE" w:rsidRDefault="00AD2441" w:rsidP="00B34022">
      <w:pPr>
        <w:spacing w:line="360" w:lineRule="auto"/>
        <w:ind w:firstLineChars="249" w:firstLine="598"/>
        <w:rPr>
          <w:rFonts w:eastAsia="仿宋"/>
          <w:sz w:val="24"/>
        </w:rPr>
      </w:pPr>
      <w:r>
        <w:rPr>
          <w:rFonts w:eastAsia="仿宋"/>
          <w:sz w:val="24"/>
        </w:rPr>
        <w:t>根据《</w:t>
      </w:r>
      <w:r>
        <w:rPr>
          <w:rFonts w:eastAsia="仿宋"/>
          <w:sz w:val="24"/>
        </w:rPr>
        <w:t>2022</w:t>
      </w:r>
      <w:r>
        <w:rPr>
          <w:rFonts w:eastAsia="仿宋"/>
          <w:sz w:val="24"/>
        </w:rPr>
        <w:t>年度专项资金（重点项目）绩效目标表》要求，年度目标为：开展秸秆收储与多种形式利用，</w:t>
      </w:r>
      <w:r>
        <w:rPr>
          <w:rFonts w:eastAsia="仿宋" w:hint="eastAsia"/>
          <w:sz w:val="24"/>
        </w:rPr>
        <w:t>各区</w:t>
      </w:r>
      <w:r>
        <w:rPr>
          <w:rFonts w:eastAsia="仿宋"/>
          <w:sz w:val="24"/>
        </w:rPr>
        <w:t>秸秆综合利用率达</w:t>
      </w:r>
      <w:r>
        <w:rPr>
          <w:rFonts w:eastAsia="仿宋"/>
          <w:sz w:val="24"/>
        </w:rPr>
        <w:t>95%</w:t>
      </w:r>
      <w:r>
        <w:rPr>
          <w:rFonts w:eastAsia="仿宋"/>
          <w:sz w:val="24"/>
        </w:rPr>
        <w:t>以上；开展沼气工程维护体系建设，有效维护沼气工程，不发生安全生产事故；继续开展省级生态循环农业试点村</w:t>
      </w:r>
      <w:r>
        <w:rPr>
          <w:rFonts w:eastAsia="仿宋"/>
          <w:sz w:val="24"/>
        </w:rPr>
        <w:t>2</w:t>
      </w:r>
      <w:r>
        <w:rPr>
          <w:rFonts w:eastAsia="仿宋"/>
          <w:sz w:val="24"/>
        </w:rPr>
        <w:t>个，市级生态循环农业试点村</w:t>
      </w:r>
      <w:r>
        <w:rPr>
          <w:rFonts w:eastAsia="仿宋"/>
          <w:sz w:val="24"/>
        </w:rPr>
        <w:t>2</w:t>
      </w:r>
      <w:r>
        <w:rPr>
          <w:rFonts w:eastAsia="仿宋"/>
          <w:sz w:val="24"/>
        </w:rPr>
        <w:t>个，继续扶持八卦洲</w:t>
      </w:r>
      <w:r>
        <w:rPr>
          <w:rFonts w:eastAsia="仿宋"/>
          <w:sz w:val="24"/>
        </w:rPr>
        <w:t>“</w:t>
      </w:r>
      <w:r>
        <w:rPr>
          <w:rFonts w:eastAsia="仿宋"/>
          <w:sz w:val="24"/>
        </w:rPr>
        <w:t>两无化</w:t>
      </w:r>
      <w:r>
        <w:rPr>
          <w:rFonts w:eastAsia="仿宋"/>
          <w:sz w:val="24"/>
        </w:rPr>
        <w:t>”</w:t>
      </w:r>
      <w:r>
        <w:rPr>
          <w:rFonts w:eastAsia="仿宋"/>
          <w:sz w:val="24"/>
        </w:rPr>
        <w:t>基地发展。</w:t>
      </w:r>
    </w:p>
    <w:p w:rsidR="008870EE" w:rsidRDefault="00AD2441">
      <w:pPr>
        <w:spacing w:line="360" w:lineRule="auto"/>
        <w:ind w:firstLineChars="249" w:firstLine="600"/>
        <w:outlineLvl w:val="0"/>
        <w:rPr>
          <w:rFonts w:eastAsia="仿宋"/>
          <w:b/>
          <w:sz w:val="24"/>
        </w:rPr>
      </w:pPr>
      <w:bookmarkStart w:id="38" w:name="_Toc24182"/>
      <w:r>
        <w:rPr>
          <w:rFonts w:eastAsia="仿宋"/>
          <w:b/>
          <w:sz w:val="24"/>
        </w:rPr>
        <w:t>二、评价情况</w:t>
      </w:r>
      <w:bookmarkEnd w:id="38"/>
    </w:p>
    <w:p w:rsidR="008870EE" w:rsidRDefault="00AD2441">
      <w:pPr>
        <w:spacing w:line="360" w:lineRule="auto"/>
        <w:ind w:firstLineChars="249" w:firstLine="600"/>
        <w:outlineLvl w:val="1"/>
        <w:rPr>
          <w:rFonts w:eastAsia="仿宋"/>
          <w:b/>
          <w:sz w:val="24"/>
        </w:rPr>
      </w:pPr>
      <w:bookmarkStart w:id="39" w:name="_Toc6219"/>
      <w:r>
        <w:rPr>
          <w:rFonts w:eastAsia="仿宋"/>
          <w:b/>
          <w:sz w:val="24"/>
        </w:rPr>
        <w:t>（一）评价对象及范围</w:t>
      </w:r>
      <w:bookmarkEnd w:id="39"/>
    </w:p>
    <w:p w:rsidR="008870EE" w:rsidRDefault="00AD2441" w:rsidP="00B34022">
      <w:pPr>
        <w:spacing w:line="360" w:lineRule="auto"/>
        <w:ind w:firstLineChars="249" w:firstLine="598"/>
        <w:rPr>
          <w:rFonts w:eastAsia="仿宋"/>
          <w:sz w:val="24"/>
        </w:rPr>
      </w:pPr>
      <w:bookmarkStart w:id="40" w:name="_Toc106904319"/>
      <w:bookmarkStart w:id="41" w:name="_Toc109806402"/>
      <w:bookmarkStart w:id="42" w:name="_Toc106910788"/>
      <w:r>
        <w:rPr>
          <w:rFonts w:eastAsia="仿宋"/>
          <w:sz w:val="24"/>
        </w:rPr>
        <w:t>本次评价对象主要为</w:t>
      </w:r>
      <w:r>
        <w:rPr>
          <w:rFonts w:eastAsia="仿宋"/>
          <w:sz w:val="24"/>
        </w:rPr>
        <w:t>2022</w:t>
      </w:r>
      <w:r>
        <w:rPr>
          <w:rFonts w:eastAsia="仿宋"/>
          <w:sz w:val="24"/>
        </w:rPr>
        <w:t>年南京市生态循环农业专项资金。主要涉及江宁区、浦口区、六合区、溧水区、高淳区、栖霞区、江北新区</w:t>
      </w:r>
      <w:r>
        <w:rPr>
          <w:rFonts w:eastAsia="仿宋"/>
          <w:sz w:val="24"/>
        </w:rPr>
        <w:t>7</w:t>
      </w:r>
      <w:r>
        <w:rPr>
          <w:rFonts w:eastAsia="仿宋"/>
          <w:sz w:val="24"/>
        </w:rPr>
        <w:t>个涉农区。</w:t>
      </w:r>
    </w:p>
    <w:p w:rsidR="008870EE" w:rsidRDefault="00AD2441">
      <w:pPr>
        <w:spacing w:line="360" w:lineRule="auto"/>
        <w:ind w:firstLineChars="249" w:firstLine="600"/>
        <w:outlineLvl w:val="1"/>
        <w:rPr>
          <w:rFonts w:eastAsia="仿宋"/>
          <w:sz w:val="24"/>
        </w:rPr>
      </w:pPr>
      <w:bookmarkStart w:id="43" w:name="_Toc14666"/>
      <w:r>
        <w:rPr>
          <w:rFonts w:eastAsia="仿宋"/>
          <w:b/>
          <w:sz w:val="24"/>
        </w:rPr>
        <w:t>（二）评价目的</w:t>
      </w:r>
      <w:bookmarkEnd w:id="43"/>
    </w:p>
    <w:p w:rsidR="008870EE" w:rsidRDefault="00AD2441" w:rsidP="00B34022">
      <w:pPr>
        <w:spacing w:line="360" w:lineRule="auto"/>
        <w:ind w:firstLineChars="249" w:firstLine="598"/>
        <w:rPr>
          <w:rFonts w:eastAsia="仿宋"/>
          <w:sz w:val="24"/>
        </w:rPr>
      </w:pPr>
      <w:r>
        <w:rPr>
          <w:rFonts w:eastAsia="仿宋"/>
          <w:sz w:val="24"/>
        </w:rPr>
        <w:t>通过对南京市</w:t>
      </w:r>
      <w:r>
        <w:rPr>
          <w:rFonts w:eastAsia="仿宋"/>
          <w:sz w:val="24"/>
        </w:rPr>
        <w:t>2022</w:t>
      </w:r>
      <w:r>
        <w:rPr>
          <w:rFonts w:eastAsia="仿宋"/>
          <w:sz w:val="24"/>
        </w:rPr>
        <w:t>年度生态循环农业补助资金使用情况的绩效自评价，使市、区两级管理部门及相关人员更好地履行职责，强化支出责任，规范财政资金使用，切实发挥财政资金的作用与效果。</w:t>
      </w:r>
      <w:bookmarkEnd w:id="40"/>
      <w:bookmarkEnd w:id="41"/>
      <w:bookmarkEnd w:id="42"/>
    </w:p>
    <w:p w:rsidR="008870EE" w:rsidRDefault="00AD2441">
      <w:pPr>
        <w:spacing w:line="360" w:lineRule="auto"/>
        <w:ind w:firstLineChars="249" w:firstLine="600"/>
        <w:outlineLvl w:val="1"/>
        <w:rPr>
          <w:rFonts w:eastAsia="仿宋"/>
          <w:b/>
          <w:sz w:val="24"/>
        </w:rPr>
      </w:pPr>
      <w:bookmarkStart w:id="44" w:name="_Toc7237"/>
      <w:r>
        <w:rPr>
          <w:rFonts w:eastAsia="仿宋"/>
          <w:b/>
          <w:sz w:val="24"/>
        </w:rPr>
        <w:t>（三）评价原则</w:t>
      </w:r>
      <w:bookmarkEnd w:id="44"/>
    </w:p>
    <w:p w:rsidR="008870EE" w:rsidRDefault="00AD2441" w:rsidP="00B34022">
      <w:pPr>
        <w:spacing w:line="360" w:lineRule="auto"/>
        <w:ind w:firstLineChars="249" w:firstLine="598"/>
        <w:rPr>
          <w:rFonts w:eastAsia="仿宋"/>
          <w:sz w:val="24"/>
        </w:rPr>
      </w:pPr>
      <w:bookmarkStart w:id="45" w:name="_Toc106904321"/>
      <w:bookmarkStart w:id="46" w:name="_Toc109806404"/>
      <w:bookmarkStart w:id="47" w:name="_Toc106910790"/>
      <w:r>
        <w:rPr>
          <w:rFonts w:eastAsia="仿宋"/>
          <w:sz w:val="24"/>
        </w:rPr>
        <w:t>遵循结果导向、科学规范、公正公开、绩效相关的原则。</w:t>
      </w:r>
      <w:bookmarkEnd w:id="45"/>
      <w:bookmarkEnd w:id="46"/>
      <w:bookmarkEnd w:id="47"/>
    </w:p>
    <w:p w:rsidR="008870EE" w:rsidRDefault="00AD2441">
      <w:pPr>
        <w:spacing w:line="360" w:lineRule="auto"/>
        <w:ind w:firstLineChars="249" w:firstLine="600"/>
        <w:outlineLvl w:val="1"/>
        <w:rPr>
          <w:rFonts w:eastAsia="仿宋"/>
          <w:b/>
          <w:sz w:val="24"/>
        </w:rPr>
      </w:pPr>
      <w:bookmarkStart w:id="48" w:name="_Toc19743"/>
      <w:r>
        <w:rPr>
          <w:rFonts w:eastAsia="仿宋"/>
          <w:b/>
          <w:sz w:val="24"/>
        </w:rPr>
        <w:t>（四）评价方法</w:t>
      </w:r>
      <w:bookmarkEnd w:id="48"/>
    </w:p>
    <w:p w:rsidR="008870EE" w:rsidRDefault="00AD2441" w:rsidP="00B34022">
      <w:pPr>
        <w:spacing w:line="360" w:lineRule="auto"/>
        <w:ind w:firstLineChars="249" w:firstLine="598"/>
        <w:rPr>
          <w:rFonts w:eastAsia="仿宋"/>
          <w:sz w:val="24"/>
        </w:rPr>
      </w:pPr>
      <w:bookmarkStart w:id="49" w:name="_Toc106910792"/>
      <w:bookmarkStart w:id="50" w:name="_Toc109806406"/>
      <w:bookmarkStart w:id="51" w:name="_Toc106904323"/>
      <w:r>
        <w:rPr>
          <w:rFonts w:eastAsia="仿宋"/>
          <w:sz w:val="24"/>
        </w:rPr>
        <w:t>本次评价以比较法为主，因素分析法、公众评判法等方法为辅，采取定量与定性相结合的办法开展评价。即在比较分析和评定的基础上最终通过得分多少将项目绩效评定为优、良、一般、较差四个等级，得分</w:t>
      </w:r>
      <w:r>
        <w:rPr>
          <w:rFonts w:eastAsia="仿宋"/>
          <w:sz w:val="24"/>
        </w:rPr>
        <w:t>90</w:t>
      </w:r>
      <w:r>
        <w:rPr>
          <w:rFonts w:eastAsia="仿宋"/>
          <w:sz w:val="24"/>
        </w:rPr>
        <w:t>分以上为优秀、</w:t>
      </w:r>
      <w:r>
        <w:rPr>
          <w:rFonts w:eastAsia="仿宋"/>
          <w:sz w:val="24"/>
        </w:rPr>
        <w:t>80-90</w:t>
      </w:r>
      <w:r>
        <w:rPr>
          <w:rFonts w:eastAsia="仿宋"/>
          <w:sz w:val="24"/>
        </w:rPr>
        <w:t>（不含）分为良好、</w:t>
      </w:r>
      <w:r>
        <w:rPr>
          <w:rFonts w:eastAsia="仿宋"/>
          <w:sz w:val="24"/>
        </w:rPr>
        <w:t>60-80</w:t>
      </w:r>
      <w:r>
        <w:rPr>
          <w:rFonts w:eastAsia="仿宋"/>
          <w:sz w:val="24"/>
        </w:rPr>
        <w:t>（不含）分为一般、</w:t>
      </w:r>
      <w:r>
        <w:rPr>
          <w:rFonts w:eastAsia="仿宋"/>
          <w:sz w:val="24"/>
        </w:rPr>
        <w:t>60</w:t>
      </w:r>
      <w:r>
        <w:rPr>
          <w:rFonts w:eastAsia="仿宋"/>
          <w:sz w:val="24"/>
        </w:rPr>
        <w:t>分以下为较差。</w:t>
      </w:r>
      <w:bookmarkEnd w:id="49"/>
      <w:bookmarkEnd w:id="50"/>
      <w:bookmarkEnd w:id="51"/>
    </w:p>
    <w:p w:rsidR="008870EE" w:rsidRDefault="00AD2441">
      <w:pPr>
        <w:spacing w:line="360" w:lineRule="auto"/>
        <w:ind w:firstLineChars="249" w:firstLine="600"/>
        <w:outlineLvl w:val="1"/>
        <w:rPr>
          <w:rFonts w:eastAsia="仿宋"/>
          <w:b/>
          <w:sz w:val="24"/>
        </w:rPr>
      </w:pPr>
      <w:bookmarkStart w:id="52" w:name="_Toc27168"/>
      <w:r>
        <w:rPr>
          <w:rFonts w:eastAsia="仿宋"/>
          <w:b/>
          <w:sz w:val="24"/>
        </w:rPr>
        <w:t>（五）评价组织实施</w:t>
      </w:r>
      <w:bookmarkEnd w:id="52"/>
    </w:p>
    <w:p w:rsidR="008870EE" w:rsidRDefault="00AD2441">
      <w:pPr>
        <w:spacing w:line="360" w:lineRule="auto"/>
        <w:ind w:firstLineChars="249" w:firstLine="600"/>
        <w:outlineLvl w:val="2"/>
        <w:rPr>
          <w:rFonts w:eastAsia="仿宋"/>
          <w:b/>
          <w:bCs/>
          <w:sz w:val="24"/>
        </w:rPr>
      </w:pPr>
      <w:bookmarkStart w:id="53" w:name="_Toc3485"/>
      <w:bookmarkStart w:id="54" w:name="_Toc109806408"/>
      <w:bookmarkStart w:id="55" w:name="_Toc106904325"/>
      <w:r>
        <w:rPr>
          <w:rFonts w:eastAsia="仿宋"/>
          <w:b/>
          <w:bCs/>
          <w:sz w:val="24"/>
        </w:rPr>
        <w:t>1</w:t>
      </w:r>
      <w:r>
        <w:rPr>
          <w:rFonts w:eastAsia="仿宋"/>
          <w:b/>
          <w:bCs/>
          <w:sz w:val="24"/>
        </w:rPr>
        <w:t>、前期准备</w:t>
      </w:r>
      <w:bookmarkEnd w:id="53"/>
      <w:bookmarkEnd w:id="54"/>
      <w:bookmarkEnd w:id="55"/>
    </w:p>
    <w:p w:rsidR="008870EE" w:rsidRDefault="00AD2441" w:rsidP="00B34022">
      <w:pPr>
        <w:spacing w:line="360" w:lineRule="auto"/>
        <w:ind w:firstLineChars="249" w:firstLine="598"/>
        <w:rPr>
          <w:rFonts w:eastAsia="仿宋"/>
          <w:sz w:val="24"/>
        </w:rPr>
      </w:pPr>
      <w:bookmarkStart w:id="56" w:name="_Toc106910795"/>
      <w:bookmarkStart w:id="57" w:name="_Toc109806409"/>
      <w:bookmarkStart w:id="58" w:name="_Toc106904326"/>
      <w:r>
        <w:rPr>
          <w:rFonts w:eastAsia="仿宋"/>
          <w:sz w:val="24"/>
        </w:rPr>
        <w:t>设置南京市</w:t>
      </w:r>
      <w:r>
        <w:rPr>
          <w:rFonts w:eastAsia="仿宋"/>
          <w:sz w:val="24"/>
        </w:rPr>
        <w:t>2022</w:t>
      </w:r>
      <w:r>
        <w:rPr>
          <w:rFonts w:eastAsia="仿宋"/>
          <w:sz w:val="24"/>
        </w:rPr>
        <w:t>年度生态循环农业绩效</w:t>
      </w:r>
      <w:proofErr w:type="gramStart"/>
      <w:r>
        <w:rPr>
          <w:rFonts w:eastAsia="仿宋"/>
          <w:sz w:val="24"/>
        </w:rPr>
        <w:t>自评价</w:t>
      </w:r>
      <w:proofErr w:type="gramEnd"/>
      <w:r>
        <w:rPr>
          <w:rFonts w:eastAsia="仿宋"/>
          <w:sz w:val="24"/>
        </w:rPr>
        <w:t>指标体系和相关取数表，围绕绩效评价指标，收集相关区生态循环农业补贴资金使用的相关资料。</w:t>
      </w:r>
      <w:bookmarkEnd w:id="56"/>
      <w:bookmarkEnd w:id="57"/>
      <w:bookmarkEnd w:id="58"/>
    </w:p>
    <w:p w:rsidR="008870EE" w:rsidRDefault="00AD2441">
      <w:pPr>
        <w:spacing w:line="360" w:lineRule="auto"/>
        <w:ind w:firstLineChars="249" w:firstLine="600"/>
        <w:outlineLvl w:val="2"/>
        <w:rPr>
          <w:rFonts w:eastAsia="仿宋"/>
          <w:b/>
          <w:bCs/>
          <w:sz w:val="24"/>
        </w:rPr>
      </w:pPr>
      <w:bookmarkStart w:id="59" w:name="_Toc106904327"/>
      <w:bookmarkStart w:id="60" w:name="_Toc22555"/>
      <w:bookmarkStart w:id="61" w:name="_Toc109806410"/>
      <w:r>
        <w:rPr>
          <w:rFonts w:eastAsia="仿宋"/>
          <w:b/>
          <w:bCs/>
          <w:sz w:val="24"/>
        </w:rPr>
        <w:t>2</w:t>
      </w:r>
      <w:r>
        <w:rPr>
          <w:rFonts w:eastAsia="仿宋"/>
          <w:b/>
          <w:bCs/>
          <w:sz w:val="24"/>
        </w:rPr>
        <w:t>、组织实施</w:t>
      </w:r>
      <w:bookmarkEnd w:id="59"/>
      <w:bookmarkEnd w:id="60"/>
      <w:bookmarkEnd w:id="61"/>
    </w:p>
    <w:p w:rsidR="008870EE" w:rsidRDefault="00AD2441" w:rsidP="00B34022">
      <w:pPr>
        <w:spacing w:line="360" w:lineRule="auto"/>
        <w:ind w:firstLineChars="249" w:firstLine="598"/>
        <w:rPr>
          <w:rFonts w:eastAsia="仿宋"/>
          <w:sz w:val="24"/>
        </w:rPr>
      </w:pPr>
      <w:bookmarkStart w:id="62" w:name="_Toc106904328"/>
      <w:bookmarkStart w:id="63" w:name="_Toc109806411"/>
      <w:bookmarkStart w:id="64" w:name="_Toc106910797"/>
      <w:r>
        <w:rPr>
          <w:rFonts w:eastAsia="仿宋"/>
          <w:sz w:val="24"/>
        </w:rPr>
        <w:t>组织专业技术人员对全市</w:t>
      </w:r>
      <w:r>
        <w:rPr>
          <w:rFonts w:eastAsia="仿宋"/>
          <w:sz w:val="24"/>
        </w:rPr>
        <w:t>7</w:t>
      </w:r>
      <w:r>
        <w:rPr>
          <w:rFonts w:eastAsia="仿宋"/>
          <w:sz w:val="24"/>
        </w:rPr>
        <w:t>个</w:t>
      </w:r>
      <w:proofErr w:type="gramStart"/>
      <w:r>
        <w:rPr>
          <w:rFonts w:eastAsia="仿宋"/>
          <w:sz w:val="24"/>
        </w:rPr>
        <w:t>涉农区</w:t>
      </w:r>
      <w:proofErr w:type="gramEnd"/>
      <w:r>
        <w:rPr>
          <w:rFonts w:eastAsia="仿宋"/>
          <w:sz w:val="24"/>
        </w:rPr>
        <w:t>提供的资料开展现场核对，检查项目实施方案与项目具体开展情况的一致性，收集项目验收报告、招标资料、中标通知书、有关合同等资料，并实地抽查部分项目，深入了解项目实施带来的效益情</w:t>
      </w:r>
      <w:r>
        <w:rPr>
          <w:rFonts w:eastAsia="仿宋"/>
          <w:sz w:val="24"/>
        </w:rPr>
        <w:lastRenderedPageBreak/>
        <w:t>况。</w:t>
      </w:r>
      <w:bookmarkEnd w:id="62"/>
      <w:bookmarkEnd w:id="63"/>
      <w:bookmarkEnd w:id="64"/>
    </w:p>
    <w:p w:rsidR="008870EE" w:rsidRDefault="00AD2441">
      <w:pPr>
        <w:spacing w:line="360" w:lineRule="auto"/>
        <w:ind w:firstLineChars="249" w:firstLine="600"/>
        <w:outlineLvl w:val="2"/>
        <w:rPr>
          <w:rFonts w:eastAsia="仿宋"/>
          <w:b/>
          <w:bCs/>
          <w:sz w:val="24"/>
        </w:rPr>
      </w:pPr>
      <w:bookmarkStart w:id="65" w:name="_Toc106904329"/>
      <w:bookmarkStart w:id="66" w:name="_Toc11378"/>
      <w:bookmarkStart w:id="67" w:name="_Toc109806412"/>
      <w:r>
        <w:rPr>
          <w:rFonts w:eastAsia="仿宋"/>
          <w:b/>
          <w:bCs/>
          <w:sz w:val="24"/>
        </w:rPr>
        <w:t>3</w:t>
      </w:r>
      <w:r>
        <w:rPr>
          <w:rFonts w:eastAsia="仿宋"/>
          <w:b/>
          <w:bCs/>
          <w:sz w:val="24"/>
        </w:rPr>
        <w:t>、分析评价</w:t>
      </w:r>
      <w:bookmarkEnd w:id="65"/>
      <w:bookmarkEnd w:id="66"/>
      <w:bookmarkEnd w:id="67"/>
    </w:p>
    <w:p w:rsidR="008870EE" w:rsidRDefault="00AD2441" w:rsidP="00B34022">
      <w:pPr>
        <w:spacing w:line="360" w:lineRule="auto"/>
        <w:ind w:firstLineChars="249" w:firstLine="598"/>
        <w:rPr>
          <w:rFonts w:eastAsia="仿宋"/>
          <w:sz w:val="24"/>
        </w:rPr>
      </w:pPr>
      <w:bookmarkStart w:id="68" w:name="_Toc106910799"/>
      <w:bookmarkStart w:id="69" w:name="_Toc109806413"/>
      <w:bookmarkStart w:id="70" w:name="_Toc106904330"/>
      <w:r>
        <w:rPr>
          <w:rFonts w:eastAsia="仿宋"/>
          <w:sz w:val="24"/>
        </w:rPr>
        <w:t>评价人员在对相关指标数据进行确认、汇总，对照项目设立、项目管理（包括项目绩效）的指标，对项目执行情况及绩效情况综合分析，并对各指标得分进行量化，根据得分的多少将项目定性为：优、良、一般、较差。</w:t>
      </w:r>
      <w:bookmarkEnd w:id="68"/>
      <w:bookmarkEnd w:id="69"/>
      <w:bookmarkEnd w:id="70"/>
    </w:p>
    <w:p w:rsidR="008870EE" w:rsidRDefault="00AD2441">
      <w:pPr>
        <w:spacing w:line="360" w:lineRule="auto"/>
        <w:ind w:firstLineChars="249" w:firstLine="600"/>
        <w:outlineLvl w:val="1"/>
        <w:rPr>
          <w:rFonts w:eastAsia="仿宋"/>
          <w:b/>
          <w:sz w:val="24"/>
        </w:rPr>
      </w:pPr>
      <w:bookmarkStart w:id="71" w:name="_Toc23528"/>
      <w:r>
        <w:rPr>
          <w:rFonts w:eastAsia="仿宋"/>
          <w:b/>
          <w:sz w:val="24"/>
        </w:rPr>
        <w:t>（</w:t>
      </w:r>
      <w:r>
        <w:rPr>
          <w:rFonts w:eastAsia="仿宋" w:hint="eastAsia"/>
          <w:b/>
          <w:sz w:val="24"/>
        </w:rPr>
        <w:t>六</w:t>
      </w:r>
      <w:r>
        <w:rPr>
          <w:rFonts w:eastAsia="仿宋"/>
          <w:b/>
          <w:sz w:val="24"/>
        </w:rPr>
        <w:t>）评价结果</w:t>
      </w:r>
      <w:bookmarkEnd w:id="71"/>
    </w:p>
    <w:p w:rsidR="008870EE" w:rsidRDefault="00AD2441" w:rsidP="00B34022">
      <w:pPr>
        <w:spacing w:line="360" w:lineRule="auto"/>
        <w:ind w:firstLineChars="249" w:firstLine="598"/>
        <w:rPr>
          <w:rFonts w:eastAsia="仿宋"/>
          <w:sz w:val="24"/>
        </w:rPr>
      </w:pPr>
      <w:bookmarkStart w:id="72" w:name="_Toc106910801"/>
      <w:bookmarkStart w:id="73" w:name="_Toc106904332"/>
      <w:bookmarkStart w:id="74" w:name="_Toc109806415"/>
      <w:r>
        <w:rPr>
          <w:rFonts w:eastAsia="仿宋"/>
          <w:sz w:val="24"/>
        </w:rPr>
        <w:t>市级部门及各区农业农村部门能够根据切块资金相关办法做好项目申报指南，对申报的项目组织专家评审，项目实施单位根据批复的实施方案积极组织施工，已经组织实施的项目总体完成进度较好。但也有部分项目未能及时实施，使部分财政补贴资金未能及时在生态循环农业建设方面发挥作用。</w:t>
      </w:r>
      <w:bookmarkEnd w:id="72"/>
      <w:bookmarkEnd w:id="73"/>
      <w:bookmarkEnd w:id="74"/>
    </w:p>
    <w:p w:rsidR="008870EE" w:rsidRDefault="00AD2441">
      <w:pPr>
        <w:spacing w:line="360" w:lineRule="auto"/>
        <w:ind w:firstLine="641"/>
        <w:rPr>
          <w:rFonts w:eastAsia="仿宋"/>
          <w:bCs/>
          <w:sz w:val="24"/>
        </w:rPr>
      </w:pPr>
      <w:r>
        <w:rPr>
          <w:rFonts w:eastAsia="仿宋"/>
          <w:bCs/>
          <w:sz w:val="24"/>
        </w:rPr>
        <w:t>运用评价体系及评分标准，主要采用定量与定性评价相结合的比较法、其他方法辅助等评价方法对</w:t>
      </w:r>
      <w:r>
        <w:rPr>
          <w:rFonts w:eastAsia="仿宋"/>
          <w:bCs/>
          <w:sz w:val="24"/>
        </w:rPr>
        <w:t>2022</w:t>
      </w:r>
      <w:r>
        <w:rPr>
          <w:rFonts w:eastAsia="仿宋"/>
          <w:bCs/>
          <w:sz w:val="24"/>
        </w:rPr>
        <w:t>年生态循环农业专项项目资金绩效评价进行独立客观的评价，最终综合评分为</w:t>
      </w:r>
      <w:r>
        <w:rPr>
          <w:rFonts w:eastAsia="仿宋" w:hint="eastAsia"/>
          <w:bCs/>
          <w:sz w:val="24"/>
        </w:rPr>
        <w:t>92.14</w:t>
      </w:r>
      <w:r>
        <w:rPr>
          <w:rFonts w:eastAsia="仿宋"/>
          <w:bCs/>
          <w:sz w:val="24"/>
        </w:rPr>
        <w:t>分。其中项目设立</w:t>
      </w:r>
      <w:r>
        <w:rPr>
          <w:rFonts w:eastAsia="仿宋"/>
          <w:bCs/>
          <w:sz w:val="24"/>
        </w:rPr>
        <w:t>15.</w:t>
      </w:r>
      <w:r>
        <w:rPr>
          <w:rFonts w:eastAsia="仿宋" w:hint="eastAsia"/>
          <w:bCs/>
          <w:sz w:val="24"/>
        </w:rPr>
        <w:t>8</w:t>
      </w:r>
      <w:r>
        <w:rPr>
          <w:rFonts w:eastAsia="仿宋"/>
          <w:bCs/>
          <w:sz w:val="24"/>
        </w:rPr>
        <w:t>3</w:t>
      </w:r>
      <w:r>
        <w:rPr>
          <w:rFonts w:eastAsia="仿宋"/>
          <w:bCs/>
          <w:sz w:val="24"/>
        </w:rPr>
        <w:t>分，项目管理</w:t>
      </w:r>
      <w:r>
        <w:rPr>
          <w:rFonts w:eastAsia="仿宋" w:hint="eastAsia"/>
          <w:bCs/>
          <w:sz w:val="24"/>
        </w:rPr>
        <w:t>14</w:t>
      </w:r>
      <w:r>
        <w:rPr>
          <w:rFonts w:eastAsia="仿宋"/>
          <w:bCs/>
          <w:sz w:val="24"/>
        </w:rPr>
        <w:t>.</w:t>
      </w:r>
      <w:r>
        <w:rPr>
          <w:rFonts w:eastAsia="仿宋" w:hint="eastAsia"/>
          <w:bCs/>
          <w:sz w:val="24"/>
        </w:rPr>
        <w:t>0</w:t>
      </w:r>
      <w:r>
        <w:rPr>
          <w:rFonts w:eastAsia="仿宋"/>
          <w:bCs/>
          <w:sz w:val="24"/>
        </w:rPr>
        <w:t>0</w:t>
      </w:r>
      <w:r>
        <w:rPr>
          <w:rFonts w:eastAsia="仿宋"/>
          <w:bCs/>
          <w:sz w:val="24"/>
        </w:rPr>
        <w:t>分，项目产出</w:t>
      </w:r>
      <w:r>
        <w:rPr>
          <w:rFonts w:eastAsia="仿宋" w:hint="eastAsia"/>
          <w:bCs/>
          <w:sz w:val="24"/>
        </w:rPr>
        <w:t>26</w:t>
      </w:r>
      <w:r>
        <w:rPr>
          <w:rFonts w:eastAsia="仿宋"/>
          <w:bCs/>
          <w:sz w:val="24"/>
        </w:rPr>
        <w:t>.</w:t>
      </w:r>
      <w:r>
        <w:rPr>
          <w:rFonts w:eastAsia="仿宋" w:hint="eastAsia"/>
          <w:bCs/>
          <w:sz w:val="24"/>
        </w:rPr>
        <w:t>3</w:t>
      </w:r>
      <w:r>
        <w:rPr>
          <w:rFonts w:eastAsia="仿宋"/>
          <w:bCs/>
          <w:sz w:val="24"/>
        </w:rPr>
        <w:t>1</w:t>
      </w:r>
      <w:r>
        <w:rPr>
          <w:rFonts w:eastAsia="仿宋"/>
          <w:bCs/>
          <w:sz w:val="24"/>
        </w:rPr>
        <w:t>分，项目效益</w:t>
      </w:r>
      <w:r>
        <w:rPr>
          <w:rFonts w:eastAsia="仿宋" w:hint="eastAsia"/>
          <w:bCs/>
          <w:sz w:val="24"/>
        </w:rPr>
        <w:t>36</w:t>
      </w:r>
      <w:r>
        <w:rPr>
          <w:rFonts w:eastAsia="仿宋"/>
          <w:bCs/>
          <w:sz w:val="24"/>
        </w:rPr>
        <w:t>.00</w:t>
      </w:r>
      <w:r>
        <w:rPr>
          <w:rFonts w:eastAsia="仿宋"/>
          <w:bCs/>
          <w:sz w:val="24"/>
        </w:rPr>
        <w:t>分。</w:t>
      </w:r>
    </w:p>
    <w:tbl>
      <w:tblPr>
        <w:tblW w:w="8522" w:type="dxa"/>
        <w:tblBorders>
          <w:top w:val="single" w:sz="4" w:space="0" w:color="auto"/>
          <w:bottom w:val="single" w:sz="4" w:space="0" w:color="auto"/>
          <w:insideH w:val="dotted" w:sz="4" w:space="0" w:color="auto"/>
          <w:insideV w:val="dotted" w:sz="4" w:space="0" w:color="auto"/>
        </w:tblBorders>
        <w:tblLayout w:type="fixed"/>
        <w:tblCellMar>
          <w:top w:w="15" w:type="dxa"/>
          <w:left w:w="15" w:type="dxa"/>
          <w:bottom w:w="15" w:type="dxa"/>
          <w:right w:w="15" w:type="dxa"/>
        </w:tblCellMar>
        <w:tblLook w:val="04A0" w:firstRow="1" w:lastRow="0" w:firstColumn="1" w:lastColumn="0" w:noHBand="0" w:noVBand="1"/>
      </w:tblPr>
      <w:tblGrid>
        <w:gridCol w:w="1382"/>
        <w:gridCol w:w="1401"/>
        <w:gridCol w:w="1431"/>
        <w:gridCol w:w="1438"/>
        <w:gridCol w:w="1402"/>
        <w:gridCol w:w="1468"/>
      </w:tblGrid>
      <w:tr w:rsidR="008870EE">
        <w:trPr>
          <w:trHeight w:val="454"/>
        </w:trPr>
        <w:tc>
          <w:tcPr>
            <w:tcW w:w="1382" w:type="dxa"/>
            <w:tcMar>
              <w:top w:w="0" w:type="dxa"/>
              <w:left w:w="108" w:type="dxa"/>
              <w:bottom w:w="0" w:type="dxa"/>
              <w:right w:w="108" w:type="dxa"/>
            </w:tcMar>
            <w:vAlign w:val="center"/>
          </w:tcPr>
          <w:p w:rsidR="008870EE" w:rsidRDefault="00AD2441">
            <w:pPr>
              <w:widowControl/>
              <w:jc w:val="center"/>
              <w:rPr>
                <w:rFonts w:eastAsia="仿宋"/>
                <w:b/>
                <w:kern w:val="0"/>
                <w:szCs w:val="21"/>
              </w:rPr>
            </w:pPr>
            <w:r>
              <w:rPr>
                <w:rFonts w:eastAsia="仿宋"/>
                <w:b/>
                <w:kern w:val="0"/>
                <w:szCs w:val="21"/>
              </w:rPr>
              <w:t>摘要</w:t>
            </w:r>
          </w:p>
        </w:tc>
        <w:tc>
          <w:tcPr>
            <w:tcW w:w="1401" w:type="dxa"/>
            <w:tcMar>
              <w:top w:w="0" w:type="dxa"/>
              <w:left w:w="108" w:type="dxa"/>
              <w:bottom w:w="0" w:type="dxa"/>
              <w:right w:w="108" w:type="dxa"/>
            </w:tcMar>
            <w:vAlign w:val="center"/>
          </w:tcPr>
          <w:p w:rsidR="008870EE" w:rsidRDefault="00AD2441">
            <w:pPr>
              <w:widowControl/>
              <w:jc w:val="center"/>
              <w:rPr>
                <w:rFonts w:eastAsia="仿宋"/>
                <w:b/>
                <w:kern w:val="0"/>
                <w:szCs w:val="21"/>
              </w:rPr>
            </w:pPr>
            <w:r>
              <w:rPr>
                <w:rFonts w:eastAsia="仿宋"/>
                <w:b/>
                <w:kern w:val="0"/>
                <w:szCs w:val="21"/>
              </w:rPr>
              <w:t>项目设立</w:t>
            </w:r>
          </w:p>
        </w:tc>
        <w:tc>
          <w:tcPr>
            <w:tcW w:w="1431" w:type="dxa"/>
            <w:tcMar>
              <w:top w:w="0" w:type="dxa"/>
              <w:left w:w="108" w:type="dxa"/>
              <w:bottom w:w="0" w:type="dxa"/>
              <w:right w:w="108" w:type="dxa"/>
            </w:tcMar>
            <w:vAlign w:val="center"/>
          </w:tcPr>
          <w:p w:rsidR="008870EE" w:rsidRDefault="00AD2441">
            <w:pPr>
              <w:widowControl/>
              <w:jc w:val="center"/>
              <w:rPr>
                <w:rFonts w:eastAsia="仿宋"/>
                <w:b/>
                <w:kern w:val="0"/>
                <w:szCs w:val="21"/>
              </w:rPr>
            </w:pPr>
            <w:r>
              <w:rPr>
                <w:rFonts w:eastAsia="仿宋"/>
                <w:b/>
                <w:kern w:val="0"/>
                <w:szCs w:val="21"/>
              </w:rPr>
              <w:t>项目管理</w:t>
            </w:r>
          </w:p>
        </w:tc>
        <w:tc>
          <w:tcPr>
            <w:tcW w:w="1438" w:type="dxa"/>
            <w:tcMar>
              <w:top w:w="0" w:type="dxa"/>
              <w:left w:w="108" w:type="dxa"/>
              <w:bottom w:w="0" w:type="dxa"/>
              <w:right w:w="108" w:type="dxa"/>
            </w:tcMar>
            <w:vAlign w:val="center"/>
          </w:tcPr>
          <w:p w:rsidR="008870EE" w:rsidRDefault="00AD2441">
            <w:pPr>
              <w:widowControl/>
              <w:jc w:val="center"/>
              <w:rPr>
                <w:rFonts w:eastAsia="仿宋"/>
                <w:b/>
                <w:kern w:val="0"/>
                <w:szCs w:val="21"/>
              </w:rPr>
            </w:pPr>
            <w:r>
              <w:rPr>
                <w:rFonts w:eastAsia="仿宋"/>
                <w:b/>
                <w:kern w:val="0"/>
                <w:szCs w:val="21"/>
              </w:rPr>
              <w:t>项目产出</w:t>
            </w:r>
          </w:p>
        </w:tc>
        <w:tc>
          <w:tcPr>
            <w:tcW w:w="1402" w:type="dxa"/>
            <w:tcMar>
              <w:top w:w="0" w:type="dxa"/>
              <w:left w:w="108" w:type="dxa"/>
              <w:bottom w:w="0" w:type="dxa"/>
              <w:right w:w="108" w:type="dxa"/>
            </w:tcMar>
            <w:vAlign w:val="center"/>
          </w:tcPr>
          <w:p w:rsidR="008870EE" w:rsidRDefault="00AD2441">
            <w:pPr>
              <w:widowControl/>
              <w:jc w:val="center"/>
              <w:rPr>
                <w:rFonts w:eastAsia="仿宋"/>
                <w:b/>
                <w:kern w:val="0"/>
                <w:szCs w:val="21"/>
              </w:rPr>
            </w:pPr>
            <w:r>
              <w:rPr>
                <w:rFonts w:eastAsia="仿宋"/>
                <w:b/>
                <w:kern w:val="0"/>
                <w:szCs w:val="21"/>
              </w:rPr>
              <w:t>项目效益</w:t>
            </w:r>
          </w:p>
        </w:tc>
        <w:tc>
          <w:tcPr>
            <w:tcW w:w="1468" w:type="dxa"/>
            <w:tcMar>
              <w:top w:w="0" w:type="dxa"/>
              <w:left w:w="108" w:type="dxa"/>
              <w:bottom w:w="0" w:type="dxa"/>
              <w:right w:w="108" w:type="dxa"/>
            </w:tcMar>
            <w:vAlign w:val="center"/>
          </w:tcPr>
          <w:p w:rsidR="008870EE" w:rsidRDefault="00AD2441">
            <w:pPr>
              <w:widowControl/>
              <w:jc w:val="center"/>
              <w:rPr>
                <w:rFonts w:eastAsia="仿宋"/>
                <w:b/>
                <w:kern w:val="0"/>
                <w:szCs w:val="21"/>
              </w:rPr>
            </w:pPr>
            <w:r>
              <w:rPr>
                <w:rFonts w:eastAsia="仿宋"/>
                <w:b/>
                <w:kern w:val="0"/>
                <w:szCs w:val="21"/>
              </w:rPr>
              <w:t>评价得分</w:t>
            </w:r>
          </w:p>
        </w:tc>
      </w:tr>
      <w:tr w:rsidR="008870EE">
        <w:trPr>
          <w:trHeight w:val="454"/>
        </w:trPr>
        <w:tc>
          <w:tcPr>
            <w:tcW w:w="1382" w:type="dxa"/>
            <w:tcMar>
              <w:top w:w="0" w:type="dxa"/>
              <w:left w:w="108" w:type="dxa"/>
              <w:bottom w:w="0" w:type="dxa"/>
              <w:right w:w="108" w:type="dxa"/>
            </w:tcMar>
            <w:vAlign w:val="center"/>
          </w:tcPr>
          <w:p w:rsidR="008870EE" w:rsidRDefault="00AD2441">
            <w:pPr>
              <w:widowControl/>
              <w:jc w:val="center"/>
              <w:rPr>
                <w:rFonts w:eastAsia="仿宋"/>
                <w:kern w:val="0"/>
                <w:szCs w:val="21"/>
              </w:rPr>
            </w:pPr>
            <w:r>
              <w:rPr>
                <w:rFonts w:eastAsia="仿宋"/>
                <w:kern w:val="0"/>
                <w:szCs w:val="21"/>
              </w:rPr>
              <w:t>满分</w:t>
            </w:r>
          </w:p>
        </w:tc>
        <w:tc>
          <w:tcPr>
            <w:tcW w:w="1401" w:type="dxa"/>
            <w:tcMar>
              <w:top w:w="0" w:type="dxa"/>
              <w:left w:w="108" w:type="dxa"/>
              <w:bottom w:w="0" w:type="dxa"/>
              <w:right w:w="108" w:type="dxa"/>
            </w:tcMar>
            <w:vAlign w:val="center"/>
          </w:tcPr>
          <w:p w:rsidR="008870EE" w:rsidRDefault="00AD2441">
            <w:pPr>
              <w:widowControl/>
              <w:jc w:val="center"/>
              <w:rPr>
                <w:rFonts w:eastAsia="仿宋"/>
                <w:bCs/>
                <w:sz w:val="24"/>
              </w:rPr>
            </w:pPr>
            <w:r>
              <w:rPr>
                <w:rFonts w:eastAsia="仿宋"/>
                <w:bCs/>
                <w:sz w:val="24"/>
              </w:rPr>
              <w:t>16.00</w:t>
            </w:r>
          </w:p>
        </w:tc>
        <w:tc>
          <w:tcPr>
            <w:tcW w:w="1431" w:type="dxa"/>
            <w:tcMar>
              <w:top w:w="0" w:type="dxa"/>
              <w:left w:w="108" w:type="dxa"/>
              <w:bottom w:w="0" w:type="dxa"/>
              <w:right w:w="108" w:type="dxa"/>
            </w:tcMar>
            <w:vAlign w:val="center"/>
          </w:tcPr>
          <w:p w:rsidR="008870EE" w:rsidRDefault="00AD2441">
            <w:pPr>
              <w:widowControl/>
              <w:jc w:val="center"/>
              <w:rPr>
                <w:rFonts w:eastAsia="仿宋"/>
                <w:bCs/>
                <w:sz w:val="24"/>
              </w:rPr>
            </w:pPr>
            <w:r>
              <w:rPr>
                <w:rFonts w:eastAsia="仿宋" w:hint="eastAsia"/>
                <w:bCs/>
                <w:sz w:val="24"/>
              </w:rPr>
              <w:t>1</w:t>
            </w:r>
            <w:r>
              <w:rPr>
                <w:rFonts w:eastAsia="仿宋"/>
                <w:bCs/>
                <w:sz w:val="24"/>
              </w:rPr>
              <w:t>5.00</w:t>
            </w:r>
          </w:p>
        </w:tc>
        <w:tc>
          <w:tcPr>
            <w:tcW w:w="1438" w:type="dxa"/>
            <w:tcMar>
              <w:top w:w="0" w:type="dxa"/>
              <w:left w:w="108" w:type="dxa"/>
              <w:bottom w:w="0" w:type="dxa"/>
              <w:right w:w="108" w:type="dxa"/>
            </w:tcMar>
            <w:vAlign w:val="center"/>
          </w:tcPr>
          <w:p w:rsidR="008870EE" w:rsidRDefault="00AD2441">
            <w:pPr>
              <w:widowControl/>
              <w:jc w:val="center"/>
              <w:rPr>
                <w:rFonts w:eastAsia="仿宋"/>
                <w:bCs/>
                <w:sz w:val="24"/>
              </w:rPr>
            </w:pPr>
            <w:r>
              <w:rPr>
                <w:rFonts w:eastAsia="仿宋" w:hint="eastAsia"/>
                <w:bCs/>
                <w:sz w:val="24"/>
              </w:rPr>
              <w:t>30</w:t>
            </w:r>
            <w:r>
              <w:rPr>
                <w:rFonts w:eastAsia="仿宋"/>
                <w:bCs/>
                <w:sz w:val="24"/>
              </w:rPr>
              <w:t>.00</w:t>
            </w:r>
          </w:p>
        </w:tc>
        <w:tc>
          <w:tcPr>
            <w:tcW w:w="1402" w:type="dxa"/>
            <w:tcMar>
              <w:top w:w="0" w:type="dxa"/>
              <w:left w:w="108" w:type="dxa"/>
              <w:bottom w:w="0" w:type="dxa"/>
              <w:right w:w="108" w:type="dxa"/>
            </w:tcMar>
            <w:vAlign w:val="center"/>
          </w:tcPr>
          <w:p w:rsidR="008870EE" w:rsidRDefault="00AD2441">
            <w:pPr>
              <w:widowControl/>
              <w:jc w:val="center"/>
              <w:rPr>
                <w:rFonts w:eastAsia="仿宋"/>
                <w:bCs/>
                <w:sz w:val="24"/>
              </w:rPr>
            </w:pPr>
            <w:r>
              <w:rPr>
                <w:rFonts w:eastAsia="仿宋"/>
                <w:bCs/>
                <w:sz w:val="24"/>
              </w:rPr>
              <w:t>3</w:t>
            </w:r>
            <w:r>
              <w:rPr>
                <w:rFonts w:eastAsia="仿宋" w:hint="eastAsia"/>
                <w:bCs/>
                <w:sz w:val="24"/>
              </w:rPr>
              <w:t>9</w:t>
            </w:r>
            <w:r>
              <w:rPr>
                <w:rFonts w:eastAsia="仿宋"/>
                <w:bCs/>
                <w:sz w:val="24"/>
              </w:rPr>
              <w:t>.00</w:t>
            </w:r>
          </w:p>
        </w:tc>
        <w:tc>
          <w:tcPr>
            <w:tcW w:w="1468" w:type="dxa"/>
            <w:tcMar>
              <w:top w:w="0" w:type="dxa"/>
              <w:left w:w="108" w:type="dxa"/>
              <w:bottom w:w="0" w:type="dxa"/>
              <w:right w:w="108" w:type="dxa"/>
            </w:tcMar>
            <w:vAlign w:val="center"/>
          </w:tcPr>
          <w:p w:rsidR="008870EE" w:rsidRDefault="00AD2441">
            <w:pPr>
              <w:widowControl/>
              <w:jc w:val="center"/>
              <w:rPr>
                <w:rFonts w:eastAsia="仿宋"/>
                <w:bCs/>
                <w:sz w:val="24"/>
              </w:rPr>
            </w:pPr>
            <w:r>
              <w:rPr>
                <w:rFonts w:eastAsia="仿宋"/>
                <w:bCs/>
                <w:sz w:val="24"/>
              </w:rPr>
              <w:t>100.00</w:t>
            </w:r>
          </w:p>
        </w:tc>
      </w:tr>
      <w:tr w:rsidR="008870EE">
        <w:trPr>
          <w:trHeight w:val="454"/>
        </w:trPr>
        <w:tc>
          <w:tcPr>
            <w:tcW w:w="1382" w:type="dxa"/>
            <w:tcMar>
              <w:top w:w="0" w:type="dxa"/>
              <w:left w:w="108" w:type="dxa"/>
              <w:bottom w:w="0" w:type="dxa"/>
              <w:right w:w="108" w:type="dxa"/>
            </w:tcMar>
            <w:vAlign w:val="center"/>
          </w:tcPr>
          <w:p w:rsidR="008870EE" w:rsidRDefault="00AD2441">
            <w:pPr>
              <w:widowControl/>
              <w:jc w:val="center"/>
              <w:rPr>
                <w:rFonts w:eastAsia="仿宋"/>
                <w:kern w:val="0"/>
                <w:szCs w:val="21"/>
              </w:rPr>
            </w:pPr>
            <w:r>
              <w:rPr>
                <w:rFonts w:eastAsia="仿宋"/>
                <w:kern w:val="0"/>
                <w:szCs w:val="21"/>
              </w:rPr>
              <w:t>本项得分</w:t>
            </w:r>
          </w:p>
        </w:tc>
        <w:tc>
          <w:tcPr>
            <w:tcW w:w="1401" w:type="dxa"/>
            <w:tcMar>
              <w:top w:w="0" w:type="dxa"/>
              <w:left w:w="108" w:type="dxa"/>
              <w:bottom w:w="0" w:type="dxa"/>
              <w:right w:w="108" w:type="dxa"/>
            </w:tcMar>
            <w:vAlign w:val="center"/>
          </w:tcPr>
          <w:p w:rsidR="008870EE" w:rsidRDefault="00AD2441">
            <w:pPr>
              <w:widowControl/>
              <w:jc w:val="center"/>
              <w:rPr>
                <w:rFonts w:eastAsia="仿宋"/>
                <w:kern w:val="0"/>
                <w:szCs w:val="21"/>
              </w:rPr>
            </w:pPr>
            <w:r>
              <w:rPr>
                <w:rFonts w:eastAsia="仿宋"/>
                <w:bCs/>
                <w:sz w:val="24"/>
              </w:rPr>
              <w:t>15.</w:t>
            </w:r>
            <w:r>
              <w:rPr>
                <w:rFonts w:eastAsia="仿宋" w:hint="eastAsia"/>
                <w:bCs/>
                <w:sz w:val="24"/>
              </w:rPr>
              <w:t>8</w:t>
            </w:r>
            <w:r>
              <w:rPr>
                <w:rFonts w:eastAsia="仿宋"/>
                <w:bCs/>
                <w:sz w:val="24"/>
              </w:rPr>
              <w:t>3</w:t>
            </w:r>
          </w:p>
        </w:tc>
        <w:tc>
          <w:tcPr>
            <w:tcW w:w="1431" w:type="dxa"/>
            <w:tcMar>
              <w:top w:w="0" w:type="dxa"/>
              <w:left w:w="108" w:type="dxa"/>
              <w:bottom w:w="0" w:type="dxa"/>
              <w:right w:w="108" w:type="dxa"/>
            </w:tcMar>
            <w:vAlign w:val="center"/>
          </w:tcPr>
          <w:p w:rsidR="008870EE" w:rsidRDefault="00AD2441">
            <w:pPr>
              <w:widowControl/>
              <w:jc w:val="center"/>
              <w:rPr>
                <w:rFonts w:eastAsia="仿宋"/>
                <w:kern w:val="0"/>
                <w:szCs w:val="21"/>
              </w:rPr>
            </w:pPr>
            <w:r>
              <w:rPr>
                <w:rFonts w:eastAsia="仿宋" w:hint="eastAsia"/>
                <w:bCs/>
                <w:sz w:val="24"/>
              </w:rPr>
              <w:t>14</w:t>
            </w:r>
            <w:r>
              <w:rPr>
                <w:rFonts w:eastAsia="仿宋"/>
                <w:bCs/>
                <w:sz w:val="24"/>
              </w:rPr>
              <w:t>.</w:t>
            </w:r>
            <w:r>
              <w:rPr>
                <w:rFonts w:eastAsia="仿宋" w:hint="eastAsia"/>
                <w:bCs/>
                <w:sz w:val="24"/>
              </w:rPr>
              <w:t>0</w:t>
            </w:r>
            <w:r>
              <w:rPr>
                <w:rFonts w:eastAsia="仿宋"/>
                <w:bCs/>
                <w:sz w:val="24"/>
              </w:rPr>
              <w:t>0</w:t>
            </w:r>
          </w:p>
        </w:tc>
        <w:tc>
          <w:tcPr>
            <w:tcW w:w="1438" w:type="dxa"/>
            <w:tcMar>
              <w:top w:w="0" w:type="dxa"/>
              <w:left w:w="108" w:type="dxa"/>
              <w:bottom w:w="0" w:type="dxa"/>
              <w:right w:w="108" w:type="dxa"/>
            </w:tcMar>
            <w:vAlign w:val="center"/>
          </w:tcPr>
          <w:p w:rsidR="008870EE" w:rsidRDefault="00AD2441">
            <w:pPr>
              <w:widowControl/>
              <w:jc w:val="center"/>
              <w:rPr>
                <w:rFonts w:eastAsia="仿宋"/>
                <w:kern w:val="0"/>
                <w:szCs w:val="21"/>
              </w:rPr>
            </w:pPr>
            <w:r>
              <w:rPr>
                <w:rFonts w:eastAsia="仿宋" w:hint="eastAsia"/>
                <w:bCs/>
                <w:sz w:val="24"/>
              </w:rPr>
              <w:t>26</w:t>
            </w:r>
            <w:r>
              <w:rPr>
                <w:rFonts w:eastAsia="仿宋"/>
                <w:bCs/>
                <w:sz w:val="24"/>
              </w:rPr>
              <w:t>.</w:t>
            </w:r>
            <w:r>
              <w:rPr>
                <w:rFonts w:eastAsia="仿宋" w:hint="eastAsia"/>
                <w:bCs/>
                <w:sz w:val="24"/>
              </w:rPr>
              <w:t>3</w:t>
            </w:r>
            <w:r>
              <w:rPr>
                <w:rFonts w:eastAsia="仿宋"/>
                <w:bCs/>
                <w:sz w:val="24"/>
              </w:rPr>
              <w:t>1</w:t>
            </w:r>
          </w:p>
        </w:tc>
        <w:tc>
          <w:tcPr>
            <w:tcW w:w="1402" w:type="dxa"/>
            <w:tcMar>
              <w:top w:w="0" w:type="dxa"/>
              <w:left w:w="108" w:type="dxa"/>
              <w:bottom w:w="0" w:type="dxa"/>
              <w:right w:w="108" w:type="dxa"/>
            </w:tcMar>
            <w:vAlign w:val="center"/>
          </w:tcPr>
          <w:p w:rsidR="008870EE" w:rsidRDefault="00AD2441">
            <w:pPr>
              <w:widowControl/>
              <w:jc w:val="center"/>
              <w:rPr>
                <w:rFonts w:eastAsia="仿宋"/>
                <w:kern w:val="0"/>
                <w:szCs w:val="21"/>
              </w:rPr>
            </w:pPr>
            <w:r>
              <w:rPr>
                <w:rFonts w:eastAsia="仿宋" w:hint="eastAsia"/>
                <w:bCs/>
                <w:sz w:val="24"/>
              </w:rPr>
              <w:t>36</w:t>
            </w:r>
            <w:r>
              <w:rPr>
                <w:rFonts w:eastAsia="仿宋"/>
                <w:bCs/>
                <w:sz w:val="24"/>
              </w:rPr>
              <w:t>.00</w:t>
            </w:r>
          </w:p>
        </w:tc>
        <w:tc>
          <w:tcPr>
            <w:tcW w:w="1468" w:type="dxa"/>
            <w:tcMar>
              <w:top w:w="0" w:type="dxa"/>
              <w:left w:w="108" w:type="dxa"/>
              <w:bottom w:w="0" w:type="dxa"/>
              <w:right w:w="108" w:type="dxa"/>
            </w:tcMar>
            <w:vAlign w:val="center"/>
          </w:tcPr>
          <w:p w:rsidR="008870EE" w:rsidRDefault="00AD2441">
            <w:pPr>
              <w:widowControl/>
              <w:jc w:val="center"/>
              <w:rPr>
                <w:rFonts w:eastAsia="仿宋"/>
                <w:kern w:val="0"/>
                <w:szCs w:val="21"/>
              </w:rPr>
            </w:pPr>
            <w:r>
              <w:rPr>
                <w:rFonts w:eastAsia="仿宋" w:hint="eastAsia"/>
                <w:bCs/>
                <w:sz w:val="24"/>
              </w:rPr>
              <w:t>92</w:t>
            </w:r>
            <w:r>
              <w:rPr>
                <w:rFonts w:eastAsia="仿宋"/>
                <w:bCs/>
                <w:sz w:val="24"/>
              </w:rPr>
              <w:t>.</w:t>
            </w:r>
            <w:r>
              <w:rPr>
                <w:rFonts w:eastAsia="仿宋" w:hint="eastAsia"/>
                <w:bCs/>
                <w:sz w:val="24"/>
              </w:rPr>
              <w:t>1</w:t>
            </w:r>
            <w:r>
              <w:rPr>
                <w:rFonts w:eastAsia="仿宋"/>
                <w:bCs/>
                <w:sz w:val="24"/>
              </w:rPr>
              <w:t>4</w:t>
            </w:r>
          </w:p>
        </w:tc>
      </w:tr>
    </w:tbl>
    <w:p w:rsidR="008870EE" w:rsidRDefault="00AD2441">
      <w:pPr>
        <w:spacing w:line="360" w:lineRule="auto"/>
        <w:ind w:firstLineChars="249" w:firstLine="600"/>
        <w:outlineLvl w:val="2"/>
        <w:rPr>
          <w:rFonts w:eastAsia="仿宋"/>
          <w:b/>
          <w:sz w:val="24"/>
        </w:rPr>
      </w:pPr>
      <w:bookmarkStart w:id="75" w:name="_Toc12354"/>
      <w:r>
        <w:rPr>
          <w:rFonts w:eastAsia="仿宋"/>
          <w:b/>
          <w:sz w:val="24"/>
        </w:rPr>
        <w:t>1</w:t>
      </w:r>
      <w:r>
        <w:rPr>
          <w:rFonts w:eastAsia="仿宋"/>
          <w:b/>
          <w:sz w:val="24"/>
        </w:rPr>
        <w:t>、项目设立（权重</w:t>
      </w:r>
      <w:r>
        <w:rPr>
          <w:rFonts w:eastAsia="仿宋"/>
          <w:b/>
          <w:sz w:val="24"/>
        </w:rPr>
        <w:t>16</w:t>
      </w:r>
      <w:r>
        <w:rPr>
          <w:rFonts w:eastAsia="仿宋"/>
          <w:b/>
          <w:sz w:val="24"/>
        </w:rPr>
        <w:t>分，实际得分</w:t>
      </w:r>
      <w:r>
        <w:rPr>
          <w:rFonts w:eastAsia="仿宋"/>
          <w:b/>
          <w:sz w:val="24"/>
        </w:rPr>
        <w:t>15.</w:t>
      </w:r>
      <w:r>
        <w:rPr>
          <w:rFonts w:eastAsia="仿宋" w:hint="eastAsia"/>
          <w:b/>
          <w:sz w:val="24"/>
        </w:rPr>
        <w:t>8</w:t>
      </w:r>
      <w:r>
        <w:rPr>
          <w:rFonts w:eastAsia="仿宋"/>
          <w:b/>
          <w:sz w:val="24"/>
        </w:rPr>
        <w:t>3</w:t>
      </w:r>
      <w:r>
        <w:rPr>
          <w:rFonts w:eastAsia="仿宋"/>
          <w:b/>
          <w:sz w:val="24"/>
        </w:rPr>
        <w:t>分）</w:t>
      </w:r>
      <w:bookmarkEnd w:id="75"/>
    </w:p>
    <w:p w:rsidR="008870EE" w:rsidRDefault="00AD2441">
      <w:pPr>
        <w:spacing w:line="360" w:lineRule="auto"/>
        <w:ind w:firstLineChars="200" w:firstLine="480"/>
        <w:rPr>
          <w:rFonts w:eastAsia="仿宋"/>
          <w:bCs/>
          <w:sz w:val="24"/>
        </w:rPr>
      </w:pPr>
      <w:r>
        <w:rPr>
          <w:rFonts w:eastAsia="仿宋"/>
          <w:bCs/>
          <w:sz w:val="24"/>
        </w:rPr>
        <w:t>主要从项目立项、绩效目标的</w:t>
      </w:r>
      <w:r>
        <w:rPr>
          <w:rFonts w:eastAsia="仿宋"/>
          <w:bCs/>
          <w:sz w:val="24"/>
        </w:rPr>
        <w:t>5</w:t>
      </w:r>
      <w:r>
        <w:rPr>
          <w:rFonts w:eastAsia="仿宋"/>
          <w:bCs/>
          <w:sz w:val="24"/>
        </w:rPr>
        <w:t>个方面进行评价。指标分值为</w:t>
      </w:r>
      <w:r>
        <w:rPr>
          <w:rFonts w:eastAsia="仿宋"/>
          <w:bCs/>
          <w:sz w:val="24"/>
        </w:rPr>
        <w:t>16</w:t>
      </w:r>
      <w:r>
        <w:rPr>
          <w:rFonts w:eastAsia="仿宋"/>
          <w:bCs/>
          <w:sz w:val="24"/>
        </w:rPr>
        <w:t>分，评价得分为</w:t>
      </w:r>
      <w:r>
        <w:rPr>
          <w:rFonts w:eastAsia="仿宋"/>
          <w:bCs/>
          <w:sz w:val="24"/>
        </w:rPr>
        <w:t>15.</w:t>
      </w:r>
      <w:r>
        <w:rPr>
          <w:rFonts w:eastAsia="仿宋" w:hint="eastAsia"/>
          <w:bCs/>
          <w:sz w:val="24"/>
        </w:rPr>
        <w:t>8</w:t>
      </w:r>
      <w:r>
        <w:rPr>
          <w:rFonts w:eastAsia="仿宋"/>
          <w:bCs/>
          <w:sz w:val="24"/>
        </w:rPr>
        <w:t>3</w:t>
      </w:r>
      <w:r>
        <w:rPr>
          <w:rFonts w:eastAsia="仿宋"/>
          <w:bCs/>
          <w:sz w:val="24"/>
        </w:rPr>
        <w:t>分。</w:t>
      </w:r>
    </w:p>
    <w:tbl>
      <w:tblPr>
        <w:tblW w:w="8790" w:type="dxa"/>
        <w:tblInd w:w="-176" w:type="dxa"/>
        <w:tblBorders>
          <w:top w:val="single" w:sz="8" w:space="0" w:color="auto"/>
          <w:bottom w:val="single" w:sz="8" w:space="0" w:color="auto"/>
          <w:insideH w:val="dotted" w:sz="4" w:space="0" w:color="auto"/>
          <w:insideV w:val="dotted" w:sz="4" w:space="0" w:color="auto"/>
        </w:tblBorders>
        <w:tblLayout w:type="fixed"/>
        <w:tblLook w:val="04A0" w:firstRow="1" w:lastRow="0" w:firstColumn="1" w:lastColumn="0" w:noHBand="0" w:noVBand="1"/>
      </w:tblPr>
      <w:tblGrid>
        <w:gridCol w:w="1135"/>
        <w:gridCol w:w="1366"/>
        <w:gridCol w:w="1753"/>
        <w:gridCol w:w="2693"/>
        <w:gridCol w:w="992"/>
        <w:gridCol w:w="851"/>
      </w:tblGrid>
      <w:tr w:rsidR="008870EE">
        <w:trPr>
          <w:trHeight w:val="660"/>
        </w:trPr>
        <w:tc>
          <w:tcPr>
            <w:tcW w:w="1135"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一级指标</w:t>
            </w:r>
          </w:p>
        </w:tc>
        <w:tc>
          <w:tcPr>
            <w:tcW w:w="1366"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二级指标</w:t>
            </w:r>
          </w:p>
        </w:tc>
        <w:tc>
          <w:tcPr>
            <w:tcW w:w="1753"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三级指标</w:t>
            </w:r>
          </w:p>
        </w:tc>
        <w:tc>
          <w:tcPr>
            <w:tcW w:w="2693" w:type="dxa"/>
            <w:vAlign w:val="center"/>
          </w:tcPr>
          <w:p w:rsidR="008870EE" w:rsidRDefault="00AD2441">
            <w:pPr>
              <w:widowControl/>
              <w:jc w:val="center"/>
              <w:rPr>
                <w:rFonts w:eastAsia="仿宋"/>
                <w:b/>
                <w:bCs/>
                <w:kern w:val="0"/>
                <w:szCs w:val="21"/>
              </w:rPr>
            </w:pPr>
            <w:r>
              <w:rPr>
                <w:rFonts w:eastAsia="仿宋"/>
                <w:b/>
                <w:bCs/>
                <w:kern w:val="0"/>
                <w:szCs w:val="21"/>
              </w:rPr>
              <w:t>评分标准</w:t>
            </w:r>
          </w:p>
        </w:tc>
        <w:tc>
          <w:tcPr>
            <w:tcW w:w="992"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分值</w:t>
            </w:r>
          </w:p>
        </w:tc>
        <w:tc>
          <w:tcPr>
            <w:tcW w:w="851"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得分</w:t>
            </w:r>
          </w:p>
        </w:tc>
      </w:tr>
      <w:tr w:rsidR="008870EE">
        <w:trPr>
          <w:trHeight w:hRule="exact" w:val="1168"/>
        </w:trPr>
        <w:tc>
          <w:tcPr>
            <w:tcW w:w="1135" w:type="dxa"/>
            <w:vMerge w:val="restart"/>
            <w:shd w:val="clear" w:color="auto" w:fill="auto"/>
            <w:vAlign w:val="center"/>
          </w:tcPr>
          <w:p w:rsidR="008870EE" w:rsidRDefault="00AD2441">
            <w:pPr>
              <w:widowControl/>
              <w:jc w:val="center"/>
              <w:rPr>
                <w:rFonts w:eastAsia="仿宋"/>
                <w:kern w:val="0"/>
                <w:szCs w:val="21"/>
              </w:rPr>
            </w:pPr>
            <w:r>
              <w:rPr>
                <w:rFonts w:eastAsia="仿宋"/>
                <w:kern w:val="0"/>
                <w:szCs w:val="21"/>
              </w:rPr>
              <w:t>项目设立</w:t>
            </w:r>
            <w:r>
              <w:rPr>
                <w:rFonts w:eastAsia="仿宋"/>
                <w:kern w:val="0"/>
                <w:szCs w:val="21"/>
              </w:rPr>
              <w:br/>
            </w:r>
            <w:r>
              <w:rPr>
                <w:rFonts w:eastAsia="仿宋"/>
                <w:kern w:val="0"/>
                <w:szCs w:val="21"/>
              </w:rPr>
              <w:t>（</w:t>
            </w:r>
            <w:r>
              <w:rPr>
                <w:rFonts w:eastAsia="仿宋"/>
                <w:kern w:val="0"/>
                <w:szCs w:val="21"/>
              </w:rPr>
              <w:t>16</w:t>
            </w:r>
            <w:r>
              <w:rPr>
                <w:rFonts w:eastAsia="仿宋"/>
                <w:kern w:val="0"/>
                <w:szCs w:val="21"/>
              </w:rPr>
              <w:t>分）</w:t>
            </w:r>
          </w:p>
        </w:tc>
        <w:tc>
          <w:tcPr>
            <w:tcW w:w="1366" w:type="dxa"/>
            <w:vMerge w:val="restart"/>
            <w:shd w:val="clear" w:color="auto" w:fill="auto"/>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项目立项（</w:t>
            </w:r>
            <w:r>
              <w:rPr>
                <w:rFonts w:eastAsia="仿宋"/>
                <w:color w:val="000000"/>
                <w:kern w:val="0"/>
                <w:sz w:val="20"/>
                <w:szCs w:val="20"/>
                <w:lang w:bidi="ar"/>
              </w:rPr>
              <w:t>9</w:t>
            </w:r>
            <w:r>
              <w:rPr>
                <w:rFonts w:eastAsia="仿宋"/>
                <w:color w:val="000000"/>
                <w:kern w:val="0"/>
                <w:sz w:val="20"/>
                <w:szCs w:val="20"/>
                <w:lang w:bidi="ar"/>
              </w:rPr>
              <w:t>分）</w:t>
            </w:r>
          </w:p>
        </w:tc>
        <w:tc>
          <w:tcPr>
            <w:tcW w:w="1753"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项目立项必要性</w:t>
            </w:r>
          </w:p>
        </w:tc>
        <w:tc>
          <w:tcPr>
            <w:tcW w:w="2693" w:type="dxa"/>
            <w:vAlign w:val="center"/>
          </w:tcPr>
          <w:p w:rsidR="008870EE" w:rsidRDefault="00AD2441">
            <w:pPr>
              <w:widowControl/>
              <w:textAlignment w:val="center"/>
              <w:rPr>
                <w:rFonts w:eastAsia="仿宋"/>
                <w:kern w:val="0"/>
                <w:szCs w:val="21"/>
              </w:rPr>
            </w:pPr>
            <w:r>
              <w:rPr>
                <w:rFonts w:eastAsia="仿宋"/>
                <w:color w:val="000000"/>
                <w:kern w:val="0"/>
                <w:sz w:val="20"/>
                <w:szCs w:val="20"/>
                <w:lang w:bidi="ar"/>
              </w:rPr>
              <w:t>项目立项依据充分完整得</w:t>
            </w:r>
            <w:r>
              <w:rPr>
                <w:rFonts w:eastAsia="仿宋"/>
                <w:color w:val="000000"/>
                <w:kern w:val="0"/>
                <w:sz w:val="20"/>
                <w:szCs w:val="20"/>
                <w:lang w:bidi="ar"/>
              </w:rPr>
              <w:t>2</w:t>
            </w:r>
            <w:r>
              <w:rPr>
                <w:rFonts w:eastAsia="仿宋"/>
                <w:color w:val="000000"/>
                <w:kern w:val="0"/>
                <w:sz w:val="20"/>
                <w:szCs w:val="20"/>
                <w:lang w:bidi="ar"/>
              </w:rPr>
              <w:t>分，符合经济社会发展规划或实际民生需求</w:t>
            </w:r>
            <w:r>
              <w:rPr>
                <w:rFonts w:eastAsia="仿宋"/>
                <w:color w:val="000000"/>
                <w:kern w:val="0"/>
                <w:sz w:val="20"/>
                <w:szCs w:val="20"/>
                <w:lang w:bidi="ar"/>
              </w:rPr>
              <w:t>1</w:t>
            </w:r>
            <w:r>
              <w:rPr>
                <w:rFonts w:eastAsia="仿宋"/>
                <w:color w:val="000000"/>
                <w:kern w:val="0"/>
                <w:sz w:val="20"/>
                <w:szCs w:val="20"/>
                <w:lang w:bidi="ar"/>
              </w:rPr>
              <w:t>分。</w:t>
            </w:r>
          </w:p>
        </w:tc>
        <w:tc>
          <w:tcPr>
            <w:tcW w:w="992" w:type="dxa"/>
            <w:shd w:val="clear" w:color="auto" w:fill="auto"/>
            <w:noWrap/>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3</w:t>
            </w:r>
          </w:p>
        </w:tc>
        <w:tc>
          <w:tcPr>
            <w:tcW w:w="851" w:type="dxa"/>
            <w:shd w:val="clear" w:color="auto" w:fill="auto"/>
            <w:noWrap/>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3</w:t>
            </w:r>
          </w:p>
        </w:tc>
      </w:tr>
      <w:tr w:rsidR="008870EE">
        <w:trPr>
          <w:trHeight w:hRule="exact" w:val="1001"/>
        </w:trPr>
        <w:tc>
          <w:tcPr>
            <w:tcW w:w="1135" w:type="dxa"/>
            <w:vMerge/>
            <w:vAlign w:val="center"/>
          </w:tcPr>
          <w:p w:rsidR="008870EE" w:rsidRDefault="008870EE">
            <w:pPr>
              <w:widowControl/>
              <w:jc w:val="left"/>
              <w:rPr>
                <w:rFonts w:eastAsia="仿宋"/>
                <w:kern w:val="0"/>
                <w:szCs w:val="21"/>
              </w:rPr>
            </w:pPr>
          </w:p>
        </w:tc>
        <w:tc>
          <w:tcPr>
            <w:tcW w:w="1366" w:type="dxa"/>
            <w:vMerge/>
            <w:vAlign w:val="center"/>
          </w:tcPr>
          <w:p w:rsidR="008870EE" w:rsidRDefault="008870EE">
            <w:pPr>
              <w:jc w:val="left"/>
              <w:rPr>
                <w:rFonts w:eastAsia="仿宋"/>
                <w:kern w:val="0"/>
                <w:szCs w:val="21"/>
              </w:rPr>
            </w:pPr>
          </w:p>
        </w:tc>
        <w:tc>
          <w:tcPr>
            <w:tcW w:w="1753"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项目立项规范性</w:t>
            </w:r>
          </w:p>
        </w:tc>
        <w:tc>
          <w:tcPr>
            <w:tcW w:w="2693"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项目的申请符合相关要求</w:t>
            </w:r>
            <w:r>
              <w:rPr>
                <w:rFonts w:eastAsia="仿宋"/>
                <w:color w:val="000000"/>
                <w:kern w:val="0"/>
                <w:sz w:val="20"/>
                <w:szCs w:val="20"/>
                <w:lang w:bidi="ar"/>
              </w:rPr>
              <w:t>1</w:t>
            </w:r>
            <w:r>
              <w:rPr>
                <w:rFonts w:eastAsia="仿宋"/>
                <w:color w:val="000000"/>
                <w:kern w:val="0"/>
                <w:sz w:val="20"/>
                <w:szCs w:val="20"/>
                <w:lang w:bidi="ar"/>
              </w:rPr>
              <w:t>分，设立过程符合相关要求</w:t>
            </w:r>
            <w:r>
              <w:rPr>
                <w:rFonts w:eastAsia="仿宋"/>
                <w:color w:val="000000"/>
                <w:kern w:val="0"/>
                <w:sz w:val="20"/>
                <w:szCs w:val="20"/>
                <w:lang w:bidi="ar"/>
              </w:rPr>
              <w:t>2</w:t>
            </w:r>
            <w:r>
              <w:rPr>
                <w:rFonts w:eastAsia="仿宋"/>
                <w:color w:val="000000"/>
                <w:kern w:val="0"/>
                <w:sz w:val="20"/>
                <w:szCs w:val="20"/>
                <w:lang w:bidi="ar"/>
              </w:rPr>
              <w:t>分。</w:t>
            </w:r>
          </w:p>
        </w:tc>
        <w:tc>
          <w:tcPr>
            <w:tcW w:w="992" w:type="dxa"/>
            <w:shd w:val="clear" w:color="auto" w:fill="auto"/>
            <w:noWrap/>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3</w:t>
            </w:r>
          </w:p>
        </w:tc>
        <w:tc>
          <w:tcPr>
            <w:tcW w:w="851" w:type="dxa"/>
            <w:shd w:val="clear" w:color="auto" w:fill="auto"/>
            <w:noWrap/>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3</w:t>
            </w:r>
          </w:p>
        </w:tc>
      </w:tr>
      <w:tr w:rsidR="008870EE">
        <w:trPr>
          <w:trHeight w:hRule="exact" w:val="722"/>
        </w:trPr>
        <w:tc>
          <w:tcPr>
            <w:tcW w:w="1135" w:type="dxa"/>
            <w:vMerge/>
            <w:vAlign w:val="center"/>
          </w:tcPr>
          <w:p w:rsidR="008870EE" w:rsidRDefault="008870EE">
            <w:pPr>
              <w:widowControl/>
              <w:jc w:val="left"/>
              <w:rPr>
                <w:rFonts w:eastAsia="仿宋"/>
                <w:kern w:val="0"/>
                <w:szCs w:val="21"/>
              </w:rPr>
            </w:pPr>
          </w:p>
        </w:tc>
        <w:tc>
          <w:tcPr>
            <w:tcW w:w="1366" w:type="dxa"/>
            <w:vMerge/>
            <w:vAlign w:val="center"/>
          </w:tcPr>
          <w:p w:rsidR="008870EE" w:rsidRDefault="008870EE">
            <w:pPr>
              <w:jc w:val="left"/>
              <w:rPr>
                <w:rFonts w:eastAsia="仿宋"/>
                <w:kern w:val="0"/>
                <w:szCs w:val="21"/>
              </w:rPr>
            </w:pPr>
          </w:p>
        </w:tc>
        <w:tc>
          <w:tcPr>
            <w:tcW w:w="1753"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项目立项可行性</w:t>
            </w:r>
          </w:p>
        </w:tc>
        <w:tc>
          <w:tcPr>
            <w:tcW w:w="2693"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调研充分完整</w:t>
            </w:r>
            <w:r>
              <w:rPr>
                <w:rFonts w:eastAsia="仿宋"/>
                <w:color w:val="000000"/>
                <w:kern w:val="0"/>
                <w:sz w:val="20"/>
                <w:szCs w:val="20"/>
                <w:lang w:bidi="ar"/>
              </w:rPr>
              <w:t>1</w:t>
            </w:r>
            <w:r>
              <w:rPr>
                <w:rFonts w:eastAsia="仿宋"/>
                <w:color w:val="000000"/>
                <w:kern w:val="0"/>
                <w:sz w:val="20"/>
                <w:szCs w:val="20"/>
                <w:lang w:bidi="ar"/>
              </w:rPr>
              <w:t>分，项目执行计划科学可行</w:t>
            </w:r>
            <w:r>
              <w:rPr>
                <w:rFonts w:eastAsia="仿宋"/>
                <w:color w:val="000000"/>
                <w:kern w:val="0"/>
                <w:sz w:val="20"/>
                <w:szCs w:val="20"/>
                <w:lang w:bidi="ar"/>
              </w:rPr>
              <w:t>2</w:t>
            </w:r>
            <w:r>
              <w:rPr>
                <w:rFonts w:eastAsia="仿宋"/>
                <w:color w:val="000000"/>
                <w:kern w:val="0"/>
                <w:sz w:val="20"/>
                <w:szCs w:val="20"/>
                <w:lang w:bidi="ar"/>
              </w:rPr>
              <w:t>分。</w:t>
            </w:r>
          </w:p>
        </w:tc>
        <w:tc>
          <w:tcPr>
            <w:tcW w:w="992" w:type="dxa"/>
            <w:shd w:val="clear" w:color="auto" w:fill="auto"/>
            <w:noWrap/>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3</w:t>
            </w:r>
          </w:p>
        </w:tc>
        <w:tc>
          <w:tcPr>
            <w:tcW w:w="851" w:type="dxa"/>
            <w:shd w:val="clear" w:color="auto" w:fill="auto"/>
            <w:noWrap/>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2.83</w:t>
            </w:r>
          </w:p>
        </w:tc>
      </w:tr>
      <w:tr w:rsidR="008870EE">
        <w:trPr>
          <w:trHeight w:hRule="exact" w:val="2564"/>
        </w:trPr>
        <w:tc>
          <w:tcPr>
            <w:tcW w:w="1135" w:type="dxa"/>
            <w:vMerge/>
            <w:vAlign w:val="center"/>
          </w:tcPr>
          <w:p w:rsidR="008870EE" w:rsidRDefault="008870EE">
            <w:pPr>
              <w:widowControl/>
              <w:jc w:val="left"/>
              <w:rPr>
                <w:rFonts w:eastAsia="仿宋"/>
                <w:kern w:val="0"/>
                <w:szCs w:val="21"/>
              </w:rPr>
            </w:pPr>
          </w:p>
        </w:tc>
        <w:tc>
          <w:tcPr>
            <w:tcW w:w="1366" w:type="dxa"/>
            <w:vMerge w:val="restart"/>
            <w:shd w:val="clear" w:color="auto" w:fill="auto"/>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绩效目标（</w:t>
            </w:r>
            <w:r>
              <w:rPr>
                <w:rFonts w:eastAsia="仿宋"/>
                <w:color w:val="000000"/>
                <w:kern w:val="0"/>
                <w:sz w:val="20"/>
                <w:szCs w:val="20"/>
                <w:lang w:bidi="ar"/>
              </w:rPr>
              <w:t>7</w:t>
            </w:r>
            <w:r>
              <w:rPr>
                <w:rFonts w:eastAsia="仿宋"/>
                <w:color w:val="000000"/>
                <w:kern w:val="0"/>
                <w:sz w:val="20"/>
                <w:szCs w:val="20"/>
                <w:lang w:bidi="ar"/>
              </w:rPr>
              <w:t>分）</w:t>
            </w:r>
          </w:p>
        </w:tc>
        <w:tc>
          <w:tcPr>
            <w:tcW w:w="1753"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绩效指标明确性</w:t>
            </w:r>
          </w:p>
        </w:tc>
        <w:tc>
          <w:tcPr>
            <w:tcW w:w="2693"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①</w:t>
            </w:r>
            <w:r>
              <w:rPr>
                <w:rFonts w:eastAsia="仿宋"/>
                <w:color w:val="000000"/>
                <w:kern w:val="0"/>
                <w:sz w:val="20"/>
                <w:szCs w:val="20"/>
                <w:lang w:bidi="ar"/>
              </w:rPr>
              <w:t>是否将项目绩效目标细化分解为具体的绩效指标；</w:t>
            </w:r>
            <w:r>
              <w:rPr>
                <w:rFonts w:eastAsia="仿宋"/>
                <w:color w:val="000000"/>
                <w:kern w:val="0"/>
                <w:sz w:val="20"/>
                <w:szCs w:val="20"/>
                <w:lang w:bidi="ar"/>
              </w:rPr>
              <w:t>②</w:t>
            </w:r>
            <w:r>
              <w:rPr>
                <w:rFonts w:eastAsia="仿宋"/>
                <w:color w:val="000000"/>
                <w:kern w:val="0"/>
                <w:sz w:val="20"/>
                <w:szCs w:val="20"/>
                <w:lang w:bidi="ar"/>
              </w:rPr>
              <w:t>是否通过清晰、可衡量的指标</w:t>
            </w:r>
            <w:proofErr w:type="gramStart"/>
            <w:r>
              <w:rPr>
                <w:rFonts w:eastAsia="仿宋"/>
                <w:color w:val="000000"/>
                <w:kern w:val="0"/>
                <w:sz w:val="20"/>
                <w:szCs w:val="20"/>
                <w:lang w:bidi="ar"/>
              </w:rPr>
              <w:t>值予以</w:t>
            </w:r>
            <w:proofErr w:type="gramEnd"/>
            <w:r>
              <w:rPr>
                <w:rFonts w:eastAsia="仿宋"/>
                <w:color w:val="000000"/>
                <w:kern w:val="0"/>
                <w:sz w:val="20"/>
                <w:szCs w:val="20"/>
                <w:lang w:bidi="ar"/>
              </w:rPr>
              <w:t>体现；</w:t>
            </w:r>
            <w:r>
              <w:rPr>
                <w:rFonts w:eastAsia="仿宋"/>
                <w:color w:val="000000"/>
                <w:kern w:val="0"/>
                <w:sz w:val="20"/>
                <w:szCs w:val="20"/>
                <w:lang w:bidi="ar"/>
              </w:rPr>
              <w:t>③</w:t>
            </w:r>
            <w:r>
              <w:rPr>
                <w:rFonts w:eastAsia="仿宋"/>
                <w:color w:val="000000"/>
                <w:kern w:val="0"/>
                <w:sz w:val="20"/>
                <w:szCs w:val="20"/>
                <w:lang w:bidi="ar"/>
              </w:rPr>
              <w:t>是否与项目目标任务数或计划数相对应。以上</w:t>
            </w:r>
            <w:r>
              <w:rPr>
                <w:rFonts w:eastAsia="仿宋"/>
                <w:color w:val="000000"/>
                <w:kern w:val="0"/>
                <w:sz w:val="20"/>
                <w:szCs w:val="20"/>
                <w:lang w:bidi="ar"/>
              </w:rPr>
              <w:t>3</w:t>
            </w:r>
            <w:r>
              <w:rPr>
                <w:rFonts w:eastAsia="仿宋"/>
                <w:color w:val="000000"/>
                <w:kern w:val="0"/>
                <w:sz w:val="20"/>
                <w:szCs w:val="20"/>
                <w:lang w:bidi="ar"/>
              </w:rPr>
              <w:t>项分别占</w:t>
            </w:r>
            <w:r>
              <w:rPr>
                <w:rFonts w:eastAsia="仿宋"/>
                <w:color w:val="000000"/>
                <w:kern w:val="0"/>
                <w:sz w:val="20"/>
                <w:szCs w:val="20"/>
                <w:lang w:bidi="ar"/>
              </w:rPr>
              <w:t>1/3</w:t>
            </w:r>
            <w:r>
              <w:rPr>
                <w:rFonts w:eastAsia="仿宋"/>
                <w:color w:val="000000"/>
                <w:kern w:val="0"/>
                <w:sz w:val="20"/>
                <w:szCs w:val="20"/>
                <w:lang w:bidi="ar"/>
              </w:rPr>
              <w:t>权重分，符合则得分，否则扣除相应权重分。</w:t>
            </w:r>
          </w:p>
        </w:tc>
        <w:tc>
          <w:tcPr>
            <w:tcW w:w="992" w:type="dxa"/>
            <w:shd w:val="clear" w:color="auto" w:fill="auto"/>
            <w:noWrap/>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3</w:t>
            </w:r>
          </w:p>
        </w:tc>
        <w:tc>
          <w:tcPr>
            <w:tcW w:w="851" w:type="dxa"/>
            <w:shd w:val="clear" w:color="auto" w:fill="auto"/>
            <w:noWrap/>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3</w:t>
            </w:r>
          </w:p>
        </w:tc>
      </w:tr>
      <w:tr w:rsidR="008870EE">
        <w:trPr>
          <w:trHeight w:hRule="exact" w:val="2819"/>
        </w:trPr>
        <w:tc>
          <w:tcPr>
            <w:tcW w:w="1135" w:type="dxa"/>
            <w:vMerge/>
            <w:vAlign w:val="center"/>
          </w:tcPr>
          <w:p w:rsidR="008870EE" w:rsidRDefault="008870EE">
            <w:pPr>
              <w:widowControl/>
              <w:jc w:val="left"/>
              <w:rPr>
                <w:rFonts w:eastAsia="仿宋"/>
                <w:kern w:val="0"/>
                <w:szCs w:val="21"/>
              </w:rPr>
            </w:pPr>
          </w:p>
        </w:tc>
        <w:tc>
          <w:tcPr>
            <w:tcW w:w="1366" w:type="dxa"/>
            <w:vMerge/>
            <w:shd w:val="clear" w:color="auto" w:fill="auto"/>
            <w:vAlign w:val="center"/>
          </w:tcPr>
          <w:p w:rsidR="008870EE" w:rsidRDefault="008870EE">
            <w:pPr>
              <w:jc w:val="center"/>
              <w:rPr>
                <w:rFonts w:eastAsia="仿宋"/>
                <w:kern w:val="0"/>
                <w:szCs w:val="21"/>
              </w:rPr>
            </w:pPr>
          </w:p>
        </w:tc>
        <w:tc>
          <w:tcPr>
            <w:tcW w:w="1753"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绩效目标合理性</w:t>
            </w:r>
          </w:p>
        </w:tc>
        <w:tc>
          <w:tcPr>
            <w:tcW w:w="2693"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①</w:t>
            </w:r>
            <w:r>
              <w:rPr>
                <w:rFonts w:eastAsia="仿宋"/>
                <w:color w:val="000000"/>
                <w:kern w:val="0"/>
                <w:sz w:val="20"/>
                <w:szCs w:val="20"/>
                <w:lang w:bidi="ar"/>
              </w:rPr>
              <w:t>项目是否有绩效目标；</w:t>
            </w:r>
            <w:r>
              <w:rPr>
                <w:rFonts w:eastAsia="仿宋"/>
                <w:color w:val="000000"/>
                <w:kern w:val="0"/>
                <w:sz w:val="20"/>
                <w:szCs w:val="20"/>
                <w:lang w:bidi="ar"/>
              </w:rPr>
              <w:t>②</w:t>
            </w:r>
            <w:r>
              <w:rPr>
                <w:rFonts w:eastAsia="仿宋"/>
                <w:color w:val="000000"/>
                <w:kern w:val="0"/>
                <w:sz w:val="20"/>
                <w:szCs w:val="20"/>
                <w:lang w:bidi="ar"/>
              </w:rPr>
              <w:t>项目绩效目标与实际工作内容是否具有相关性；</w:t>
            </w:r>
            <w:r>
              <w:rPr>
                <w:rFonts w:eastAsia="仿宋"/>
                <w:color w:val="000000"/>
                <w:kern w:val="0"/>
                <w:sz w:val="20"/>
                <w:szCs w:val="20"/>
                <w:lang w:bidi="ar"/>
              </w:rPr>
              <w:t>③</w:t>
            </w:r>
            <w:r>
              <w:rPr>
                <w:rFonts w:eastAsia="仿宋"/>
                <w:color w:val="000000"/>
                <w:kern w:val="0"/>
                <w:sz w:val="20"/>
                <w:szCs w:val="20"/>
                <w:lang w:bidi="ar"/>
              </w:rPr>
              <w:t>项目预期产出效益和效果是否符合正常的业绩水平；</w:t>
            </w:r>
            <w:r>
              <w:rPr>
                <w:rFonts w:eastAsia="仿宋"/>
                <w:color w:val="000000"/>
                <w:kern w:val="0"/>
                <w:sz w:val="20"/>
                <w:szCs w:val="20"/>
                <w:lang w:bidi="ar"/>
              </w:rPr>
              <w:t>④</w:t>
            </w:r>
            <w:r>
              <w:rPr>
                <w:rFonts w:eastAsia="仿宋"/>
                <w:color w:val="000000"/>
                <w:kern w:val="0"/>
                <w:sz w:val="20"/>
                <w:szCs w:val="20"/>
                <w:lang w:bidi="ar"/>
              </w:rPr>
              <w:t>是否与预算确定的项目投资额或资金量相匹配。以上</w:t>
            </w:r>
            <w:r>
              <w:rPr>
                <w:rFonts w:eastAsia="仿宋"/>
                <w:color w:val="000000"/>
                <w:kern w:val="0"/>
                <w:sz w:val="20"/>
                <w:szCs w:val="20"/>
                <w:lang w:bidi="ar"/>
              </w:rPr>
              <w:t xml:space="preserve"> 4 </w:t>
            </w:r>
            <w:r>
              <w:rPr>
                <w:rFonts w:eastAsia="仿宋"/>
                <w:color w:val="000000"/>
                <w:kern w:val="0"/>
                <w:sz w:val="20"/>
                <w:szCs w:val="20"/>
                <w:lang w:bidi="ar"/>
              </w:rPr>
              <w:t>项分别占</w:t>
            </w:r>
            <w:r>
              <w:rPr>
                <w:rFonts w:eastAsia="仿宋"/>
                <w:color w:val="000000"/>
                <w:kern w:val="0"/>
                <w:sz w:val="20"/>
                <w:szCs w:val="20"/>
                <w:lang w:bidi="ar"/>
              </w:rPr>
              <w:t xml:space="preserve"> 1/4 </w:t>
            </w:r>
            <w:r>
              <w:rPr>
                <w:rFonts w:eastAsia="仿宋"/>
                <w:color w:val="000000"/>
                <w:kern w:val="0"/>
                <w:sz w:val="20"/>
                <w:szCs w:val="20"/>
                <w:lang w:bidi="ar"/>
              </w:rPr>
              <w:t>权重分，符合则得分，否则扣除相应权重分。</w:t>
            </w:r>
          </w:p>
        </w:tc>
        <w:tc>
          <w:tcPr>
            <w:tcW w:w="992" w:type="dxa"/>
            <w:shd w:val="clear" w:color="auto" w:fill="auto"/>
            <w:noWrap/>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4</w:t>
            </w:r>
          </w:p>
        </w:tc>
        <w:tc>
          <w:tcPr>
            <w:tcW w:w="851"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4</w:t>
            </w:r>
          </w:p>
        </w:tc>
      </w:tr>
      <w:tr w:rsidR="008870EE">
        <w:trPr>
          <w:trHeight w:hRule="exact" w:val="516"/>
        </w:trPr>
        <w:tc>
          <w:tcPr>
            <w:tcW w:w="6947" w:type="dxa"/>
            <w:gridSpan w:val="4"/>
            <w:vAlign w:val="center"/>
          </w:tcPr>
          <w:p w:rsidR="008870EE" w:rsidRDefault="00AD2441">
            <w:pPr>
              <w:widowControl/>
              <w:jc w:val="center"/>
              <w:rPr>
                <w:rFonts w:eastAsia="仿宋"/>
                <w:b/>
                <w:bCs/>
                <w:kern w:val="0"/>
                <w:szCs w:val="21"/>
              </w:rPr>
            </w:pPr>
            <w:r>
              <w:rPr>
                <w:rFonts w:eastAsia="仿宋"/>
                <w:b/>
                <w:bCs/>
                <w:kern w:val="0"/>
                <w:szCs w:val="21"/>
              </w:rPr>
              <w:t>合</w:t>
            </w:r>
            <w:r>
              <w:rPr>
                <w:rFonts w:eastAsia="仿宋"/>
                <w:b/>
                <w:bCs/>
                <w:kern w:val="0"/>
                <w:szCs w:val="21"/>
              </w:rPr>
              <w:t xml:space="preserve"> </w:t>
            </w:r>
            <w:r>
              <w:rPr>
                <w:rFonts w:eastAsia="仿宋"/>
                <w:b/>
                <w:bCs/>
                <w:kern w:val="0"/>
                <w:szCs w:val="21"/>
              </w:rPr>
              <w:t>计</w:t>
            </w:r>
          </w:p>
        </w:tc>
        <w:tc>
          <w:tcPr>
            <w:tcW w:w="992"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16.00</w:t>
            </w:r>
          </w:p>
        </w:tc>
        <w:tc>
          <w:tcPr>
            <w:tcW w:w="851"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1</w:t>
            </w:r>
            <w:r>
              <w:rPr>
                <w:rFonts w:eastAsia="仿宋" w:hint="eastAsia"/>
                <w:b/>
                <w:bCs/>
                <w:kern w:val="0"/>
                <w:szCs w:val="21"/>
              </w:rPr>
              <w:t>5</w:t>
            </w:r>
            <w:r>
              <w:rPr>
                <w:rFonts w:eastAsia="仿宋"/>
                <w:b/>
                <w:bCs/>
                <w:kern w:val="0"/>
                <w:szCs w:val="21"/>
              </w:rPr>
              <w:t>.</w:t>
            </w:r>
            <w:r>
              <w:rPr>
                <w:rFonts w:eastAsia="仿宋" w:hint="eastAsia"/>
                <w:b/>
                <w:bCs/>
                <w:kern w:val="0"/>
                <w:szCs w:val="21"/>
              </w:rPr>
              <w:t>8</w:t>
            </w:r>
            <w:r>
              <w:rPr>
                <w:rFonts w:eastAsia="仿宋"/>
                <w:b/>
                <w:bCs/>
                <w:kern w:val="0"/>
                <w:szCs w:val="21"/>
              </w:rPr>
              <w:t>3</w:t>
            </w:r>
          </w:p>
        </w:tc>
      </w:tr>
    </w:tbl>
    <w:p w:rsidR="008870EE" w:rsidRDefault="00AD2441">
      <w:pPr>
        <w:spacing w:line="360" w:lineRule="auto"/>
        <w:ind w:firstLineChars="200" w:firstLine="480"/>
        <w:rPr>
          <w:rFonts w:eastAsia="仿宋"/>
          <w:bCs/>
          <w:sz w:val="24"/>
        </w:rPr>
      </w:pPr>
      <w:r>
        <w:rPr>
          <w:rFonts w:eastAsia="仿宋"/>
          <w:bCs/>
          <w:sz w:val="24"/>
        </w:rPr>
        <w:t>①</w:t>
      </w:r>
      <w:r>
        <w:rPr>
          <w:rFonts w:eastAsia="仿宋"/>
          <w:bCs/>
          <w:sz w:val="24"/>
        </w:rPr>
        <w:t>项目立项</w:t>
      </w:r>
    </w:p>
    <w:p w:rsidR="008870EE" w:rsidRDefault="00AD2441">
      <w:pPr>
        <w:spacing w:line="360" w:lineRule="auto"/>
        <w:ind w:firstLineChars="200" w:firstLine="480"/>
        <w:rPr>
          <w:rFonts w:eastAsia="仿宋"/>
          <w:bCs/>
          <w:sz w:val="24"/>
        </w:rPr>
      </w:pPr>
      <w:r>
        <w:rPr>
          <w:rFonts w:eastAsia="仿宋"/>
          <w:bCs/>
          <w:sz w:val="24"/>
        </w:rPr>
        <w:t>该指标主要从立项必要性、规范性、可行性</w:t>
      </w:r>
      <w:r>
        <w:rPr>
          <w:rFonts w:eastAsia="仿宋"/>
          <w:bCs/>
          <w:sz w:val="24"/>
        </w:rPr>
        <w:t>3</w:t>
      </w:r>
      <w:r>
        <w:rPr>
          <w:rFonts w:eastAsia="仿宋"/>
          <w:bCs/>
          <w:sz w:val="24"/>
        </w:rPr>
        <w:t>个方面进行评价。指标分值为</w:t>
      </w:r>
      <w:r>
        <w:rPr>
          <w:rFonts w:eastAsia="仿宋"/>
          <w:bCs/>
          <w:sz w:val="24"/>
        </w:rPr>
        <w:t>9</w:t>
      </w:r>
      <w:r>
        <w:rPr>
          <w:rFonts w:eastAsia="仿宋"/>
          <w:bCs/>
          <w:sz w:val="24"/>
        </w:rPr>
        <w:t>分，实际得分为</w:t>
      </w:r>
      <w:r>
        <w:rPr>
          <w:rFonts w:eastAsia="仿宋"/>
          <w:bCs/>
          <w:sz w:val="24"/>
        </w:rPr>
        <w:t>8.83</w:t>
      </w:r>
      <w:r>
        <w:rPr>
          <w:rFonts w:eastAsia="仿宋"/>
          <w:bCs/>
          <w:sz w:val="24"/>
        </w:rPr>
        <w:t>分。扣分主要体现在项目立项可行性方面，原因为江北</w:t>
      </w:r>
      <w:r>
        <w:rPr>
          <w:rFonts w:eastAsia="仿宋" w:hint="eastAsia"/>
          <w:bCs/>
          <w:sz w:val="24"/>
        </w:rPr>
        <w:t>新区</w:t>
      </w:r>
      <w:r>
        <w:rPr>
          <w:rFonts w:eastAsia="仿宋"/>
          <w:bCs/>
          <w:sz w:val="24"/>
        </w:rPr>
        <w:t>和高淳区秸秆收储与多种形式利用补助项目均无主体申报，调研充分性</w:t>
      </w:r>
      <w:r>
        <w:rPr>
          <w:rFonts w:eastAsia="仿宋"/>
          <w:bCs/>
          <w:sz w:val="24"/>
        </w:rPr>
        <w:t>1</w:t>
      </w:r>
      <w:r>
        <w:rPr>
          <w:rFonts w:eastAsia="仿宋"/>
          <w:bCs/>
          <w:sz w:val="24"/>
        </w:rPr>
        <w:t>分中扣减</w:t>
      </w:r>
      <w:r>
        <w:rPr>
          <w:rFonts w:eastAsia="仿宋"/>
          <w:bCs/>
          <w:sz w:val="24"/>
        </w:rPr>
        <w:t>0.17</w:t>
      </w:r>
      <w:r>
        <w:rPr>
          <w:rFonts w:eastAsia="仿宋"/>
          <w:bCs/>
          <w:sz w:val="24"/>
        </w:rPr>
        <w:t>分。</w:t>
      </w:r>
    </w:p>
    <w:p w:rsidR="008870EE" w:rsidRDefault="00AD2441">
      <w:pPr>
        <w:spacing w:line="360" w:lineRule="auto"/>
        <w:ind w:firstLineChars="200" w:firstLine="480"/>
        <w:rPr>
          <w:rFonts w:eastAsia="仿宋"/>
          <w:bCs/>
          <w:sz w:val="24"/>
        </w:rPr>
      </w:pPr>
      <w:r>
        <w:rPr>
          <w:rFonts w:eastAsia="仿宋"/>
          <w:bCs/>
          <w:sz w:val="24"/>
        </w:rPr>
        <w:t>②</w:t>
      </w:r>
      <w:r>
        <w:rPr>
          <w:rFonts w:eastAsia="仿宋"/>
          <w:bCs/>
          <w:sz w:val="24"/>
        </w:rPr>
        <w:t>绩效目标</w:t>
      </w:r>
    </w:p>
    <w:p w:rsidR="008870EE" w:rsidRDefault="00AD2441">
      <w:pPr>
        <w:spacing w:line="360" w:lineRule="auto"/>
        <w:ind w:firstLineChars="200" w:firstLine="480"/>
        <w:rPr>
          <w:rFonts w:eastAsia="仿宋"/>
          <w:bCs/>
          <w:sz w:val="24"/>
        </w:rPr>
      </w:pPr>
      <w:r>
        <w:rPr>
          <w:rFonts w:eastAsia="仿宋"/>
          <w:bCs/>
          <w:sz w:val="24"/>
        </w:rPr>
        <w:t>该指标主要从绩效指标明确性和绩效目标合理性角度进行评价，核查项目所设定的绩效指标是否具体化，是否通过清晰、可衡量的指标</w:t>
      </w:r>
      <w:proofErr w:type="gramStart"/>
      <w:r>
        <w:rPr>
          <w:rFonts w:eastAsia="仿宋"/>
          <w:bCs/>
          <w:sz w:val="24"/>
        </w:rPr>
        <w:t>值予以</w:t>
      </w:r>
      <w:proofErr w:type="gramEnd"/>
      <w:r>
        <w:rPr>
          <w:rFonts w:eastAsia="仿宋"/>
          <w:bCs/>
          <w:sz w:val="24"/>
        </w:rPr>
        <w:t>体现，是否与项目目标任务数或计划数相对应；绩效目标依据是否充分，考核项目绩效目标与项目实施是否相符，该指标分值</w:t>
      </w:r>
      <w:r>
        <w:rPr>
          <w:rFonts w:eastAsia="仿宋"/>
          <w:bCs/>
          <w:sz w:val="24"/>
        </w:rPr>
        <w:t>7</w:t>
      </w:r>
      <w:r>
        <w:rPr>
          <w:rFonts w:eastAsia="仿宋"/>
          <w:bCs/>
          <w:sz w:val="24"/>
        </w:rPr>
        <w:t>分，实际得分</w:t>
      </w:r>
      <w:r>
        <w:rPr>
          <w:rFonts w:eastAsia="仿宋" w:hint="eastAsia"/>
          <w:bCs/>
          <w:sz w:val="24"/>
        </w:rPr>
        <w:t>7</w:t>
      </w:r>
      <w:r>
        <w:rPr>
          <w:rFonts w:eastAsia="仿宋"/>
          <w:bCs/>
          <w:sz w:val="24"/>
        </w:rPr>
        <w:t>分。</w:t>
      </w:r>
    </w:p>
    <w:p w:rsidR="008870EE" w:rsidRDefault="00AD2441">
      <w:pPr>
        <w:spacing w:line="360" w:lineRule="auto"/>
        <w:ind w:firstLineChars="200" w:firstLine="480"/>
        <w:rPr>
          <w:rFonts w:eastAsia="仿宋"/>
          <w:bCs/>
          <w:sz w:val="24"/>
        </w:rPr>
      </w:pPr>
      <w:r>
        <w:rPr>
          <w:rFonts w:eastAsia="仿宋"/>
          <w:bCs/>
          <w:sz w:val="24"/>
        </w:rPr>
        <w:t>建立适合南京的生态循环农业发展模式，</w:t>
      </w:r>
      <w:r>
        <w:rPr>
          <w:rFonts w:eastAsia="仿宋"/>
          <w:sz w:val="24"/>
        </w:rPr>
        <w:t>开展秸秆收储与多种形式利用补助，让全市秸秆综合利用率</w:t>
      </w:r>
      <w:r>
        <w:rPr>
          <w:rFonts w:eastAsia="仿宋"/>
          <w:sz w:val="24"/>
        </w:rPr>
        <w:t>95%</w:t>
      </w:r>
      <w:r>
        <w:rPr>
          <w:rFonts w:eastAsia="仿宋"/>
          <w:sz w:val="24"/>
        </w:rPr>
        <w:t>以上；开展沼气工程维护体系建设，有效维护沼气工程，不发生安全生产事故；继续开展省级和市级生态循环农业试点村建设，继续扶持八卦洲</w:t>
      </w:r>
      <w:r>
        <w:rPr>
          <w:rFonts w:eastAsia="仿宋"/>
          <w:sz w:val="24"/>
        </w:rPr>
        <w:t>“</w:t>
      </w:r>
      <w:r>
        <w:rPr>
          <w:rFonts w:eastAsia="仿宋"/>
          <w:sz w:val="24"/>
        </w:rPr>
        <w:t>两无化</w:t>
      </w:r>
      <w:r>
        <w:rPr>
          <w:rFonts w:eastAsia="仿宋"/>
          <w:sz w:val="24"/>
        </w:rPr>
        <w:t>”</w:t>
      </w:r>
      <w:r>
        <w:rPr>
          <w:rFonts w:eastAsia="仿宋"/>
          <w:sz w:val="24"/>
        </w:rPr>
        <w:t>基地发展。</w:t>
      </w:r>
      <w:r>
        <w:rPr>
          <w:rFonts w:eastAsia="仿宋"/>
          <w:bCs/>
          <w:sz w:val="24"/>
        </w:rPr>
        <w:t>上述目标具体明确，均可开展量化考核。</w:t>
      </w:r>
    </w:p>
    <w:p w:rsidR="008870EE" w:rsidRDefault="00AD2441">
      <w:pPr>
        <w:spacing w:line="360" w:lineRule="auto"/>
        <w:ind w:firstLineChars="249" w:firstLine="600"/>
        <w:outlineLvl w:val="2"/>
        <w:rPr>
          <w:rFonts w:eastAsia="仿宋"/>
          <w:b/>
          <w:sz w:val="24"/>
        </w:rPr>
      </w:pPr>
      <w:bookmarkStart w:id="76" w:name="_Toc4724"/>
      <w:r>
        <w:rPr>
          <w:rFonts w:eastAsia="仿宋"/>
          <w:b/>
          <w:sz w:val="24"/>
        </w:rPr>
        <w:t>2</w:t>
      </w:r>
      <w:r>
        <w:rPr>
          <w:rFonts w:eastAsia="仿宋"/>
          <w:b/>
          <w:sz w:val="24"/>
        </w:rPr>
        <w:t>、项目管理（权重</w:t>
      </w:r>
      <w:r>
        <w:rPr>
          <w:rFonts w:eastAsia="仿宋" w:hint="eastAsia"/>
          <w:b/>
          <w:sz w:val="24"/>
        </w:rPr>
        <w:t>1</w:t>
      </w:r>
      <w:r>
        <w:rPr>
          <w:rFonts w:eastAsia="仿宋"/>
          <w:b/>
          <w:sz w:val="24"/>
        </w:rPr>
        <w:t>5</w:t>
      </w:r>
      <w:r>
        <w:rPr>
          <w:rFonts w:eastAsia="仿宋"/>
          <w:b/>
          <w:sz w:val="24"/>
        </w:rPr>
        <w:t>分，实际得分</w:t>
      </w:r>
      <w:r>
        <w:rPr>
          <w:rFonts w:eastAsia="仿宋" w:hint="eastAsia"/>
          <w:b/>
          <w:sz w:val="24"/>
        </w:rPr>
        <w:t>14</w:t>
      </w:r>
      <w:r>
        <w:rPr>
          <w:rFonts w:eastAsia="仿宋"/>
          <w:b/>
          <w:sz w:val="24"/>
        </w:rPr>
        <w:t>分）</w:t>
      </w:r>
      <w:bookmarkEnd w:id="76"/>
    </w:p>
    <w:p w:rsidR="008870EE" w:rsidRDefault="00AD2441">
      <w:pPr>
        <w:spacing w:line="360" w:lineRule="auto"/>
        <w:ind w:firstLineChars="200" w:firstLine="480"/>
        <w:rPr>
          <w:rFonts w:eastAsia="仿宋"/>
          <w:bCs/>
          <w:sz w:val="24"/>
        </w:rPr>
      </w:pPr>
      <w:r>
        <w:rPr>
          <w:rFonts w:eastAsia="仿宋"/>
          <w:bCs/>
          <w:sz w:val="24"/>
        </w:rPr>
        <w:t>主要从项目管理、资金管理、财务管理、组织实施</w:t>
      </w:r>
      <w:r>
        <w:rPr>
          <w:rFonts w:eastAsia="仿宋"/>
          <w:bCs/>
          <w:sz w:val="24"/>
        </w:rPr>
        <w:t>4</w:t>
      </w:r>
      <w:r>
        <w:rPr>
          <w:rFonts w:eastAsia="仿宋"/>
          <w:bCs/>
          <w:sz w:val="24"/>
        </w:rPr>
        <w:t>个方面进行评价。指标分值为</w:t>
      </w:r>
      <w:r>
        <w:rPr>
          <w:rFonts w:eastAsia="仿宋" w:hint="eastAsia"/>
          <w:bCs/>
          <w:sz w:val="24"/>
        </w:rPr>
        <w:t>1</w:t>
      </w:r>
      <w:r>
        <w:rPr>
          <w:rFonts w:eastAsia="仿宋"/>
          <w:bCs/>
          <w:sz w:val="24"/>
        </w:rPr>
        <w:t>5</w:t>
      </w:r>
      <w:r>
        <w:rPr>
          <w:rFonts w:eastAsia="仿宋"/>
          <w:bCs/>
          <w:sz w:val="24"/>
        </w:rPr>
        <w:t>分，评价得分为</w:t>
      </w:r>
      <w:r>
        <w:rPr>
          <w:rFonts w:eastAsia="仿宋" w:hint="eastAsia"/>
          <w:bCs/>
          <w:sz w:val="24"/>
        </w:rPr>
        <w:t>14</w:t>
      </w:r>
      <w:r>
        <w:rPr>
          <w:rFonts w:eastAsia="仿宋"/>
          <w:bCs/>
          <w:sz w:val="24"/>
        </w:rPr>
        <w:t>分。</w:t>
      </w:r>
    </w:p>
    <w:tbl>
      <w:tblPr>
        <w:tblW w:w="9073" w:type="dxa"/>
        <w:tblInd w:w="-176" w:type="dxa"/>
        <w:tblBorders>
          <w:top w:val="single" w:sz="8" w:space="0" w:color="auto"/>
          <w:bottom w:val="single" w:sz="8" w:space="0" w:color="auto"/>
          <w:insideH w:val="dotted" w:sz="4" w:space="0" w:color="auto"/>
          <w:insideV w:val="dotted" w:sz="4" w:space="0" w:color="auto"/>
        </w:tblBorders>
        <w:tblLayout w:type="fixed"/>
        <w:tblLook w:val="04A0" w:firstRow="1" w:lastRow="0" w:firstColumn="1" w:lastColumn="0" w:noHBand="0" w:noVBand="1"/>
      </w:tblPr>
      <w:tblGrid>
        <w:gridCol w:w="1345"/>
        <w:gridCol w:w="1163"/>
        <w:gridCol w:w="1746"/>
        <w:gridCol w:w="2834"/>
        <w:gridCol w:w="994"/>
        <w:gridCol w:w="991"/>
      </w:tblGrid>
      <w:tr w:rsidR="008870EE">
        <w:trPr>
          <w:trHeight w:val="660"/>
        </w:trPr>
        <w:tc>
          <w:tcPr>
            <w:tcW w:w="1345"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lastRenderedPageBreak/>
              <w:t>一级指标</w:t>
            </w:r>
          </w:p>
        </w:tc>
        <w:tc>
          <w:tcPr>
            <w:tcW w:w="1163"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二级指标</w:t>
            </w:r>
          </w:p>
        </w:tc>
        <w:tc>
          <w:tcPr>
            <w:tcW w:w="1746"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三级指标</w:t>
            </w:r>
          </w:p>
        </w:tc>
        <w:tc>
          <w:tcPr>
            <w:tcW w:w="2834" w:type="dxa"/>
            <w:vAlign w:val="center"/>
          </w:tcPr>
          <w:p w:rsidR="008870EE" w:rsidRDefault="00AD2441">
            <w:pPr>
              <w:widowControl/>
              <w:jc w:val="center"/>
              <w:rPr>
                <w:rFonts w:eastAsia="仿宋"/>
                <w:b/>
                <w:bCs/>
                <w:kern w:val="0"/>
                <w:szCs w:val="21"/>
              </w:rPr>
            </w:pPr>
            <w:r>
              <w:rPr>
                <w:rFonts w:eastAsia="仿宋"/>
                <w:b/>
                <w:bCs/>
                <w:kern w:val="0"/>
                <w:szCs w:val="21"/>
              </w:rPr>
              <w:t>评分标准</w:t>
            </w:r>
          </w:p>
        </w:tc>
        <w:tc>
          <w:tcPr>
            <w:tcW w:w="994" w:type="dxa"/>
            <w:vAlign w:val="center"/>
          </w:tcPr>
          <w:p w:rsidR="008870EE" w:rsidRDefault="00AD2441">
            <w:pPr>
              <w:widowControl/>
              <w:jc w:val="center"/>
              <w:rPr>
                <w:rFonts w:eastAsia="仿宋"/>
                <w:b/>
                <w:bCs/>
                <w:kern w:val="0"/>
                <w:szCs w:val="21"/>
              </w:rPr>
            </w:pPr>
            <w:r>
              <w:rPr>
                <w:rFonts w:eastAsia="仿宋"/>
                <w:b/>
                <w:bCs/>
                <w:kern w:val="0"/>
                <w:szCs w:val="21"/>
              </w:rPr>
              <w:t>指标值</w:t>
            </w:r>
          </w:p>
        </w:tc>
        <w:tc>
          <w:tcPr>
            <w:tcW w:w="991"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得分</w:t>
            </w:r>
          </w:p>
        </w:tc>
      </w:tr>
      <w:tr w:rsidR="008870EE">
        <w:trPr>
          <w:trHeight w:hRule="exact" w:val="1275"/>
        </w:trPr>
        <w:tc>
          <w:tcPr>
            <w:tcW w:w="1345" w:type="dxa"/>
            <w:vMerge w:val="restart"/>
            <w:shd w:val="clear" w:color="auto" w:fill="auto"/>
            <w:vAlign w:val="center"/>
          </w:tcPr>
          <w:p w:rsidR="008870EE" w:rsidRDefault="00AD2441">
            <w:pPr>
              <w:widowControl/>
              <w:jc w:val="center"/>
              <w:rPr>
                <w:rFonts w:eastAsia="仿宋"/>
                <w:kern w:val="0"/>
                <w:szCs w:val="21"/>
              </w:rPr>
            </w:pPr>
            <w:r>
              <w:rPr>
                <w:rFonts w:eastAsia="仿宋"/>
                <w:kern w:val="0"/>
                <w:szCs w:val="21"/>
              </w:rPr>
              <w:t>项目管理</w:t>
            </w:r>
            <w:r>
              <w:rPr>
                <w:rFonts w:eastAsia="仿宋"/>
                <w:kern w:val="0"/>
                <w:szCs w:val="21"/>
              </w:rPr>
              <w:br/>
            </w:r>
            <w:r>
              <w:rPr>
                <w:rFonts w:eastAsia="仿宋"/>
                <w:kern w:val="0"/>
                <w:szCs w:val="21"/>
              </w:rPr>
              <w:t>（</w:t>
            </w:r>
            <w:r>
              <w:rPr>
                <w:rFonts w:eastAsia="仿宋" w:hint="eastAsia"/>
                <w:kern w:val="0"/>
                <w:szCs w:val="21"/>
              </w:rPr>
              <w:t>1</w:t>
            </w:r>
            <w:r>
              <w:rPr>
                <w:rFonts w:eastAsia="仿宋"/>
                <w:kern w:val="0"/>
                <w:szCs w:val="21"/>
              </w:rPr>
              <w:t>5</w:t>
            </w:r>
            <w:r>
              <w:rPr>
                <w:rFonts w:eastAsia="仿宋"/>
                <w:kern w:val="0"/>
                <w:szCs w:val="21"/>
              </w:rPr>
              <w:t>分）</w:t>
            </w:r>
          </w:p>
        </w:tc>
        <w:tc>
          <w:tcPr>
            <w:tcW w:w="1163" w:type="dxa"/>
            <w:vMerge w:val="restart"/>
            <w:shd w:val="clear" w:color="auto" w:fill="auto"/>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项目管理（</w:t>
            </w:r>
            <w:r>
              <w:rPr>
                <w:rFonts w:eastAsia="仿宋" w:hint="eastAsia"/>
                <w:color w:val="000000"/>
                <w:kern w:val="0"/>
                <w:sz w:val="20"/>
                <w:szCs w:val="20"/>
                <w:lang w:bidi="ar"/>
              </w:rPr>
              <w:t>4</w:t>
            </w:r>
            <w:r>
              <w:rPr>
                <w:rFonts w:eastAsia="仿宋"/>
                <w:color w:val="000000"/>
                <w:kern w:val="0"/>
                <w:sz w:val="20"/>
                <w:szCs w:val="20"/>
                <w:lang w:bidi="ar"/>
              </w:rPr>
              <w:t>分）</w:t>
            </w:r>
          </w:p>
        </w:tc>
        <w:tc>
          <w:tcPr>
            <w:tcW w:w="1746"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管理制度</w:t>
            </w:r>
            <w:r>
              <w:rPr>
                <w:rFonts w:eastAsia="仿宋" w:hint="eastAsia"/>
                <w:color w:val="000000"/>
                <w:kern w:val="0"/>
                <w:sz w:val="20"/>
                <w:szCs w:val="20"/>
                <w:lang w:bidi="ar"/>
              </w:rPr>
              <w:t>健全性</w:t>
            </w:r>
          </w:p>
        </w:tc>
        <w:tc>
          <w:tcPr>
            <w:tcW w:w="2834"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项目实施单位的财务制度健全</w:t>
            </w:r>
            <w:r>
              <w:rPr>
                <w:rFonts w:eastAsia="仿宋"/>
                <w:color w:val="000000"/>
                <w:kern w:val="0"/>
                <w:sz w:val="20"/>
                <w:szCs w:val="20"/>
                <w:lang w:bidi="ar"/>
              </w:rPr>
              <w:t>1</w:t>
            </w:r>
            <w:r>
              <w:rPr>
                <w:rFonts w:eastAsia="仿宋"/>
                <w:color w:val="000000"/>
                <w:kern w:val="0"/>
                <w:sz w:val="20"/>
                <w:szCs w:val="20"/>
                <w:lang w:bidi="ar"/>
              </w:rPr>
              <w:t>分，资金规范使用</w:t>
            </w:r>
            <w:r>
              <w:rPr>
                <w:rFonts w:eastAsia="仿宋" w:hint="eastAsia"/>
                <w:color w:val="000000"/>
                <w:kern w:val="0"/>
                <w:sz w:val="20"/>
                <w:szCs w:val="20"/>
                <w:lang w:bidi="ar"/>
              </w:rPr>
              <w:t>1</w:t>
            </w:r>
            <w:r>
              <w:rPr>
                <w:rFonts w:eastAsia="仿宋"/>
                <w:color w:val="000000"/>
                <w:kern w:val="0"/>
                <w:sz w:val="20"/>
                <w:szCs w:val="20"/>
                <w:lang w:bidi="ar"/>
              </w:rPr>
              <w:t>分，安全运行实际执行情况较好</w:t>
            </w:r>
            <w:r>
              <w:rPr>
                <w:rFonts w:eastAsia="仿宋"/>
                <w:color w:val="000000"/>
                <w:kern w:val="0"/>
                <w:sz w:val="20"/>
                <w:szCs w:val="20"/>
                <w:lang w:bidi="ar"/>
              </w:rPr>
              <w:t>1</w:t>
            </w:r>
            <w:r>
              <w:rPr>
                <w:rFonts w:eastAsia="仿宋"/>
                <w:color w:val="000000"/>
                <w:kern w:val="0"/>
                <w:sz w:val="20"/>
                <w:szCs w:val="20"/>
                <w:lang w:bidi="ar"/>
              </w:rPr>
              <w:t>分。</w:t>
            </w:r>
          </w:p>
        </w:tc>
        <w:tc>
          <w:tcPr>
            <w:tcW w:w="994"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3</w:t>
            </w:r>
          </w:p>
        </w:tc>
        <w:tc>
          <w:tcPr>
            <w:tcW w:w="991"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3</w:t>
            </w:r>
          </w:p>
        </w:tc>
      </w:tr>
      <w:tr w:rsidR="008870EE">
        <w:trPr>
          <w:trHeight w:hRule="exact" w:val="700"/>
        </w:trPr>
        <w:tc>
          <w:tcPr>
            <w:tcW w:w="1345" w:type="dxa"/>
            <w:vMerge/>
            <w:vAlign w:val="center"/>
          </w:tcPr>
          <w:p w:rsidR="008870EE" w:rsidRDefault="008870EE">
            <w:pPr>
              <w:widowControl/>
              <w:jc w:val="left"/>
              <w:rPr>
                <w:rFonts w:eastAsia="仿宋"/>
                <w:kern w:val="0"/>
                <w:szCs w:val="21"/>
              </w:rPr>
            </w:pPr>
          </w:p>
        </w:tc>
        <w:tc>
          <w:tcPr>
            <w:tcW w:w="1163" w:type="dxa"/>
            <w:vMerge/>
            <w:vAlign w:val="center"/>
          </w:tcPr>
          <w:p w:rsidR="008870EE" w:rsidRDefault="008870EE">
            <w:pPr>
              <w:jc w:val="left"/>
              <w:rPr>
                <w:rFonts w:eastAsia="仿宋"/>
                <w:kern w:val="0"/>
                <w:szCs w:val="21"/>
              </w:rPr>
            </w:pPr>
          </w:p>
        </w:tc>
        <w:tc>
          <w:tcPr>
            <w:tcW w:w="1746"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招投标管理</w:t>
            </w:r>
          </w:p>
        </w:tc>
        <w:tc>
          <w:tcPr>
            <w:tcW w:w="2834"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履行了招投标程序得</w:t>
            </w:r>
            <w:r>
              <w:rPr>
                <w:rFonts w:eastAsia="仿宋" w:hint="eastAsia"/>
                <w:color w:val="000000"/>
                <w:kern w:val="0"/>
                <w:sz w:val="20"/>
                <w:szCs w:val="20"/>
                <w:lang w:bidi="ar"/>
              </w:rPr>
              <w:t>1</w:t>
            </w:r>
            <w:r>
              <w:rPr>
                <w:rFonts w:eastAsia="仿宋"/>
                <w:color w:val="000000"/>
                <w:kern w:val="0"/>
                <w:sz w:val="20"/>
                <w:szCs w:val="20"/>
                <w:lang w:bidi="ar"/>
              </w:rPr>
              <w:t>分，未履行得</w:t>
            </w:r>
            <w:r>
              <w:rPr>
                <w:rFonts w:eastAsia="仿宋"/>
                <w:color w:val="000000"/>
                <w:kern w:val="0"/>
                <w:sz w:val="20"/>
                <w:szCs w:val="20"/>
                <w:lang w:bidi="ar"/>
              </w:rPr>
              <w:t>0</w:t>
            </w:r>
            <w:r>
              <w:rPr>
                <w:rFonts w:eastAsia="仿宋"/>
                <w:color w:val="000000"/>
                <w:kern w:val="0"/>
                <w:sz w:val="20"/>
                <w:szCs w:val="20"/>
                <w:lang w:bidi="ar"/>
              </w:rPr>
              <w:t>分。</w:t>
            </w:r>
          </w:p>
        </w:tc>
        <w:tc>
          <w:tcPr>
            <w:tcW w:w="994"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1</w:t>
            </w:r>
          </w:p>
        </w:tc>
        <w:tc>
          <w:tcPr>
            <w:tcW w:w="991"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1</w:t>
            </w:r>
          </w:p>
        </w:tc>
      </w:tr>
      <w:tr w:rsidR="008870EE">
        <w:trPr>
          <w:trHeight w:hRule="exact" w:val="987"/>
        </w:trPr>
        <w:tc>
          <w:tcPr>
            <w:tcW w:w="1345" w:type="dxa"/>
            <w:vMerge/>
            <w:vAlign w:val="center"/>
          </w:tcPr>
          <w:p w:rsidR="008870EE" w:rsidRDefault="008870EE">
            <w:pPr>
              <w:widowControl/>
              <w:jc w:val="left"/>
              <w:rPr>
                <w:rFonts w:eastAsia="仿宋"/>
                <w:kern w:val="0"/>
                <w:szCs w:val="21"/>
              </w:rPr>
            </w:pPr>
          </w:p>
        </w:tc>
        <w:tc>
          <w:tcPr>
            <w:tcW w:w="1163" w:type="dxa"/>
            <w:vMerge w:val="restart"/>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资金管理（</w:t>
            </w:r>
            <w:r>
              <w:rPr>
                <w:rFonts w:eastAsia="仿宋" w:hint="eastAsia"/>
                <w:color w:val="000000"/>
                <w:kern w:val="0"/>
                <w:sz w:val="20"/>
                <w:szCs w:val="20"/>
                <w:lang w:bidi="ar"/>
              </w:rPr>
              <w:t>5</w:t>
            </w:r>
            <w:r>
              <w:rPr>
                <w:rFonts w:eastAsia="仿宋"/>
                <w:color w:val="000000"/>
                <w:kern w:val="0"/>
                <w:sz w:val="20"/>
                <w:szCs w:val="20"/>
                <w:lang w:bidi="ar"/>
              </w:rPr>
              <w:t>分）</w:t>
            </w:r>
          </w:p>
        </w:tc>
        <w:tc>
          <w:tcPr>
            <w:tcW w:w="1746"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资金投向范围合理性</w:t>
            </w:r>
          </w:p>
        </w:tc>
        <w:tc>
          <w:tcPr>
            <w:tcW w:w="2834" w:type="dxa"/>
            <w:vAlign w:val="center"/>
          </w:tcPr>
          <w:p w:rsidR="008870EE" w:rsidRDefault="00AD2441">
            <w:pPr>
              <w:widowControl/>
              <w:textAlignment w:val="center"/>
              <w:rPr>
                <w:rFonts w:eastAsia="仿宋"/>
                <w:kern w:val="0"/>
                <w:szCs w:val="21"/>
              </w:rPr>
            </w:pPr>
            <w:r>
              <w:rPr>
                <w:rFonts w:eastAsia="仿宋"/>
                <w:color w:val="000000"/>
                <w:kern w:val="0"/>
                <w:sz w:val="20"/>
                <w:szCs w:val="20"/>
                <w:lang w:bidi="ar"/>
              </w:rPr>
              <w:t>资金的使用范围合理</w:t>
            </w:r>
            <w:r>
              <w:rPr>
                <w:rFonts w:eastAsia="仿宋"/>
                <w:color w:val="000000"/>
                <w:kern w:val="0"/>
                <w:sz w:val="20"/>
                <w:szCs w:val="20"/>
                <w:lang w:bidi="ar"/>
              </w:rPr>
              <w:t>2</w:t>
            </w:r>
            <w:r>
              <w:rPr>
                <w:rFonts w:eastAsia="仿宋"/>
                <w:color w:val="000000"/>
                <w:kern w:val="0"/>
                <w:sz w:val="20"/>
                <w:szCs w:val="20"/>
                <w:lang w:bidi="ar"/>
              </w:rPr>
              <w:t>分，资金的使用与绩效目标完成具有直接关联</w:t>
            </w:r>
            <w:r>
              <w:rPr>
                <w:rFonts w:eastAsia="仿宋"/>
                <w:color w:val="000000"/>
                <w:kern w:val="0"/>
                <w:sz w:val="20"/>
                <w:szCs w:val="20"/>
                <w:lang w:bidi="ar"/>
              </w:rPr>
              <w:t>2</w:t>
            </w:r>
            <w:r>
              <w:rPr>
                <w:rFonts w:eastAsia="仿宋"/>
                <w:color w:val="000000"/>
                <w:kern w:val="0"/>
                <w:sz w:val="20"/>
                <w:szCs w:val="20"/>
                <w:lang w:bidi="ar"/>
              </w:rPr>
              <w:t>分。</w:t>
            </w:r>
          </w:p>
        </w:tc>
        <w:tc>
          <w:tcPr>
            <w:tcW w:w="994"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2</w:t>
            </w:r>
          </w:p>
        </w:tc>
        <w:tc>
          <w:tcPr>
            <w:tcW w:w="991"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2</w:t>
            </w:r>
          </w:p>
        </w:tc>
      </w:tr>
      <w:tr w:rsidR="008870EE">
        <w:trPr>
          <w:trHeight w:hRule="exact" w:val="983"/>
        </w:trPr>
        <w:tc>
          <w:tcPr>
            <w:tcW w:w="1345" w:type="dxa"/>
            <w:vMerge/>
            <w:vAlign w:val="center"/>
          </w:tcPr>
          <w:p w:rsidR="008870EE" w:rsidRDefault="008870EE">
            <w:pPr>
              <w:widowControl/>
              <w:jc w:val="left"/>
              <w:rPr>
                <w:rFonts w:eastAsia="仿宋"/>
                <w:kern w:val="0"/>
                <w:szCs w:val="21"/>
              </w:rPr>
            </w:pPr>
          </w:p>
        </w:tc>
        <w:tc>
          <w:tcPr>
            <w:tcW w:w="1163" w:type="dxa"/>
            <w:vMerge/>
            <w:shd w:val="clear" w:color="auto" w:fill="auto"/>
            <w:vAlign w:val="center"/>
          </w:tcPr>
          <w:p w:rsidR="008870EE" w:rsidRDefault="008870EE">
            <w:pPr>
              <w:jc w:val="left"/>
              <w:rPr>
                <w:rFonts w:eastAsia="仿宋"/>
                <w:kern w:val="0"/>
                <w:szCs w:val="21"/>
              </w:rPr>
            </w:pPr>
          </w:p>
        </w:tc>
        <w:tc>
          <w:tcPr>
            <w:tcW w:w="1746"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资金到位率</w:t>
            </w:r>
          </w:p>
        </w:tc>
        <w:tc>
          <w:tcPr>
            <w:tcW w:w="2834"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资金到位率</w:t>
            </w:r>
            <w:r>
              <w:rPr>
                <w:rFonts w:eastAsia="仿宋"/>
                <w:color w:val="000000"/>
                <w:kern w:val="0"/>
                <w:sz w:val="20"/>
                <w:szCs w:val="20"/>
                <w:lang w:bidi="ar"/>
              </w:rPr>
              <w:t>=</w:t>
            </w:r>
            <w:r>
              <w:rPr>
                <w:rFonts w:eastAsia="仿宋"/>
                <w:color w:val="000000"/>
                <w:kern w:val="0"/>
                <w:sz w:val="20"/>
                <w:szCs w:val="20"/>
                <w:lang w:bidi="ar"/>
              </w:rPr>
              <w:t>（实际到位资金</w:t>
            </w:r>
            <w:r>
              <w:rPr>
                <w:rFonts w:eastAsia="仿宋"/>
                <w:color w:val="000000"/>
                <w:kern w:val="0"/>
                <w:sz w:val="20"/>
                <w:szCs w:val="20"/>
                <w:lang w:bidi="ar"/>
              </w:rPr>
              <w:t>/</w:t>
            </w:r>
            <w:r>
              <w:rPr>
                <w:rFonts w:eastAsia="仿宋"/>
                <w:color w:val="000000"/>
                <w:kern w:val="0"/>
                <w:sz w:val="20"/>
                <w:szCs w:val="20"/>
                <w:lang w:bidi="ar"/>
              </w:rPr>
              <w:t>计划投入资金）</w:t>
            </w:r>
            <w:r>
              <w:rPr>
                <w:rFonts w:eastAsia="仿宋"/>
                <w:color w:val="000000"/>
                <w:kern w:val="0"/>
                <w:sz w:val="20"/>
                <w:szCs w:val="20"/>
                <w:lang w:bidi="ar"/>
              </w:rPr>
              <w:t>*100%</w:t>
            </w:r>
            <w:r>
              <w:rPr>
                <w:rFonts w:eastAsia="仿宋"/>
                <w:color w:val="000000"/>
                <w:kern w:val="0"/>
                <w:sz w:val="20"/>
                <w:szCs w:val="20"/>
                <w:lang w:bidi="ar"/>
              </w:rPr>
              <w:t>，按财政到位资金与计划投入资金的比率</w:t>
            </w:r>
            <w:r>
              <w:rPr>
                <w:rFonts w:eastAsia="仿宋"/>
                <w:color w:val="000000"/>
                <w:kern w:val="0"/>
                <w:sz w:val="20"/>
                <w:szCs w:val="20"/>
                <w:lang w:bidi="ar"/>
              </w:rPr>
              <w:t>*5</w:t>
            </w:r>
            <w:r>
              <w:rPr>
                <w:rFonts w:eastAsia="仿宋"/>
                <w:color w:val="000000"/>
                <w:kern w:val="0"/>
                <w:sz w:val="20"/>
                <w:szCs w:val="20"/>
                <w:lang w:bidi="ar"/>
              </w:rPr>
              <w:t>计算得分</w:t>
            </w:r>
          </w:p>
        </w:tc>
        <w:tc>
          <w:tcPr>
            <w:tcW w:w="994"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2</w:t>
            </w:r>
          </w:p>
        </w:tc>
        <w:tc>
          <w:tcPr>
            <w:tcW w:w="991"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2</w:t>
            </w:r>
          </w:p>
        </w:tc>
      </w:tr>
      <w:tr w:rsidR="008870EE">
        <w:trPr>
          <w:trHeight w:hRule="exact" w:val="1291"/>
        </w:trPr>
        <w:tc>
          <w:tcPr>
            <w:tcW w:w="1345" w:type="dxa"/>
            <w:vMerge/>
            <w:vAlign w:val="center"/>
          </w:tcPr>
          <w:p w:rsidR="008870EE" w:rsidRDefault="008870EE">
            <w:pPr>
              <w:widowControl/>
              <w:jc w:val="left"/>
              <w:rPr>
                <w:rFonts w:eastAsia="仿宋"/>
                <w:kern w:val="0"/>
                <w:szCs w:val="21"/>
              </w:rPr>
            </w:pPr>
          </w:p>
        </w:tc>
        <w:tc>
          <w:tcPr>
            <w:tcW w:w="1163" w:type="dxa"/>
            <w:vMerge/>
            <w:vAlign w:val="center"/>
          </w:tcPr>
          <w:p w:rsidR="008870EE" w:rsidRDefault="008870EE">
            <w:pPr>
              <w:jc w:val="left"/>
              <w:rPr>
                <w:rFonts w:eastAsia="仿宋"/>
                <w:kern w:val="0"/>
                <w:szCs w:val="21"/>
              </w:rPr>
            </w:pPr>
          </w:p>
        </w:tc>
        <w:tc>
          <w:tcPr>
            <w:tcW w:w="1746"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资金</w:t>
            </w:r>
            <w:r>
              <w:rPr>
                <w:rFonts w:eastAsia="仿宋" w:hint="eastAsia"/>
                <w:color w:val="000000"/>
                <w:kern w:val="0"/>
                <w:sz w:val="20"/>
                <w:szCs w:val="20"/>
                <w:lang w:bidi="ar"/>
              </w:rPr>
              <w:t>支付</w:t>
            </w:r>
            <w:r>
              <w:rPr>
                <w:rFonts w:eastAsia="仿宋"/>
                <w:color w:val="000000"/>
                <w:kern w:val="0"/>
                <w:sz w:val="20"/>
                <w:szCs w:val="20"/>
                <w:lang w:bidi="ar"/>
              </w:rPr>
              <w:t>率</w:t>
            </w:r>
          </w:p>
        </w:tc>
        <w:tc>
          <w:tcPr>
            <w:tcW w:w="2834" w:type="dxa"/>
            <w:vAlign w:val="center"/>
          </w:tcPr>
          <w:p w:rsidR="008870EE" w:rsidRDefault="00AD2441">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实际支付资金/实际拨付资金*100%。100%得满分，70%-100%得0.7分，60%-70%得0.3分，60%以下不得分。</w:t>
            </w:r>
          </w:p>
        </w:tc>
        <w:tc>
          <w:tcPr>
            <w:tcW w:w="994"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1</w:t>
            </w:r>
          </w:p>
        </w:tc>
        <w:tc>
          <w:tcPr>
            <w:tcW w:w="991"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0</w:t>
            </w:r>
          </w:p>
        </w:tc>
      </w:tr>
      <w:tr w:rsidR="008870EE">
        <w:trPr>
          <w:trHeight w:hRule="exact" w:val="673"/>
        </w:trPr>
        <w:tc>
          <w:tcPr>
            <w:tcW w:w="1345" w:type="dxa"/>
            <w:vMerge/>
            <w:vAlign w:val="center"/>
          </w:tcPr>
          <w:p w:rsidR="008870EE" w:rsidRDefault="008870EE">
            <w:pPr>
              <w:widowControl/>
              <w:jc w:val="left"/>
              <w:rPr>
                <w:rFonts w:eastAsia="仿宋"/>
                <w:kern w:val="0"/>
                <w:szCs w:val="21"/>
              </w:rPr>
            </w:pPr>
          </w:p>
        </w:tc>
        <w:tc>
          <w:tcPr>
            <w:tcW w:w="1163" w:type="dxa"/>
            <w:vMerge w:val="restart"/>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财务管理（</w:t>
            </w:r>
            <w:r>
              <w:rPr>
                <w:rFonts w:eastAsia="仿宋" w:hint="eastAsia"/>
                <w:color w:val="000000"/>
                <w:kern w:val="0"/>
                <w:sz w:val="20"/>
                <w:szCs w:val="20"/>
                <w:lang w:bidi="ar"/>
              </w:rPr>
              <w:t>3</w:t>
            </w:r>
            <w:r>
              <w:rPr>
                <w:rFonts w:eastAsia="仿宋"/>
                <w:color w:val="000000"/>
                <w:kern w:val="0"/>
                <w:sz w:val="20"/>
                <w:szCs w:val="20"/>
                <w:lang w:bidi="ar"/>
              </w:rPr>
              <w:t>分）</w:t>
            </w:r>
          </w:p>
        </w:tc>
        <w:tc>
          <w:tcPr>
            <w:tcW w:w="1746" w:type="dxa"/>
            <w:shd w:val="clear" w:color="auto" w:fill="auto"/>
            <w:noWrap/>
            <w:vAlign w:val="center"/>
          </w:tcPr>
          <w:p w:rsidR="008870EE" w:rsidRDefault="00AD2441">
            <w:pPr>
              <w:widowControl/>
              <w:jc w:val="left"/>
              <w:textAlignment w:val="center"/>
              <w:rPr>
                <w:rFonts w:eastAsia="仿宋"/>
                <w:kern w:val="0"/>
                <w:szCs w:val="21"/>
                <w:highlight w:val="cyan"/>
              </w:rPr>
            </w:pPr>
            <w:r>
              <w:rPr>
                <w:rFonts w:eastAsia="仿宋"/>
                <w:color w:val="000000"/>
                <w:kern w:val="0"/>
                <w:sz w:val="20"/>
                <w:szCs w:val="20"/>
                <w:lang w:bidi="ar"/>
              </w:rPr>
              <w:t>专款专用率</w:t>
            </w:r>
          </w:p>
        </w:tc>
        <w:tc>
          <w:tcPr>
            <w:tcW w:w="2834" w:type="dxa"/>
            <w:vAlign w:val="center"/>
          </w:tcPr>
          <w:p w:rsidR="008870EE" w:rsidRDefault="00AD2441">
            <w:pPr>
              <w:widowControl/>
              <w:jc w:val="left"/>
              <w:textAlignment w:val="center"/>
              <w:rPr>
                <w:rFonts w:eastAsia="仿宋"/>
                <w:kern w:val="0"/>
                <w:szCs w:val="21"/>
                <w:highlight w:val="cyan"/>
              </w:rPr>
            </w:pPr>
            <w:r>
              <w:rPr>
                <w:rFonts w:eastAsia="仿宋"/>
                <w:color w:val="000000"/>
                <w:kern w:val="0"/>
                <w:sz w:val="20"/>
                <w:szCs w:val="20"/>
                <w:lang w:bidi="ar"/>
              </w:rPr>
              <w:t>专款专用率达</w:t>
            </w:r>
            <w:r>
              <w:rPr>
                <w:rFonts w:eastAsia="仿宋"/>
                <w:color w:val="000000"/>
                <w:kern w:val="0"/>
                <w:sz w:val="20"/>
                <w:szCs w:val="20"/>
                <w:lang w:bidi="ar"/>
              </w:rPr>
              <w:t>100%</w:t>
            </w:r>
            <w:r>
              <w:rPr>
                <w:rFonts w:eastAsia="仿宋"/>
                <w:color w:val="000000"/>
                <w:kern w:val="0"/>
                <w:sz w:val="20"/>
                <w:szCs w:val="20"/>
                <w:lang w:bidi="ar"/>
              </w:rPr>
              <w:t>得满分，否则不得分</w:t>
            </w:r>
          </w:p>
        </w:tc>
        <w:tc>
          <w:tcPr>
            <w:tcW w:w="994" w:type="dxa"/>
            <w:vAlign w:val="center"/>
          </w:tcPr>
          <w:p w:rsidR="008870EE" w:rsidRDefault="00AD2441">
            <w:pPr>
              <w:widowControl/>
              <w:jc w:val="center"/>
              <w:textAlignment w:val="center"/>
              <w:rPr>
                <w:rFonts w:eastAsia="仿宋"/>
                <w:kern w:val="0"/>
                <w:szCs w:val="21"/>
                <w:highlight w:val="cyan"/>
              </w:rPr>
            </w:pPr>
            <w:r>
              <w:rPr>
                <w:rFonts w:eastAsia="仿宋" w:hint="eastAsia"/>
                <w:color w:val="000000"/>
                <w:kern w:val="0"/>
                <w:sz w:val="20"/>
                <w:szCs w:val="20"/>
                <w:lang w:bidi="ar"/>
              </w:rPr>
              <w:t>2</w:t>
            </w:r>
          </w:p>
        </w:tc>
        <w:tc>
          <w:tcPr>
            <w:tcW w:w="991" w:type="dxa"/>
            <w:shd w:val="clear" w:color="auto" w:fill="auto"/>
            <w:noWrap/>
            <w:vAlign w:val="center"/>
          </w:tcPr>
          <w:p w:rsidR="008870EE" w:rsidRDefault="00AD2441">
            <w:pPr>
              <w:widowControl/>
              <w:jc w:val="center"/>
              <w:textAlignment w:val="center"/>
              <w:rPr>
                <w:rFonts w:eastAsia="仿宋"/>
                <w:kern w:val="0"/>
                <w:szCs w:val="21"/>
                <w:highlight w:val="cyan"/>
              </w:rPr>
            </w:pPr>
            <w:r>
              <w:rPr>
                <w:rFonts w:eastAsia="仿宋" w:hint="eastAsia"/>
                <w:color w:val="000000"/>
                <w:kern w:val="0"/>
                <w:sz w:val="20"/>
                <w:szCs w:val="20"/>
                <w:lang w:bidi="ar"/>
              </w:rPr>
              <w:t>2</w:t>
            </w:r>
          </w:p>
        </w:tc>
      </w:tr>
      <w:tr w:rsidR="008870EE">
        <w:trPr>
          <w:trHeight w:hRule="exact" w:val="946"/>
        </w:trPr>
        <w:tc>
          <w:tcPr>
            <w:tcW w:w="1345" w:type="dxa"/>
            <w:vMerge/>
            <w:vAlign w:val="center"/>
          </w:tcPr>
          <w:p w:rsidR="008870EE" w:rsidRDefault="008870EE">
            <w:pPr>
              <w:widowControl/>
              <w:jc w:val="left"/>
              <w:rPr>
                <w:rFonts w:eastAsia="仿宋"/>
                <w:kern w:val="0"/>
                <w:szCs w:val="21"/>
              </w:rPr>
            </w:pPr>
          </w:p>
        </w:tc>
        <w:tc>
          <w:tcPr>
            <w:tcW w:w="1163" w:type="dxa"/>
            <w:vMerge/>
            <w:vAlign w:val="center"/>
          </w:tcPr>
          <w:p w:rsidR="008870EE" w:rsidRDefault="008870EE">
            <w:pPr>
              <w:jc w:val="center"/>
              <w:rPr>
                <w:rFonts w:eastAsia="仿宋"/>
                <w:kern w:val="0"/>
                <w:szCs w:val="21"/>
              </w:rPr>
            </w:pPr>
          </w:p>
        </w:tc>
        <w:tc>
          <w:tcPr>
            <w:tcW w:w="1746"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管理制度</w:t>
            </w:r>
          </w:p>
        </w:tc>
        <w:tc>
          <w:tcPr>
            <w:tcW w:w="2834"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专项资金管理办法建立健全</w:t>
            </w:r>
            <w:r>
              <w:rPr>
                <w:rFonts w:eastAsia="仿宋"/>
                <w:color w:val="000000"/>
                <w:kern w:val="0"/>
                <w:sz w:val="20"/>
                <w:szCs w:val="20"/>
                <w:lang w:bidi="ar"/>
              </w:rPr>
              <w:t>2</w:t>
            </w:r>
            <w:r>
              <w:rPr>
                <w:rFonts w:eastAsia="仿宋"/>
                <w:color w:val="000000"/>
                <w:kern w:val="0"/>
                <w:sz w:val="20"/>
                <w:szCs w:val="20"/>
                <w:lang w:bidi="ar"/>
              </w:rPr>
              <w:t>分，项目实施过程中实际执行情况较好</w:t>
            </w:r>
            <w:r>
              <w:rPr>
                <w:rFonts w:eastAsia="仿宋"/>
                <w:color w:val="000000"/>
                <w:kern w:val="0"/>
                <w:sz w:val="20"/>
                <w:szCs w:val="20"/>
                <w:lang w:bidi="ar"/>
              </w:rPr>
              <w:t>2</w:t>
            </w:r>
            <w:r>
              <w:rPr>
                <w:rFonts w:eastAsia="仿宋"/>
                <w:color w:val="000000"/>
                <w:kern w:val="0"/>
                <w:sz w:val="20"/>
                <w:szCs w:val="20"/>
                <w:lang w:bidi="ar"/>
              </w:rPr>
              <w:t>分。</w:t>
            </w:r>
          </w:p>
        </w:tc>
        <w:tc>
          <w:tcPr>
            <w:tcW w:w="994"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1</w:t>
            </w:r>
          </w:p>
        </w:tc>
        <w:tc>
          <w:tcPr>
            <w:tcW w:w="991"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1</w:t>
            </w:r>
          </w:p>
        </w:tc>
      </w:tr>
      <w:tr w:rsidR="008870EE">
        <w:trPr>
          <w:trHeight w:hRule="exact" w:val="2530"/>
        </w:trPr>
        <w:tc>
          <w:tcPr>
            <w:tcW w:w="1345" w:type="dxa"/>
            <w:vMerge/>
            <w:vAlign w:val="center"/>
          </w:tcPr>
          <w:p w:rsidR="008870EE" w:rsidRDefault="008870EE">
            <w:pPr>
              <w:widowControl/>
              <w:jc w:val="left"/>
              <w:rPr>
                <w:rFonts w:eastAsia="仿宋"/>
                <w:kern w:val="0"/>
                <w:szCs w:val="21"/>
              </w:rPr>
            </w:pPr>
          </w:p>
        </w:tc>
        <w:tc>
          <w:tcPr>
            <w:tcW w:w="1163" w:type="dxa"/>
            <w:vMerge w:val="restart"/>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组织实施（</w:t>
            </w:r>
            <w:r>
              <w:rPr>
                <w:rFonts w:eastAsia="仿宋" w:hint="eastAsia"/>
                <w:color w:val="000000"/>
                <w:kern w:val="0"/>
                <w:sz w:val="20"/>
                <w:szCs w:val="20"/>
                <w:lang w:bidi="ar"/>
              </w:rPr>
              <w:t>3</w:t>
            </w:r>
            <w:r>
              <w:rPr>
                <w:rFonts w:eastAsia="仿宋"/>
                <w:color w:val="000000"/>
                <w:kern w:val="0"/>
                <w:sz w:val="20"/>
                <w:szCs w:val="20"/>
                <w:lang w:bidi="ar"/>
              </w:rPr>
              <w:t>分）</w:t>
            </w:r>
          </w:p>
        </w:tc>
        <w:tc>
          <w:tcPr>
            <w:tcW w:w="1746" w:type="dxa"/>
            <w:shd w:val="clear" w:color="auto" w:fill="auto"/>
            <w:noWrap/>
            <w:vAlign w:val="center"/>
          </w:tcPr>
          <w:p w:rsidR="008870EE" w:rsidRDefault="00AD2441">
            <w:pPr>
              <w:widowControl/>
              <w:jc w:val="left"/>
              <w:textAlignment w:val="center"/>
              <w:rPr>
                <w:rFonts w:eastAsia="仿宋"/>
                <w:color w:val="000000"/>
                <w:kern w:val="0"/>
                <w:sz w:val="20"/>
                <w:szCs w:val="20"/>
                <w:lang w:bidi="ar"/>
              </w:rPr>
            </w:pPr>
            <w:r>
              <w:rPr>
                <w:rFonts w:eastAsia="仿宋"/>
                <w:color w:val="000000"/>
                <w:kern w:val="0"/>
                <w:sz w:val="20"/>
                <w:szCs w:val="20"/>
                <w:lang w:bidi="ar"/>
              </w:rPr>
              <w:t>申报和验收管理规范度</w:t>
            </w:r>
          </w:p>
        </w:tc>
        <w:tc>
          <w:tcPr>
            <w:tcW w:w="2834" w:type="dxa"/>
            <w:vAlign w:val="center"/>
          </w:tcPr>
          <w:p w:rsidR="008870EE" w:rsidRDefault="00AD2441">
            <w:pPr>
              <w:widowControl/>
              <w:jc w:val="left"/>
              <w:textAlignment w:val="center"/>
              <w:rPr>
                <w:rFonts w:eastAsia="仿宋"/>
                <w:color w:val="000000"/>
                <w:kern w:val="0"/>
                <w:sz w:val="20"/>
                <w:szCs w:val="20"/>
                <w:lang w:bidi="ar"/>
              </w:rPr>
            </w:pPr>
            <w:r>
              <w:rPr>
                <w:rFonts w:eastAsia="仿宋"/>
                <w:color w:val="000000"/>
                <w:kern w:val="0"/>
                <w:sz w:val="20"/>
                <w:szCs w:val="20"/>
                <w:lang w:bidi="ar"/>
              </w:rPr>
              <w:t>①</w:t>
            </w:r>
            <w:r>
              <w:rPr>
                <w:rFonts w:eastAsia="仿宋"/>
                <w:color w:val="000000"/>
                <w:kern w:val="0"/>
                <w:sz w:val="20"/>
                <w:szCs w:val="20"/>
                <w:lang w:bidi="ar"/>
              </w:rPr>
              <w:t>项目申报资料、程序、时间等文件是否公开；</w:t>
            </w:r>
            <w:r>
              <w:rPr>
                <w:rFonts w:eastAsia="仿宋"/>
                <w:color w:val="000000"/>
                <w:kern w:val="0"/>
                <w:sz w:val="20"/>
                <w:szCs w:val="20"/>
                <w:lang w:bidi="ar"/>
              </w:rPr>
              <w:t>②</w:t>
            </w:r>
            <w:r>
              <w:rPr>
                <w:rFonts w:eastAsia="仿宋"/>
                <w:color w:val="000000"/>
                <w:kern w:val="0"/>
                <w:sz w:val="20"/>
                <w:szCs w:val="20"/>
                <w:lang w:bidi="ar"/>
              </w:rPr>
              <w:t>项目审核程序是否符合相关制度及规定；</w:t>
            </w:r>
            <w:r>
              <w:rPr>
                <w:rFonts w:eastAsia="仿宋"/>
                <w:color w:val="000000"/>
                <w:kern w:val="0"/>
                <w:sz w:val="20"/>
                <w:szCs w:val="20"/>
                <w:lang w:bidi="ar"/>
              </w:rPr>
              <w:t>③</w:t>
            </w:r>
            <w:r>
              <w:rPr>
                <w:rFonts w:eastAsia="仿宋"/>
                <w:color w:val="000000"/>
                <w:kern w:val="0"/>
                <w:sz w:val="20"/>
                <w:szCs w:val="20"/>
                <w:lang w:bidi="ar"/>
              </w:rPr>
              <w:t>项目审核相关资料是否按规定保存；</w:t>
            </w:r>
            <w:r>
              <w:rPr>
                <w:rFonts w:eastAsia="仿宋"/>
                <w:color w:val="000000"/>
                <w:kern w:val="0"/>
                <w:sz w:val="20"/>
                <w:szCs w:val="20"/>
                <w:lang w:bidi="ar"/>
              </w:rPr>
              <w:t>④</w:t>
            </w:r>
            <w:r>
              <w:rPr>
                <w:rFonts w:eastAsia="仿宋"/>
                <w:color w:val="000000"/>
                <w:kern w:val="0"/>
                <w:sz w:val="20"/>
                <w:szCs w:val="20"/>
                <w:lang w:bidi="ar"/>
              </w:rPr>
              <w:t>项目验收程序是否符合规定。以上四项各占权重分的</w:t>
            </w:r>
            <w:r>
              <w:rPr>
                <w:rFonts w:eastAsia="仿宋"/>
                <w:color w:val="000000"/>
                <w:kern w:val="0"/>
                <w:sz w:val="20"/>
                <w:szCs w:val="20"/>
                <w:lang w:bidi="ar"/>
              </w:rPr>
              <w:t xml:space="preserve"> 25%</w:t>
            </w:r>
            <w:r>
              <w:rPr>
                <w:rFonts w:eastAsia="仿宋"/>
                <w:color w:val="000000"/>
                <w:kern w:val="0"/>
                <w:sz w:val="20"/>
                <w:szCs w:val="20"/>
                <w:lang w:bidi="ar"/>
              </w:rPr>
              <w:t>，实现即得分，未实现不得分。</w:t>
            </w:r>
          </w:p>
        </w:tc>
        <w:tc>
          <w:tcPr>
            <w:tcW w:w="994"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1</w:t>
            </w:r>
          </w:p>
        </w:tc>
        <w:tc>
          <w:tcPr>
            <w:tcW w:w="991"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1</w:t>
            </w:r>
          </w:p>
        </w:tc>
      </w:tr>
      <w:tr w:rsidR="008870EE">
        <w:trPr>
          <w:trHeight w:hRule="exact" w:val="1241"/>
        </w:trPr>
        <w:tc>
          <w:tcPr>
            <w:tcW w:w="1345" w:type="dxa"/>
            <w:vMerge/>
            <w:vAlign w:val="center"/>
          </w:tcPr>
          <w:p w:rsidR="008870EE" w:rsidRDefault="008870EE">
            <w:pPr>
              <w:widowControl/>
              <w:jc w:val="left"/>
              <w:rPr>
                <w:rFonts w:eastAsia="仿宋"/>
                <w:kern w:val="0"/>
                <w:szCs w:val="21"/>
              </w:rPr>
            </w:pPr>
          </w:p>
        </w:tc>
        <w:tc>
          <w:tcPr>
            <w:tcW w:w="1163" w:type="dxa"/>
            <w:vMerge/>
            <w:vAlign w:val="center"/>
          </w:tcPr>
          <w:p w:rsidR="008870EE" w:rsidRDefault="008870EE">
            <w:pPr>
              <w:jc w:val="center"/>
              <w:rPr>
                <w:rFonts w:eastAsia="仿宋"/>
                <w:kern w:val="0"/>
                <w:szCs w:val="21"/>
              </w:rPr>
            </w:pPr>
          </w:p>
        </w:tc>
        <w:tc>
          <w:tcPr>
            <w:tcW w:w="1746" w:type="dxa"/>
            <w:shd w:val="clear" w:color="auto" w:fill="auto"/>
            <w:noWrap/>
            <w:vAlign w:val="center"/>
          </w:tcPr>
          <w:p w:rsidR="008870EE" w:rsidRDefault="00AD2441">
            <w:pPr>
              <w:widowControl/>
              <w:jc w:val="left"/>
              <w:textAlignment w:val="center"/>
              <w:rPr>
                <w:rFonts w:eastAsia="仿宋"/>
                <w:color w:val="000000"/>
                <w:kern w:val="0"/>
                <w:sz w:val="20"/>
                <w:szCs w:val="20"/>
                <w:lang w:bidi="ar"/>
              </w:rPr>
            </w:pPr>
            <w:r>
              <w:rPr>
                <w:rFonts w:eastAsia="仿宋"/>
                <w:color w:val="000000"/>
                <w:kern w:val="0"/>
                <w:sz w:val="20"/>
                <w:szCs w:val="20"/>
                <w:lang w:bidi="ar"/>
              </w:rPr>
              <w:t>制度执行有效性</w:t>
            </w:r>
          </w:p>
        </w:tc>
        <w:tc>
          <w:tcPr>
            <w:tcW w:w="2834" w:type="dxa"/>
            <w:vAlign w:val="center"/>
          </w:tcPr>
          <w:p w:rsidR="008870EE" w:rsidRDefault="00AD2441">
            <w:pPr>
              <w:widowControl/>
              <w:jc w:val="left"/>
              <w:textAlignment w:val="center"/>
              <w:rPr>
                <w:rFonts w:eastAsia="仿宋"/>
                <w:color w:val="000000"/>
                <w:kern w:val="0"/>
                <w:sz w:val="20"/>
                <w:szCs w:val="20"/>
                <w:lang w:bidi="ar"/>
              </w:rPr>
            </w:pPr>
            <w:r>
              <w:rPr>
                <w:rFonts w:eastAsia="仿宋"/>
                <w:color w:val="000000"/>
                <w:kern w:val="0"/>
                <w:sz w:val="20"/>
                <w:szCs w:val="20"/>
                <w:lang w:bidi="ar"/>
              </w:rPr>
              <w:t>①</w:t>
            </w:r>
            <w:r>
              <w:rPr>
                <w:rFonts w:eastAsia="仿宋"/>
                <w:color w:val="000000"/>
                <w:kern w:val="0"/>
                <w:sz w:val="20"/>
                <w:szCs w:val="20"/>
                <w:lang w:bidi="ar"/>
              </w:rPr>
              <w:t>项目年度考核是否开展；</w:t>
            </w:r>
            <w:r>
              <w:rPr>
                <w:rFonts w:eastAsia="仿宋"/>
                <w:color w:val="000000"/>
                <w:kern w:val="0"/>
                <w:sz w:val="20"/>
                <w:szCs w:val="20"/>
                <w:lang w:bidi="ar"/>
              </w:rPr>
              <w:t>②</w:t>
            </w:r>
            <w:r>
              <w:rPr>
                <w:rFonts w:eastAsia="仿宋"/>
                <w:color w:val="000000"/>
                <w:kern w:val="0"/>
                <w:sz w:val="20"/>
                <w:szCs w:val="20"/>
                <w:lang w:bidi="ar"/>
              </w:rPr>
              <w:t>考核结果是否得到有效运用。以上两项各占权重分的</w:t>
            </w:r>
            <w:r>
              <w:rPr>
                <w:rFonts w:eastAsia="仿宋"/>
                <w:color w:val="000000"/>
                <w:kern w:val="0"/>
                <w:sz w:val="20"/>
                <w:szCs w:val="20"/>
                <w:lang w:bidi="ar"/>
              </w:rPr>
              <w:t xml:space="preserve"> 50%</w:t>
            </w:r>
            <w:r>
              <w:rPr>
                <w:rFonts w:eastAsia="仿宋"/>
                <w:color w:val="000000"/>
                <w:kern w:val="0"/>
                <w:sz w:val="20"/>
                <w:szCs w:val="20"/>
                <w:lang w:bidi="ar"/>
              </w:rPr>
              <w:t>，实现即得分，未实现不得分。</w:t>
            </w:r>
          </w:p>
        </w:tc>
        <w:tc>
          <w:tcPr>
            <w:tcW w:w="994"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1</w:t>
            </w:r>
          </w:p>
        </w:tc>
        <w:tc>
          <w:tcPr>
            <w:tcW w:w="991"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1</w:t>
            </w:r>
          </w:p>
        </w:tc>
      </w:tr>
      <w:tr w:rsidR="008870EE">
        <w:trPr>
          <w:trHeight w:hRule="exact" w:val="4053"/>
        </w:trPr>
        <w:tc>
          <w:tcPr>
            <w:tcW w:w="1345" w:type="dxa"/>
            <w:vMerge/>
            <w:vAlign w:val="center"/>
          </w:tcPr>
          <w:p w:rsidR="008870EE" w:rsidRDefault="008870EE">
            <w:pPr>
              <w:widowControl/>
              <w:jc w:val="left"/>
              <w:rPr>
                <w:rFonts w:eastAsia="仿宋"/>
                <w:kern w:val="0"/>
                <w:szCs w:val="21"/>
              </w:rPr>
            </w:pPr>
          </w:p>
        </w:tc>
        <w:tc>
          <w:tcPr>
            <w:tcW w:w="1163" w:type="dxa"/>
            <w:vMerge/>
            <w:vAlign w:val="center"/>
          </w:tcPr>
          <w:p w:rsidR="008870EE" w:rsidRDefault="008870EE">
            <w:pPr>
              <w:jc w:val="center"/>
              <w:rPr>
                <w:rFonts w:eastAsia="仿宋"/>
                <w:kern w:val="0"/>
                <w:szCs w:val="21"/>
              </w:rPr>
            </w:pPr>
          </w:p>
        </w:tc>
        <w:tc>
          <w:tcPr>
            <w:tcW w:w="1746" w:type="dxa"/>
            <w:shd w:val="clear" w:color="auto" w:fill="auto"/>
            <w:noWrap/>
            <w:vAlign w:val="center"/>
          </w:tcPr>
          <w:p w:rsidR="008870EE" w:rsidRDefault="00AD2441">
            <w:pPr>
              <w:widowControl/>
              <w:jc w:val="left"/>
              <w:textAlignment w:val="center"/>
              <w:rPr>
                <w:rFonts w:eastAsia="仿宋"/>
                <w:color w:val="000000"/>
                <w:sz w:val="20"/>
                <w:szCs w:val="20"/>
              </w:rPr>
            </w:pPr>
            <w:r>
              <w:rPr>
                <w:rFonts w:eastAsia="仿宋"/>
                <w:color w:val="000000"/>
                <w:kern w:val="0"/>
                <w:sz w:val="20"/>
                <w:szCs w:val="20"/>
                <w:lang w:bidi="ar"/>
              </w:rPr>
              <w:t>档案管理规范度</w:t>
            </w:r>
          </w:p>
        </w:tc>
        <w:tc>
          <w:tcPr>
            <w:tcW w:w="2834"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从两个层面进行考察：（一）主管部门层面（占</w:t>
            </w:r>
            <w:r>
              <w:rPr>
                <w:rFonts w:eastAsia="仿宋"/>
                <w:color w:val="000000"/>
                <w:kern w:val="0"/>
                <w:sz w:val="20"/>
                <w:szCs w:val="20"/>
                <w:lang w:bidi="ar"/>
              </w:rPr>
              <w:t xml:space="preserve"> 50%</w:t>
            </w:r>
            <w:r>
              <w:rPr>
                <w:rFonts w:eastAsia="仿宋"/>
                <w:color w:val="000000"/>
                <w:kern w:val="0"/>
                <w:sz w:val="20"/>
                <w:szCs w:val="20"/>
                <w:lang w:bidi="ar"/>
              </w:rPr>
              <w:t>权重分）</w:t>
            </w:r>
            <w:r>
              <w:rPr>
                <w:rFonts w:eastAsia="仿宋"/>
                <w:color w:val="000000"/>
                <w:kern w:val="0"/>
                <w:sz w:val="20"/>
                <w:szCs w:val="20"/>
                <w:lang w:bidi="ar"/>
              </w:rPr>
              <w:t>①</w:t>
            </w:r>
            <w:r>
              <w:rPr>
                <w:rFonts w:eastAsia="仿宋"/>
                <w:color w:val="000000"/>
                <w:kern w:val="0"/>
                <w:sz w:val="20"/>
                <w:szCs w:val="20"/>
                <w:lang w:bidi="ar"/>
              </w:rPr>
              <w:t>系统性；</w:t>
            </w:r>
            <w:r>
              <w:rPr>
                <w:rFonts w:eastAsia="仿宋"/>
                <w:color w:val="000000"/>
                <w:kern w:val="0"/>
                <w:sz w:val="20"/>
                <w:szCs w:val="20"/>
                <w:lang w:bidi="ar"/>
              </w:rPr>
              <w:t>②</w:t>
            </w:r>
            <w:r>
              <w:rPr>
                <w:rFonts w:eastAsia="仿宋"/>
                <w:color w:val="000000"/>
                <w:kern w:val="0"/>
                <w:sz w:val="20"/>
                <w:szCs w:val="20"/>
                <w:lang w:bidi="ar"/>
              </w:rPr>
              <w:t>完整性；</w:t>
            </w:r>
            <w:r>
              <w:rPr>
                <w:rFonts w:eastAsia="仿宋"/>
                <w:color w:val="000000"/>
                <w:kern w:val="0"/>
                <w:sz w:val="20"/>
                <w:szCs w:val="20"/>
                <w:lang w:bidi="ar"/>
              </w:rPr>
              <w:t>③</w:t>
            </w:r>
            <w:r>
              <w:rPr>
                <w:rFonts w:eastAsia="仿宋"/>
                <w:color w:val="000000"/>
                <w:kern w:val="0"/>
                <w:sz w:val="20"/>
                <w:szCs w:val="20"/>
                <w:lang w:bidi="ar"/>
              </w:rPr>
              <w:t>规范性。以上三项分别占权重分的</w:t>
            </w:r>
            <w:r>
              <w:rPr>
                <w:rFonts w:eastAsia="仿宋"/>
                <w:color w:val="000000"/>
                <w:kern w:val="0"/>
                <w:sz w:val="20"/>
                <w:szCs w:val="20"/>
                <w:lang w:bidi="ar"/>
              </w:rPr>
              <w:t>10%</w:t>
            </w:r>
            <w:r>
              <w:rPr>
                <w:rFonts w:eastAsia="仿宋"/>
                <w:color w:val="000000"/>
                <w:kern w:val="0"/>
                <w:sz w:val="20"/>
                <w:szCs w:val="20"/>
                <w:lang w:bidi="ar"/>
              </w:rPr>
              <w:t>、</w:t>
            </w:r>
            <w:r>
              <w:rPr>
                <w:rFonts w:eastAsia="仿宋"/>
                <w:color w:val="000000"/>
                <w:kern w:val="0"/>
                <w:sz w:val="20"/>
                <w:szCs w:val="20"/>
                <w:lang w:bidi="ar"/>
              </w:rPr>
              <w:t>20%</w:t>
            </w:r>
            <w:r>
              <w:rPr>
                <w:rFonts w:eastAsia="仿宋"/>
                <w:color w:val="000000"/>
                <w:kern w:val="0"/>
                <w:sz w:val="20"/>
                <w:szCs w:val="20"/>
                <w:lang w:bidi="ar"/>
              </w:rPr>
              <w:t>、</w:t>
            </w:r>
            <w:r>
              <w:rPr>
                <w:rFonts w:eastAsia="仿宋"/>
                <w:color w:val="000000"/>
                <w:kern w:val="0"/>
                <w:sz w:val="20"/>
                <w:szCs w:val="20"/>
                <w:lang w:bidi="ar"/>
              </w:rPr>
              <w:t>20%</w:t>
            </w:r>
            <w:r>
              <w:rPr>
                <w:rFonts w:eastAsia="仿宋"/>
                <w:color w:val="000000"/>
                <w:kern w:val="0"/>
                <w:sz w:val="20"/>
                <w:szCs w:val="20"/>
                <w:lang w:bidi="ar"/>
              </w:rPr>
              <w:t>，符合则得分，否则扣减相应权重分；（二）专项资金涉及单位层面（占</w:t>
            </w:r>
            <w:r>
              <w:rPr>
                <w:rFonts w:eastAsia="仿宋"/>
                <w:color w:val="000000"/>
                <w:kern w:val="0"/>
                <w:sz w:val="20"/>
                <w:szCs w:val="20"/>
                <w:lang w:bidi="ar"/>
              </w:rPr>
              <w:t xml:space="preserve"> 50%</w:t>
            </w:r>
            <w:r>
              <w:rPr>
                <w:rFonts w:eastAsia="仿宋"/>
                <w:color w:val="000000"/>
                <w:kern w:val="0"/>
                <w:sz w:val="20"/>
                <w:szCs w:val="20"/>
                <w:lang w:bidi="ar"/>
              </w:rPr>
              <w:t>权重分），有关项目的档案</w:t>
            </w:r>
            <w:r>
              <w:rPr>
                <w:rFonts w:eastAsia="仿宋"/>
                <w:color w:val="000000"/>
                <w:kern w:val="0"/>
                <w:sz w:val="20"/>
                <w:szCs w:val="20"/>
                <w:lang w:bidi="ar"/>
              </w:rPr>
              <w:t>①</w:t>
            </w:r>
            <w:r>
              <w:rPr>
                <w:rFonts w:eastAsia="仿宋"/>
                <w:color w:val="000000"/>
                <w:kern w:val="0"/>
                <w:sz w:val="20"/>
                <w:szCs w:val="20"/>
                <w:lang w:bidi="ar"/>
              </w:rPr>
              <w:t>系统性；</w:t>
            </w:r>
            <w:r>
              <w:rPr>
                <w:rFonts w:eastAsia="仿宋"/>
                <w:color w:val="000000"/>
                <w:kern w:val="0"/>
                <w:sz w:val="20"/>
                <w:szCs w:val="20"/>
                <w:lang w:bidi="ar"/>
              </w:rPr>
              <w:t>②</w:t>
            </w:r>
            <w:r>
              <w:rPr>
                <w:rFonts w:eastAsia="仿宋"/>
                <w:color w:val="000000"/>
                <w:kern w:val="0"/>
                <w:sz w:val="20"/>
                <w:szCs w:val="20"/>
                <w:lang w:bidi="ar"/>
              </w:rPr>
              <w:t>完整性；</w:t>
            </w:r>
            <w:r>
              <w:rPr>
                <w:rFonts w:eastAsia="仿宋"/>
                <w:color w:val="000000"/>
                <w:kern w:val="0"/>
                <w:sz w:val="20"/>
                <w:szCs w:val="20"/>
                <w:lang w:bidi="ar"/>
              </w:rPr>
              <w:t>③</w:t>
            </w:r>
            <w:r>
              <w:rPr>
                <w:rFonts w:eastAsia="仿宋"/>
                <w:color w:val="000000"/>
                <w:kern w:val="0"/>
                <w:sz w:val="20"/>
                <w:szCs w:val="20"/>
                <w:lang w:bidi="ar"/>
              </w:rPr>
              <w:t>规范性。以上三项分别占权重分的</w:t>
            </w:r>
            <w:r>
              <w:rPr>
                <w:rFonts w:eastAsia="仿宋"/>
                <w:color w:val="000000"/>
                <w:kern w:val="0"/>
                <w:sz w:val="20"/>
                <w:szCs w:val="20"/>
                <w:lang w:bidi="ar"/>
              </w:rPr>
              <w:t xml:space="preserve"> 10%</w:t>
            </w:r>
            <w:r>
              <w:rPr>
                <w:rFonts w:eastAsia="仿宋"/>
                <w:color w:val="000000"/>
                <w:kern w:val="0"/>
                <w:sz w:val="20"/>
                <w:szCs w:val="20"/>
                <w:lang w:bidi="ar"/>
              </w:rPr>
              <w:t>、</w:t>
            </w:r>
            <w:r>
              <w:rPr>
                <w:rFonts w:eastAsia="仿宋"/>
                <w:color w:val="000000"/>
                <w:kern w:val="0"/>
                <w:sz w:val="20"/>
                <w:szCs w:val="20"/>
                <w:lang w:bidi="ar"/>
              </w:rPr>
              <w:t>20%</w:t>
            </w:r>
            <w:r>
              <w:rPr>
                <w:rFonts w:eastAsia="仿宋"/>
                <w:color w:val="000000"/>
                <w:kern w:val="0"/>
                <w:sz w:val="20"/>
                <w:szCs w:val="20"/>
                <w:lang w:bidi="ar"/>
              </w:rPr>
              <w:t>、</w:t>
            </w:r>
            <w:r>
              <w:rPr>
                <w:rFonts w:eastAsia="仿宋"/>
                <w:color w:val="000000"/>
                <w:kern w:val="0"/>
                <w:sz w:val="20"/>
                <w:szCs w:val="20"/>
                <w:lang w:bidi="ar"/>
              </w:rPr>
              <w:t>20%</w:t>
            </w:r>
            <w:r>
              <w:rPr>
                <w:rFonts w:eastAsia="仿宋"/>
                <w:color w:val="000000"/>
                <w:kern w:val="0"/>
                <w:sz w:val="20"/>
                <w:szCs w:val="20"/>
                <w:lang w:bidi="ar"/>
              </w:rPr>
              <w:t>，符合则得分，否则扣减相应权重分。</w:t>
            </w:r>
          </w:p>
        </w:tc>
        <w:tc>
          <w:tcPr>
            <w:tcW w:w="994"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1</w:t>
            </w:r>
          </w:p>
        </w:tc>
        <w:tc>
          <w:tcPr>
            <w:tcW w:w="991"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1</w:t>
            </w:r>
          </w:p>
        </w:tc>
      </w:tr>
      <w:tr w:rsidR="008870EE">
        <w:trPr>
          <w:trHeight w:hRule="exact" w:val="340"/>
        </w:trPr>
        <w:tc>
          <w:tcPr>
            <w:tcW w:w="4254" w:type="dxa"/>
            <w:gridSpan w:val="3"/>
            <w:vAlign w:val="center"/>
          </w:tcPr>
          <w:p w:rsidR="008870EE" w:rsidRDefault="00AD2441">
            <w:pPr>
              <w:widowControl/>
              <w:jc w:val="center"/>
              <w:rPr>
                <w:rFonts w:eastAsia="仿宋"/>
                <w:b/>
                <w:bCs/>
                <w:kern w:val="0"/>
                <w:szCs w:val="21"/>
              </w:rPr>
            </w:pPr>
            <w:r>
              <w:rPr>
                <w:rFonts w:eastAsia="仿宋"/>
                <w:b/>
                <w:bCs/>
                <w:kern w:val="0"/>
                <w:szCs w:val="21"/>
              </w:rPr>
              <w:t>合</w:t>
            </w:r>
            <w:r>
              <w:rPr>
                <w:rFonts w:eastAsia="仿宋"/>
                <w:b/>
                <w:bCs/>
                <w:kern w:val="0"/>
                <w:szCs w:val="21"/>
              </w:rPr>
              <w:t xml:space="preserve"> </w:t>
            </w:r>
            <w:r>
              <w:rPr>
                <w:rFonts w:eastAsia="仿宋"/>
                <w:b/>
                <w:bCs/>
                <w:kern w:val="0"/>
                <w:szCs w:val="21"/>
              </w:rPr>
              <w:t>计</w:t>
            </w:r>
          </w:p>
        </w:tc>
        <w:tc>
          <w:tcPr>
            <w:tcW w:w="2834" w:type="dxa"/>
            <w:vAlign w:val="center"/>
          </w:tcPr>
          <w:p w:rsidR="008870EE" w:rsidRDefault="008870EE">
            <w:pPr>
              <w:widowControl/>
              <w:jc w:val="center"/>
              <w:rPr>
                <w:rFonts w:eastAsia="仿宋"/>
                <w:b/>
                <w:bCs/>
                <w:kern w:val="0"/>
                <w:szCs w:val="21"/>
              </w:rPr>
            </w:pPr>
          </w:p>
        </w:tc>
        <w:tc>
          <w:tcPr>
            <w:tcW w:w="994" w:type="dxa"/>
            <w:vAlign w:val="center"/>
          </w:tcPr>
          <w:p w:rsidR="008870EE" w:rsidRDefault="00AD2441">
            <w:pPr>
              <w:widowControl/>
              <w:jc w:val="center"/>
              <w:rPr>
                <w:rFonts w:eastAsia="仿宋"/>
                <w:b/>
                <w:bCs/>
                <w:kern w:val="0"/>
                <w:szCs w:val="21"/>
              </w:rPr>
            </w:pPr>
            <w:r>
              <w:rPr>
                <w:rFonts w:eastAsia="仿宋" w:hint="eastAsia"/>
                <w:b/>
                <w:bCs/>
                <w:kern w:val="0"/>
                <w:szCs w:val="21"/>
              </w:rPr>
              <w:t>1</w:t>
            </w:r>
            <w:r>
              <w:rPr>
                <w:rFonts w:eastAsia="仿宋"/>
                <w:b/>
                <w:bCs/>
                <w:kern w:val="0"/>
                <w:szCs w:val="21"/>
              </w:rPr>
              <w:t>5.00</w:t>
            </w:r>
          </w:p>
        </w:tc>
        <w:tc>
          <w:tcPr>
            <w:tcW w:w="991" w:type="dxa"/>
            <w:shd w:val="clear" w:color="auto" w:fill="auto"/>
            <w:noWrap/>
            <w:vAlign w:val="center"/>
          </w:tcPr>
          <w:p w:rsidR="008870EE" w:rsidRDefault="00AD2441">
            <w:pPr>
              <w:widowControl/>
              <w:jc w:val="center"/>
              <w:rPr>
                <w:rFonts w:eastAsia="仿宋"/>
                <w:b/>
                <w:bCs/>
                <w:kern w:val="0"/>
                <w:szCs w:val="21"/>
              </w:rPr>
            </w:pPr>
            <w:r>
              <w:rPr>
                <w:rFonts w:eastAsia="仿宋" w:hint="eastAsia"/>
                <w:b/>
                <w:bCs/>
                <w:kern w:val="0"/>
                <w:szCs w:val="21"/>
              </w:rPr>
              <w:t>14</w:t>
            </w:r>
            <w:r>
              <w:rPr>
                <w:rFonts w:eastAsia="仿宋"/>
                <w:b/>
                <w:bCs/>
                <w:kern w:val="0"/>
                <w:szCs w:val="21"/>
              </w:rPr>
              <w:t>.</w:t>
            </w:r>
            <w:r>
              <w:rPr>
                <w:rFonts w:eastAsia="仿宋" w:hint="eastAsia"/>
                <w:b/>
                <w:bCs/>
                <w:kern w:val="0"/>
                <w:szCs w:val="21"/>
              </w:rPr>
              <w:t>0</w:t>
            </w:r>
            <w:r>
              <w:rPr>
                <w:rFonts w:eastAsia="仿宋"/>
                <w:b/>
                <w:bCs/>
                <w:kern w:val="0"/>
                <w:szCs w:val="21"/>
              </w:rPr>
              <w:t>0</w:t>
            </w:r>
          </w:p>
        </w:tc>
      </w:tr>
    </w:tbl>
    <w:p w:rsidR="008870EE" w:rsidRDefault="00AD2441">
      <w:pPr>
        <w:spacing w:line="360" w:lineRule="auto"/>
        <w:ind w:firstLineChars="200" w:firstLine="480"/>
        <w:rPr>
          <w:rFonts w:eastAsia="仿宋"/>
          <w:bCs/>
          <w:sz w:val="24"/>
        </w:rPr>
      </w:pPr>
      <w:r>
        <w:rPr>
          <w:rFonts w:eastAsia="仿宋"/>
          <w:bCs/>
          <w:sz w:val="24"/>
        </w:rPr>
        <w:t>①</w:t>
      </w:r>
      <w:r>
        <w:rPr>
          <w:rFonts w:eastAsia="仿宋"/>
          <w:bCs/>
          <w:sz w:val="24"/>
        </w:rPr>
        <w:t>项目管理。该指标分值</w:t>
      </w:r>
      <w:r>
        <w:rPr>
          <w:rFonts w:eastAsia="仿宋" w:hint="eastAsia"/>
          <w:bCs/>
          <w:sz w:val="24"/>
        </w:rPr>
        <w:t>4</w:t>
      </w:r>
      <w:r>
        <w:rPr>
          <w:rFonts w:eastAsia="仿宋"/>
          <w:bCs/>
          <w:sz w:val="24"/>
        </w:rPr>
        <w:t>分，得分</w:t>
      </w:r>
      <w:r>
        <w:rPr>
          <w:rFonts w:eastAsia="仿宋" w:hint="eastAsia"/>
          <w:bCs/>
          <w:sz w:val="24"/>
        </w:rPr>
        <w:t>4</w:t>
      </w:r>
      <w:r>
        <w:rPr>
          <w:rFonts w:eastAsia="仿宋"/>
          <w:bCs/>
          <w:sz w:val="24"/>
        </w:rPr>
        <w:t>分。主要通过是否制订项目管理制度、是否履行招投标程序进行评价。市级、区级均有相关的管理制度，对相关项目资料均进行归档管理，项目的实施均进行了规范的招标程序。此项合</w:t>
      </w:r>
      <w:proofErr w:type="gramStart"/>
      <w:r>
        <w:rPr>
          <w:rFonts w:eastAsia="仿宋"/>
          <w:bCs/>
          <w:sz w:val="24"/>
        </w:rPr>
        <w:t>规</w:t>
      </w:r>
      <w:proofErr w:type="gramEnd"/>
      <w:r>
        <w:rPr>
          <w:rFonts w:eastAsia="仿宋"/>
          <w:bCs/>
          <w:sz w:val="24"/>
        </w:rPr>
        <w:t>。</w:t>
      </w:r>
    </w:p>
    <w:p w:rsidR="008870EE" w:rsidRDefault="00AD2441">
      <w:pPr>
        <w:spacing w:line="360" w:lineRule="auto"/>
        <w:ind w:firstLineChars="200" w:firstLine="480"/>
        <w:rPr>
          <w:rFonts w:eastAsia="仿宋"/>
          <w:bCs/>
          <w:sz w:val="24"/>
        </w:rPr>
      </w:pPr>
      <w:r>
        <w:rPr>
          <w:rFonts w:eastAsia="仿宋"/>
          <w:bCs/>
          <w:sz w:val="24"/>
        </w:rPr>
        <w:t>②</w:t>
      </w:r>
      <w:r>
        <w:rPr>
          <w:rFonts w:eastAsia="仿宋"/>
          <w:bCs/>
          <w:sz w:val="24"/>
        </w:rPr>
        <w:t>资金管理。该指标分值</w:t>
      </w:r>
      <w:r>
        <w:rPr>
          <w:rFonts w:eastAsia="仿宋" w:hint="eastAsia"/>
          <w:bCs/>
          <w:sz w:val="24"/>
        </w:rPr>
        <w:t>5</w:t>
      </w:r>
      <w:r>
        <w:rPr>
          <w:rFonts w:eastAsia="仿宋"/>
          <w:bCs/>
          <w:sz w:val="24"/>
        </w:rPr>
        <w:t>分，得分</w:t>
      </w:r>
      <w:r>
        <w:rPr>
          <w:rFonts w:eastAsia="仿宋" w:hint="eastAsia"/>
          <w:bCs/>
          <w:sz w:val="24"/>
        </w:rPr>
        <w:t>4</w:t>
      </w:r>
      <w:r>
        <w:rPr>
          <w:rFonts w:eastAsia="仿宋"/>
          <w:bCs/>
          <w:sz w:val="24"/>
        </w:rPr>
        <w:t>分。主要通过资金投向范围合理性、资金到位率及资金使用率方面进行评价。资金</w:t>
      </w:r>
      <w:r>
        <w:rPr>
          <w:rFonts w:eastAsia="仿宋" w:hint="eastAsia"/>
          <w:bCs/>
          <w:sz w:val="24"/>
        </w:rPr>
        <w:t>支付</w:t>
      </w:r>
      <w:r>
        <w:rPr>
          <w:rFonts w:eastAsia="仿宋"/>
          <w:bCs/>
          <w:sz w:val="24"/>
        </w:rPr>
        <w:t>率该指标核查项目实际使用资金是否按照计划执行，是实际支出资金除以实际拨付资金的比率。</w:t>
      </w:r>
    </w:p>
    <w:p w:rsidR="008870EE" w:rsidRDefault="00AD2441">
      <w:pPr>
        <w:spacing w:line="360" w:lineRule="auto"/>
        <w:ind w:firstLineChars="200" w:firstLine="480"/>
        <w:rPr>
          <w:rFonts w:eastAsia="仿宋"/>
          <w:bCs/>
          <w:sz w:val="24"/>
        </w:rPr>
      </w:pPr>
      <w:r>
        <w:rPr>
          <w:rFonts w:eastAsia="仿宋"/>
          <w:bCs/>
          <w:sz w:val="24"/>
        </w:rPr>
        <w:t>核查发现，</w:t>
      </w:r>
      <w:r>
        <w:rPr>
          <w:rFonts w:eastAsia="仿宋"/>
          <w:sz w:val="24"/>
        </w:rPr>
        <w:t>根据南京市各区提供的资金下达文件，实际资金分配金额为</w:t>
      </w:r>
      <w:r>
        <w:rPr>
          <w:rFonts w:eastAsia="仿宋"/>
          <w:sz w:val="24"/>
        </w:rPr>
        <w:t>8</w:t>
      </w:r>
      <w:r>
        <w:rPr>
          <w:rFonts w:eastAsia="仿宋" w:hint="eastAsia"/>
          <w:sz w:val="24"/>
        </w:rPr>
        <w:t>61</w:t>
      </w:r>
      <w:r>
        <w:rPr>
          <w:rFonts w:eastAsia="仿宋"/>
          <w:sz w:val="24"/>
        </w:rPr>
        <w:t>万元，实际使用资金为</w:t>
      </w:r>
      <w:r>
        <w:rPr>
          <w:rFonts w:eastAsia="仿宋"/>
          <w:sz w:val="24"/>
        </w:rPr>
        <w:t>196.83</w:t>
      </w:r>
      <w:r>
        <w:rPr>
          <w:rFonts w:eastAsia="仿宋"/>
          <w:sz w:val="24"/>
        </w:rPr>
        <w:t>万元，资金</w:t>
      </w:r>
      <w:r>
        <w:rPr>
          <w:rFonts w:eastAsia="仿宋" w:hint="eastAsia"/>
          <w:sz w:val="24"/>
        </w:rPr>
        <w:t>支付</w:t>
      </w:r>
      <w:r>
        <w:rPr>
          <w:rFonts w:eastAsia="仿宋"/>
          <w:sz w:val="24"/>
        </w:rPr>
        <w:t>率为</w:t>
      </w:r>
      <w:r>
        <w:rPr>
          <w:rFonts w:eastAsia="仿宋"/>
          <w:sz w:val="24"/>
        </w:rPr>
        <w:t>2</w:t>
      </w:r>
      <w:r>
        <w:rPr>
          <w:rFonts w:eastAsia="仿宋" w:hint="eastAsia"/>
          <w:sz w:val="24"/>
        </w:rPr>
        <w:t>2</w:t>
      </w:r>
      <w:r>
        <w:rPr>
          <w:rFonts w:eastAsia="仿宋"/>
          <w:sz w:val="24"/>
        </w:rPr>
        <w:t>.</w:t>
      </w:r>
      <w:r>
        <w:rPr>
          <w:rFonts w:eastAsia="仿宋" w:hint="eastAsia"/>
          <w:sz w:val="24"/>
        </w:rPr>
        <w:t>86</w:t>
      </w:r>
      <w:r>
        <w:rPr>
          <w:rFonts w:eastAsia="仿宋"/>
          <w:sz w:val="24"/>
        </w:rPr>
        <w:t>%</w:t>
      </w:r>
      <w:r>
        <w:rPr>
          <w:rFonts w:eastAsia="仿宋"/>
          <w:sz w:val="24"/>
        </w:rPr>
        <w:t>，</w:t>
      </w:r>
      <w:r>
        <w:rPr>
          <w:rFonts w:eastAsia="仿宋" w:hint="eastAsia"/>
          <w:sz w:val="24"/>
        </w:rPr>
        <w:t>支付</w:t>
      </w:r>
      <w:r>
        <w:rPr>
          <w:rFonts w:eastAsia="仿宋"/>
          <w:sz w:val="24"/>
        </w:rPr>
        <w:t>率较低，扣减</w:t>
      </w:r>
      <w:r>
        <w:rPr>
          <w:rFonts w:eastAsia="仿宋" w:hint="eastAsia"/>
          <w:sz w:val="24"/>
        </w:rPr>
        <w:t>1</w:t>
      </w:r>
      <w:r>
        <w:rPr>
          <w:rFonts w:eastAsia="仿宋"/>
          <w:sz w:val="24"/>
        </w:rPr>
        <w:t>分。</w:t>
      </w:r>
    </w:p>
    <w:p w:rsidR="008870EE" w:rsidRDefault="00AD2441">
      <w:pPr>
        <w:spacing w:line="360" w:lineRule="auto"/>
        <w:ind w:firstLineChars="200" w:firstLine="480"/>
        <w:rPr>
          <w:rFonts w:eastAsia="仿宋"/>
          <w:bCs/>
          <w:sz w:val="24"/>
        </w:rPr>
      </w:pPr>
      <w:r>
        <w:rPr>
          <w:rFonts w:eastAsia="仿宋"/>
          <w:bCs/>
          <w:sz w:val="24"/>
        </w:rPr>
        <w:t>③</w:t>
      </w:r>
      <w:r>
        <w:rPr>
          <w:rFonts w:eastAsia="仿宋"/>
          <w:bCs/>
          <w:sz w:val="24"/>
        </w:rPr>
        <w:t>财务管理。该指标分值</w:t>
      </w:r>
      <w:r>
        <w:rPr>
          <w:rFonts w:eastAsia="仿宋" w:hint="eastAsia"/>
          <w:bCs/>
          <w:sz w:val="24"/>
        </w:rPr>
        <w:t>3</w:t>
      </w:r>
      <w:r>
        <w:rPr>
          <w:rFonts w:eastAsia="仿宋"/>
          <w:bCs/>
          <w:sz w:val="24"/>
        </w:rPr>
        <w:t>分，得分</w:t>
      </w:r>
      <w:r>
        <w:rPr>
          <w:rFonts w:eastAsia="仿宋" w:hint="eastAsia"/>
          <w:bCs/>
          <w:sz w:val="24"/>
        </w:rPr>
        <w:t>3</w:t>
      </w:r>
      <w:r>
        <w:rPr>
          <w:rFonts w:eastAsia="仿宋"/>
          <w:bCs/>
          <w:sz w:val="24"/>
        </w:rPr>
        <w:t>分。各区专项资金能够按照专项资金管理办法专款专用使用，资金使用合</w:t>
      </w:r>
      <w:proofErr w:type="gramStart"/>
      <w:r>
        <w:rPr>
          <w:rFonts w:eastAsia="仿宋"/>
          <w:bCs/>
          <w:sz w:val="24"/>
        </w:rPr>
        <w:t>规</w:t>
      </w:r>
      <w:proofErr w:type="gramEnd"/>
      <w:r>
        <w:rPr>
          <w:rFonts w:eastAsia="仿宋"/>
          <w:bCs/>
          <w:sz w:val="24"/>
        </w:rPr>
        <w:t>。</w:t>
      </w:r>
    </w:p>
    <w:p w:rsidR="008870EE" w:rsidRDefault="00AD2441">
      <w:pPr>
        <w:spacing w:line="360" w:lineRule="auto"/>
        <w:ind w:firstLineChars="200" w:firstLine="480"/>
        <w:rPr>
          <w:rFonts w:eastAsia="仿宋"/>
          <w:bCs/>
          <w:sz w:val="24"/>
        </w:rPr>
      </w:pPr>
      <w:r>
        <w:rPr>
          <w:rFonts w:eastAsia="仿宋"/>
          <w:bCs/>
          <w:sz w:val="24"/>
        </w:rPr>
        <w:t>④</w:t>
      </w:r>
      <w:r>
        <w:rPr>
          <w:rFonts w:eastAsia="仿宋"/>
          <w:bCs/>
          <w:sz w:val="24"/>
        </w:rPr>
        <w:t>组织实施。该指标分值</w:t>
      </w:r>
      <w:r>
        <w:rPr>
          <w:rFonts w:eastAsia="仿宋" w:hint="eastAsia"/>
          <w:bCs/>
          <w:sz w:val="24"/>
        </w:rPr>
        <w:t>3</w:t>
      </w:r>
      <w:r>
        <w:rPr>
          <w:rFonts w:eastAsia="仿宋"/>
          <w:bCs/>
          <w:sz w:val="24"/>
        </w:rPr>
        <w:t>分，得分</w:t>
      </w:r>
      <w:r>
        <w:rPr>
          <w:rFonts w:eastAsia="仿宋" w:hint="eastAsia"/>
          <w:bCs/>
          <w:sz w:val="24"/>
        </w:rPr>
        <w:t>3</w:t>
      </w:r>
      <w:r>
        <w:rPr>
          <w:rFonts w:eastAsia="仿宋"/>
          <w:bCs/>
          <w:sz w:val="24"/>
        </w:rPr>
        <w:t>分。各区的项目申报和验收管理规范、制度执行有效性、档案管理等组织实施规范。</w:t>
      </w:r>
    </w:p>
    <w:p w:rsidR="008870EE" w:rsidRDefault="00AD2441">
      <w:pPr>
        <w:spacing w:line="360" w:lineRule="auto"/>
        <w:ind w:firstLineChars="249" w:firstLine="600"/>
        <w:outlineLvl w:val="2"/>
        <w:rPr>
          <w:rFonts w:eastAsia="仿宋"/>
          <w:b/>
          <w:sz w:val="24"/>
        </w:rPr>
      </w:pPr>
      <w:bookmarkStart w:id="77" w:name="_Toc30674"/>
      <w:r>
        <w:rPr>
          <w:rFonts w:eastAsia="仿宋"/>
          <w:b/>
          <w:sz w:val="24"/>
        </w:rPr>
        <w:t>3</w:t>
      </w:r>
      <w:r>
        <w:rPr>
          <w:rFonts w:eastAsia="仿宋"/>
          <w:b/>
          <w:sz w:val="24"/>
        </w:rPr>
        <w:t>、项目产出（权重</w:t>
      </w:r>
      <w:r>
        <w:rPr>
          <w:rFonts w:eastAsia="仿宋" w:hint="eastAsia"/>
          <w:b/>
          <w:sz w:val="24"/>
        </w:rPr>
        <w:t>30</w:t>
      </w:r>
      <w:r>
        <w:rPr>
          <w:rFonts w:eastAsia="仿宋"/>
          <w:b/>
          <w:sz w:val="24"/>
        </w:rPr>
        <w:t>分，实际得分</w:t>
      </w:r>
      <w:r>
        <w:rPr>
          <w:rFonts w:eastAsia="仿宋" w:hint="eastAsia"/>
          <w:b/>
          <w:sz w:val="24"/>
        </w:rPr>
        <w:t>26</w:t>
      </w:r>
      <w:r>
        <w:rPr>
          <w:rFonts w:eastAsia="仿宋"/>
          <w:b/>
          <w:sz w:val="24"/>
        </w:rPr>
        <w:t>.</w:t>
      </w:r>
      <w:r>
        <w:rPr>
          <w:rFonts w:eastAsia="仿宋" w:hint="eastAsia"/>
          <w:b/>
          <w:sz w:val="24"/>
        </w:rPr>
        <w:t>3</w:t>
      </w:r>
      <w:r>
        <w:rPr>
          <w:rFonts w:eastAsia="仿宋"/>
          <w:b/>
          <w:sz w:val="24"/>
        </w:rPr>
        <w:t>1</w:t>
      </w:r>
      <w:r>
        <w:rPr>
          <w:rFonts w:eastAsia="仿宋"/>
          <w:b/>
          <w:sz w:val="24"/>
        </w:rPr>
        <w:t>分）</w:t>
      </w:r>
      <w:bookmarkEnd w:id="77"/>
    </w:p>
    <w:p w:rsidR="008870EE" w:rsidRDefault="00AD2441">
      <w:pPr>
        <w:spacing w:line="360" w:lineRule="auto"/>
        <w:ind w:firstLineChars="200" w:firstLine="480"/>
        <w:rPr>
          <w:rFonts w:eastAsia="仿宋"/>
          <w:bCs/>
          <w:sz w:val="24"/>
        </w:rPr>
      </w:pPr>
      <w:r>
        <w:rPr>
          <w:rFonts w:eastAsia="仿宋"/>
          <w:bCs/>
          <w:sz w:val="24"/>
        </w:rPr>
        <w:t>主要从质量指标、数量指标、时效指标</w:t>
      </w:r>
      <w:r>
        <w:rPr>
          <w:rFonts w:eastAsia="仿宋" w:hint="eastAsia"/>
          <w:bCs/>
          <w:sz w:val="24"/>
        </w:rPr>
        <w:t>3</w:t>
      </w:r>
      <w:r>
        <w:rPr>
          <w:rFonts w:eastAsia="仿宋"/>
          <w:bCs/>
          <w:sz w:val="24"/>
        </w:rPr>
        <w:t>个方面进行评价。指标分值为</w:t>
      </w:r>
      <w:r>
        <w:rPr>
          <w:rFonts w:eastAsia="仿宋" w:hint="eastAsia"/>
          <w:bCs/>
          <w:sz w:val="24"/>
        </w:rPr>
        <w:t>30</w:t>
      </w:r>
      <w:r>
        <w:rPr>
          <w:rFonts w:eastAsia="仿宋"/>
          <w:bCs/>
          <w:sz w:val="24"/>
        </w:rPr>
        <w:t>分，评价得分为</w:t>
      </w:r>
      <w:r>
        <w:rPr>
          <w:rFonts w:eastAsia="仿宋" w:hint="eastAsia"/>
          <w:bCs/>
          <w:sz w:val="24"/>
        </w:rPr>
        <w:t>26</w:t>
      </w:r>
      <w:r>
        <w:rPr>
          <w:rFonts w:eastAsia="仿宋"/>
          <w:bCs/>
          <w:sz w:val="24"/>
        </w:rPr>
        <w:t>.</w:t>
      </w:r>
      <w:r>
        <w:rPr>
          <w:rFonts w:eastAsia="仿宋" w:hint="eastAsia"/>
          <w:bCs/>
          <w:sz w:val="24"/>
        </w:rPr>
        <w:t>3</w:t>
      </w:r>
      <w:r>
        <w:rPr>
          <w:rFonts w:eastAsia="仿宋"/>
          <w:bCs/>
          <w:sz w:val="24"/>
        </w:rPr>
        <w:t>1</w:t>
      </w:r>
      <w:r>
        <w:rPr>
          <w:rFonts w:eastAsia="仿宋"/>
          <w:bCs/>
          <w:sz w:val="24"/>
        </w:rPr>
        <w:t>分。</w:t>
      </w:r>
    </w:p>
    <w:p w:rsidR="008870EE" w:rsidRDefault="008870EE">
      <w:pPr>
        <w:pStyle w:val="a0"/>
        <w:spacing w:after="0"/>
        <w:ind w:firstLine="420"/>
      </w:pPr>
    </w:p>
    <w:tbl>
      <w:tblPr>
        <w:tblW w:w="8646" w:type="dxa"/>
        <w:tblInd w:w="-176" w:type="dxa"/>
        <w:tblBorders>
          <w:top w:val="single" w:sz="8" w:space="0" w:color="auto"/>
          <w:bottom w:val="single" w:sz="8" w:space="0" w:color="auto"/>
          <w:insideH w:val="dotted" w:sz="4" w:space="0" w:color="auto"/>
          <w:insideV w:val="dotted" w:sz="4" w:space="0" w:color="auto"/>
        </w:tblBorders>
        <w:tblLayout w:type="fixed"/>
        <w:tblLook w:val="04A0" w:firstRow="1" w:lastRow="0" w:firstColumn="1" w:lastColumn="0" w:noHBand="0" w:noVBand="1"/>
      </w:tblPr>
      <w:tblGrid>
        <w:gridCol w:w="1134"/>
        <w:gridCol w:w="1133"/>
        <w:gridCol w:w="1703"/>
        <w:gridCol w:w="2836"/>
        <w:gridCol w:w="1133"/>
        <w:gridCol w:w="707"/>
      </w:tblGrid>
      <w:tr w:rsidR="008870EE">
        <w:trPr>
          <w:trHeight w:val="660"/>
        </w:trPr>
        <w:tc>
          <w:tcPr>
            <w:tcW w:w="1134"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一级指标</w:t>
            </w:r>
          </w:p>
        </w:tc>
        <w:tc>
          <w:tcPr>
            <w:tcW w:w="1133"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二级指标</w:t>
            </w:r>
          </w:p>
        </w:tc>
        <w:tc>
          <w:tcPr>
            <w:tcW w:w="1703"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三级指标</w:t>
            </w:r>
          </w:p>
        </w:tc>
        <w:tc>
          <w:tcPr>
            <w:tcW w:w="2836" w:type="dxa"/>
            <w:vAlign w:val="center"/>
          </w:tcPr>
          <w:p w:rsidR="008870EE" w:rsidRDefault="00AD2441">
            <w:pPr>
              <w:widowControl/>
              <w:jc w:val="center"/>
              <w:rPr>
                <w:rFonts w:eastAsia="仿宋"/>
                <w:b/>
                <w:bCs/>
                <w:kern w:val="0"/>
                <w:szCs w:val="21"/>
              </w:rPr>
            </w:pPr>
            <w:r>
              <w:rPr>
                <w:rFonts w:eastAsia="仿宋"/>
                <w:b/>
                <w:bCs/>
                <w:kern w:val="0"/>
                <w:szCs w:val="21"/>
              </w:rPr>
              <w:t>评分标准</w:t>
            </w:r>
          </w:p>
        </w:tc>
        <w:tc>
          <w:tcPr>
            <w:tcW w:w="1133" w:type="dxa"/>
            <w:vAlign w:val="center"/>
          </w:tcPr>
          <w:p w:rsidR="008870EE" w:rsidRDefault="00AD2441">
            <w:pPr>
              <w:widowControl/>
              <w:jc w:val="center"/>
              <w:rPr>
                <w:rFonts w:eastAsia="仿宋"/>
                <w:b/>
                <w:bCs/>
                <w:kern w:val="0"/>
                <w:szCs w:val="21"/>
              </w:rPr>
            </w:pPr>
            <w:r>
              <w:rPr>
                <w:rFonts w:eastAsia="仿宋"/>
                <w:b/>
                <w:bCs/>
                <w:kern w:val="0"/>
                <w:szCs w:val="21"/>
              </w:rPr>
              <w:t>标准值</w:t>
            </w:r>
          </w:p>
        </w:tc>
        <w:tc>
          <w:tcPr>
            <w:tcW w:w="707"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得分</w:t>
            </w:r>
          </w:p>
        </w:tc>
      </w:tr>
      <w:tr w:rsidR="008870EE">
        <w:trPr>
          <w:trHeight w:hRule="exact" w:val="730"/>
        </w:trPr>
        <w:tc>
          <w:tcPr>
            <w:tcW w:w="1134" w:type="dxa"/>
            <w:vMerge w:val="restart"/>
            <w:shd w:val="clear" w:color="auto" w:fill="auto"/>
            <w:vAlign w:val="center"/>
          </w:tcPr>
          <w:p w:rsidR="008870EE" w:rsidRDefault="00AD2441">
            <w:pPr>
              <w:widowControl/>
              <w:jc w:val="center"/>
              <w:rPr>
                <w:rFonts w:eastAsia="仿宋"/>
                <w:kern w:val="0"/>
                <w:szCs w:val="21"/>
              </w:rPr>
            </w:pPr>
            <w:r>
              <w:rPr>
                <w:rFonts w:eastAsia="仿宋"/>
                <w:kern w:val="0"/>
                <w:szCs w:val="21"/>
              </w:rPr>
              <w:t>项目产出（</w:t>
            </w:r>
            <w:r>
              <w:rPr>
                <w:rFonts w:eastAsia="仿宋" w:hint="eastAsia"/>
                <w:kern w:val="0"/>
                <w:szCs w:val="21"/>
              </w:rPr>
              <w:t>30</w:t>
            </w:r>
            <w:r>
              <w:rPr>
                <w:rFonts w:eastAsia="仿宋"/>
                <w:kern w:val="0"/>
                <w:szCs w:val="21"/>
              </w:rPr>
              <w:t>分）</w:t>
            </w:r>
          </w:p>
        </w:tc>
        <w:tc>
          <w:tcPr>
            <w:tcW w:w="1133" w:type="dxa"/>
            <w:vMerge w:val="restart"/>
            <w:shd w:val="clear" w:color="auto" w:fill="auto"/>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质量指标</w:t>
            </w:r>
            <w:r>
              <w:rPr>
                <w:rFonts w:eastAsia="仿宋" w:hint="eastAsia"/>
                <w:color w:val="000000"/>
                <w:kern w:val="0"/>
                <w:sz w:val="20"/>
                <w:szCs w:val="20"/>
                <w:lang w:bidi="ar"/>
              </w:rPr>
              <w:t>（</w:t>
            </w:r>
            <w:r>
              <w:rPr>
                <w:rFonts w:eastAsia="仿宋" w:hint="eastAsia"/>
                <w:color w:val="000000"/>
                <w:kern w:val="0"/>
                <w:sz w:val="20"/>
                <w:szCs w:val="20"/>
                <w:lang w:bidi="ar"/>
              </w:rPr>
              <w:t>15</w:t>
            </w:r>
            <w:r>
              <w:rPr>
                <w:rFonts w:eastAsia="仿宋"/>
                <w:color w:val="000000"/>
                <w:kern w:val="0"/>
                <w:sz w:val="20"/>
                <w:szCs w:val="20"/>
                <w:lang w:bidi="ar"/>
              </w:rPr>
              <w:t>分）</w:t>
            </w:r>
          </w:p>
        </w:tc>
        <w:tc>
          <w:tcPr>
            <w:tcW w:w="1703"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秸秆综合利用率</w:t>
            </w:r>
          </w:p>
        </w:tc>
        <w:tc>
          <w:tcPr>
            <w:tcW w:w="2836"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秸秆综合利用率达到</w:t>
            </w:r>
            <w:r>
              <w:rPr>
                <w:rFonts w:eastAsia="仿宋"/>
                <w:color w:val="000000"/>
                <w:kern w:val="0"/>
                <w:sz w:val="20"/>
                <w:szCs w:val="20"/>
                <w:lang w:bidi="ar"/>
              </w:rPr>
              <w:t>95%</w:t>
            </w:r>
            <w:r>
              <w:rPr>
                <w:rFonts w:eastAsia="仿宋"/>
                <w:color w:val="000000"/>
                <w:kern w:val="0"/>
                <w:sz w:val="20"/>
                <w:szCs w:val="20"/>
                <w:lang w:bidi="ar"/>
              </w:rPr>
              <w:t>以上得满分，每降低</w:t>
            </w:r>
            <w:r>
              <w:rPr>
                <w:rFonts w:eastAsia="仿宋"/>
                <w:color w:val="000000"/>
                <w:kern w:val="0"/>
                <w:sz w:val="20"/>
                <w:szCs w:val="20"/>
                <w:lang w:bidi="ar"/>
              </w:rPr>
              <w:t>1%</w:t>
            </w:r>
            <w:r>
              <w:rPr>
                <w:rFonts w:eastAsia="仿宋"/>
                <w:color w:val="000000"/>
                <w:kern w:val="0"/>
                <w:sz w:val="20"/>
                <w:szCs w:val="20"/>
                <w:lang w:bidi="ar"/>
              </w:rPr>
              <w:t>扣减</w:t>
            </w:r>
            <w:r>
              <w:rPr>
                <w:rFonts w:eastAsia="仿宋"/>
                <w:color w:val="000000"/>
                <w:kern w:val="0"/>
                <w:sz w:val="20"/>
                <w:szCs w:val="20"/>
                <w:lang w:bidi="ar"/>
              </w:rPr>
              <w:t>0.2</w:t>
            </w:r>
            <w:r>
              <w:rPr>
                <w:rFonts w:eastAsia="仿宋"/>
                <w:color w:val="000000"/>
                <w:kern w:val="0"/>
                <w:sz w:val="20"/>
                <w:szCs w:val="20"/>
                <w:lang w:bidi="ar"/>
              </w:rPr>
              <w:t>分。</w:t>
            </w:r>
          </w:p>
        </w:tc>
        <w:tc>
          <w:tcPr>
            <w:tcW w:w="1133"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5</w:t>
            </w:r>
          </w:p>
        </w:tc>
        <w:tc>
          <w:tcPr>
            <w:tcW w:w="707"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5</w:t>
            </w:r>
          </w:p>
        </w:tc>
      </w:tr>
      <w:tr w:rsidR="008870EE">
        <w:trPr>
          <w:trHeight w:hRule="exact" w:val="744"/>
        </w:trPr>
        <w:tc>
          <w:tcPr>
            <w:tcW w:w="1134" w:type="dxa"/>
            <w:vMerge/>
            <w:shd w:val="clear" w:color="auto" w:fill="auto"/>
            <w:vAlign w:val="center"/>
          </w:tcPr>
          <w:p w:rsidR="008870EE" w:rsidRDefault="008870EE">
            <w:pPr>
              <w:widowControl/>
              <w:jc w:val="center"/>
              <w:rPr>
                <w:rFonts w:eastAsia="仿宋"/>
                <w:kern w:val="0"/>
                <w:szCs w:val="21"/>
              </w:rPr>
            </w:pPr>
          </w:p>
        </w:tc>
        <w:tc>
          <w:tcPr>
            <w:tcW w:w="1133" w:type="dxa"/>
            <w:vMerge/>
            <w:shd w:val="clear" w:color="auto" w:fill="auto"/>
            <w:vAlign w:val="center"/>
          </w:tcPr>
          <w:p w:rsidR="008870EE" w:rsidRDefault="008870EE">
            <w:pPr>
              <w:jc w:val="center"/>
              <w:rPr>
                <w:rFonts w:eastAsia="仿宋"/>
                <w:kern w:val="0"/>
                <w:szCs w:val="21"/>
              </w:rPr>
            </w:pPr>
          </w:p>
        </w:tc>
        <w:tc>
          <w:tcPr>
            <w:tcW w:w="1703"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维护全市沼气工程</w:t>
            </w:r>
          </w:p>
        </w:tc>
        <w:tc>
          <w:tcPr>
            <w:tcW w:w="2836"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沼气工程安全生产事故发生率为</w:t>
            </w:r>
            <w:r>
              <w:rPr>
                <w:rFonts w:eastAsia="仿宋"/>
                <w:color w:val="000000"/>
                <w:kern w:val="0"/>
                <w:sz w:val="20"/>
                <w:szCs w:val="20"/>
                <w:lang w:bidi="ar"/>
              </w:rPr>
              <w:t>0%</w:t>
            </w:r>
            <w:r>
              <w:rPr>
                <w:rFonts w:eastAsia="仿宋"/>
                <w:color w:val="000000"/>
                <w:kern w:val="0"/>
                <w:sz w:val="20"/>
                <w:szCs w:val="20"/>
                <w:lang w:bidi="ar"/>
              </w:rPr>
              <w:t>得满分，否则不得分。</w:t>
            </w:r>
          </w:p>
        </w:tc>
        <w:tc>
          <w:tcPr>
            <w:tcW w:w="1133"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5</w:t>
            </w:r>
          </w:p>
        </w:tc>
        <w:tc>
          <w:tcPr>
            <w:tcW w:w="707"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5</w:t>
            </w:r>
          </w:p>
        </w:tc>
      </w:tr>
      <w:tr w:rsidR="008870EE">
        <w:trPr>
          <w:trHeight w:hRule="exact" w:val="696"/>
        </w:trPr>
        <w:tc>
          <w:tcPr>
            <w:tcW w:w="1134" w:type="dxa"/>
            <w:vMerge/>
            <w:shd w:val="clear" w:color="auto" w:fill="auto"/>
            <w:vAlign w:val="center"/>
          </w:tcPr>
          <w:p w:rsidR="008870EE" w:rsidRDefault="008870EE">
            <w:pPr>
              <w:widowControl/>
              <w:jc w:val="center"/>
              <w:rPr>
                <w:rFonts w:eastAsia="仿宋"/>
                <w:kern w:val="0"/>
                <w:szCs w:val="21"/>
              </w:rPr>
            </w:pPr>
          </w:p>
        </w:tc>
        <w:tc>
          <w:tcPr>
            <w:tcW w:w="1133" w:type="dxa"/>
            <w:vMerge/>
            <w:shd w:val="clear" w:color="auto" w:fill="auto"/>
            <w:vAlign w:val="center"/>
          </w:tcPr>
          <w:p w:rsidR="008870EE" w:rsidRDefault="008870EE">
            <w:pPr>
              <w:jc w:val="center"/>
              <w:rPr>
                <w:rFonts w:eastAsia="仿宋"/>
                <w:kern w:val="0"/>
                <w:szCs w:val="21"/>
              </w:rPr>
            </w:pPr>
          </w:p>
        </w:tc>
        <w:tc>
          <w:tcPr>
            <w:tcW w:w="1703"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秸秆禁烧</w:t>
            </w:r>
          </w:p>
        </w:tc>
        <w:tc>
          <w:tcPr>
            <w:tcW w:w="2836"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零卫星火点得满分，否则不得分。</w:t>
            </w:r>
          </w:p>
        </w:tc>
        <w:tc>
          <w:tcPr>
            <w:tcW w:w="1133"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5</w:t>
            </w:r>
          </w:p>
        </w:tc>
        <w:tc>
          <w:tcPr>
            <w:tcW w:w="707"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5</w:t>
            </w:r>
          </w:p>
        </w:tc>
      </w:tr>
      <w:tr w:rsidR="008870EE">
        <w:trPr>
          <w:trHeight w:hRule="exact" w:val="917"/>
        </w:trPr>
        <w:tc>
          <w:tcPr>
            <w:tcW w:w="1134" w:type="dxa"/>
            <w:vMerge/>
            <w:shd w:val="clear" w:color="auto" w:fill="auto"/>
            <w:vAlign w:val="center"/>
          </w:tcPr>
          <w:p w:rsidR="008870EE" w:rsidRDefault="008870EE">
            <w:pPr>
              <w:widowControl/>
              <w:jc w:val="center"/>
              <w:rPr>
                <w:rFonts w:eastAsia="仿宋"/>
                <w:kern w:val="0"/>
                <w:szCs w:val="21"/>
              </w:rPr>
            </w:pPr>
          </w:p>
        </w:tc>
        <w:tc>
          <w:tcPr>
            <w:tcW w:w="1133" w:type="dxa"/>
            <w:vMerge w:val="restart"/>
            <w:shd w:val="clear" w:color="auto" w:fill="auto"/>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数量指标（</w:t>
            </w:r>
            <w:r>
              <w:rPr>
                <w:rFonts w:eastAsia="仿宋" w:hint="eastAsia"/>
                <w:color w:val="000000"/>
                <w:kern w:val="0"/>
                <w:sz w:val="20"/>
                <w:szCs w:val="20"/>
                <w:lang w:bidi="ar"/>
              </w:rPr>
              <w:t>13</w:t>
            </w:r>
            <w:r>
              <w:rPr>
                <w:rFonts w:eastAsia="仿宋"/>
                <w:color w:val="000000"/>
                <w:kern w:val="0"/>
                <w:sz w:val="20"/>
                <w:szCs w:val="20"/>
                <w:lang w:bidi="ar"/>
              </w:rPr>
              <w:t>分）</w:t>
            </w:r>
          </w:p>
        </w:tc>
        <w:tc>
          <w:tcPr>
            <w:tcW w:w="1703"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沼气工程维护体系建设数量完成率</w:t>
            </w:r>
          </w:p>
        </w:tc>
        <w:tc>
          <w:tcPr>
            <w:tcW w:w="2836" w:type="dxa"/>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完成</w:t>
            </w:r>
            <w:r>
              <w:rPr>
                <w:rFonts w:eastAsia="仿宋"/>
                <w:color w:val="000000"/>
                <w:kern w:val="0"/>
                <w:sz w:val="20"/>
                <w:szCs w:val="20"/>
                <w:lang w:bidi="ar"/>
              </w:rPr>
              <w:t>2</w:t>
            </w:r>
            <w:r>
              <w:rPr>
                <w:rFonts w:ascii="仿宋" w:eastAsia="仿宋" w:hAnsi="仿宋" w:cs="仿宋" w:hint="eastAsia"/>
                <w:color w:val="000000"/>
                <w:kern w:val="0"/>
                <w:sz w:val="20"/>
                <w:szCs w:val="20"/>
                <w:lang w:bidi="ar"/>
              </w:rPr>
              <w:t>分，未完成根据比例酌情扣分</w:t>
            </w:r>
          </w:p>
        </w:tc>
        <w:tc>
          <w:tcPr>
            <w:tcW w:w="1133" w:type="dxa"/>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2</w:t>
            </w:r>
          </w:p>
        </w:tc>
        <w:tc>
          <w:tcPr>
            <w:tcW w:w="707" w:type="dxa"/>
            <w:shd w:val="clear" w:color="auto" w:fill="auto"/>
            <w:noWrap/>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0.84</w:t>
            </w:r>
          </w:p>
        </w:tc>
      </w:tr>
      <w:tr w:rsidR="008870EE">
        <w:trPr>
          <w:trHeight w:hRule="exact" w:val="606"/>
        </w:trPr>
        <w:tc>
          <w:tcPr>
            <w:tcW w:w="1134" w:type="dxa"/>
            <w:vMerge/>
            <w:shd w:val="clear" w:color="auto" w:fill="auto"/>
            <w:vAlign w:val="center"/>
          </w:tcPr>
          <w:p w:rsidR="008870EE" w:rsidRDefault="008870EE">
            <w:pPr>
              <w:widowControl/>
              <w:jc w:val="center"/>
              <w:rPr>
                <w:rFonts w:eastAsia="仿宋"/>
                <w:kern w:val="0"/>
                <w:szCs w:val="21"/>
              </w:rPr>
            </w:pPr>
          </w:p>
        </w:tc>
        <w:tc>
          <w:tcPr>
            <w:tcW w:w="1133" w:type="dxa"/>
            <w:vMerge/>
            <w:shd w:val="clear" w:color="auto" w:fill="auto"/>
            <w:vAlign w:val="center"/>
          </w:tcPr>
          <w:p w:rsidR="008870EE" w:rsidRDefault="008870EE">
            <w:pPr>
              <w:jc w:val="center"/>
              <w:rPr>
                <w:rFonts w:eastAsia="仿宋"/>
                <w:kern w:val="0"/>
                <w:szCs w:val="21"/>
              </w:rPr>
            </w:pPr>
          </w:p>
        </w:tc>
        <w:tc>
          <w:tcPr>
            <w:tcW w:w="1703"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两无</w:t>
            </w:r>
            <w:proofErr w:type="gramStart"/>
            <w:r>
              <w:rPr>
                <w:rFonts w:eastAsia="仿宋"/>
                <w:color w:val="000000"/>
                <w:kern w:val="0"/>
                <w:sz w:val="20"/>
                <w:szCs w:val="20"/>
                <w:lang w:bidi="ar"/>
              </w:rPr>
              <w:t>化基地</w:t>
            </w:r>
            <w:proofErr w:type="gramEnd"/>
            <w:r>
              <w:rPr>
                <w:rFonts w:eastAsia="仿宋"/>
                <w:color w:val="000000"/>
                <w:kern w:val="0"/>
                <w:sz w:val="20"/>
                <w:szCs w:val="20"/>
                <w:lang w:bidi="ar"/>
              </w:rPr>
              <w:t>建设</w:t>
            </w:r>
          </w:p>
        </w:tc>
        <w:tc>
          <w:tcPr>
            <w:tcW w:w="2836" w:type="dxa"/>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完成</w:t>
            </w:r>
            <w:r>
              <w:rPr>
                <w:rFonts w:eastAsia="仿宋"/>
                <w:color w:val="000000"/>
                <w:kern w:val="0"/>
                <w:sz w:val="20"/>
                <w:szCs w:val="20"/>
                <w:lang w:bidi="ar"/>
              </w:rPr>
              <w:t>4</w:t>
            </w:r>
            <w:r>
              <w:rPr>
                <w:rFonts w:ascii="仿宋" w:eastAsia="仿宋" w:hAnsi="仿宋" w:cs="仿宋" w:hint="eastAsia"/>
                <w:color w:val="000000"/>
                <w:kern w:val="0"/>
                <w:sz w:val="20"/>
                <w:szCs w:val="20"/>
                <w:lang w:bidi="ar"/>
              </w:rPr>
              <w:t>分，未完成根据比例酌情扣分</w:t>
            </w:r>
          </w:p>
        </w:tc>
        <w:tc>
          <w:tcPr>
            <w:tcW w:w="1133"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4</w:t>
            </w:r>
          </w:p>
        </w:tc>
        <w:tc>
          <w:tcPr>
            <w:tcW w:w="707"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3</w:t>
            </w:r>
            <w:r>
              <w:rPr>
                <w:rFonts w:eastAsia="仿宋"/>
                <w:color w:val="000000"/>
                <w:kern w:val="0"/>
                <w:sz w:val="20"/>
                <w:szCs w:val="20"/>
                <w:lang w:bidi="ar"/>
              </w:rPr>
              <w:t>.5</w:t>
            </w:r>
          </w:p>
        </w:tc>
      </w:tr>
      <w:tr w:rsidR="008870EE">
        <w:trPr>
          <w:trHeight w:hRule="exact" w:val="639"/>
        </w:trPr>
        <w:tc>
          <w:tcPr>
            <w:tcW w:w="1134" w:type="dxa"/>
            <w:vMerge/>
            <w:shd w:val="clear" w:color="auto" w:fill="auto"/>
            <w:vAlign w:val="center"/>
          </w:tcPr>
          <w:p w:rsidR="008870EE" w:rsidRDefault="008870EE">
            <w:pPr>
              <w:widowControl/>
              <w:jc w:val="center"/>
              <w:rPr>
                <w:rFonts w:eastAsia="仿宋"/>
                <w:kern w:val="0"/>
                <w:szCs w:val="21"/>
              </w:rPr>
            </w:pPr>
          </w:p>
        </w:tc>
        <w:tc>
          <w:tcPr>
            <w:tcW w:w="1133" w:type="dxa"/>
            <w:vMerge/>
            <w:shd w:val="clear" w:color="auto" w:fill="auto"/>
            <w:vAlign w:val="center"/>
          </w:tcPr>
          <w:p w:rsidR="008870EE" w:rsidRDefault="008870EE">
            <w:pPr>
              <w:jc w:val="center"/>
              <w:rPr>
                <w:rFonts w:eastAsia="仿宋"/>
                <w:kern w:val="0"/>
                <w:szCs w:val="21"/>
              </w:rPr>
            </w:pPr>
          </w:p>
        </w:tc>
        <w:tc>
          <w:tcPr>
            <w:tcW w:w="1703" w:type="dxa"/>
            <w:shd w:val="clear" w:color="auto" w:fill="auto"/>
            <w:noWrap/>
            <w:vAlign w:val="center"/>
          </w:tcPr>
          <w:p w:rsidR="008870EE" w:rsidRDefault="00AD2441">
            <w:pPr>
              <w:widowControl/>
              <w:jc w:val="left"/>
              <w:textAlignment w:val="center"/>
              <w:rPr>
                <w:rFonts w:eastAsia="仿宋"/>
                <w:color w:val="000000"/>
                <w:kern w:val="0"/>
                <w:sz w:val="20"/>
                <w:szCs w:val="20"/>
                <w:lang w:bidi="ar"/>
              </w:rPr>
            </w:pPr>
            <w:r>
              <w:rPr>
                <w:rFonts w:eastAsia="仿宋"/>
                <w:color w:val="000000"/>
                <w:kern w:val="0"/>
                <w:sz w:val="20"/>
                <w:szCs w:val="20"/>
                <w:lang w:bidi="ar"/>
              </w:rPr>
              <w:t>推进生态循环农业试点村建设</w:t>
            </w:r>
          </w:p>
        </w:tc>
        <w:tc>
          <w:tcPr>
            <w:tcW w:w="2836" w:type="dxa"/>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完成</w:t>
            </w:r>
            <w:r>
              <w:rPr>
                <w:rFonts w:eastAsia="仿宋"/>
                <w:color w:val="000000"/>
                <w:kern w:val="0"/>
                <w:sz w:val="20"/>
                <w:szCs w:val="20"/>
                <w:lang w:bidi="ar"/>
              </w:rPr>
              <w:t>4</w:t>
            </w:r>
            <w:r>
              <w:rPr>
                <w:rFonts w:ascii="仿宋" w:eastAsia="仿宋" w:hAnsi="仿宋" w:cs="仿宋" w:hint="eastAsia"/>
                <w:color w:val="000000"/>
                <w:kern w:val="0"/>
                <w:sz w:val="20"/>
                <w:szCs w:val="20"/>
                <w:lang w:bidi="ar"/>
              </w:rPr>
              <w:t>分，未完成根据比例酌情扣分</w:t>
            </w:r>
          </w:p>
        </w:tc>
        <w:tc>
          <w:tcPr>
            <w:tcW w:w="1133" w:type="dxa"/>
            <w:vAlign w:val="center"/>
          </w:tcPr>
          <w:p w:rsidR="008870EE" w:rsidRDefault="00AD2441">
            <w:pPr>
              <w:widowControl/>
              <w:jc w:val="center"/>
              <w:textAlignment w:val="center"/>
              <w:rPr>
                <w:rFonts w:eastAsia="仿宋"/>
                <w:color w:val="000000"/>
                <w:kern w:val="0"/>
                <w:sz w:val="20"/>
                <w:szCs w:val="20"/>
                <w:lang w:bidi="ar"/>
              </w:rPr>
            </w:pPr>
            <w:r>
              <w:rPr>
                <w:rFonts w:eastAsia="仿宋" w:hint="eastAsia"/>
                <w:color w:val="000000"/>
                <w:kern w:val="0"/>
                <w:sz w:val="20"/>
                <w:szCs w:val="20"/>
                <w:lang w:bidi="ar"/>
              </w:rPr>
              <w:t>4</w:t>
            </w:r>
          </w:p>
        </w:tc>
        <w:tc>
          <w:tcPr>
            <w:tcW w:w="707" w:type="dxa"/>
            <w:shd w:val="clear" w:color="auto" w:fill="auto"/>
            <w:noWrap/>
            <w:vAlign w:val="center"/>
          </w:tcPr>
          <w:p w:rsidR="008870EE" w:rsidRDefault="00AD2441">
            <w:pPr>
              <w:widowControl/>
              <w:jc w:val="center"/>
              <w:textAlignment w:val="center"/>
              <w:rPr>
                <w:rFonts w:eastAsia="仿宋"/>
                <w:color w:val="000000"/>
                <w:kern w:val="0"/>
                <w:sz w:val="20"/>
                <w:szCs w:val="20"/>
                <w:lang w:bidi="ar"/>
              </w:rPr>
            </w:pPr>
            <w:r>
              <w:rPr>
                <w:rFonts w:eastAsia="仿宋" w:hint="eastAsia"/>
                <w:color w:val="000000"/>
                <w:kern w:val="0"/>
                <w:sz w:val="20"/>
                <w:szCs w:val="20"/>
                <w:lang w:bidi="ar"/>
              </w:rPr>
              <w:t>3.5</w:t>
            </w:r>
          </w:p>
        </w:tc>
      </w:tr>
      <w:tr w:rsidR="008870EE">
        <w:trPr>
          <w:trHeight w:hRule="exact" w:val="758"/>
        </w:trPr>
        <w:tc>
          <w:tcPr>
            <w:tcW w:w="1134" w:type="dxa"/>
            <w:vMerge/>
            <w:shd w:val="clear" w:color="auto" w:fill="auto"/>
            <w:vAlign w:val="center"/>
          </w:tcPr>
          <w:p w:rsidR="008870EE" w:rsidRDefault="008870EE">
            <w:pPr>
              <w:widowControl/>
              <w:jc w:val="center"/>
              <w:rPr>
                <w:rFonts w:eastAsia="仿宋"/>
                <w:kern w:val="0"/>
                <w:szCs w:val="21"/>
              </w:rPr>
            </w:pPr>
          </w:p>
        </w:tc>
        <w:tc>
          <w:tcPr>
            <w:tcW w:w="1133" w:type="dxa"/>
            <w:vMerge/>
            <w:shd w:val="clear" w:color="auto" w:fill="auto"/>
            <w:vAlign w:val="center"/>
          </w:tcPr>
          <w:p w:rsidR="008870EE" w:rsidRDefault="008870EE">
            <w:pPr>
              <w:jc w:val="center"/>
              <w:rPr>
                <w:rFonts w:eastAsia="仿宋"/>
                <w:kern w:val="0"/>
                <w:szCs w:val="21"/>
              </w:rPr>
            </w:pPr>
          </w:p>
        </w:tc>
        <w:tc>
          <w:tcPr>
            <w:tcW w:w="1703"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沿江</w:t>
            </w:r>
            <w:r>
              <w:rPr>
                <w:rFonts w:eastAsia="仿宋"/>
                <w:color w:val="000000"/>
                <w:kern w:val="0"/>
                <w:sz w:val="20"/>
                <w:szCs w:val="20"/>
                <w:lang w:bidi="ar"/>
              </w:rPr>
              <w:t>5</w:t>
            </w:r>
            <w:r>
              <w:rPr>
                <w:rFonts w:eastAsia="仿宋"/>
                <w:color w:val="000000"/>
                <w:kern w:val="0"/>
                <w:sz w:val="20"/>
                <w:szCs w:val="20"/>
                <w:lang w:bidi="ar"/>
              </w:rPr>
              <w:t>公里化肥限量使用试点</w:t>
            </w:r>
          </w:p>
        </w:tc>
        <w:tc>
          <w:tcPr>
            <w:tcW w:w="2836" w:type="dxa"/>
            <w:vAlign w:val="center"/>
          </w:tcPr>
          <w:p w:rsidR="008870EE" w:rsidRDefault="00AD2441">
            <w:pPr>
              <w:widowControl/>
              <w:jc w:val="left"/>
              <w:textAlignment w:val="center"/>
              <w:rPr>
                <w:rFonts w:eastAsia="仿宋"/>
                <w:kern w:val="0"/>
                <w:szCs w:val="21"/>
              </w:rPr>
            </w:pPr>
            <w:r>
              <w:rPr>
                <w:rFonts w:ascii="仿宋" w:eastAsia="仿宋" w:hAnsi="仿宋" w:cs="仿宋" w:hint="eastAsia"/>
                <w:color w:val="000000"/>
                <w:kern w:val="0"/>
                <w:sz w:val="20"/>
                <w:szCs w:val="20"/>
                <w:lang w:bidi="ar"/>
              </w:rPr>
              <w:t>完成</w:t>
            </w:r>
            <w:r>
              <w:rPr>
                <w:rFonts w:eastAsia="仿宋"/>
                <w:color w:val="000000"/>
                <w:kern w:val="0"/>
                <w:sz w:val="20"/>
                <w:szCs w:val="20"/>
                <w:lang w:bidi="ar"/>
              </w:rPr>
              <w:t>3</w:t>
            </w:r>
            <w:r>
              <w:rPr>
                <w:rFonts w:ascii="仿宋" w:eastAsia="仿宋" w:hAnsi="仿宋" w:cs="仿宋" w:hint="eastAsia"/>
                <w:color w:val="000000"/>
                <w:kern w:val="0"/>
                <w:sz w:val="20"/>
                <w:szCs w:val="20"/>
                <w:lang w:bidi="ar"/>
              </w:rPr>
              <w:t>分，未完成根据比例酌情扣分</w:t>
            </w:r>
          </w:p>
        </w:tc>
        <w:tc>
          <w:tcPr>
            <w:tcW w:w="1133" w:type="dxa"/>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3</w:t>
            </w:r>
          </w:p>
        </w:tc>
        <w:tc>
          <w:tcPr>
            <w:tcW w:w="707" w:type="dxa"/>
            <w:shd w:val="clear" w:color="auto" w:fill="auto"/>
            <w:noWrap/>
            <w:vAlign w:val="center"/>
          </w:tcPr>
          <w:p w:rsidR="008870EE" w:rsidRDefault="00AD2441">
            <w:pPr>
              <w:widowControl/>
              <w:jc w:val="center"/>
              <w:textAlignment w:val="center"/>
              <w:rPr>
                <w:rFonts w:eastAsia="仿宋"/>
                <w:kern w:val="0"/>
                <w:szCs w:val="21"/>
              </w:rPr>
            </w:pPr>
            <w:r>
              <w:rPr>
                <w:rFonts w:eastAsia="仿宋" w:hint="eastAsia"/>
                <w:color w:val="000000"/>
                <w:kern w:val="0"/>
                <w:sz w:val="20"/>
                <w:szCs w:val="20"/>
                <w:lang w:bidi="ar"/>
              </w:rPr>
              <w:t>2</w:t>
            </w:r>
            <w:r>
              <w:rPr>
                <w:rFonts w:eastAsia="仿宋"/>
                <w:color w:val="000000"/>
                <w:kern w:val="0"/>
                <w:sz w:val="20"/>
                <w:szCs w:val="20"/>
                <w:lang w:bidi="ar"/>
              </w:rPr>
              <w:t>.8</w:t>
            </w:r>
          </w:p>
        </w:tc>
      </w:tr>
      <w:tr w:rsidR="008870EE">
        <w:trPr>
          <w:trHeight w:hRule="exact" w:val="989"/>
        </w:trPr>
        <w:tc>
          <w:tcPr>
            <w:tcW w:w="1134" w:type="dxa"/>
            <w:vMerge/>
            <w:shd w:val="clear" w:color="auto" w:fill="auto"/>
            <w:vAlign w:val="center"/>
          </w:tcPr>
          <w:p w:rsidR="008870EE" w:rsidRDefault="008870EE">
            <w:pPr>
              <w:widowControl/>
              <w:jc w:val="center"/>
              <w:rPr>
                <w:rFonts w:eastAsia="仿宋"/>
                <w:kern w:val="0"/>
                <w:szCs w:val="21"/>
              </w:rPr>
            </w:pPr>
          </w:p>
        </w:tc>
        <w:tc>
          <w:tcPr>
            <w:tcW w:w="1133" w:type="dxa"/>
            <w:shd w:val="clear" w:color="auto" w:fill="auto"/>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时效指标（</w:t>
            </w:r>
            <w:r>
              <w:rPr>
                <w:rFonts w:eastAsia="仿宋"/>
                <w:color w:val="000000"/>
                <w:kern w:val="0"/>
                <w:sz w:val="20"/>
                <w:szCs w:val="20"/>
                <w:lang w:bidi="ar"/>
              </w:rPr>
              <w:t>2</w:t>
            </w:r>
            <w:r>
              <w:rPr>
                <w:rFonts w:eastAsia="仿宋"/>
                <w:color w:val="000000"/>
                <w:kern w:val="0"/>
                <w:sz w:val="20"/>
                <w:szCs w:val="20"/>
                <w:lang w:bidi="ar"/>
              </w:rPr>
              <w:t>分）</w:t>
            </w:r>
          </w:p>
        </w:tc>
        <w:tc>
          <w:tcPr>
            <w:tcW w:w="1703" w:type="dxa"/>
            <w:shd w:val="clear" w:color="auto" w:fill="auto"/>
            <w:noWrap/>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项目完成及时率</w:t>
            </w:r>
          </w:p>
        </w:tc>
        <w:tc>
          <w:tcPr>
            <w:tcW w:w="2836" w:type="dxa"/>
            <w:vAlign w:val="center"/>
          </w:tcPr>
          <w:p w:rsidR="008870EE" w:rsidRDefault="00AD2441">
            <w:pPr>
              <w:widowControl/>
              <w:jc w:val="left"/>
              <w:textAlignment w:val="center"/>
              <w:rPr>
                <w:rFonts w:eastAsia="仿宋"/>
                <w:kern w:val="0"/>
                <w:szCs w:val="21"/>
              </w:rPr>
            </w:pPr>
            <w:r>
              <w:rPr>
                <w:rFonts w:eastAsia="仿宋"/>
                <w:color w:val="000000"/>
                <w:kern w:val="0"/>
                <w:sz w:val="20"/>
                <w:szCs w:val="20"/>
                <w:lang w:bidi="ar"/>
              </w:rPr>
              <w:t>完成及时率</w:t>
            </w:r>
            <w:r>
              <w:rPr>
                <w:rFonts w:eastAsia="仿宋"/>
                <w:color w:val="000000"/>
                <w:kern w:val="0"/>
                <w:sz w:val="20"/>
                <w:szCs w:val="20"/>
                <w:lang w:bidi="ar"/>
              </w:rPr>
              <w:t>=</w:t>
            </w:r>
            <w:r>
              <w:rPr>
                <w:rFonts w:eastAsia="仿宋"/>
                <w:color w:val="000000"/>
                <w:kern w:val="0"/>
                <w:sz w:val="20"/>
                <w:szCs w:val="20"/>
                <w:lang w:bidi="ar"/>
              </w:rPr>
              <w:t>已完成验收项目数量</w:t>
            </w:r>
            <w:r>
              <w:rPr>
                <w:rFonts w:eastAsia="仿宋"/>
                <w:color w:val="000000"/>
                <w:kern w:val="0"/>
                <w:sz w:val="20"/>
                <w:szCs w:val="20"/>
                <w:lang w:bidi="ar"/>
              </w:rPr>
              <w:t>/</w:t>
            </w:r>
            <w:r>
              <w:rPr>
                <w:rFonts w:eastAsia="仿宋"/>
                <w:color w:val="000000"/>
                <w:kern w:val="0"/>
                <w:sz w:val="20"/>
                <w:szCs w:val="20"/>
                <w:lang w:bidi="ar"/>
              </w:rPr>
              <w:t>总项目数量。按完成比例得相应权重分。</w:t>
            </w:r>
          </w:p>
        </w:tc>
        <w:tc>
          <w:tcPr>
            <w:tcW w:w="1133" w:type="dxa"/>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2</w:t>
            </w:r>
          </w:p>
        </w:tc>
        <w:tc>
          <w:tcPr>
            <w:tcW w:w="707" w:type="dxa"/>
            <w:shd w:val="clear" w:color="auto" w:fill="auto"/>
            <w:noWrap/>
            <w:vAlign w:val="center"/>
          </w:tcPr>
          <w:p w:rsidR="008870EE" w:rsidRDefault="00AD2441">
            <w:pPr>
              <w:widowControl/>
              <w:jc w:val="center"/>
              <w:textAlignment w:val="center"/>
              <w:rPr>
                <w:rFonts w:eastAsia="仿宋"/>
                <w:kern w:val="0"/>
                <w:szCs w:val="21"/>
              </w:rPr>
            </w:pPr>
            <w:r>
              <w:rPr>
                <w:rFonts w:eastAsia="仿宋"/>
                <w:color w:val="000000"/>
                <w:kern w:val="0"/>
                <w:sz w:val="20"/>
                <w:szCs w:val="20"/>
                <w:lang w:bidi="ar"/>
              </w:rPr>
              <w:t>0.67</w:t>
            </w:r>
          </w:p>
        </w:tc>
      </w:tr>
      <w:tr w:rsidR="008870EE">
        <w:trPr>
          <w:trHeight w:hRule="exact" w:val="576"/>
        </w:trPr>
        <w:tc>
          <w:tcPr>
            <w:tcW w:w="6806" w:type="dxa"/>
            <w:gridSpan w:val="4"/>
            <w:shd w:val="clear" w:color="auto" w:fill="auto"/>
            <w:vAlign w:val="center"/>
          </w:tcPr>
          <w:p w:rsidR="008870EE" w:rsidRDefault="00AD2441">
            <w:pPr>
              <w:widowControl/>
              <w:jc w:val="center"/>
              <w:rPr>
                <w:rFonts w:eastAsia="仿宋"/>
                <w:kern w:val="0"/>
                <w:szCs w:val="21"/>
              </w:rPr>
            </w:pPr>
            <w:r>
              <w:rPr>
                <w:rFonts w:eastAsia="仿宋"/>
                <w:b/>
                <w:bCs/>
                <w:kern w:val="0"/>
                <w:szCs w:val="21"/>
              </w:rPr>
              <w:t>合</w:t>
            </w:r>
            <w:r>
              <w:rPr>
                <w:rFonts w:eastAsia="仿宋"/>
                <w:b/>
                <w:bCs/>
                <w:kern w:val="0"/>
                <w:szCs w:val="21"/>
              </w:rPr>
              <w:t xml:space="preserve">  </w:t>
            </w:r>
            <w:r>
              <w:rPr>
                <w:rFonts w:eastAsia="仿宋"/>
                <w:b/>
                <w:bCs/>
                <w:kern w:val="0"/>
                <w:szCs w:val="21"/>
              </w:rPr>
              <w:t>计</w:t>
            </w:r>
          </w:p>
        </w:tc>
        <w:tc>
          <w:tcPr>
            <w:tcW w:w="1133" w:type="dxa"/>
            <w:vAlign w:val="center"/>
          </w:tcPr>
          <w:p w:rsidR="008870EE" w:rsidRDefault="00AD2441">
            <w:pPr>
              <w:widowControl/>
              <w:jc w:val="center"/>
              <w:rPr>
                <w:rFonts w:eastAsia="仿宋"/>
                <w:kern w:val="0"/>
                <w:szCs w:val="21"/>
              </w:rPr>
            </w:pPr>
            <w:r>
              <w:rPr>
                <w:rFonts w:eastAsia="仿宋" w:hint="eastAsia"/>
                <w:b/>
                <w:bCs/>
                <w:kern w:val="0"/>
                <w:szCs w:val="21"/>
              </w:rPr>
              <w:t>30</w:t>
            </w:r>
            <w:r>
              <w:rPr>
                <w:rFonts w:eastAsia="仿宋"/>
                <w:b/>
                <w:bCs/>
                <w:kern w:val="0"/>
                <w:szCs w:val="21"/>
              </w:rPr>
              <w:t>.00</w:t>
            </w:r>
          </w:p>
        </w:tc>
        <w:tc>
          <w:tcPr>
            <w:tcW w:w="707" w:type="dxa"/>
            <w:shd w:val="clear" w:color="auto" w:fill="auto"/>
            <w:noWrap/>
            <w:vAlign w:val="center"/>
          </w:tcPr>
          <w:p w:rsidR="008870EE" w:rsidRDefault="00AD2441">
            <w:pPr>
              <w:widowControl/>
              <w:jc w:val="center"/>
              <w:rPr>
                <w:rFonts w:eastAsia="仿宋"/>
                <w:kern w:val="0"/>
                <w:szCs w:val="21"/>
              </w:rPr>
            </w:pPr>
            <w:r>
              <w:rPr>
                <w:rFonts w:eastAsia="仿宋" w:hint="eastAsia"/>
                <w:b/>
                <w:bCs/>
                <w:kern w:val="0"/>
                <w:szCs w:val="21"/>
              </w:rPr>
              <w:t>26</w:t>
            </w:r>
            <w:r>
              <w:rPr>
                <w:rFonts w:eastAsia="仿宋"/>
                <w:b/>
                <w:bCs/>
                <w:kern w:val="0"/>
                <w:szCs w:val="21"/>
              </w:rPr>
              <w:t>.</w:t>
            </w:r>
            <w:r>
              <w:rPr>
                <w:rFonts w:eastAsia="仿宋" w:hint="eastAsia"/>
                <w:b/>
                <w:bCs/>
                <w:kern w:val="0"/>
                <w:szCs w:val="21"/>
              </w:rPr>
              <w:t>3</w:t>
            </w:r>
            <w:r>
              <w:rPr>
                <w:rFonts w:eastAsia="仿宋"/>
                <w:b/>
                <w:bCs/>
                <w:kern w:val="0"/>
                <w:szCs w:val="21"/>
              </w:rPr>
              <w:t>1</w:t>
            </w:r>
          </w:p>
        </w:tc>
      </w:tr>
    </w:tbl>
    <w:p w:rsidR="008870EE" w:rsidRDefault="00AD2441">
      <w:pPr>
        <w:spacing w:line="360" w:lineRule="auto"/>
        <w:ind w:firstLine="641"/>
        <w:rPr>
          <w:rFonts w:eastAsia="仿宋"/>
          <w:bCs/>
          <w:sz w:val="24"/>
        </w:rPr>
      </w:pPr>
      <w:r>
        <w:rPr>
          <w:rFonts w:eastAsia="仿宋"/>
          <w:bCs/>
          <w:sz w:val="24"/>
        </w:rPr>
        <w:t>①</w:t>
      </w:r>
      <w:r>
        <w:rPr>
          <w:rFonts w:eastAsia="仿宋"/>
          <w:bCs/>
          <w:sz w:val="24"/>
        </w:rPr>
        <w:t>质量指标。该指标分值</w:t>
      </w:r>
      <w:r>
        <w:rPr>
          <w:rFonts w:eastAsia="仿宋" w:hint="eastAsia"/>
          <w:bCs/>
          <w:sz w:val="24"/>
        </w:rPr>
        <w:t>15</w:t>
      </w:r>
      <w:r>
        <w:rPr>
          <w:rFonts w:eastAsia="仿宋"/>
          <w:bCs/>
          <w:sz w:val="24"/>
        </w:rPr>
        <w:t>分，得分</w:t>
      </w:r>
      <w:r>
        <w:rPr>
          <w:rFonts w:eastAsia="仿宋" w:hint="eastAsia"/>
          <w:bCs/>
          <w:sz w:val="24"/>
        </w:rPr>
        <w:t>15</w:t>
      </w:r>
      <w:r>
        <w:rPr>
          <w:rFonts w:eastAsia="仿宋"/>
          <w:bCs/>
          <w:sz w:val="24"/>
        </w:rPr>
        <w:t>分。南京市实际秸秆综合利用率</w:t>
      </w:r>
      <w:r>
        <w:rPr>
          <w:rFonts w:eastAsia="仿宋"/>
          <w:bCs/>
          <w:sz w:val="24"/>
        </w:rPr>
        <w:t>96.35%</w:t>
      </w:r>
      <w:r>
        <w:rPr>
          <w:rFonts w:eastAsia="仿宋"/>
          <w:bCs/>
          <w:sz w:val="24"/>
        </w:rPr>
        <w:t>，达到绩效指标值</w:t>
      </w:r>
      <w:r>
        <w:rPr>
          <w:rFonts w:eastAsia="仿宋"/>
          <w:bCs/>
          <w:sz w:val="24"/>
        </w:rPr>
        <w:t>95%</w:t>
      </w:r>
      <w:r>
        <w:rPr>
          <w:rFonts w:eastAsia="仿宋"/>
          <w:bCs/>
          <w:sz w:val="24"/>
        </w:rPr>
        <w:t>以上；关于秸秆禁</w:t>
      </w:r>
      <w:proofErr w:type="gramStart"/>
      <w:r>
        <w:rPr>
          <w:rFonts w:eastAsia="仿宋"/>
          <w:bCs/>
          <w:sz w:val="24"/>
        </w:rPr>
        <w:t>烧评价</w:t>
      </w:r>
      <w:proofErr w:type="gramEnd"/>
      <w:r>
        <w:rPr>
          <w:rFonts w:eastAsia="仿宋"/>
          <w:bCs/>
          <w:sz w:val="24"/>
        </w:rPr>
        <w:t>为零卫星火点，有效疏解秸秆禁烧压力；沼气工程安全为零事故发生，符合评价要求。</w:t>
      </w:r>
    </w:p>
    <w:p w:rsidR="008870EE" w:rsidRDefault="00AD2441">
      <w:pPr>
        <w:spacing w:line="360" w:lineRule="auto"/>
        <w:ind w:firstLine="641"/>
        <w:rPr>
          <w:rFonts w:eastAsia="仿宋"/>
          <w:bCs/>
          <w:sz w:val="24"/>
          <w:highlight w:val="cyan"/>
        </w:rPr>
      </w:pPr>
      <w:r>
        <w:rPr>
          <w:rFonts w:eastAsia="仿宋"/>
          <w:bCs/>
          <w:sz w:val="24"/>
        </w:rPr>
        <w:t>②</w:t>
      </w:r>
      <w:r>
        <w:rPr>
          <w:rFonts w:eastAsia="仿宋"/>
          <w:bCs/>
          <w:sz w:val="24"/>
        </w:rPr>
        <w:t>数量指标。主要考核是否按照建设计划完工数量的符合程度。该指标分值</w:t>
      </w:r>
      <w:r>
        <w:rPr>
          <w:rFonts w:eastAsia="仿宋" w:hint="eastAsia"/>
          <w:bCs/>
          <w:sz w:val="24"/>
        </w:rPr>
        <w:t>13</w:t>
      </w:r>
      <w:r>
        <w:rPr>
          <w:rFonts w:eastAsia="仿宋"/>
          <w:bCs/>
          <w:sz w:val="24"/>
        </w:rPr>
        <w:t>分，得分</w:t>
      </w:r>
      <w:r>
        <w:rPr>
          <w:rFonts w:eastAsia="仿宋" w:hint="eastAsia"/>
          <w:bCs/>
          <w:sz w:val="24"/>
        </w:rPr>
        <w:t>10</w:t>
      </w:r>
      <w:r>
        <w:rPr>
          <w:rFonts w:eastAsia="仿宋"/>
          <w:bCs/>
          <w:sz w:val="24"/>
        </w:rPr>
        <w:t>.</w:t>
      </w:r>
      <w:r>
        <w:rPr>
          <w:rFonts w:eastAsia="仿宋" w:hint="eastAsia"/>
          <w:bCs/>
          <w:sz w:val="24"/>
        </w:rPr>
        <w:t>6</w:t>
      </w:r>
      <w:r>
        <w:rPr>
          <w:rFonts w:eastAsia="仿宋"/>
          <w:bCs/>
          <w:sz w:val="24"/>
        </w:rPr>
        <w:t>4</w:t>
      </w:r>
      <w:r>
        <w:rPr>
          <w:rFonts w:eastAsia="仿宋"/>
          <w:bCs/>
          <w:sz w:val="24"/>
        </w:rPr>
        <w:t>分。扣分点主要为沼气工程项目：溧水区、江宁区、栖霞区、江北新区未完成；栖霞区两无</w:t>
      </w:r>
      <w:proofErr w:type="gramStart"/>
      <w:r>
        <w:rPr>
          <w:rFonts w:eastAsia="仿宋"/>
          <w:bCs/>
          <w:sz w:val="24"/>
        </w:rPr>
        <w:t>化基地</w:t>
      </w:r>
      <w:proofErr w:type="gramEnd"/>
      <w:r>
        <w:rPr>
          <w:rFonts w:eastAsia="仿宋"/>
          <w:bCs/>
          <w:sz w:val="24"/>
        </w:rPr>
        <w:t>建设项目正在建设中，完成部分项目内容；溧水区与</w:t>
      </w:r>
      <w:proofErr w:type="gramStart"/>
      <w:r>
        <w:rPr>
          <w:rFonts w:eastAsia="仿宋"/>
          <w:bCs/>
          <w:sz w:val="24"/>
        </w:rPr>
        <w:t>六合区</w:t>
      </w:r>
      <w:proofErr w:type="gramEnd"/>
      <w:r>
        <w:rPr>
          <w:rFonts w:eastAsia="仿宋"/>
          <w:bCs/>
          <w:sz w:val="24"/>
        </w:rPr>
        <w:t>省级生态循环试点村均完成部分项目内容。六合区市级生态循环试点村项目</w:t>
      </w:r>
      <w:r>
        <w:rPr>
          <w:rFonts w:eastAsia="仿宋" w:hint="eastAsia"/>
          <w:bCs/>
          <w:sz w:val="24"/>
        </w:rPr>
        <w:t>完成了实施方案的编制与批复，具体建设内容</w:t>
      </w:r>
      <w:r>
        <w:rPr>
          <w:rFonts w:eastAsia="仿宋"/>
          <w:bCs/>
          <w:sz w:val="24"/>
        </w:rPr>
        <w:t>暂未开展；高淳区市级生态循环试点村项目内容基本按进度完成；栖霞区龙潭街道沿江</w:t>
      </w:r>
      <w:r>
        <w:rPr>
          <w:rFonts w:eastAsia="仿宋"/>
          <w:bCs/>
          <w:sz w:val="24"/>
        </w:rPr>
        <w:t>5</w:t>
      </w:r>
      <w:r>
        <w:rPr>
          <w:rFonts w:eastAsia="仿宋"/>
          <w:bCs/>
          <w:sz w:val="24"/>
        </w:rPr>
        <w:t>公里化肥限量使用试点尚未完成。</w:t>
      </w:r>
    </w:p>
    <w:p w:rsidR="008870EE" w:rsidRDefault="00AD2441">
      <w:pPr>
        <w:spacing w:line="360" w:lineRule="auto"/>
        <w:ind w:firstLine="641"/>
        <w:rPr>
          <w:rFonts w:eastAsia="仿宋"/>
          <w:bCs/>
          <w:sz w:val="24"/>
        </w:rPr>
      </w:pPr>
      <w:r>
        <w:rPr>
          <w:rFonts w:eastAsia="仿宋"/>
          <w:bCs/>
          <w:sz w:val="24"/>
        </w:rPr>
        <w:t>③</w:t>
      </w:r>
      <w:r>
        <w:rPr>
          <w:rFonts w:eastAsia="仿宋"/>
          <w:bCs/>
          <w:sz w:val="24"/>
        </w:rPr>
        <w:t>时效指标。主要考察项目完成及时率，已完成验收项目数量与总项目数量的符合程度。目的是保证按时完成项目、合理分配资源、发挥最佳工作效率。该指标分值</w:t>
      </w:r>
      <w:r>
        <w:rPr>
          <w:rFonts w:eastAsia="仿宋"/>
          <w:bCs/>
          <w:sz w:val="24"/>
        </w:rPr>
        <w:t>2</w:t>
      </w:r>
      <w:r>
        <w:rPr>
          <w:rFonts w:eastAsia="仿宋"/>
          <w:bCs/>
          <w:sz w:val="24"/>
        </w:rPr>
        <w:t>分，得分</w:t>
      </w:r>
      <w:r>
        <w:rPr>
          <w:rFonts w:eastAsia="仿宋"/>
          <w:bCs/>
          <w:sz w:val="24"/>
        </w:rPr>
        <w:t>0.67</w:t>
      </w:r>
      <w:r>
        <w:rPr>
          <w:rFonts w:eastAsia="仿宋"/>
          <w:bCs/>
          <w:sz w:val="24"/>
        </w:rPr>
        <w:t>分。该次市级资金评价分为</w:t>
      </w:r>
      <w:r>
        <w:rPr>
          <w:rFonts w:eastAsia="仿宋"/>
          <w:bCs/>
          <w:sz w:val="24"/>
        </w:rPr>
        <w:t>21</w:t>
      </w:r>
      <w:r>
        <w:rPr>
          <w:rFonts w:eastAsia="仿宋"/>
          <w:bCs/>
          <w:sz w:val="24"/>
        </w:rPr>
        <w:t>个项目主体，实际完成验收项目为</w:t>
      </w:r>
      <w:r>
        <w:rPr>
          <w:rFonts w:eastAsia="仿宋"/>
          <w:bCs/>
          <w:sz w:val="24"/>
        </w:rPr>
        <w:t>7</w:t>
      </w:r>
      <w:r>
        <w:rPr>
          <w:rFonts w:eastAsia="仿宋"/>
          <w:bCs/>
          <w:sz w:val="24"/>
        </w:rPr>
        <w:t>个，已完成项目主要为栖霞区规模化收贮加工利用农作物秸秆生产有机肥料项目、浦口区沼气工程维护体系建设项目、浦口区沿江</w:t>
      </w:r>
      <w:r>
        <w:rPr>
          <w:rFonts w:eastAsia="仿宋"/>
          <w:bCs/>
          <w:sz w:val="24"/>
        </w:rPr>
        <w:t>5</w:t>
      </w:r>
      <w:r>
        <w:rPr>
          <w:rFonts w:eastAsia="仿宋"/>
          <w:bCs/>
          <w:sz w:val="24"/>
        </w:rPr>
        <w:t>公里化肥限量使用试点工作经费、</w:t>
      </w:r>
      <w:proofErr w:type="gramStart"/>
      <w:r>
        <w:rPr>
          <w:rFonts w:eastAsia="仿宋"/>
          <w:bCs/>
          <w:sz w:val="24"/>
        </w:rPr>
        <w:t>六合区</w:t>
      </w:r>
      <w:proofErr w:type="gramEnd"/>
      <w:r>
        <w:rPr>
          <w:rFonts w:eastAsia="仿宋"/>
          <w:bCs/>
          <w:sz w:val="24"/>
        </w:rPr>
        <w:t>秸秆收储与多种形式利用补助、</w:t>
      </w:r>
      <w:proofErr w:type="gramStart"/>
      <w:r>
        <w:rPr>
          <w:rFonts w:eastAsia="仿宋"/>
          <w:bCs/>
          <w:sz w:val="24"/>
        </w:rPr>
        <w:t>六合区</w:t>
      </w:r>
      <w:proofErr w:type="gramEnd"/>
      <w:r>
        <w:rPr>
          <w:rFonts w:eastAsia="仿宋"/>
          <w:bCs/>
          <w:sz w:val="24"/>
        </w:rPr>
        <w:t>沿江</w:t>
      </w:r>
      <w:r>
        <w:rPr>
          <w:rFonts w:eastAsia="仿宋"/>
          <w:bCs/>
          <w:sz w:val="24"/>
        </w:rPr>
        <w:t>5</w:t>
      </w:r>
      <w:r>
        <w:rPr>
          <w:rFonts w:eastAsia="仿宋"/>
          <w:bCs/>
          <w:sz w:val="24"/>
        </w:rPr>
        <w:t>公里化肥限量使用试点工作经费、高淳区沼气工程维护体系建设项目、江宁区沿江</w:t>
      </w:r>
      <w:r>
        <w:rPr>
          <w:rFonts w:eastAsia="仿宋"/>
          <w:bCs/>
          <w:sz w:val="24"/>
        </w:rPr>
        <w:t>5</w:t>
      </w:r>
      <w:r>
        <w:rPr>
          <w:rFonts w:eastAsia="仿宋"/>
          <w:bCs/>
          <w:sz w:val="24"/>
        </w:rPr>
        <w:lastRenderedPageBreak/>
        <w:t>公里化肥限量使用试点工作经费项目。</w:t>
      </w:r>
    </w:p>
    <w:p w:rsidR="008870EE" w:rsidRDefault="00AD2441">
      <w:pPr>
        <w:spacing w:line="360" w:lineRule="auto"/>
        <w:ind w:firstLineChars="249" w:firstLine="600"/>
        <w:outlineLvl w:val="2"/>
        <w:rPr>
          <w:rFonts w:eastAsia="仿宋"/>
          <w:b/>
          <w:sz w:val="24"/>
        </w:rPr>
      </w:pPr>
      <w:bookmarkStart w:id="78" w:name="_Toc26316"/>
      <w:r>
        <w:rPr>
          <w:rFonts w:eastAsia="仿宋"/>
          <w:b/>
          <w:sz w:val="24"/>
        </w:rPr>
        <w:t>4</w:t>
      </w:r>
      <w:r>
        <w:rPr>
          <w:rFonts w:eastAsia="仿宋"/>
          <w:b/>
          <w:sz w:val="24"/>
        </w:rPr>
        <w:t>、项目效益（权重</w:t>
      </w:r>
      <w:r>
        <w:rPr>
          <w:rFonts w:eastAsia="仿宋"/>
          <w:b/>
          <w:sz w:val="24"/>
        </w:rPr>
        <w:t>3</w:t>
      </w:r>
      <w:r>
        <w:rPr>
          <w:rFonts w:eastAsia="仿宋" w:hint="eastAsia"/>
          <w:b/>
          <w:sz w:val="24"/>
        </w:rPr>
        <w:t>9</w:t>
      </w:r>
      <w:r>
        <w:rPr>
          <w:rFonts w:eastAsia="仿宋"/>
          <w:b/>
          <w:sz w:val="24"/>
        </w:rPr>
        <w:t>分，实际得分</w:t>
      </w:r>
      <w:r>
        <w:rPr>
          <w:rFonts w:eastAsia="仿宋" w:hint="eastAsia"/>
          <w:b/>
          <w:sz w:val="24"/>
        </w:rPr>
        <w:t>36</w:t>
      </w:r>
      <w:r>
        <w:rPr>
          <w:rFonts w:eastAsia="仿宋"/>
          <w:b/>
          <w:sz w:val="24"/>
        </w:rPr>
        <w:t>分）</w:t>
      </w:r>
      <w:bookmarkEnd w:id="78"/>
    </w:p>
    <w:p w:rsidR="008870EE" w:rsidRDefault="00AD2441">
      <w:pPr>
        <w:spacing w:line="360" w:lineRule="auto"/>
        <w:ind w:firstLineChars="200" w:firstLine="480"/>
        <w:rPr>
          <w:rFonts w:eastAsia="仿宋"/>
          <w:bCs/>
          <w:sz w:val="24"/>
        </w:rPr>
      </w:pPr>
      <w:r>
        <w:rPr>
          <w:rFonts w:eastAsia="仿宋"/>
          <w:bCs/>
          <w:sz w:val="24"/>
        </w:rPr>
        <w:t>主要从生态效益、经济效益、社会效益</w:t>
      </w:r>
      <w:r>
        <w:rPr>
          <w:rFonts w:eastAsia="仿宋"/>
          <w:bCs/>
          <w:sz w:val="24"/>
        </w:rPr>
        <w:t>3</w:t>
      </w:r>
      <w:r>
        <w:rPr>
          <w:rFonts w:eastAsia="仿宋"/>
          <w:bCs/>
          <w:sz w:val="24"/>
        </w:rPr>
        <w:t>个方面进行评价。指标分值为</w:t>
      </w:r>
      <w:r>
        <w:rPr>
          <w:rFonts w:eastAsia="仿宋"/>
          <w:bCs/>
          <w:sz w:val="24"/>
        </w:rPr>
        <w:t>3</w:t>
      </w:r>
      <w:r>
        <w:rPr>
          <w:rFonts w:eastAsia="仿宋" w:hint="eastAsia"/>
          <w:bCs/>
          <w:sz w:val="24"/>
        </w:rPr>
        <w:t>9</w:t>
      </w:r>
      <w:r>
        <w:rPr>
          <w:rFonts w:eastAsia="仿宋"/>
          <w:bCs/>
          <w:sz w:val="24"/>
        </w:rPr>
        <w:t>分，评价得分为</w:t>
      </w:r>
      <w:r>
        <w:rPr>
          <w:rFonts w:eastAsia="仿宋" w:hint="eastAsia"/>
          <w:bCs/>
          <w:sz w:val="24"/>
        </w:rPr>
        <w:t>36</w:t>
      </w:r>
      <w:r>
        <w:rPr>
          <w:rFonts w:eastAsia="仿宋"/>
          <w:bCs/>
          <w:sz w:val="24"/>
        </w:rPr>
        <w:t>分。</w:t>
      </w:r>
    </w:p>
    <w:tbl>
      <w:tblPr>
        <w:tblW w:w="8849" w:type="dxa"/>
        <w:tblInd w:w="-176" w:type="dxa"/>
        <w:tblBorders>
          <w:top w:val="single" w:sz="8" w:space="0" w:color="auto"/>
          <w:bottom w:val="single" w:sz="8" w:space="0" w:color="auto"/>
          <w:insideH w:val="dotted" w:sz="4" w:space="0" w:color="auto"/>
          <w:insideV w:val="dotted" w:sz="4" w:space="0" w:color="auto"/>
        </w:tblBorders>
        <w:tblLayout w:type="fixed"/>
        <w:tblLook w:val="04A0" w:firstRow="1" w:lastRow="0" w:firstColumn="1" w:lastColumn="0" w:noHBand="0" w:noVBand="1"/>
      </w:tblPr>
      <w:tblGrid>
        <w:gridCol w:w="1343"/>
        <w:gridCol w:w="1161"/>
        <w:gridCol w:w="1894"/>
        <w:gridCol w:w="2690"/>
        <w:gridCol w:w="871"/>
        <w:gridCol w:w="890"/>
      </w:tblGrid>
      <w:tr w:rsidR="008870EE">
        <w:trPr>
          <w:trHeight w:val="660"/>
        </w:trPr>
        <w:tc>
          <w:tcPr>
            <w:tcW w:w="1343"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一级指标</w:t>
            </w:r>
          </w:p>
        </w:tc>
        <w:tc>
          <w:tcPr>
            <w:tcW w:w="1161"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二级指标</w:t>
            </w:r>
          </w:p>
        </w:tc>
        <w:tc>
          <w:tcPr>
            <w:tcW w:w="1894"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三级指标</w:t>
            </w:r>
          </w:p>
        </w:tc>
        <w:tc>
          <w:tcPr>
            <w:tcW w:w="2690" w:type="dxa"/>
            <w:vAlign w:val="center"/>
          </w:tcPr>
          <w:p w:rsidR="008870EE" w:rsidRDefault="00AD2441">
            <w:pPr>
              <w:widowControl/>
              <w:jc w:val="center"/>
              <w:rPr>
                <w:rFonts w:eastAsia="仿宋"/>
                <w:b/>
                <w:bCs/>
                <w:kern w:val="0"/>
                <w:szCs w:val="21"/>
              </w:rPr>
            </w:pPr>
            <w:r>
              <w:rPr>
                <w:rFonts w:eastAsia="仿宋"/>
                <w:b/>
                <w:bCs/>
                <w:kern w:val="0"/>
                <w:szCs w:val="21"/>
              </w:rPr>
              <w:t>评分标准</w:t>
            </w:r>
          </w:p>
        </w:tc>
        <w:tc>
          <w:tcPr>
            <w:tcW w:w="871"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标准分</w:t>
            </w:r>
          </w:p>
        </w:tc>
        <w:tc>
          <w:tcPr>
            <w:tcW w:w="890"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得分</w:t>
            </w:r>
          </w:p>
        </w:tc>
      </w:tr>
      <w:tr w:rsidR="008870EE">
        <w:trPr>
          <w:trHeight w:hRule="exact" w:val="2130"/>
        </w:trPr>
        <w:tc>
          <w:tcPr>
            <w:tcW w:w="1343" w:type="dxa"/>
            <w:vMerge w:val="restart"/>
            <w:shd w:val="clear" w:color="auto" w:fill="auto"/>
            <w:vAlign w:val="center"/>
          </w:tcPr>
          <w:p w:rsidR="008870EE" w:rsidRDefault="00AD2441">
            <w:pPr>
              <w:widowControl/>
              <w:jc w:val="center"/>
              <w:rPr>
                <w:rFonts w:eastAsia="仿宋"/>
                <w:kern w:val="0"/>
                <w:szCs w:val="21"/>
              </w:rPr>
            </w:pPr>
            <w:r>
              <w:rPr>
                <w:rFonts w:eastAsia="仿宋"/>
                <w:kern w:val="0"/>
                <w:szCs w:val="21"/>
              </w:rPr>
              <w:t>效益指标</w:t>
            </w:r>
            <w:r>
              <w:rPr>
                <w:rFonts w:eastAsia="仿宋"/>
                <w:kern w:val="0"/>
                <w:szCs w:val="21"/>
              </w:rPr>
              <w:br/>
            </w:r>
            <w:r>
              <w:rPr>
                <w:rFonts w:eastAsia="仿宋"/>
                <w:kern w:val="0"/>
                <w:szCs w:val="21"/>
              </w:rPr>
              <w:t>（</w:t>
            </w:r>
            <w:r>
              <w:rPr>
                <w:rFonts w:eastAsia="仿宋"/>
                <w:kern w:val="0"/>
                <w:szCs w:val="21"/>
              </w:rPr>
              <w:t>3</w:t>
            </w:r>
            <w:r>
              <w:rPr>
                <w:rFonts w:eastAsia="仿宋" w:hint="eastAsia"/>
                <w:kern w:val="0"/>
                <w:szCs w:val="21"/>
              </w:rPr>
              <w:t>9</w:t>
            </w:r>
            <w:r>
              <w:rPr>
                <w:rFonts w:eastAsia="仿宋"/>
                <w:kern w:val="0"/>
                <w:szCs w:val="21"/>
              </w:rPr>
              <w:t>分）</w:t>
            </w:r>
          </w:p>
        </w:tc>
        <w:tc>
          <w:tcPr>
            <w:tcW w:w="1161" w:type="dxa"/>
            <w:vMerge w:val="restart"/>
            <w:shd w:val="clear" w:color="auto" w:fill="auto"/>
            <w:vAlign w:val="center"/>
          </w:tcPr>
          <w:p w:rsidR="008870EE" w:rsidRDefault="00AD2441">
            <w:pPr>
              <w:widowControl/>
              <w:jc w:val="center"/>
              <w:rPr>
                <w:rFonts w:eastAsia="仿宋"/>
                <w:kern w:val="0"/>
                <w:szCs w:val="21"/>
              </w:rPr>
            </w:pPr>
            <w:r>
              <w:rPr>
                <w:rFonts w:eastAsia="仿宋"/>
                <w:kern w:val="0"/>
                <w:szCs w:val="21"/>
              </w:rPr>
              <w:t>项目效益（</w:t>
            </w:r>
            <w:r>
              <w:rPr>
                <w:rFonts w:eastAsia="仿宋"/>
                <w:kern w:val="0"/>
                <w:szCs w:val="21"/>
              </w:rPr>
              <w:t>3</w:t>
            </w:r>
            <w:r>
              <w:rPr>
                <w:rFonts w:eastAsia="仿宋" w:hint="eastAsia"/>
                <w:kern w:val="0"/>
                <w:szCs w:val="21"/>
              </w:rPr>
              <w:t>9</w:t>
            </w:r>
            <w:r>
              <w:rPr>
                <w:rFonts w:eastAsia="仿宋"/>
                <w:kern w:val="0"/>
                <w:szCs w:val="21"/>
              </w:rPr>
              <w:t>分）</w:t>
            </w:r>
          </w:p>
        </w:tc>
        <w:tc>
          <w:tcPr>
            <w:tcW w:w="1894" w:type="dxa"/>
            <w:shd w:val="clear" w:color="auto" w:fill="auto"/>
            <w:noWrap/>
            <w:vAlign w:val="center"/>
          </w:tcPr>
          <w:p w:rsidR="008870EE" w:rsidRDefault="00AD2441">
            <w:pPr>
              <w:widowControl/>
              <w:jc w:val="left"/>
              <w:rPr>
                <w:rFonts w:eastAsia="仿宋"/>
                <w:kern w:val="0"/>
                <w:szCs w:val="21"/>
              </w:rPr>
            </w:pPr>
            <w:r>
              <w:rPr>
                <w:rFonts w:eastAsia="仿宋"/>
                <w:kern w:val="0"/>
                <w:szCs w:val="21"/>
              </w:rPr>
              <w:t>生态效益（</w:t>
            </w:r>
            <w:r>
              <w:rPr>
                <w:rFonts w:eastAsia="仿宋"/>
                <w:kern w:val="0"/>
                <w:szCs w:val="21"/>
              </w:rPr>
              <w:t>1</w:t>
            </w:r>
            <w:r>
              <w:rPr>
                <w:rFonts w:eastAsia="仿宋" w:hint="eastAsia"/>
                <w:kern w:val="0"/>
                <w:szCs w:val="21"/>
              </w:rPr>
              <w:t>3</w:t>
            </w:r>
            <w:r>
              <w:rPr>
                <w:rFonts w:eastAsia="仿宋"/>
                <w:kern w:val="0"/>
                <w:szCs w:val="21"/>
              </w:rPr>
              <w:t>分）</w:t>
            </w:r>
          </w:p>
        </w:tc>
        <w:tc>
          <w:tcPr>
            <w:tcW w:w="2690" w:type="dxa"/>
            <w:vAlign w:val="center"/>
          </w:tcPr>
          <w:p w:rsidR="008870EE" w:rsidRDefault="00AD2441">
            <w:pPr>
              <w:widowControl/>
              <w:jc w:val="left"/>
              <w:rPr>
                <w:rFonts w:eastAsia="仿宋"/>
                <w:kern w:val="0"/>
                <w:szCs w:val="21"/>
              </w:rPr>
            </w:pPr>
            <w:r>
              <w:rPr>
                <w:rFonts w:eastAsia="仿宋"/>
                <w:kern w:val="0"/>
                <w:szCs w:val="21"/>
              </w:rPr>
              <w:t>项目实施前后生态环境对比支持材料且直接或间接改善生态环境效果明显的得</w:t>
            </w:r>
            <w:r>
              <w:rPr>
                <w:rFonts w:eastAsia="仿宋"/>
                <w:kern w:val="0"/>
                <w:szCs w:val="21"/>
              </w:rPr>
              <w:t>1</w:t>
            </w:r>
            <w:r>
              <w:rPr>
                <w:rFonts w:eastAsia="仿宋" w:hint="eastAsia"/>
                <w:kern w:val="0"/>
                <w:szCs w:val="21"/>
              </w:rPr>
              <w:t>3</w:t>
            </w:r>
            <w:r>
              <w:rPr>
                <w:rFonts w:eastAsia="仿宋"/>
                <w:kern w:val="0"/>
                <w:szCs w:val="21"/>
              </w:rPr>
              <w:t>分，缺项或效果不足的酌情扣分，扣完为止；发生污染事件或环境曝光的得</w:t>
            </w:r>
            <w:r>
              <w:rPr>
                <w:rFonts w:eastAsia="仿宋"/>
                <w:kern w:val="0"/>
                <w:szCs w:val="21"/>
              </w:rPr>
              <w:t>0</w:t>
            </w:r>
            <w:r>
              <w:rPr>
                <w:rFonts w:eastAsia="仿宋"/>
                <w:kern w:val="0"/>
                <w:szCs w:val="21"/>
              </w:rPr>
              <w:t>分。</w:t>
            </w:r>
          </w:p>
        </w:tc>
        <w:tc>
          <w:tcPr>
            <w:tcW w:w="871" w:type="dxa"/>
            <w:shd w:val="clear" w:color="auto" w:fill="auto"/>
            <w:noWrap/>
            <w:vAlign w:val="center"/>
          </w:tcPr>
          <w:p w:rsidR="008870EE" w:rsidRDefault="00AD2441">
            <w:pPr>
              <w:widowControl/>
              <w:jc w:val="center"/>
              <w:rPr>
                <w:rFonts w:eastAsia="仿宋"/>
                <w:kern w:val="0"/>
                <w:szCs w:val="21"/>
              </w:rPr>
            </w:pPr>
            <w:r>
              <w:rPr>
                <w:rFonts w:eastAsia="仿宋"/>
                <w:kern w:val="0"/>
                <w:szCs w:val="21"/>
              </w:rPr>
              <w:t>1</w:t>
            </w:r>
            <w:r>
              <w:rPr>
                <w:rFonts w:eastAsia="仿宋" w:hint="eastAsia"/>
                <w:kern w:val="0"/>
                <w:szCs w:val="21"/>
              </w:rPr>
              <w:t>3</w:t>
            </w:r>
          </w:p>
        </w:tc>
        <w:tc>
          <w:tcPr>
            <w:tcW w:w="890" w:type="dxa"/>
            <w:shd w:val="clear" w:color="auto" w:fill="auto"/>
            <w:noWrap/>
            <w:vAlign w:val="center"/>
          </w:tcPr>
          <w:p w:rsidR="008870EE" w:rsidRDefault="00AD2441">
            <w:pPr>
              <w:widowControl/>
              <w:jc w:val="center"/>
              <w:rPr>
                <w:rFonts w:eastAsia="仿宋"/>
                <w:kern w:val="0"/>
                <w:szCs w:val="21"/>
              </w:rPr>
            </w:pPr>
            <w:r>
              <w:rPr>
                <w:rFonts w:eastAsia="仿宋" w:hint="eastAsia"/>
                <w:kern w:val="0"/>
                <w:szCs w:val="21"/>
              </w:rPr>
              <w:t>12</w:t>
            </w:r>
          </w:p>
        </w:tc>
      </w:tr>
      <w:tr w:rsidR="008870EE">
        <w:trPr>
          <w:trHeight w:hRule="exact" w:val="1553"/>
        </w:trPr>
        <w:tc>
          <w:tcPr>
            <w:tcW w:w="1343" w:type="dxa"/>
            <w:vMerge/>
            <w:shd w:val="clear" w:color="auto" w:fill="auto"/>
            <w:vAlign w:val="center"/>
          </w:tcPr>
          <w:p w:rsidR="008870EE" w:rsidRDefault="008870EE">
            <w:pPr>
              <w:widowControl/>
              <w:jc w:val="center"/>
              <w:rPr>
                <w:rFonts w:eastAsia="仿宋"/>
                <w:kern w:val="0"/>
                <w:szCs w:val="21"/>
              </w:rPr>
            </w:pPr>
          </w:p>
        </w:tc>
        <w:tc>
          <w:tcPr>
            <w:tcW w:w="1161" w:type="dxa"/>
            <w:vMerge/>
            <w:shd w:val="clear" w:color="auto" w:fill="auto"/>
            <w:vAlign w:val="center"/>
          </w:tcPr>
          <w:p w:rsidR="008870EE" w:rsidRDefault="008870EE">
            <w:pPr>
              <w:widowControl/>
              <w:jc w:val="center"/>
              <w:rPr>
                <w:rFonts w:eastAsia="仿宋"/>
                <w:kern w:val="0"/>
                <w:szCs w:val="21"/>
              </w:rPr>
            </w:pPr>
          </w:p>
        </w:tc>
        <w:tc>
          <w:tcPr>
            <w:tcW w:w="1894" w:type="dxa"/>
            <w:shd w:val="clear" w:color="auto" w:fill="auto"/>
            <w:noWrap/>
            <w:vAlign w:val="center"/>
          </w:tcPr>
          <w:p w:rsidR="008870EE" w:rsidRDefault="00AD2441">
            <w:pPr>
              <w:widowControl/>
              <w:jc w:val="left"/>
              <w:rPr>
                <w:rFonts w:eastAsia="仿宋"/>
                <w:kern w:val="0"/>
                <w:szCs w:val="21"/>
              </w:rPr>
            </w:pPr>
            <w:r>
              <w:rPr>
                <w:rFonts w:eastAsia="仿宋"/>
                <w:kern w:val="0"/>
                <w:szCs w:val="21"/>
              </w:rPr>
              <w:t>经济效益（</w:t>
            </w:r>
            <w:r>
              <w:rPr>
                <w:rFonts w:eastAsia="仿宋"/>
                <w:kern w:val="0"/>
                <w:szCs w:val="21"/>
              </w:rPr>
              <w:t>1</w:t>
            </w:r>
            <w:r>
              <w:rPr>
                <w:rFonts w:eastAsia="仿宋" w:hint="eastAsia"/>
                <w:kern w:val="0"/>
                <w:szCs w:val="21"/>
              </w:rPr>
              <w:t>3</w:t>
            </w:r>
            <w:r>
              <w:rPr>
                <w:rFonts w:eastAsia="仿宋"/>
                <w:kern w:val="0"/>
                <w:szCs w:val="21"/>
              </w:rPr>
              <w:t>分）</w:t>
            </w:r>
          </w:p>
        </w:tc>
        <w:tc>
          <w:tcPr>
            <w:tcW w:w="2690" w:type="dxa"/>
            <w:vAlign w:val="center"/>
          </w:tcPr>
          <w:p w:rsidR="008870EE" w:rsidRDefault="00AD2441">
            <w:pPr>
              <w:widowControl/>
              <w:jc w:val="left"/>
              <w:rPr>
                <w:rFonts w:eastAsia="仿宋"/>
                <w:kern w:val="0"/>
                <w:szCs w:val="21"/>
              </w:rPr>
            </w:pPr>
            <w:r>
              <w:rPr>
                <w:rFonts w:eastAsia="仿宋"/>
                <w:kern w:val="0"/>
                <w:szCs w:val="21"/>
              </w:rPr>
              <w:t>项目实施后实现了项目可</w:t>
            </w:r>
            <w:proofErr w:type="gramStart"/>
            <w:r>
              <w:rPr>
                <w:rFonts w:eastAsia="仿宋"/>
                <w:kern w:val="0"/>
                <w:szCs w:val="21"/>
              </w:rPr>
              <w:t>研</w:t>
            </w:r>
            <w:proofErr w:type="gramEnd"/>
            <w:r>
              <w:rPr>
                <w:rFonts w:eastAsia="仿宋"/>
                <w:kern w:val="0"/>
                <w:szCs w:val="21"/>
              </w:rPr>
              <w:t>报告经济效益的目标值得</w:t>
            </w:r>
            <w:r>
              <w:rPr>
                <w:rFonts w:eastAsia="仿宋"/>
                <w:kern w:val="0"/>
                <w:szCs w:val="21"/>
              </w:rPr>
              <w:t>1</w:t>
            </w:r>
            <w:r>
              <w:rPr>
                <w:rFonts w:eastAsia="仿宋" w:hint="eastAsia"/>
                <w:kern w:val="0"/>
                <w:szCs w:val="21"/>
              </w:rPr>
              <w:t>3</w:t>
            </w:r>
            <w:r>
              <w:rPr>
                <w:rFonts w:eastAsia="仿宋"/>
                <w:kern w:val="0"/>
                <w:szCs w:val="21"/>
              </w:rPr>
              <w:t>分，效果不足的酌情扣分，扣完为止。</w:t>
            </w:r>
          </w:p>
        </w:tc>
        <w:tc>
          <w:tcPr>
            <w:tcW w:w="871" w:type="dxa"/>
            <w:shd w:val="clear" w:color="auto" w:fill="auto"/>
            <w:noWrap/>
            <w:vAlign w:val="center"/>
          </w:tcPr>
          <w:p w:rsidR="008870EE" w:rsidRDefault="00AD2441">
            <w:pPr>
              <w:widowControl/>
              <w:jc w:val="center"/>
              <w:rPr>
                <w:rFonts w:eastAsia="仿宋"/>
                <w:kern w:val="0"/>
                <w:szCs w:val="21"/>
              </w:rPr>
            </w:pPr>
            <w:r>
              <w:rPr>
                <w:rFonts w:eastAsia="仿宋"/>
                <w:kern w:val="0"/>
                <w:szCs w:val="21"/>
              </w:rPr>
              <w:t>1</w:t>
            </w:r>
            <w:r>
              <w:rPr>
                <w:rFonts w:eastAsia="仿宋" w:hint="eastAsia"/>
                <w:kern w:val="0"/>
                <w:szCs w:val="21"/>
              </w:rPr>
              <w:t>3</w:t>
            </w:r>
          </w:p>
        </w:tc>
        <w:tc>
          <w:tcPr>
            <w:tcW w:w="890" w:type="dxa"/>
            <w:shd w:val="clear" w:color="auto" w:fill="auto"/>
            <w:noWrap/>
            <w:vAlign w:val="center"/>
          </w:tcPr>
          <w:p w:rsidR="008870EE" w:rsidRDefault="00AD2441">
            <w:pPr>
              <w:widowControl/>
              <w:jc w:val="center"/>
              <w:rPr>
                <w:rFonts w:eastAsia="仿宋"/>
                <w:kern w:val="0"/>
                <w:szCs w:val="21"/>
              </w:rPr>
            </w:pPr>
            <w:r>
              <w:rPr>
                <w:rFonts w:eastAsia="仿宋" w:hint="eastAsia"/>
                <w:kern w:val="0"/>
                <w:szCs w:val="21"/>
              </w:rPr>
              <w:t>12</w:t>
            </w:r>
          </w:p>
        </w:tc>
      </w:tr>
      <w:tr w:rsidR="008870EE">
        <w:trPr>
          <w:trHeight w:hRule="exact" w:val="1278"/>
        </w:trPr>
        <w:tc>
          <w:tcPr>
            <w:tcW w:w="1343" w:type="dxa"/>
            <w:vMerge/>
            <w:shd w:val="clear" w:color="auto" w:fill="auto"/>
            <w:vAlign w:val="center"/>
          </w:tcPr>
          <w:p w:rsidR="008870EE" w:rsidRDefault="008870EE">
            <w:pPr>
              <w:widowControl/>
              <w:jc w:val="center"/>
              <w:rPr>
                <w:rFonts w:eastAsia="仿宋"/>
                <w:kern w:val="0"/>
                <w:szCs w:val="21"/>
              </w:rPr>
            </w:pPr>
          </w:p>
        </w:tc>
        <w:tc>
          <w:tcPr>
            <w:tcW w:w="1161" w:type="dxa"/>
            <w:vMerge/>
            <w:shd w:val="clear" w:color="auto" w:fill="auto"/>
            <w:vAlign w:val="center"/>
          </w:tcPr>
          <w:p w:rsidR="008870EE" w:rsidRDefault="008870EE">
            <w:pPr>
              <w:widowControl/>
              <w:jc w:val="center"/>
              <w:rPr>
                <w:rFonts w:eastAsia="仿宋"/>
                <w:kern w:val="0"/>
                <w:szCs w:val="21"/>
              </w:rPr>
            </w:pPr>
          </w:p>
        </w:tc>
        <w:tc>
          <w:tcPr>
            <w:tcW w:w="1894" w:type="dxa"/>
            <w:shd w:val="clear" w:color="auto" w:fill="auto"/>
            <w:noWrap/>
            <w:vAlign w:val="center"/>
          </w:tcPr>
          <w:p w:rsidR="008870EE" w:rsidRDefault="00AD2441">
            <w:pPr>
              <w:widowControl/>
              <w:jc w:val="left"/>
              <w:rPr>
                <w:rFonts w:eastAsia="仿宋"/>
                <w:kern w:val="0"/>
                <w:szCs w:val="21"/>
              </w:rPr>
            </w:pPr>
            <w:r>
              <w:rPr>
                <w:rFonts w:eastAsia="仿宋"/>
                <w:kern w:val="0"/>
                <w:szCs w:val="21"/>
              </w:rPr>
              <w:t>社会效益（</w:t>
            </w:r>
            <w:r>
              <w:rPr>
                <w:rFonts w:eastAsia="仿宋"/>
                <w:kern w:val="0"/>
                <w:szCs w:val="21"/>
              </w:rPr>
              <w:t>1</w:t>
            </w:r>
            <w:r>
              <w:rPr>
                <w:rFonts w:eastAsia="仿宋" w:hint="eastAsia"/>
                <w:kern w:val="0"/>
                <w:szCs w:val="21"/>
              </w:rPr>
              <w:t>3</w:t>
            </w:r>
            <w:r>
              <w:rPr>
                <w:rFonts w:eastAsia="仿宋"/>
                <w:kern w:val="0"/>
                <w:szCs w:val="21"/>
              </w:rPr>
              <w:t>分）</w:t>
            </w:r>
          </w:p>
        </w:tc>
        <w:tc>
          <w:tcPr>
            <w:tcW w:w="2690" w:type="dxa"/>
            <w:vAlign w:val="center"/>
          </w:tcPr>
          <w:p w:rsidR="008870EE" w:rsidRDefault="00AD2441">
            <w:pPr>
              <w:widowControl/>
              <w:jc w:val="left"/>
              <w:rPr>
                <w:rFonts w:eastAsia="仿宋"/>
                <w:kern w:val="0"/>
                <w:szCs w:val="21"/>
              </w:rPr>
            </w:pPr>
            <w:r>
              <w:rPr>
                <w:rFonts w:eastAsia="仿宋"/>
                <w:kern w:val="0"/>
                <w:szCs w:val="21"/>
              </w:rPr>
              <w:t>项目实施实施后带动了社会效益得</w:t>
            </w:r>
            <w:r>
              <w:rPr>
                <w:rFonts w:eastAsia="仿宋"/>
                <w:kern w:val="0"/>
                <w:szCs w:val="21"/>
              </w:rPr>
              <w:t>1</w:t>
            </w:r>
            <w:r>
              <w:rPr>
                <w:rFonts w:eastAsia="仿宋" w:hint="eastAsia"/>
                <w:kern w:val="0"/>
                <w:szCs w:val="21"/>
              </w:rPr>
              <w:t>3</w:t>
            </w:r>
            <w:r>
              <w:rPr>
                <w:rFonts w:eastAsia="仿宋"/>
                <w:kern w:val="0"/>
                <w:szCs w:val="21"/>
              </w:rPr>
              <w:t>分，效果不足的酌情扣分，扣完为止。</w:t>
            </w:r>
          </w:p>
        </w:tc>
        <w:tc>
          <w:tcPr>
            <w:tcW w:w="871" w:type="dxa"/>
            <w:shd w:val="clear" w:color="auto" w:fill="auto"/>
            <w:noWrap/>
            <w:vAlign w:val="center"/>
          </w:tcPr>
          <w:p w:rsidR="008870EE" w:rsidRDefault="00AD2441">
            <w:pPr>
              <w:widowControl/>
              <w:jc w:val="center"/>
              <w:rPr>
                <w:rFonts w:eastAsia="仿宋"/>
                <w:kern w:val="0"/>
                <w:szCs w:val="21"/>
              </w:rPr>
            </w:pPr>
            <w:r>
              <w:rPr>
                <w:rFonts w:eastAsia="仿宋"/>
                <w:kern w:val="0"/>
                <w:szCs w:val="21"/>
              </w:rPr>
              <w:t>1</w:t>
            </w:r>
            <w:r>
              <w:rPr>
                <w:rFonts w:eastAsia="仿宋" w:hint="eastAsia"/>
                <w:kern w:val="0"/>
                <w:szCs w:val="21"/>
              </w:rPr>
              <w:t>3</w:t>
            </w:r>
          </w:p>
        </w:tc>
        <w:tc>
          <w:tcPr>
            <w:tcW w:w="890" w:type="dxa"/>
            <w:shd w:val="clear" w:color="auto" w:fill="auto"/>
            <w:noWrap/>
            <w:vAlign w:val="center"/>
          </w:tcPr>
          <w:p w:rsidR="008870EE" w:rsidRDefault="00AD2441">
            <w:pPr>
              <w:widowControl/>
              <w:jc w:val="center"/>
              <w:rPr>
                <w:rFonts w:eastAsia="仿宋"/>
                <w:kern w:val="0"/>
                <w:szCs w:val="21"/>
              </w:rPr>
            </w:pPr>
            <w:r>
              <w:rPr>
                <w:rFonts w:eastAsia="仿宋" w:hint="eastAsia"/>
                <w:kern w:val="0"/>
                <w:szCs w:val="21"/>
              </w:rPr>
              <w:t>12</w:t>
            </w:r>
          </w:p>
        </w:tc>
      </w:tr>
      <w:tr w:rsidR="008870EE">
        <w:trPr>
          <w:trHeight w:hRule="exact" w:val="340"/>
        </w:trPr>
        <w:tc>
          <w:tcPr>
            <w:tcW w:w="4398" w:type="dxa"/>
            <w:gridSpan w:val="3"/>
            <w:vAlign w:val="center"/>
          </w:tcPr>
          <w:p w:rsidR="008870EE" w:rsidRDefault="00AD2441">
            <w:pPr>
              <w:widowControl/>
              <w:jc w:val="center"/>
              <w:rPr>
                <w:rFonts w:eastAsia="仿宋"/>
                <w:b/>
                <w:bCs/>
                <w:kern w:val="0"/>
                <w:szCs w:val="21"/>
              </w:rPr>
            </w:pPr>
            <w:r>
              <w:rPr>
                <w:rFonts w:eastAsia="仿宋"/>
                <w:b/>
                <w:bCs/>
                <w:kern w:val="0"/>
                <w:szCs w:val="21"/>
              </w:rPr>
              <w:t>合</w:t>
            </w:r>
            <w:r>
              <w:rPr>
                <w:rFonts w:eastAsia="仿宋"/>
                <w:b/>
                <w:bCs/>
                <w:kern w:val="0"/>
                <w:szCs w:val="21"/>
              </w:rPr>
              <w:t xml:space="preserve"> </w:t>
            </w:r>
            <w:r>
              <w:rPr>
                <w:rFonts w:eastAsia="仿宋"/>
                <w:b/>
                <w:bCs/>
                <w:kern w:val="0"/>
                <w:szCs w:val="21"/>
              </w:rPr>
              <w:t>计</w:t>
            </w:r>
          </w:p>
        </w:tc>
        <w:tc>
          <w:tcPr>
            <w:tcW w:w="2690" w:type="dxa"/>
            <w:vAlign w:val="center"/>
          </w:tcPr>
          <w:p w:rsidR="008870EE" w:rsidRDefault="008870EE">
            <w:pPr>
              <w:widowControl/>
              <w:jc w:val="center"/>
              <w:rPr>
                <w:rFonts w:eastAsia="仿宋"/>
                <w:b/>
                <w:bCs/>
                <w:kern w:val="0"/>
                <w:szCs w:val="21"/>
              </w:rPr>
            </w:pPr>
          </w:p>
        </w:tc>
        <w:tc>
          <w:tcPr>
            <w:tcW w:w="871" w:type="dxa"/>
            <w:shd w:val="clear" w:color="auto" w:fill="auto"/>
            <w:noWrap/>
            <w:vAlign w:val="center"/>
          </w:tcPr>
          <w:p w:rsidR="008870EE" w:rsidRDefault="00AD2441">
            <w:pPr>
              <w:widowControl/>
              <w:jc w:val="center"/>
              <w:rPr>
                <w:rFonts w:eastAsia="仿宋"/>
                <w:b/>
                <w:bCs/>
                <w:kern w:val="0"/>
                <w:szCs w:val="21"/>
              </w:rPr>
            </w:pPr>
            <w:r>
              <w:rPr>
                <w:rFonts w:eastAsia="仿宋"/>
                <w:b/>
                <w:bCs/>
                <w:kern w:val="0"/>
                <w:szCs w:val="21"/>
              </w:rPr>
              <w:t>3</w:t>
            </w:r>
            <w:r>
              <w:rPr>
                <w:rFonts w:eastAsia="仿宋" w:hint="eastAsia"/>
                <w:b/>
                <w:bCs/>
                <w:kern w:val="0"/>
                <w:szCs w:val="21"/>
              </w:rPr>
              <w:t>9</w:t>
            </w:r>
            <w:r>
              <w:rPr>
                <w:rFonts w:eastAsia="仿宋"/>
                <w:b/>
                <w:bCs/>
                <w:kern w:val="0"/>
                <w:szCs w:val="21"/>
              </w:rPr>
              <w:t>.00</w:t>
            </w:r>
          </w:p>
        </w:tc>
        <w:tc>
          <w:tcPr>
            <w:tcW w:w="890" w:type="dxa"/>
            <w:shd w:val="clear" w:color="auto" w:fill="auto"/>
            <w:noWrap/>
            <w:vAlign w:val="center"/>
          </w:tcPr>
          <w:p w:rsidR="008870EE" w:rsidRDefault="00AD2441">
            <w:pPr>
              <w:widowControl/>
              <w:jc w:val="center"/>
              <w:rPr>
                <w:rFonts w:eastAsia="仿宋"/>
                <w:b/>
                <w:bCs/>
                <w:kern w:val="0"/>
                <w:szCs w:val="21"/>
              </w:rPr>
            </w:pPr>
            <w:r>
              <w:rPr>
                <w:rFonts w:eastAsia="仿宋" w:hint="eastAsia"/>
                <w:b/>
                <w:bCs/>
                <w:kern w:val="0"/>
                <w:szCs w:val="21"/>
              </w:rPr>
              <w:t>36</w:t>
            </w:r>
            <w:r>
              <w:rPr>
                <w:rFonts w:eastAsia="仿宋"/>
                <w:b/>
                <w:bCs/>
                <w:kern w:val="0"/>
                <w:szCs w:val="21"/>
              </w:rPr>
              <w:t>.00</w:t>
            </w:r>
          </w:p>
        </w:tc>
      </w:tr>
    </w:tbl>
    <w:p w:rsidR="008870EE" w:rsidRDefault="00AD2441">
      <w:pPr>
        <w:spacing w:line="360" w:lineRule="auto"/>
        <w:ind w:firstLine="640"/>
        <w:rPr>
          <w:rFonts w:eastAsia="仿宋"/>
          <w:bCs/>
          <w:sz w:val="24"/>
          <w:highlight w:val="green"/>
        </w:rPr>
      </w:pPr>
      <w:r>
        <w:rPr>
          <w:rFonts w:eastAsia="仿宋"/>
          <w:bCs/>
          <w:sz w:val="24"/>
        </w:rPr>
        <w:t>①</w:t>
      </w:r>
      <w:r>
        <w:rPr>
          <w:rFonts w:eastAsia="仿宋"/>
          <w:bCs/>
          <w:sz w:val="24"/>
        </w:rPr>
        <w:t>生态效益。该指标分值</w:t>
      </w:r>
      <w:r>
        <w:rPr>
          <w:rFonts w:eastAsia="仿宋"/>
          <w:bCs/>
          <w:sz w:val="24"/>
        </w:rPr>
        <w:t>1</w:t>
      </w:r>
      <w:r>
        <w:rPr>
          <w:rFonts w:eastAsia="仿宋" w:hint="eastAsia"/>
          <w:bCs/>
          <w:sz w:val="24"/>
        </w:rPr>
        <w:t>3</w:t>
      </w:r>
      <w:r>
        <w:rPr>
          <w:rFonts w:eastAsia="仿宋"/>
          <w:bCs/>
          <w:sz w:val="24"/>
        </w:rPr>
        <w:t>.00</w:t>
      </w:r>
      <w:r>
        <w:rPr>
          <w:rFonts w:eastAsia="仿宋"/>
          <w:bCs/>
          <w:sz w:val="24"/>
        </w:rPr>
        <w:t>分，实际得</w:t>
      </w:r>
      <w:r>
        <w:rPr>
          <w:rFonts w:eastAsia="仿宋" w:hint="eastAsia"/>
          <w:bCs/>
          <w:sz w:val="24"/>
        </w:rPr>
        <w:t>12</w:t>
      </w:r>
      <w:r>
        <w:rPr>
          <w:rFonts w:eastAsia="仿宋"/>
          <w:bCs/>
          <w:sz w:val="24"/>
        </w:rPr>
        <w:t>.00</w:t>
      </w:r>
      <w:r>
        <w:rPr>
          <w:rFonts w:eastAsia="仿宋"/>
          <w:bCs/>
          <w:sz w:val="24"/>
        </w:rPr>
        <w:t>分。生态循环农业项目的实施减少了废弃物排放带来环境污染问题，同时将碳氮磷养分归还于农田，大大提升了试点村的土壤健康和生态健康。保障了农业生产环境安全，减少了土壤结构的破坏，推动了新能源的使用，实现了地区社会经济的可持续发展。</w:t>
      </w:r>
    </w:p>
    <w:p w:rsidR="008870EE" w:rsidRDefault="00AD2441">
      <w:pPr>
        <w:spacing w:line="360" w:lineRule="auto"/>
        <w:ind w:firstLine="640"/>
        <w:rPr>
          <w:rFonts w:eastAsia="仿宋"/>
          <w:sz w:val="24"/>
          <w:highlight w:val="green"/>
        </w:rPr>
      </w:pPr>
      <w:r>
        <w:rPr>
          <w:rFonts w:eastAsia="仿宋"/>
          <w:sz w:val="24"/>
        </w:rPr>
        <w:t>②</w:t>
      </w:r>
      <w:r>
        <w:rPr>
          <w:rFonts w:eastAsia="仿宋"/>
          <w:sz w:val="24"/>
        </w:rPr>
        <w:t>经济效益。该指标分值</w:t>
      </w:r>
      <w:r>
        <w:rPr>
          <w:rFonts w:eastAsia="仿宋"/>
          <w:sz w:val="24"/>
        </w:rPr>
        <w:t>1</w:t>
      </w:r>
      <w:r>
        <w:rPr>
          <w:rFonts w:eastAsia="仿宋" w:hint="eastAsia"/>
          <w:sz w:val="24"/>
        </w:rPr>
        <w:t>3</w:t>
      </w:r>
      <w:r>
        <w:rPr>
          <w:rFonts w:eastAsia="仿宋"/>
          <w:sz w:val="24"/>
        </w:rPr>
        <w:t>.00</w:t>
      </w:r>
      <w:r>
        <w:rPr>
          <w:rFonts w:eastAsia="仿宋"/>
          <w:sz w:val="24"/>
        </w:rPr>
        <w:t>分，实际得</w:t>
      </w:r>
      <w:r>
        <w:rPr>
          <w:rFonts w:eastAsia="仿宋" w:hint="eastAsia"/>
          <w:sz w:val="24"/>
        </w:rPr>
        <w:t>12</w:t>
      </w:r>
      <w:r>
        <w:rPr>
          <w:rFonts w:eastAsia="仿宋"/>
          <w:sz w:val="24"/>
        </w:rPr>
        <w:t>.00</w:t>
      </w:r>
      <w:r>
        <w:rPr>
          <w:rFonts w:eastAsia="仿宋"/>
          <w:sz w:val="24"/>
        </w:rPr>
        <w:t>分。</w:t>
      </w:r>
      <w:r>
        <w:rPr>
          <w:rFonts w:eastAsia="仿宋"/>
          <w:bCs/>
          <w:sz w:val="24"/>
        </w:rPr>
        <w:t>生态循环农业项目通过种养循环实现养分多级利用，资源循环率大大提高，土壤肥力提升，实现农产品多样性和经济的功能多样性。</w:t>
      </w:r>
      <w:r>
        <w:rPr>
          <w:rFonts w:eastAsia="仿宋"/>
          <w:sz w:val="24"/>
        </w:rPr>
        <w:t>秸秆综合利用，使秸秆制作成有机肥以供给农户，起到了循环利用的效果，提高了经济效益。</w:t>
      </w:r>
    </w:p>
    <w:p w:rsidR="008870EE" w:rsidRDefault="00AD2441">
      <w:pPr>
        <w:spacing w:line="360" w:lineRule="auto"/>
        <w:ind w:firstLine="640"/>
        <w:rPr>
          <w:rFonts w:eastAsia="仿宋"/>
          <w:sz w:val="24"/>
        </w:rPr>
      </w:pPr>
      <w:r>
        <w:rPr>
          <w:rFonts w:eastAsia="仿宋"/>
          <w:sz w:val="24"/>
        </w:rPr>
        <w:t>③</w:t>
      </w:r>
      <w:r>
        <w:rPr>
          <w:rFonts w:eastAsia="仿宋"/>
          <w:sz w:val="24"/>
        </w:rPr>
        <w:t>社会效益。该指标分值</w:t>
      </w:r>
      <w:r>
        <w:rPr>
          <w:rFonts w:eastAsia="仿宋"/>
          <w:sz w:val="24"/>
        </w:rPr>
        <w:t>1</w:t>
      </w:r>
      <w:r>
        <w:rPr>
          <w:rFonts w:eastAsia="仿宋" w:hint="eastAsia"/>
          <w:sz w:val="24"/>
        </w:rPr>
        <w:t>3</w:t>
      </w:r>
      <w:r>
        <w:rPr>
          <w:rFonts w:eastAsia="仿宋"/>
          <w:sz w:val="24"/>
        </w:rPr>
        <w:t>.00</w:t>
      </w:r>
      <w:r>
        <w:rPr>
          <w:rFonts w:eastAsia="仿宋"/>
          <w:sz w:val="24"/>
        </w:rPr>
        <w:t>分，实际得</w:t>
      </w:r>
      <w:r>
        <w:rPr>
          <w:rFonts w:eastAsia="仿宋" w:hint="eastAsia"/>
          <w:sz w:val="24"/>
        </w:rPr>
        <w:t>12</w:t>
      </w:r>
      <w:r>
        <w:rPr>
          <w:rFonts w:eastAsia="仿宋"/>
          <w:sz w:val="24"/>
        </w:rPr>
        <w:t>.00</w:t>
      </w:r>
      <w:r>
        <w:rPr>
          <w:rFonts w:eastAsia="仿宋"/>
          <w:sz w:val="24"/>
        </w:rPr>
        <w:t>分。秸秆综合利用项目加工利用农作物秸秆生产成有机肥料，当地农民提供了大量的优质商品有机肥料，补充农作物生长需要、补充土壤有机质，提高化肥利用率，改善农作物品质，在带动农户增收方面起到了带动使用。沼气工程开展设备设施更新、制度牌更新、安全报废处置、避雷系统检测、安全生产检查和安全生产培训与应急演练等服务，</w:t>
      </w:r>
      <w:r>
        <w:rPr>
          <w:rFonts w:eastAsia="仿宋"/>
          <w:sz w:val="24"/>
        </w:rPr>
        <w:lastRenderedPageBreak/>
        <w:t>规范了农村沼气工程行业管理，确保安全生产，杜绝了沼气安全事故发生。</w:t>
      </w:r>
    </w:p>
    <w:p w:rsidR="008870EE" w:rsidRDefault="00AD2441">
      <w:pPr>
        <w:spacing w:line="360" w:lineRule="auto"/>
        <w:ind w:firstLineChars="249" w:firstLine="600"/>
        <w:outlineLvl w:val="0"/>
        <w:rPr>
          <w:rFonts w:eastAsia="仿宋"/>
          <w:bCs/>
          <w:sz w:val="24"/>
        </w:rPr>
      </w:pPr>
      <w:bookmarkStart w:id="79" w:name="_Toc13264"/>
      <w:r>
        <w:rPr>
          <w:rFonts w:eastAsia="仿宋"/>
          <w:b/>
          <w:sz w:val="24"/>
        </w:rPr>
        <w:t>三、项目成效</w:t>
      </w:r>
      <w:bookmarkEnd w:id="79"/>
    </w:p>
    <w:p w:rsidR="008870EE" w:rsidRDefault="00AD2441">
      <w:pPr>
        <w:spacing w:line="360" w:lineRule="auto"/>
        <w:ind w:firstLine="640"/>
        <w:rPr>
          <w:rFonts w:eastAsia="仿宋"/>
          <w:bCs/>
          <w:sz w:val="24"/>
        </w:rPr>
      </w:pPr>
      <w:r>
        <w:rPr>
          <w:rFonts w:eastAsia="仿宋"/>
          <w:bCs/>
          <w:sz w:val="24"/>
        </w:rPr>
        <w:t>生态循环农业有利于提升农产品质量安全水平、标准化生产水平和农业可持续发展水平，</w:t>
      </w:r>
      <w:r>
        <w:rPr>
          <w:rFonts w:eastAsia="仿宋"/>
          <w:sz w:val="24"/>
        </w:rPr>
        <w:t>项目的实施对生态效益、经济效益、社会效益均起到了改善与提高，</w:t>
      </w:r>
      <w:r>
        <w:rPr>
          <w:rFonts w:eastAsia="仿宋"/>
          <w:bCs/>
          <w:sz w:val="24"/>
        </w:rPr>
        <w:t>具体项目效益如下：</w:t>
      </w:r>
    </w:p>
    <w:p w:rsidR="008870EE" w:rsidRDefault="00AD2441">
      <w:pPr>
        <w:spacing w:line="360" w:lineRule="auto"/>
        <w:ind w:firstLine="640"/>
        <w:rPr>
          <w:rFonts w:eastAsia="仿宋"/>
          <w:sz w:val="24"/>
          <w:highlight w:val="cyan"/>
        </w:rPr>
      </w:pPr>
      <w:r>
        <w:rPr>
          <w:rFonts w:eastAsia="仿宋"/>
          <w:sz w:val="24"/>
        </w:rPr>
        <w:t>2022</w:t>
      </w:r>
      <w:r>
        <w:rPr>
          <w:rFonts w:eastAsia="仿宋"/>
          <w:sz w:val="24"/>
        </w:rPr>
        <w:t>年栖霞区规模化收贮加工利用农作物秸秆生产有机肥料项目实施期间通过设置驾驶员岗位，配套收贮运输工具以及设置收贮点方式回收了芦蒿等作物秸秆</w:t>
      </w:r>
      <w:r>
        <w:rPr>
          <w:rFonts w:eastAsia="仿宋"/>
          <w:sz w:val="24"/>
        </w:rPr>
        <w:t>13393.71</w:t>
      </w:r>
      <w:r>
        <w:rPr>
          <w:rFonts w:eastAsia="仿宋"/>
          <w:sz w:val="24"/>
        </w:rPr>
        <w:t>吨。实施单位南京明珠肥料有限责任公司利用微生物高效快速处理植物秸秆生产优质的商品有机肥技术，不仅解决了</w:t>
      </w:r>
      <w:proofErr w:type="gramStart"/>
      <w:r>
        <w:rPr>
          <w:rFonts w:eastAsia="仿宋"/>
          <w:sz w:val="24"/>
        </w:rPr>
        <w:t>八卦洲芦蒿</w:t>
      </w:r>
      <w:proofErr w:type="gramEnd"/>
      <w:r>
        <w:rPr>
          <w:rFonts w:eastAsia="仿宋"/>
          <w:sz w:val="24"/>
        </w:rPr>
        <w:t>、玉米、小麦、油菜、水稻等各类秸秆的处理问题，同时加工利用农作物秸秆生产成有机肥料，当地农民提供了大量的优质商品有机肥料，补充农作物生长需要、补充土壤有机质，提高化肥利用率，改善农作物品质，实现真正意义上的资源就地循环利用。</w:t>
      </w:r>
    </w:p>
    <w:p w:rsidR="008870EE" w:rsidRDefault="00AD2441">
      <w:pPr>
        <w:spacing w:line="360" w:lineRule="auto"/>
        <w:ind w:firstLine="640"/>
        <w:rPr>
          <w:rFonts w:eastAsia="仿宋"/>
          <w:sz w:val="24"/>
        </w:rPr>
      </w:pPr>
      <w:r>
        <w:rPr>
          <w:rFonts w:eastAsia="仿宋"/>
          <w:sz w:val="24"/>
        </w:rPr>
        <w:t>浦口区沼气工程维护体系建设项目，通过竞争性磋商的方式确定南京绿鼎新能源有限公司对浦口区内</w:t>
      </w:r>
      <w:r>
        <w:rPr>
          <w:rFonts w:eastAsia="仿宋"/>
          <w:sz w:val="24"/>
        </w:rPr>
        <w:t>6</w:t>
      </w:r>
      <w:r>
        <w:rPr>
          <w:rFonts w:eastAsia="仿宋"/>
          <w:sz w:val="24"/>
        </w:rPr>
        <w:t>座沼气工程开展安全处置、</w:t>
      </w:r>
      <w:r>
        <w:rPr>
          <w:rFonts w:eastAsia="仿宋"/>
          <w:sz w:val="24"/>
        </w:rPr>
        <w:t>11</w:t>
      </w:r>
      <w:r>
        <w:rPr>
          <w:rFonts w:eastAsia="仿宋"/>
          <w:sz w:val="24"/>
        </w:rPr>
        <w:t>座沼气工程开展管道、灶具、阀门、脱硫剂和回火装置等设施更新、</w:t>
      </w:r>
      <w:r>
        <w:rPr>
          <w:rFonts w:eastAsia="仿宋"/>
          <w:sz w:val="24"/>
        </w:rPr>
        <w:t>9</w:t>
      </w:r>
      <w:r>
        <w:rPr>
          <w:rFonts w:eastAsia="仿宋"/>
          <w:sz w:val="24"/>
        </w:rPr>
        <w:t>座沼气工程配备灭火器、</w:t>
      </w:r>
      <w:r>
        <w:rPr>
          <w:rFonts w:eastAsia="仿宋"/>
          <w:sz w:val="24"/>
        </w:rPr>
        <w:t>4</w:t>
      </w:r>
      <w:r>
        <w:rPr>
          <w:rFonts w:eastAsia="仿宋"/>
          <w:sz w:val="24"/>
        </w:rPr>
        <w:t>座沼气工程安全防护网进行更新、</w:t>
      </w:r>
      <w:r>
        <w:rPr>
          <w:rFonts w:eastAsia="仿宋"/>
          <w:sz w:val="24"/>
        </w:rPr>
        <w:t>26</w:t>
      </w:r>
      <w:r>
        <w:rPr>
          <w:rFonts w:eastAsia="仿宋"/>
          <w:sz w:val="24"/>
        </w:rPr>
        <w:t>座沼气工程避雷系统进行年度检测、</w:t>
      </w:r>
      <w:r>
        <w:rPr>
          <w:rFonts w:eastAsia="仿宋"/>
          <w:sz w:val="24"/>
        </w:rPr>
        <w:t>27</w:t>
      </w:r>
      <w:r>
        <w:rPr>
          <w:rFonts w:eastAsia="仿宋"/>
          <w:sz w:val="24"/>
        </w:rPr>
        <w:t>座沼气工程更新安全生产制度牌、标识牌、警示标识及发放宣传手册、委托第三方开展</w:t>
      </w:r>
      <w:r>
        <w:rPr>
          <w:rFonts w:eastAsia="仿宋"/>
          <w:sz w:val="24"/>
        </w:rPr>
        <w:t>1</w:t>
      </w:r>
      <w:r>
        <w:rPr>
          <w:rFonts w:eastAsia="仿宋"/>
          <w:sz w:val="24"/>
        </w:rPr>
        <w:t>次沼气工程安全生产大检查、开展了</w:t>
      </w:r>
      <w:r>
        <w:rPr>
          <w:rFonts w:eastAsia="仿宋"/>
          <w:sz w:val="24"/>
        </w:rPr>
        <w:t>1</w:t>
      </w:r>
      <w:r>
        <w:rPr>
          <w:rFonts w:eastAsia="仿宋"/>
          <w:sz w:val="24"/>
        </w:rPr>
        <w:t>次沼气安全生产管理培训班。通过对已建沼气工程开展设备设施更新、制度牌更新、安全报废处置、避雷系统检测、安全生产检查和安全生产培训与应急演练等服务，规范了农村沼气工程行业管理，确保安全生产，杜绝了沼气安全事故发生。</w:t>
      </w:r>
    </w:p>
    <w:p w:rsidR="008870EE" w:rsidRDefault="00AD2441">
      <w:pPr>
        <w:spacing w:line="360" w:lineRule="auto"/>
        <w:ind w:firstLine="640"/>
        <w:rPr>
          <w:rFonts w:eastAsia="仿宋"/>
          <w:bCs/>
          <w:sz w:val="24"/>
        </w:rPr>
      </w:pPr>
      <w:r>
        <w:rPr>
          <w:rFonts w:eastAsia="仿宋"/>
          <w:bCs/>
          <w:sz w:val="24"/>
        </w:rPr>
        <w:t>省级、市级生态循环农业试点村项目成效显著。</w:t>
      </w:r>
    </w:p>
    <w:p w:rsidR="008870EE" w:rsidRDefault="00AD2441">
      <w:pPr>
        <w:spacing w:line="360" w:lineRule="auto"/>
        <w:ind w:firstLine="640"/>
        <w:rPr>
          <w:rFonts w:eastAsia="仿宋"/>
          <w:bCs/>
          <w:sz w:val="24"/>
        </w:rPr>
      </w:pPr>
      <w:proofErr w:type="gramStart"/>
      <w:r>
        <w:rPr>
          <w:rFonts w:eastAsia="仿宋"/>
          <w:bCs/>
          <w:sz w:val="24"/>
        </w:rPr>
        <w:t>六合区</w:t>
      </w:r>
      <w:proofErr w:type="gramEnd"/>
      <w:r>
        <w:rPr>
          <w:rFonts w:eastAsia="仿宋"/>
          <w:bCs/>
          <w:sz w:val="24"/>
        </w:rPr>
        <w:t>省级生态循环农业试点村（</w:t>
      </w:r>
      <w:r>
        <w:rPr>
          <w:rFonts w:eastAsia="仿宋"/>
          <w:bCs/>
          <w:sz w:val="24"/>
        </w:rPr>
        <w:t>2020-2022</w:t>
      </w:r>
      <w:r>
        <w:rPr>
          <w:rFonts w:eastAsia="仿宋"/>
          <w:bCs/>
          <w:sz w:val="24"/>
        </w:rPr>
        <w:t>年度）</w:t>
      </w:r>
      <w:proofErr w:type="gramStart"/>
      <w:r>
        <w:rPr>
          <w:rFonts w:eastAsia="仿宋"/>
          <w:bCs/>
          <w:sz w:val="24"/>
        </w:rPr>
        <w:t>金磁省级</w:t>
      </w:r>
      <w:proofErr w:type="gramEnd"/>
      <w:r>
        <w:rPr>
          <w:rFonts w:eastAsia="仿宋"/>
          <w:bCs/>
          <w:sz w:val="24"/>
        </w:rPr>
        <w:t>循环村项目</w:t>
      </w:r>
      <w:r>
        <w:rPr>
          <w:rFonts w:eastAsia="仿宋" w:hint="eastAsia"/>
          <w:bCs/>
          <w:sz w:val="24"/>
        </w:rPr>
        <w:t>截止审计日，完成内容有标准化清洁生产工程、农业废弃物循环利用工程、农产品产地环境保护工程。随着这些工程的实施，</w:t>
      </w:r>
      <w:proofErr w:type="gramStart"/>
      <w:r>
        <w:rPr>
          <w:rFonts w:eastAsia="仿宋" w:hint="eastAsia"/>
          <w:bCs/>
          <w:sz w:val="24"/>
        </w:rPr>
        <w:t>金磁社区</w:t>
      </w:r>
      <w:proofErr w:type="gramEnd"/>
      <w:r>
        <w:rPr>
          <w:rFonts w:eastAsia="仿宋" w:hint="eastAsia"/>
          <w:bCs/>
          <w:sz w:val="24"/>
        </w:rPr>
        <w:t>的产地环境极大改善，畜禽养殖比重逐渐提升，以此建立的绿色健康农产品体系大大增值了第一产业；</w:t>
      </w:r>
      <w:proofErr w:type="gramStart"/>
      <w:r>
        <w:rPr>
          <w:rFonts w:eastAsia="仿宋" w:hint="eastAsia"/>
          <w:bCs/>
          <w:sz w:val="24"/>
        </w:rPr>
        <w:t>智流膜</w:t>
      </w:r>
      <w:proofErr w:type="gramEnd"/>
      <w:r>
        <w:rPr>
          <w:rFonts w:eastAsia="仿宋" w:hint="eastAsia"/>
          <w:bCs/>
          <w:sz w:val="24"/>
        </w:rPr>
        <w:t>生物发酵处理与种养循环减少了肥料使用量，农业废弃物资源化利用与无害化处理模式广泛运用，禽畜粪便综合利用率和农作物秸秆综合利用均明显提高。</w:t>
      </w:r>
    </w:p>
    <w:p w:rsidR="008870EE" w:rsidRDefault="00AD2441">
      <w:pPr>
        <w:spacing w:line="360" w:lineRule="auto"/>
        <w:ind w:firstLine="640"/>
        <w:rPr>
          <w:rFonts w:eastAsia="仿宋"/>
          <w:bCs/>
          <w:sz w:val="24"/>
        </w:rPr>
      </w:pPr>
      <w:r>
        <w:rPr>
          <w:rFonts w:eastAsia="仿宋"/>
          <w:bCs/>
          <w:sz w:val="24"/>
        </w:rPr>
        <w:t>溧水区省级生态循环农业试点村</w:t>
      </w:r>
      <w:r>
        <w:rPr>
          <w:rFonts w:eastAsia="仿宋"/>
          <w:bCs/>
          <w:sz w:val="24"/>
        </w:rPr>
        <w:t>-</w:t>
      </w:r>
      <w:proofErr w:type="gramStart"/>
      <w:r>
        <w:rPr>
          <w:rFonts w:eastAsia="仿宋"/>
          <w:bCs/>
          <w:sz w:val="24"/>
        </w:rPr>
        <w:t>晶桥镇芝</w:t>
      </w:r>
      <w:proofErr w:type="gramEnd"/>
      <w:r>
        <w:rPr>
          <w:rFonts w:eastAsia="仿宋"/>
          <w:bCs/>
          <w:sz w:val="24"/>
        </w:rPr>
        <w:t>山村（</w:t>
      </w:r>
      <w:r>
        <w:rPr>
          <w:rFonts w:eastAsia="仿宋"/>
          <w:bCs/>
          <w:sz w:val="24"/>
        </w:rPr>
        <w:t>2020-2022</w:t>
      </w:r>
      <w:r>
        <w:rPr>
          <w:rFonts w:eastAsia="仿宋"/>
          <w:bCs/>
          <w:sz w:val="24"/>
        </w:rPr>
        <w:t>年度）项目</w:t>
      </w:r>
      <w:r>
        <w:rPr>
          <w:rFonts w:eastAsia="仿宋" w:hint="eastAsia"/>
          <w:bCs/>
          <w:sz w:val="24"/>
        </w:rPr>
        <w:t>基</w:t>
      </w:r>
      <w:r>
        <w:rPr>
          <w:rFonts w:eastAsia="仿宋" w:hint="eastAsia"/>
          <w:bCs/>
          <w:sz w:val="24"/>
        </w:rPr>
        <w:lastRenderedPageBreak/>
        <w:t>本按照实施方案的内容已完成，如农业生态环境提质项目、标准化清洁生产项目、农业生产废弃物循环利用项目、农产品产地环境保护项目、生态产业融合提升项目。项目实施过程中，芝山村建设生物质炭化及循环</w:t>
      </w:r>
      <w:proofErr w:type="gramStart"/>
      <w:r>
        <w:rPr>
          <w:rFonts w:eastAsia="仿宋" w:hint="eastAsia"/>
          <w:bCs/>
          <w:sz w:val="24"/>
        </w:rPr>
        <w:t>炭基产品</w:t>
      </w:r>
      <w:proofErr w:type="gramEnd"/>
      <w:r>
        <w:rPr>
          <w:rFonts w:eastAsia="仿宋" w:hint="eastAsia"/>
          <w:bCs/>
          <w:sz w:val="24"/>
        </w:rPr>
        <w:t>生产，将林果枝条、农作物秸秆、</w:t>
      </w:r>
      <w:proofErr w:type="gramStart"/>
      <w:r>
        <w:rPr>
          <w:rFonts w:eastAsia="仿宋" w:hint="eastAsia"/>
          <w:bCs/>
          <w:sz w:val="24"/>
        </w:rPr>
        <w:t>厨余垃圾</w:t>
      </w:r>
      <w:proofErr w:type="gramEnd"/>
      <w:r>
        <w:rPr>
          <w:rFonts w:eastAsia="仿宋" w:hint="eastAsia"/>
          <w:bCs/>
          <w:sz w:val="24"/>
        </w:rPr>
        <w:t>、畜禽粪污生物质废弃物，进行分类和联合炭化，制成颗粒化、黑色化和无菌化的生物质炭，再将生物质</w:t>
      </w:r>
      <w:proofErr w:type="gramStart"/>
      <w:r>
        <w:rPr>
          <w:rFonts w:eastAsia="仿宋" w:hint="eastAsia"/>
          <w:bCs/>
          <w:sz w:val="24"/>
        </w:rPr>
        <w:t>炭</w:t>
      </w:r>
      <w:proofErr w:type="gramEnd"/>
      <w:r>
        <w:rPr>
          <w:rFonts w:eastAsia="仿宋" w:hint="eastAsia"/>
          <w:bCs/>
          <w:sz w:val="24"/>
        </w:rPr>
        <w:t>加工成炭基肥、土壤调理剂等用于农业生产，可提高抗虫、抗病性能，同时对废水有一定的拦截削减作用，减轻农业生态环境风险；为实现村域内粪污的无害化处理与资源化利用，固体沼渣采用好氧堆肥方式进行无害化处理，产出的有机肥通过外运施用，液体粪污发酵后形成的沼液经管网</w:t>
      </w:r>
      <w:proofErr w:type="gramStart"/>
      <w:r>
        <w:rPr>
          <w:rFonts w:eastAsia="仿宋" w:hint="eastAsia"/>
          <w:bCs/>
          <w:sz w:val="24"/>
        </w:rPr>
        <w:t>输送至芝山村</w:t>
      </w:r>
      <w:proofErr w:type="gramEnd"/>
      <w:r>
        <w:rPr>
          <w:rFonts w:eastAsia="仿宋" w:hint="eastAsia"/>
          <w:bCs/>
          <w:sz w:val="24"/>
        </w:rPr>
        <w:t>域内的农田和果园进行肥水灌溉，解决粪肥还田“最后一公里”问题，目前，沼液输送管道已覆盖</w:t>
      </w:r>
      <w:r>
        <w:rPr>
          <w:rFonts w:eastAsia="仿宋" w:hint="eastAsia"/>
          <w:bCs/>
          <w:sz w:val="24"/>
        </w:rPr>
        <w:t>1000</w:t>
      </w:r>
      <w:r>
        <w:rPr>
          <w:rFonts w:eastAsia="仿宋" w:hint="eastAsia"/>
          <w:bCs/>
          <w:sz w:val="24"/>
        </w:rPr>
        <w:t>余亩农田。</w:t>
      </w:r>
    </w:p>
    <w:p w:rsidR="008870EE" w:rsidRDefault="00AD2441">
      <w:pPr>
        <w:spacing w:line="360" w:lineRule="auto"/>
        <w:ind w:firstLine="640"/>
        <w:rPr>
          <w:rFonts w:eastAsia="仿宋"/>
          <w:bCs/>
          <w:sz w:val="24"/>
        </w:rPr>
      </w:pPr>
      <w:r>
        <w:rPr>
          <w:rFonts w:eastAsia="仿宋"/>
          <w:bCs/>
          <w:sz w:val="24"/>
        </w:rPr>
        <w:t>高淳区市级生态循环农业试点村（</w:t>
      </w:r>
      <w:r>
        <w:rPr>
          <w:rFonts w:eastAsia="仿宋"/>
          <w:bCs/>
          <w:sz w:val="24"/>
        </w:rPr>
        <w:t>2021-2023</w:t>
      </w:r>
      <w:r>
        <w:rPr>
          <w:rFonts w:eastAsia="仿宋" w:hint="eastAsia"/>
          <w:bCs/>
          <w:sz w:val="24"/>
        </w:rPr>
        <w:t>年度</w:t>
      </w:r>
      <w:r>
        <w:rPr>
          <w:rFonts w:eastAsia="仿宋"/>
          <w:bCs/>
          <w:sz w:val="24"/>
        </w:rPr>
        <w:t>）</w:t>
      </w:r>
      <w:proofErr w:type="gramStart"/>
      <w:r>
        <w:rPr>
          <w:rFonts w:eastAsia="仿宋"/>
          <w:bCs/>
          <w:sz w:val="24"/>
        </w:rPr>
        <w:t>双游市级</w:t>
      </w:r>
      <w:proofErr w:type="gramEnd"/>
      <w:r>
        <w:rPr>
          <w:rFonts w:eastAsia="仿宋"/>
          <w:bCs/>
          <w:sz w:val="24"/>
        </w:rPr>
        <w:t>循环村项目</w:t>
      </w:r>
      <w:r>
        <w:rPr>
          <w:rFonts w:eastAsia="仿宋" w:hint="eastAsia"/>
          <w:bCs/>
          <w:sz w:val="24"/>
        </w:rPr>
        <w:t>按照实施方案内容基本完成相关工作，如</w:t>
      </w:r>
      <w:proofErr w:type="gramStart"/>
      <w:r>
        <w:rPr>
          <w:rFonts w:eastAsia="仿宋" w:hint="eastAsia"/>
          <w:bCs/>
          <w:sz w:val="24"/>
        </w:rPr>
        <w:t>净菜尾菜饲料</w:t>
      </w:r>
      <w:proofErr w:type="gramEnd"/>
      <w:r>
        <w:rPr>
          <w:rFonts w:eastAsia="仿宋" w:hint="eastAsia"/>
          <w:bCs/>
          <w:sz w:val="24"/>
        </w:rPr>
        <w:t>化利用工程、棚内蔬菜秸秆原位还田利用、稻田和蔬菜大棚绿色生态防控工程、农田尾水生态净化与景观建设工程、</w:t>
      </w:r>
      <w:proofErr w:type="gramStart"/>
      <w:r>
        <w:rPr>
          <w:rFonts w:eastAsia="仿宋" w:hint="eastAsia"/>
          <w:bCs/>
          <w:sz w:val="24"/>
        </w:rPr>
        <w:t>早园竹节</w:t>
      </w:r>
      <w:proofErr w:type="gramEnd"/>
      <w:r>
        <w:rPr>
          <w:rFonts w:eastAsia="仿宋" w:hint="eastAsia"/>
          <w:bCs/>
          <w:sz w:val="24"/>
        </w:rPr>
        <w:t>本增效工程、两废回收工程。随着工程的逐步实施，农业资源得到高效利用，</w:t>
      </w:r>
      <w:proofErr w:type="gramStart"/>
      <w:r>
        <w:rPr>
          <w:rFonts w:eastAsia="仿宋" w:hint="eastAsia"/>
          <w:bCs/>
          <w:sz w:val="24"/>
        </w:rPr>
        <w:t>尾菜综合利用率</w:t>
      </w:r>
      <w:proofErr w:type="gramEnd"/>
      <w:r>
        <w:rPr>
          <w:rFonts w:eastAsia="仿宋" w:hint="eastAsia"/>
          <w:bCs/>
          <w:sz w:val="24"/>
        </w:rPr>
        <w:t>和畜禽粪便综合利用率均能达到</w:t>
      </w:r>
      <w:r>
        <w:rPr>
          <w:rFonts w:eastAsia="仿宋" w:hint="eastAsia"/>
          <w:bCs/>
          <w:sz w:val="24"/>
        </w:rPr>
        <w:t>90%</w:t>
      </w:r>
      <w:r>
        <w:rPr>
          <w:rFonts w:eastAsia="仿宋" w:hint="eastAsia"/>
          <w:bCs/>
          <w:sz w:val="24"/>
        </w:rPr>
        <w:t>以上；乡村环境明显清洁，通过项目区稻田和蔬菜地尾水生态净化工程建设，可削减拦截农田排水中氮磷量的</w:t>
      </w:r>
      <w:r>
        <w:rPr>
          <w:rFonts w:eastAsia="仿宋" w:hint="eastAsia"/>
          <w:bCs/>
          <w:sz w:val="24"/>
        </w:rPr>
        <w:t>60%-70%</w:t>
      </w:r>
      <w:r>
        <w:rPr>
          <w:rFonts w:eastAsia="仿宋" w:hint="eastAsia"/>
          <w:bCs/>
          <w:sz w:val="24"/>
        </w:rPr>
        <w:t>，尾水水质能够达标排放；两废回收工程使得废弃农药包装物和废旧农膜回收率大幅度提升，改善村容村貌。</w:t>
      </w:r>
    </w:p>
    <w:p w:rsidR="008870EE" w:rsidRDefault="00AD2441">
      <w:pPr>
        <w:spacing w:line="360" w:lineRule="auto"/>
        <w:ind w:firstLine="640"/>
        <w:rPr>
          <w:rFonts w:eastAsia="仿宋"/>
          <w:bCs/>
          <w:sz w:val="24"/>
        </w:rPr>
      </w:pPr>
      <w:bookmarkStart w:id="80" w:name="_Toc108174011"/>
      <w:bookmarkStart w:id="81" w:name="_Toc107270346"/>
      <w:r>
        <w:rPr>
          <w:rFonts w:eastAsia="仿宋"/>
          <w:bCs/>
          <w:sz w:val="24"/>
        </w:rPr>
        <w:t>在市委、市政府的正确领导下，在市、区、街道三级农业主管部门的共同努力下，各区基本完成了</w:t>
      </w:r>
      <w:r>
        <w:rPr>
          <w:rFonts w:eastAsia="仿宋"/>
          <w:bCs/>
          <w:sz w:val="24"/>
        </w:rPr>
        <w:t>2022</w:t>
      </w:r>
      <w:r>
        <w:rPr>
          <w:rFonts w:eastAsia="仿宋"/>
          <w:bCs/>
          <w:sz w:val="24"/>
        </w:rPr>
        <w:t>年</w:t>
      </w:r>
      <w:bookmarkEnd w:id="80"/>
      <w:bookmarkEnd w:id="81"/>
      <w:r>
        <w:rPr>
          <w:rFonts w:eastAsia="仿宋"/>
          <w:bCs/>
          <w:sz w:val="24"/>
        </w:rPr>
        <w:t>沿江</w:t>
      </w:r>
      <w:r>
        <w:rPr>
          <w:rFonts w:eastAsia="仿宋"/>
          <w:bCs/>
          <w:sz w:val="24"/>
        </w:rPr>
        <w:t>5</w:t>
      </w:r>
      <w:r>
        <w:rPr>
          <w:rFonts w:eastAsia="仿宋"/>
          <w:bCs/>
          <w:sz w:val="24"/>
        </w:rPr>
        <w:t>公里化肥限量使用试点项目，</w:t>
      </w:r>
      <w:r>
        <w:rPr>
          <w:rFonts w:eastAsia="仿宋" w:hint="eastAsia"/>
          <w:bCs/>
          <w:sz w:val="24"/>
        </w:rPr>
        <w:t>其中江宁区江宁街道、浦口</w:t>
      </w:r>
      <w:proofErr w:type="gramStart"/>
      <w:r>
        <w:rPr>
          <w:rFonts w:eastAsia="仿宋" w:hint="eastAsia"/>
          <w:bCs/>
          <w:sz w:val="24"/>
        </w:rPr>
        <w:t>区桥林</w:t>
      </w:r>
      <w:proofErr w:type="gramEnd"/>
      <w:r>
        <w:rPr>
          <w:rFonts w:eastAsia="仿宋" w:hint="eastAsia"/>
          <w:bCs/>
          <w:sz w:val="24"/>
        </w:rPr>
        <w:t>街道、</w:t>
      </w:r>
      <w:proofErr w:type="gramStart"/>
      <w:r>
        <w:rPr>
          <w:rFonts w:eastAsia="仿宋" w:hint="eastAsia"/>
          <w:bCs/>
          <w:sz w:val="24"/>
        </w:rPr>
        <w:t>六合区</w:t>
      </w:r>
      <w:proofErr w:type="gramEnd"/>
      <w:r>
        <w:rPr>
          <w:rFonts w:eastAsia="仿宋" w:hint="eastAsia"/>
          <w:bCs/>
          <w:sz w:val="24"/>
        </w:rPr>
        <w:t>龙袍街道的</w:t>
      </w:r>
      <w:r>
        <w:rPr>
          <w:rFonts w:eastAsia="仿宋"/>
          <w:bCs/>
          <w:sz w:val="24"/>
        </w:rPr>
        <w:t>沿江</w:t>
      </w:r>
      <w:r>
        <w:rPr>
          <w:rFonts w:eastAsia="仿宋"/>
          <w:bCs/>
          <w:sz w:val="24"/>
        </w:rPr>
        <w:t>5</w:t>
      </w:r>
      <w:r>
        <w:rPr>
          <w:rFonts w:eastAsia="仿宋"/>
          <w:bCs/>
          <w:sz w:val="24"/>
        </w:rPr>
        <w:t>公里化肥限量使用试点</w:t>
      </w:r>
      <w:r>
        <w:rPr>
          <w:rFonts w:eastAsia="仿宋" w:hint="eastAsia"/>
          <w:bCs/>
          <w:sz w:val="24"/>
        </w:rPr>
        <w:t>项目均已完成并出具审计报告。经统计，三个街道均选取</w:t>
      </w:r>
      <w:r>
        <w:rPr>
          <w:rFonts w:eastAsia="仿宋" w:hint="eastAsia"/>
          <w:bCs/>
          <w:sz w:val="24"/>
        </w:rPr>
        <w:t>5</w:t>
      </w:r>
      <w:r>
        <w:rPr>
          <w:rFonts w:eastAsia="仿宋" w:hint="eastAsia"/>
          <w:bCs/>
          <w:sz w:val="24"/>
        </w:rPr>
        <w:t>家大户作为试点，试点种植水稻小麦面积共</w:t>
      </w:r>
      <w:r>
        <w:rPr>
          <w:rFonts w:eastAsia="仿宋" w:hint="eastAsia"/>
          <w:bCs/>
          <w:sz w:val="24"/>
        </w:rPr>
        <w:t>5261.78</w:t>
      </w:r>
      <w:r>
        <w:rPr>
          <w:rFonts w:eastAsia="仿宋" w:hint="eastAsia"/>
          <w:bCs/>
          <w:sz w:val="24"/>
        </w:rPr>
        <w:t>亩，实际发放商品有机肥</w:t>
      </w:r>
      <w:r>
        <w:rPr>
          <w:rFonts w:eastAsia="仿宋" w:hint="eastAsia"/>
          <w:bCs/>
          <w:sz w:val="24"/>
        </w:rPr>
        <w:t>1501.26</w:t>
      </w:r>
      <w:r>
        <w:rPr>
          <w:rFonts w:eastAsia="仿宋" w:hint="eastAsia"/>
          <w:bCs/>
          <w:sz w:val="24"/>
        </w:rPr>
        <w:t>吨，配方肥</w:t>
      </w:r>
      <w:r>
        <w:rPr>
          <w:rFonts w:eastAsia="仿宋" w:hint="eastAsia"/>
          <w:bCs/>
          <w:sz w:val="24"/>
        </w:rPr>
        <w:t>239.7</w:t>
      </w:r>
      <w:r>
        <w:rPr>
          <w:rFonts w:eastAsia="仿宋" w:hint="eastAsia"/>
          <w:bCs/>
          <w:sz w:val="24"/>
        </w:rPr>
        <w:t>吨，叶面肥（水溶性肥）</w:t>
      </w:r>
      <w:r>
        <w:rPr>
          <w:rFonts w:eastAsia="仿宋" w:hint="eastAsia"/>
          <w:bCs/>
          <w:sz w:val="24"/>
        </w:rPr>
        <w:t>1030.2</w:t>
      </w:r>
      <w:r>
        <w:rPr>
          <w:rFonts w:eastAsia="仿宋" w:hint="eastAsia"/>
          <w:bCs/>
          <w:sz w:val="24"/>
        </w:rPr>
        <w:t>公斤，</w:t>
      </w:r>
      <w:proofErr w:type="gramStart"/>
      <w:r>
        <w:rPr>
          <w:rFonts w:eastAsia="仿宋" w:hint="eastAsia"/>
          <w:bCs/>
          <w:sz w:val="24"/>
        </w:rPr>
        <w:t>缓控释肥</w:t>
      </w:r>
      <w:proofErr w:type="gramEnd"/>
      <w:r>
        <w:rPr>
          <w:rFonts w:eastAsia="仿宋" w:hint="eastAsia"/>
          <w:bCs/>
          <w:sz w:val="24"/>
        </w:rPr>
        <w:t>15.93</w:t>
      </w:r>
      <w:r>
        <w:rPr>
          <w:rFonts w:eastAsia="仿宋" w:hint="eastAsia"/>
          <w:bCs/>
          <w:sz w:val="24"/>
        </w:rPr>
        <w:t>吨。</w:t>
      </w:r>
      <w:r>
        <w:rPr>
          <w:rFonts w:eastAsia="仿宋"/>
          <w:bCs/>
          <w:sz w:val="24"/>
        </w:rPr>
        <w:t>跟常规施肥相比，能显著减少化肥施用量，从而减少农业面源污染，促进绿色</w:t>
      </w:r>
      <w:r>
        <w:rPr>
          <w:rFonts w:eastAsia="仿宋" w:hint="eastAsia"/>
          <w:bCs/>
          <w:sz w:val="24"/>
        </w:rPr>
        <w:t>发展</w:t>
      </w:r>
      <w:r>
        <w:rPr>
          <w:rFonts w:eastAsia="仿宋"/>
          <w:bCs/>
          <w:sz w:val="24"/>
        </w:rPr>
        <w:t>，提高作物产量。</w:t>
      </w:r>
    </w:p>
    <w:p w:rsidR="008870EE" w:rsidRDefault="00AD2441">
      <w:pPr>
        <w:spacing w:line="360" w:lineRule="auto"/>
        <w:ind w:firstLineChars="249" w:firstLine="600"/>
        <w:outlineLvl w:val="0"/>
        <w:rPr>
          <w:rFonts w:eastAsia="仿宋"/>
          <w:b/>
          <w:sz w:val="24"/>
        </w:rPr>
      </w:pPr>
      <w:bookmarkStart w:id="82" w:name="_Toc22874"/>
      <w:r>
        <w:rPr>
          <w:rFonts w:eastAsia="仿宋"/>
          <w:b/>
          <w:sz w:val="24"/>
        </w:rPr>
        <w:t>四、存在问题</w:t>
      </w:r>
      <w:bookmarkEnd w:id="82"/>
    </w:p>
    <w:p w:rsidR="008870EE" w:rsidRDefault="00AD2441">
      <w:pPr>
        <w:spacing w:line="360" w:lineRule="auto"/>
        <w:ind w:firstLine="641"/>
        <w:rPr>
          <w:rFonts w:eastAsia="仿宋"/>
          <w:bCs/>
          <w:sz w:val="24"/>
        </w:rPr>
      </w:pPr>
      <w:r>
        <w:rPr>
          <w:rFonts w:eastAsia="仿宋"/>
          <w:bCs/>
          <w:sz w:val="24"/>
        </w:rPr>
        <w:t>2022</w:t>
      </w:r>
      <w:r>
        <w:rPr>
          <w:rFonts w:eastAsia="仿宋"/>
          <w:bCs/>
          <w:sz w:val="24"/>
        </w:rPr>
        <w:t>年生态循环农业专项工作取得成效的同时，也有一些不足之处，具体为：</w:t>
      </w:r>
    </w:p>
    <w:p w:rsidR="008870EE" w:rsidRDefault="00AD2441">
      <w:pPr>
        <w:spacing w:line="360" w:lineRule="auto"/>
        <w:ind w:firstLineChars="200" w:firstLine="482"/>
        <w:outlineLvl w:val="1"/>
        <w:rPr>
          <w:rFonts w:eastAsia="仿宋"/>
          <w:b/>
          <w:sz w:val="24"/>
        </w:rPr>
      </w:pPr>
      <w:bookmarkStart w:id="83" w:name="_Toc29614"/>
      <w:r>
        <w:rPr>
          <w:rFonts w:eastAsia="仿宋"/>
          <w:b/>
          <w:sz w:val="24"/>
        </w:rPr>
        <w:t>（</w:t>
      </w:r>
      <w:r>
        <w:rPr>
          <w:rFonts w:eastAsia="仿宋" w:hint="eastAsia"/>
          <w:b/>
          <w:sz w:val="24"/>
        </w:rPr>
        <w:t>一</w:t>
      </w:r>
      <w:r>
        <w:rPr>
          <w:rFonts w:eastAsia="仿宋"/>
          <w:b/>
          <w:sz w:val="24"/>
        </w:rPr>
        <w:t>）资金</w:t>
      </w:r>
      <w:r>
        <w:rPr>
          <w:rFonts w:eastAsia="仿宋" w:hint="eastAsia"/>
          <w:b/>
          <w:sz w:val="24"/>
        </w:rPr>
        <w:t>支付</w:t>
      </w:r>
      <w:r>
        <w:rPr>
          <w:rFonts w:eastAsia="仿宋"/>
          <w:b/>
          <w:sz w:val="24"/>
        </w:rPr>
        <w:t>率</w:t>
      </w:r>
      <w:r>
        <w:rPr>
          <w:rFonts w:eastAsia="仿宋" w:hint="eastAsia"/>
          <w:b/>
          <w:sz w:val="24"/>
        </w:rPr>
        <w:t>较低</w:t>
      </w:r>
      <w:bookmarkEnd w:id="83"/>
    </w:p>
    <w:p w:rsidR="008870EE" w:rsidRDefault="00AD2441">
      <w:pPr>
        <w:spacing w:line="360" w:lineRule="auto"/>
        <w:ind w:firstLineChars="200" w:firstLine="480"/>
        <w:rPr>
          <w:rFonts w:eastAsia="仿宋"/>
          <w:bCs/>
          <w:sz w:val="24"/>
          <w:highlight w:val="yellow"/>
        </w:rPr>
      </w:pPr>
      <w:r>
        <w:rPr>
          <w:rFonts w:eastAsia="仿宋"/>
          <w:bCs/>
          <w:sz w:val="24"/>
        </w:rPr>
        <w:lastRenderedPageBreak/>
        <w:t>2022</w:t>
      </w:r>
      <w:r>
        <w:rPr>
          <w:rFonts w:eastAsia="仿宋"/>
          <w:bCs/>
          <w:sz w:val="24"/>
        </w:rPr>
        <w:t>年生态循环农业专项资金预算分配</w:t>
      </w:r>
      <w:r>
        <w:rPr>
          <w:rFonts w:eastAsia="仿宋"/>
          <w:bCs/>
          <w:sz w:val="24"/>
        </w:rPr>
        <w:t>900.00</w:t>
      </w:r>
      <w:r>
        <w:rPr>
          <w:rFonts w:eastAsia="仿宋"/>
          <w:bCs/>
          <w:sz w:val="24"/>
        </w:rPr>
        <w:t>万元，扣减资金分配到其他</w:t>
      </w:r>
      <w:r>
        <w:rPr>
          <w:rFonts w:eastAsia="仿宋" w:hint="eastAsia"/>
          <w:bCs/>
          <w:sz w:val="24"/>
        </w:rPr>
        <w:t>专项</w:t>
      </w:r>
      <w:r>
        <w:rPr>
          <w:rFonts w:eastAsia="仿宋"/>
          <w:bCs/>
          <w:sz w:val="24"/>
        </w:rPr>
        <w:t>54</w:t>
      </w:r>
      <w:r>
        <w:rPr>
          <w:rFonts w:eastAsia="仿宋"/>
          <w:bCs/>
          <w:sz w:val="24"/>
        </w:rPr>
        <w:t>万元，</w:t>
      </w:r>
      <w:r>
        <w:rPr>
          <w:rFonts w:eastAsia="仿宋" w:hint="eastAsia"/>
          <w:sz w:val="24"/>
        </w:rPr>
        <w:t>调入</w:t>
      </w:r>
      <w:r>
        <w:rPr>
          <w:rFonts w:eastAsia="仿宋" w:hint="eastAsia"/>
          <w:sz w:val="24"/>
        </w:rPr>
        <w:t>15</w:t>
      </w:r>
      <w:r>
        <w:rPr>
          <w:rFonts w:eastAsia="仿宋" w:hint="eastAsia"/>
          <w:sz w:val="24"/>
        </w:rPr>
        <w:t>万，</w:t>
      </w:r>
      <w:r>
        <w:rPr>
          <w:rFonts w:eastAsia="仿宋"/>
          <w:bCs/>
          <w:sz w:val="24"/>
        </w:rPr>
        <w:t>相关区共安排实施计划</w:t>
      </w:r>
      <w:r>
        <w:rPr>
          <w:rFonts w:eastAsia="仿宋"/>
          <w:bCs/>
          <w:sz w:val="24"/>
        </w:rPr>
        <w:t>8</w:t>
      </w:r>
      <w:r>
        <w:rPr>
          <w:rFonts w:eastAsia="仿宋" w:hint="eastAsia"/>
          <w:bCs/>
          <w:sz w:val="24"/>
        </w:rPr>
        <w:t>61</w:t>
      </w:r>
      <w:r>
        <w:rPr>
          <w:rFonts w:eastAsia="仿宋"/>
          <w:bCs/>
          <w:sz w:val="24"/>
        </w:rPr>
        <w:t>.00</w:t>
      </w:r>
      <w:r>
        <w:rPr>
          <w:rFonts w:eastAsia="仿宋"/>
          <w:bCs/>
          <w:sz w:val="24"/>
        </w:rPr>
        <w:t>万元，实际支付</w:t>
      </w:r>
      <w:r>
        <w:rPr>
          <w:rFonts w:eastAsia="仿宋"/>
          <w:bCs/>
          <w:sz w:val="24"/>
        </w:rPr>
        <w:t>196.83</w:t>
      </w:r>
      <w:r>
        <w:rPr>
          <w:rFonts w:eastAsia="仿宋"/>
          <w:bCs/>
          <w:sz w:val="24"/>
        </w:rPr>
        <w:t>万元，实际支付资金</w:t>
      </w:r>
      <w:proofErr w:type="gramStart"/>
      <w:r>
        <w:rPr>
          <w:rFonts w:eastAsia="仿宋"/>
          <w:bCs/>
          <w:sz w:val="24"/>
        </w:rPr>
        <w:t>占安排</w:t>
      </w:r>
      <w:proofErr w:type="gramEnd"/>
      <w:r>
        <w:rPr>
          <w:rFonts w:eastAsia="仿宋"/>
          <w:bCs/>
          <w:sz w:val="24"/>
        </w:rPr>
        <w:t>资金的</w:t>
      </w:r>
      <w:r>
        <w:rPr>
          <w:rFonts w:eastAsia="仿宋"/>
          <w:bCs/>
          <w:sz w:val="24"/>
        </w:rPr>
        <w:t>2</w:t>
      </w:r>
      <w:r>
        <w:rPr>
          <w:rFonts w:eastAsia="仿宋" w:hint="eastAsia"/>
          <w:bCs/>
          <w:sz w:val="24"/>
        </w:rPr>
        <w:t>2</w:t>
      </w:r>
      <w:r>
        <w:rPr>
          <w:rFonts w:eastAsia="仿宋"/>
          <w:bCs/>
          <w:sz w:val="24"/>
        </w:rPr>
        <w:t>.</w:t>
      </w:r>
      <w:r>
        <w:rPr>
          <w:rFonts w:eastAsia="仿宋" w:hint="eastAsia"/>
          <w:bCs/>
          <w:sz w:val="24"/>
        </w:rPr>
        <w:t>86</w:t>
      </w:r>
      <w:r>
        <w:rPr>
          <w:rFonts w:eastAsia="仿宋"/>
          <w:bCs/>
          <w:sz w:val="24"/>
        </w:rPr>
        <w:t>%</w:t>
      </w:r>
      <w:r>
        <w:rPr>
          <w:rFonts w:eastAsia="仿宋"/>
          <w:bCs/>
          <w:sz w:val="24"/>
        </w:rPr>
        <w:t>，</w:t>
      </w:r>
      <w:r>
        <w:rPr>
          <w:rFonts w:eastAsia="仿宋" w:hint="eastAsia"/>
          <w:bCs/>
          <w:sz w:val="24"/>
        </w:rPr>
        <w:t>由于</w:t>
      </w:r>
      <w:r>
        <w:rPr>
          <w:rFonts w:eastAsia="仿宋" w:hint="eastAsia"/>
          <w:bCs/>
          <w:sz w:val="24"/>
        </w:rPr>
        <w:t>2022</w:t>
      </w:r>
      <w:r>
        <w:rPr>
          <w:rFonts w:eastAsia="仿宋" w:hint="eastAsia"/>
          <w:bCs/>
          <w:sz w:val="24"/>
        </w:rPr>
        <w:t>年疫情影响，部分项目无法如期开展，部分区及街道资金下达不及时，</w:t>
      </w:r>
      <w:r>
        <w:rPr>
          <w:rFonts w:eastAsia="仿宋"/>
          <w:bCs/>
          <w:sz w:val="24"/>
        </w:rPr>
        <w:t>资金实际</w:t>
      </w:r>
      <w:r>
        <w:rPr>
          <w:rFonts w:eastAsia="仿宋" w:hint="eastAsia"/>
          <w:bCs/>
          <w:sz w:val="24"/>
        </w:rPr>
        <w:t>支付</w:t>
      </w:r>
      <w:r>
        <w:rPr>
          <w:rFonts w:eastAsia="仿宋"/>
          <w:bCs/>
          <w:sz w:val="24"/>
        </w:rPr>
        <w:t>率较低。</w:t>
      </w:r>
    </w:p>
    <w:p w:rsidR="008870EE" w:rsidRDefault="00AD2441">
      <w:pPr>
        <w:spacing w:line="360" w:lineRule="auto"/>
        <w:ind w:firstLineChars="200" w:firstLine="482"/>
        <w:outlineLvl w:val="1"/>
        <w:rPr>
          <w:rFonts w:eastAsia="仿宋"/>
          <w:b/>
          <w:sz w:val="24"/>
        </w:rPr>
      </w:pPr>
      <w:bookmarkStart w:id="84" w:name="_Toc12746"/>
      <w:r>
        <w:rPr>
          <w:rFonts w:eastAsia="仿宋"/>
          <w:b/>
          <w:sz w:val="24"/>
        </w:rPr>
        <w:t>（</w:t>
      </w:r>
      <w:r>
        <w:rPr>
          <w:rFonts w:eastAsia="仿宋" w:hint="eastAsia"/>
          <w:b/>
          <w:sz w:val="24"/>
        </w:rPr>
        <w:t>二</w:t>
      </w:r>
      <w:r>
        <w:rPr>
          <w:rFonts w:eastAsia="仿宋"/>
          <w:b/>
          <w:sz w:val="24"/>
        </w:rPr>
        <w:t>）</w:t>
      </w:r>
      <w:r>
        <w:rPr>
          <w:rFonts w:eastAsia="仿宋" w:hint="eastAsia"/>
          <w:b/>
          <w:sz w:val="24"/>
        </w:rPr>
        <w:t>部分项目实施进展缓慢</w:t>
      </w:r>
      <w:bookmarkEnd w:id="84"/>
    </w:p>
    <w:p w:rsidR="008870EE" w:rsidRDefault="00AD2441">
      <w:pPr>
        <w:spacing w:line="360" w:lineRule="auto"/>
        <w:ind w:firstLineChars="200" w:firstLine="480"/>
        <w:rPr>
          <w:rFonts w:eastAsia="仿宋"/>
          <w:bCs/>
          <w:sz w:val="24"/>
          <w:highlight w:val="yellow"/>
        </w:rPr>
      </w:pPr>
      <w:r>
        <w:rPr>
          <w:rFonts w:eastAsia="仿宋"/>
          <w:bCs/>
          <w:sz w:val="24"/>
        </w:rPr>
        <w:t>根据对南京市</w:t>
      </w:r>
      <w:proofErr w:type="gramStart"/>
      <w:r>
        <w:rPr>
          <w:rFonts w:eastAsia="仿宋"/>
          <w:bCs/>
          <w:sz w:val="24"/>
        </w:rPr>
        <w:t>涉农区</w:t>
      </w:r>
      <w:proofErr w:type="gramEnd"/>
      <w:r>
        <w:rPr>
          <w:rFonts w:eastAsia="仿宋"/>
          <w:bCs/>
          <w:sz w:val="24"/>
        </w:rPr>
        <w:t>进行生态循环农业项目资金核查，发现部分项目</w:t>
      </w:r>
      <w:r>
        <w:rPr>
          <w:rFonts w:eastAsia="仿宋" w:hint="eastAsia"/>
          <w:bCs/>
          <w:sz w:val="24"/>
        </w:rPr>
        <w:t>因疫情影响</w:t>
      </w:r>
      <w:r>
        <w:rPr>
          <w:rFonts w:eastAsia="仿宋"/>
          <w:bCs/>
          <w:sz w:val="24"/>
        </w:rPr>
        <w:t>进展缓慢。如：</w:t>
      </w:r>
      <w:r>
        <w:rPr>
          <w:rFonts w:eastAsia="仿宋" w:hint="eastAsia"/>
          <w:bCs/>
          <w:sz w:val="24"/>
        </w:rPr>
        <w:t>江北新区</w:t>
      </w:r>
      <w:r>
        <w:rPr>
          <w:rFonts w:eastAsia="仿宋" w:hint="eastAsia"/>
          <w:bCs/>
          <w:sz w:val="24"/>
        </w:rPr>
        <w:t>2022</w:t>
      </w:r>
      <w:r>
        <w:rPr>
          <w:rFonts w:eastAsia="仿宋" w:hint="eastAsia"/>
          <w:bCs/>
          <w:sz w:val="24"/>
        </w:rPr>
        <w:t>年沼气工程维护体系建设项目暂未开展；溧水区</w:t>
      </w:r>
      <w:r>
        <w:rPr>
          <w:rFonts w:eastAsia="仿宋" w:hint="eastAsia"/>
          <w:bCs/>
          <w:sz w:val="24"/>
        </w:rPr>
        <w:t>2022</w:t>
      </w:r>
      <w:r>
        <w:rPr>
          <w:rFonts w:eastAsia="仿宋" w:hint="eastAsia"/>
          <w:bCs/>
          <w:sz w:val="24"/>
        </w:rPr>
        <w:t>年沼气工程维护体系建设项目</w:t>
      </w:r>
      <w:r>
        <w:rPr>
          <w:rFonts w:eastAsia="仿宋" w:hint="eastAsia"/>
          <w:bCs/>
          <w:sz w:val="24"/>
        </w:rPr>
        <w:t>2023</w:t>
      </w:r>
      <w:r>
        <w:rPr>
          <w:rFonts w:eastAsia="仿宋" w:hint="eastAsia"/>
          <w:bCs/>
          <w:sz w:val="24"/>
        </w:rPr>
        <w:t>年</w:t>
      </w:r>
      <w:r>
        <w:rPr>
          <w:rFonts w:eastAsia="仿宋" w:hint="eastAsia"/>
          <w:bCs/>
          <w:sz w:val="24"/>
        </w:rPr>
        <w:t>5</w:t>
      </w:r>
      <w:r>
        <w:rPr>
          <w:rFonts w:eastAsia="仿宋" w:hint="eastAsia"/>
          <w:bCs/>
          <w:sz w:val="24"/>
        </w:rPr>
        <w:t>月签订合同，项目正在开展中，目前完成培训、现场检查评估报告；栖霞区</w:t>
      </w:r>
      <w:r>
        <w:rPr>
          <w:rFonts w:eastAsia="仿宋" w:hint="eastAsia"/>
          <w:bCs/>
          <w:sz w:val="24"/>
        </w:rPr>
        <w:t>2022</w:t>
      </w:r>
      <w:r>
        <w:rPr>
          <w:rFonts w:eastAsia="仿宋" w:hint="eastAsia"/>
          <w:bCs/>
          <w:sz w:val="24"/>
        </w:rPr>
        <w:t>年沼气工程维护体系建设项目正在筹备阶段，项目内容暂未实施；江宁区</w:t>
      </w:r>
      <w:r>
        <w:rPr>
          <w:rFonts w:eastAsia="仿宋" w:hint="eastAsia"/>
          <w:bCs/>
          <w:sz w:val="24"/>
        </w:rPr>
        <w:t>2022</w:t>
      </w:r>
      <w:r>
        <w:rPr>
          <w:rFonts w:eastAsia="仿宋" w:hint="eastAsia"/>
          <w:bCs/>
          <w:sz w:val="24"/>
        </w:rPr>
        <w:t>年沼气工程维护体系建设项目计划</w:t>
      </w:r>
      <w:r>
        <w:rPr>
          <w:rFonts w:eastAsia="仿宋" w:hint="eastAsia"/>
          <w:bCs/>
          <w:sz w:val="24"/>
        </w:rPr>
        <w:t>13</w:t>
      </w:r>
      <w:r>
        <w:rPr>
          <w:rFonts w:eastAsia="仿宋" w:hint="eastAsia"/>
          <w:bCs/>
          <w:sz w:val="24"/>
        </w:rPr>
        <w:t>家主体实施，目前完成了</w:t>
      </w:r>
      <w:r>
        <w:rPr>
          <w:rFonts w:eastAsia="仿宋" w:hint="eastAsia"/>
          <w:bCs/>
          <w:sz w:val="24"/>
        </w:rPr>
        <w:t>4</w:t>
      </w:r>
      <w:r>
        <w:rPr>
          <w:rFonts w:eastAsia="仿宋" w:hint="eastAsia"/>
          <w:bCs/>
          <w:sz w:val="24"/>
        </w:rPr>
        <w:t>家沼气工程拆除，进度缓慢。</w:t>
      </w:r>
      <w:r>
        <w:rPr>
          <w:rFonts w:eastAsia="仿宋" w:hint="eastAsia"/>
          <w:bCs/>
          <w:sz w:val="24"/>
        </w:rPr>
        <w:t>2022</w:t>
      </w:r>
      <w:r>
        <w:rPr>
          <w:rFonts w:eastAsia="仿宋" w:hint="eastAsia"/>
          <w:bCs/>
          <w:sz w:val="24"/>
        </w:rPr>
        <w:t>年疫情影响，部分项目进度受到影响；</w:t>
      </w:r>
      <w:r>
        <w:rPr>
          <w:rFonts w:eastAsia="仿宋"/>
          <w:bCs/>
          <w:sz w:val="24"/>
        </w:rPr>
        <w:t>部分沼气设施拆除项目，因</w:t>
      </w:r>
      <w:r>
        <w:rPr>
          <w:rFonts w:eastAsia="仿宋" w:hint="eastAsia"/>
          <w:bCs/>
          <w:sz w:val="24"/>
        </w:rPr>
        <w:t>部分</w:t>
      </w:r>
      <w:r>
        <w:rPr>
          <w:rFonts w:eastAsia="仿宋"/>
          <w:bCs/>
          <w:sz w:val="24"/>
        </w:rPr>
        <w:t>业主想法变化，导致项目进度搁置。</w:t>
      </w:r>
    </w:p>
    <w:p w:rsidR="008870EE" w:rsidRDefault="00AD2441">
      <w:pPr>
        <w:spacing w:line="360" w:lineRule="auto"/>
        <w:ind w:firstLineChars="200" w:firstLine="482"/>
        <w:outlineLvl w:val="1"/>
        <w:rPr>
          <w:rFonts w:eastAsia="仿宋"/>
          <w:b/>
          <w:sz w:val="24"/>
        </w:rPr>
      </w:pPr>
      <w:bookmarkStart w:id="85" w:name="_Toc1630"/>
      <w:r>
        <w:rPr>
          <w:rFonts w:eastAsia="仿宋"/>
          <w:b/>
          <w:sz w:val="24"/>
        </w:rPr>
        <w:t>（</w:t>
      </w:r>
      <w:r>
        <w:rPr>
          <w:rFonts w:eastAsia="仿宋" w:hint="eastAsia"/>
          <w:b/>
          <w:sz w:val="24"/>
        </w:rPr>
        <w:t>三</w:t>
      </w:r>
      <w:r>
        <w:rPr>
          <w:rFonts w:eastAsia="仿宋"/>
          <w:b/>
          <w:sz w:val="24"/>
        </w:rPr>
        <w:t>）溧水区</w:t>
      </w:r>
      <w:r>
        <w:rPr>
          <w:rFonts w:eastAsia="仿宋" w:hint="eastAsia"/>
          <w:b/>
          <w:sz w:val="24"/>
        </w:rPr>
        <w:t>专项</w:t>
      </w:r>
      <w:r>
        <w:rPr>
          <w:rFonts w:eastAsia="仿宋"/>
          <w:b/>
          <w:sz w:val="24"/>
        </w:rPr>
        <w:t>资金分配不规范</w:t>
      </w:r>
      <w:bookmarkEnd w:id="85"/>
    </w:p>
    <w:p w:rsidR="008870EE" w:rsidRDefault="00AD2441">
      <w:pPr>
        <w:spacing w:line="360" w:lineRule="auto"/>
        <w:ind w:firstLineChars="200" w:firstLine="480"/>
        <w:rPr>
          <w:rFonts w:eastAsia="仿宋"/>
          <w:bCs/>
          <w:sz w:val="24"/>
          <w:highlight w:val="yellow"/>
        </w:rPr>
      </w:pPr>
      <w:r>
        <w:rPr>
          <w:rFonts w:eastAsia="仿宋"/>
          <w:sz w:val="24"/>
        </w:rPr>
        <w:t>南京市</w:t>
      </w:r>
      <w:r>
        <w:rPr>
          <w:rFonts w:eastAsia="仿宋" w:hint="eastAsia"/>
          <w:sz w:val="24"/>
        </w:rPr>
        <w:t>溧水区农业农村局、财政局文件《关于立项下达溧水区</w:t>
      </w:r>
      <w:r>
        <w:rPr>
          <w:rFonts w:eastAsia="仿宋" w:hint="eastAsia"/>
          <w:sz w:val="24"/>
        </w:rPr>
        <w:t>2022</w:t>
      </w:r>
      <w:r>
        <w:rPr>
          <w:rFonts w:eastAsia="仿宋" w:hint="eastAsia"/>
          <w:sz w:val="24"/>
        </w:rPr>
        <w:t>年第一批中央第二批省级及第二批市级农业专项资金计划的通知》，在市级农业农村公共服务专项中分配</w:t>
      </w:r>
      <w:r>
        <w:rPr>
          <w:rFonts w:eastAsia="仿宋" w:hint="eastAsia"/>
          <w:sz w:val="24"/>
        </w:rPr>
        <w:t>15</w:t>
      </w:r>
      <w:r>
        <w:rPr>
          <w:rFonts w:eastAsia="仿宋" w:hint="eastAsia"/>
          <w:sz w:val="24"/>
        </w:rPr>
        <w:t>万元用于秸秆收储作业补助</w:t>
      </w:r>
      <w:r>
        <w:rPr>
          <w:rFonts w:eastAsia="仿宋"/>
          <w:sz w:val="24"/>
        </w:rPr>
        <w:t>，跨大专项调整专项资金，该项资金分配不规范</w:t>
      </w:r>
      <w:r>
        <w:rPr>
          <w:rFonts w:eastAsia="仿宋" w:hint="eastAsia"/>
          <w:sz w:val="24"/>
        </w:rPr>
        <w:t>。</w:t>
      </w:r>
    </w:p>
    <w:p w:rsidR="008870EE" w:rsidRDefault="00AD2441">
      <w:pPr>
        <w:spacing w:line="360" w:lineRule="auto"/>
        <w:ind w:firstLineChars="249" w:firstLine="600"/>
        <w:outlineLvl w:val="0"/>
        <w:rPr>
          <w:rFonts w:eastAsia="仿宋"/>
          <w:b/>
          <w:sz w:val="24"/>
        </w:rPr>
      </w:pPr>
      <w:bookmarkStart w:id="86" w:name="_Toc31063"/>
      <w:r>
        <w:rPr>
          <w:rFonts w:eastAsia="仿宋"/>
          <w:b/>
          <w:sz w:val="24"/>
        </w:rPr>
        <w:t>五、有关建议</w:t>
      </w:r>
      <w:bookmarkEnd w:id="86"/>
    </w:p>
    <w:p w:rsidR="008870EE" w:rsidRDefault="00AD2441">
      <w:pPr>
        <w:spacing w:line="360" w:lineRule="auto"/>
        <w:ind w:firstLineChars="200" w:firstLine="482"/>
        <w:outlineLvl w:val="1"/>
        <w:rPr>
          <w:rFonts w:eastAsia="仿宋"/>
          <w:bCs/>
          <w:sz w:val="24"/>
        </w:rPr>
      </w:pPr>
      <w:bookmarkStart w:id="87" w:name="_Toc13819"/>
      <w:r>
        <w:rPr>
          <w:rFonts w:eastAsia="仿宋"/>
          <w:b/>
          <w:sz w:val="24"/>
        </w:rPr>
        <w:t>（</w:t>
      </w:r>
      <w:r>
        <w:rPr>
          <w:rFonts w:eastAsia="仿宋" w:hint="eastAsia"/>
          <w:b/>
          <w:sz w:val="24"/>
        </w:rPr>
        <w:t>一</w:t>
      </w:r>
      <w:r>
        <w:rPr>
          <w:rFonts w:eastAsia="仿宋"/>
          <w:b/>
          <w:sz w:val="24"/>
        </w:rPr>
        <w:t>）</w:t>
      </w:r>
      <w:r>
        <w:rPr>
          <w:rFonts w:eastAsia="仿宋"/>
          <w:b/>
          <w:bCs/>
          <w:sz w:val="24"/>
        </w:rPr>
        <w:t>进一步提升</w:t>
      </w:r>
      <w:r>
        <w:rPr>
          <w:rFonts w:eastAsia="仿宋" w:hint="eastAsia"/>
          <w:b/>
          <w:bCs/>
          <w:sz w:val="24"/>
        </w:rPr>
        <w:t>资金支付</w:t>
      </w:r>
      <w:r>
        <w:rPr>
          <w:rFonts w:eastAsia="仿宋"/>
          <w:b/>
          <w:bCs/>
          <w:sz w:val="24"/>
        </w:rPr>
        <w:t>管理</w:t>
      </w:r>
      <w:bookmarkEnd w:id="87"/>
    </w:p>
    <w:p w:rsidR="008870EE" w:rsidRDefault="00AD2441">
      <w:pPr>
        <w:spacing w:line="360" w:lineRule="auto"/>
        <w:ind w:firstLineChars="200" w:firstLine="480"/>
        <w:rPr>
          <w:rFonts w:eastAsia="仿宋"/>
          <w:bCs/>
          <w:sz w:val="24"/>
        </w:rPr>
      </w:pPr>
      <w:r>
        <w:rPr>
          <w:rFonts w:eastAsia="仿宋"/>
          <w:bCs/>
          <w:sz w:val="24"/>
        </w:rPr>
        <w:t>首先，各区优化资金拨付方式，根据各项</w:t>
      </w:r>
      <w:proofErr w:type="gramStart"/>
      <w:r>
        <w:rPr>
          <w:rFonts w:eastAsia="仿宋"/>
          <w:bCs/>
          <w:sz w:val="24"/>
        </w:rPr>
        <w:t>目实施</w:t>
      </w:r>
      <w:proofErr w:type="gramEnd"/>
      <w:r>
        <w:rPr>
          <w:rFonts w:eastAsia="仿宋"/>
          <w:bCs/>
          <w:sz w:val="24"/>
        </w:rPr>
        <w:t>的实际，可分段分批拨付部分项目资金，缓解主体资金压力，推进项目按时、按量、按质完成，确保财政资金效益最大化，通过项目资金引导主体提质增效，推动主体发展壮大，带动全市农业产业发展。其次，各区要加大各级各类相关专项资金统筹整合力度，严格按照《关于进一步推进南京市涉农资金</w:t>
      </w:r>
      <w:r>
        <w:rPr>
          <w:rFonts w:eastAsia="仿宋"/>
          <w:bCs/>
          <w:sz w:val="24"/>
        </w:rPr>
        <w:t>“</w:t>
      </w:r>
      <w:r>
        <w:rPr>
          <w:rFonts w:eastAsia="仿宋"/>
          <w:bCs/>
          <w:sz w:val="24"/>
        </w:rPr>
        <w:t>大专项</w:t>
      </w:r>
      <w:r>
        <w:rPr>
          <w:rFonts w:eastAsia="仿宋"/>
          <w:bCs/>
          <w:sz w:val="24"/>
        </w:rPr>
        <w:t>+</w:t>
      </w:r>
      <w:r>
        <w:rPr>
          <w:rFonts w:eastAsia="仿宋"/>
          <w:bCs/>
          <w:sz w:val="24"/>
        </w:rPr>
        <w:t>任务清单</w:t>
      </w:r>
      <w:r>
        <w:rPr>
          <w:rFonts w:eastAsia="仿宋"/>
          <w:bCs/>
          <w:sz w:val="24"/>
        </w:rPr>
        <w:t>”</w:t>
      </w:r>
      <w:r>
        <w:rPr>
          <w:rFonts w:eastAsia="仿宋"/>
          <w:bCs/>
          <w:sz w:val="24"/>
        </w:rPr>
        <w:t>管理模式的实施意见》（</w:t>
      </w:r>
      <w:proofErr w:type="gramStart"/>
      <w:r>
        <w:rPr>
          <w:rFonts w:eastAsia="仿宋"/>
          <w:bCs/>
          <w:sz w:val="24"/>
        </w:rPr>
        <w:t>宁农计</w:t>
      </w:r>
      <w:proofErr w:type="gramEnd"/>
      <w:r>
        <w:rPr>
          <w:rFonts w:eastAsia="仿宋"/>
          <w:bCs/>
          <w:sz w:val="24"/>
        </w:rPr>
        <w:t>〔</w:t>
      </w:r>
      <w:r>
        <w:rPr>
          <w:rFonts w:eastAsia="仿宋"/>
          <w:bCs/>
          <w:sz w:val="24"/>
        </w:rPr>
        <w:t>2020</w:t>
      </w:r>
      <w:r>
        <w:rPr>
          <w:rFonts w:eastAsia="仿宋"/>
          <w:bCs/>
          <w:sz w:val="24"/>
        </w:rPr>
        <w:t>〕</w:t>
      </w:r>
      <w:r>
        <w:rPr>
          <w:rFonts w:eastAsia="仿宋"/>
          <w:bCs/>
          <w:sz w:val="24"/>
        </w:rPr>
        <w:t>19</w:t>
      </w:r>
      <w:r>
        <w:rPr>
          <w:rFonts w:eastAsia="仿宋"/>
          <w:bCs/>
          <w:sz w:val="24"/>
        </w:rPr>
        <w:t>号）等文件有关要求规范更用资金，加强资金统筹安排，进一步提高财政资金使用效益。</w:t>
      </w:r>
    </w:p>
    <w:p w:rsidR="008870EE" w:rsidRDefault="00AD2441">
      <w:pPr>
        <w:spacing w:line="360" w:lineRule="auto"/>
        <w:ind w:firstLineChars="200" w:firstLine="482"/>
        <w:outlineLvl w:val="1"/>
        <w:rPr>
          <w:rFonts w:eastAsia="仿宋"/>
          <w:b/>
          <w:bCs/>
          <w:sz w:val="24"/>
        </w:rPr>
      </w:pPr>
      <w:bookmarkStart w:id="88" w:name="_Toc18520"/>
      <w:r>
        <w:rPr>
          <w:rFonts w:eastAsia="仿宋"/>
          <w:b/>
          <w:bCs/>
          <w:sz w:val="24"/>
        </w:rPr>
        <w:t>（</w:t>
      </w:r>
      <w:r>
        <w:rPr>
          <w:rFonts w:eastAsia="仿宋" w:hint="eastAsia"/>
          <w:b/>
          <w:bCs/>
          <w:sz w:val="24"/>
        </w:rPr>
        <w:t>二</w:t>
      </w:r>
      <w:r>
        <w:rPr>
          <w:rFonts w:eastAsia="仿宋"/>
          <w:b/>
          <w:bCs/>
          <w:sz w:val="24"/>
        </w:rPr>
        <w:t>）</w:t>
      </w:r>
      <w:r>
        <w:rPr>
          <w:rFonts w:eastAsia="仿宋" w:hint="eastAsia"/>
          <w:b/>
          <w:bCs/>
          <w:sz w:val="24"/>
        </w:rPr>
        <w:t>积极推动</w:t>
      </w:r>
      <w:r>
        <w:rPr>
          <w:rFonts w:eastAsia="仿宋"/>
          <w:b/>
          <w:bCs/>
          <w:sz w:val="24"/>
        </w:rPr>
        <w:t>项目实施</w:t>
      </w:r>
      <w:r>
        <w:rPr>
          <w:rFonts w:eastAsia="仿宋" w:hint="eastAsia"/>
          <w:b/>
          <w:bCs/>
          <w:sz w:val="24"/>
        </w:rPr>
        <w:t>进程</w:t>
      </w:r>
      <w:bookmarkEnd w:id="88"/>
    </w:p>
    <w:p w:rsidR="008870EE" w:rsidRDefault="00AD2441">
      <w:pPr>
        <w:spacing w:line="360" w:lineRule="auto"/>
        <w:ind w:firstLineChars="200" w:firstLine="480"/>
        <w:rPr>
          <w:rFonts w:eastAsia="仿宋"/>
          <w:bCs/>
          <w:sz w:val="24"/>
        </w:rPr>
      </w:pPr>
      <w:r>
        <w:rPr>
          <w:rFonts w:eastAsia="仿宋"/>
          <w:bCs/>
          <w:sz w:val="24"/>
        </w:rPr>
        <w:t>针对部分项目的实施情况，需强化跟踪评价，严格按照项目实施方案，按照</w:t>
      </w:r>
      <w:r>
        <w:rPr>
          <w:rFonts w:eastAsia="仿宋"/>
          <w:bCs/>
          <w:sz w:val="24"/>
        </w:rPr>
        <w:lastRenderedPageBreak/>
        <w:t>实施进度实施项目内容。加强计划实施保障，及时对项目开展情况进行自查，确保规定时间内完成实施内容，充分发挥财政资金使用效益。</w:t>
      </w:r>
    </w:p>
    <w:p w:rsidR="008870EE" w:rsidRDefault="00AD2441">
      <w:pPr>
        <w:spacing w:line="360" w:lineRule="auto"/>
        <w:ind w:firstLineChars="200" w:firstLine="482"/>
        <w:outlineLvl w:val="1"/>
        <w:rPr>
          <w:rFonts w:eastAsia="仿宋"/>
          <w:b/>
          <w:bCs/>
          <w:sz w:val="24"/>
        </w:rPr>
      </w:pPr>
      <w:bookmarkStart w:id="89" w:name="_Toc23962"/>
      <w:r>
        <w:rPr>
          <w:rFonts w:eastAsia="仿宋"/>
          <w:b/>
          <w:bCs/>
          <w:sz w:val="24"/>
        </w:rPr>
        <w:t>（</w:t>
      </w:r>
      <w:r>
        <w:rPr>
          <w:rFonts w:eastAsia="仿宋" w:hint="eastAsia"/>
          <w:b/>
          <w:bCs/>
          <w:sz w:val="24"/>
        </w:rPr>
        <w:t>三</w:t>
      </w:r>
      <w:r>
        <w:rPr>
          <w:rFonts w:eastAsia="仿宋"/>
          <w:b/>
          <w:bCs/>
          <w:sz w:val="24"/>
        </w:rPr>
        <w:t>）进一步规范专项资金分配</w:t>
      </w:r>
      <w:bookmarkEnd w:id="89"/>
    </w:p>
    <w:p w:rsidR="008870EE" w:rsidRDefault="00AD2441">
      <w:pPr>
        <w:spacing w:line="360" w:lineRule="auto"/>
        <w:ind w:firstLineChars="200" w:firstLine="480"/>
        <w:rPr>
          <w:rFonts w:eastAsia="仿宋"/>
          <w:sz w:val="24"/>
        </w:rPr>
      </w:pPr>
      <w:r>
        <w:rPr>
          <w:rFonts w:eastAsia="仿宋" w:hint="eastAsia"/>
          <w:sz w:val="24"/>
        </w:rPr>
        <w:t>溧水区</w:t>
      </w:r>
      <w:r>
        <w:rPr>
          <w:rFonts w:eastAsia="仿宋"/>
          <w:sz w:val="24"/>
        </w:rPr>
        <w:t>严格按照南京市农业农村局、南京市财政局《关于下达</w:t>
      </w:r>
      <w:r>
        <w:rPr>
          <w:rFonts w:eastAsia="仿宋"/>
          <w:sz w:val="24"/>
        </w:rPr>
        <w:t>2022</w:t>
      </w:r>
      <w:r>
        <w:rPr>
          <w:rFonts w:eastAsia="仿宋"/>
          <w:sz w:val="24"/>
        </w:rPr>
        <w:t>年南京市第一批市级农业专项资金计划的通知》（</w:t>
      </w:r>
      <w:proofErr w:type="gramStart"/>
      <w:r>
        <w:rPr>
          <w:rFonts w:eastAsia="仿宋"/>
          <w:sz w:val="24"/>
        </w:rPr>
        <w:t>宁农计</w:t>
      </w:r>
      <w:proofErr w:type="gramEnd"/>
      <w:r>
        <w:rPr>
          <w:rFonts w:eastAsia="仿宋"/>
          <w:sz w:val="24"/>
        </w:rPr>
        <w:t>〔</w:t>
      </w:r>
      <w:r>
        <w:rPr>
          <w:rFonts w:eastAsia="仿宋"/>
          <w:sz w:val="24"/>
        </w:rPr>
        <w:t>2022</w:t>
      </w:r>
      <w:r>
        <w:rPr>
          <w:rFonts w:eastAsia="仿宋"/>
          <w:sz w:val="24"/>
        </w:rPr>
        <w:t>〕</w:t>
      </w:r>
      <w:r>
        <w:rPr>
          <w:rFonts w:eastAsia="仿宋"/>
          <w:sz w:val="24"/>
        </w:rPr>
        <w:t>6</w:t>
      </w:r>
      <w:r>
        <w:rPr>
          <w:rFonts w:eastAsia="仿宋"/>
          <w:sz w:val="24"/>
        </w:rPr>
        <w:t>号），严格资金使用用途、程序、范围</w:t>
      </w:r>
      <w:r>
        <w:rPr>
          <w:rFonts w:eastAsia="仿宋" w:hint="eastAsia"/>
          <w:sz w:val="24"/>
        </w:rPr>
        <w:t>，</w:t>
      </w:r>
      <w:r>
        <w:rPr>
          <w:rFonts w:eastAsia="仿宋"/>
          <w:sz w:val="24"/>
        </w:rPr>
        <w:t>进一步规范分配资金。</w:t>
      </w:r>
    </w:p>
    <w:p w:rsidR="008870EE" w:rsidRDefault="00AD2441">
      <w:pPr>
        <w:spacing w:line="360" w:lineRule="auto"/>
        <w:ind w:firstLineChars="249" w:firstLine="600"/>
        <w:outlineLvl w:val="0"/>
        <w:rPr>
          <w:rFonts w:eastAsia="仿宋"/>
          <w:b/>
          <w:sz w:val="24"/>
        </w:rPr>
      </w:pPr>
      <w:bookmarkStart w:id="90" w:name="_Toc2360"/>
      <w:r>
        <w:rPr>
          <w:rFonts w:eastAsia="仿宋"/>
          <w:b/>
          <w:sz w:val="24"/>
        </w:rPr>
        <w:t>六、评价工作开展情况及其他需说明的情况</w:t>
      </w:r>
      <w:bookmarkEnd w:id="90"/>
    </w:p>
    <w:p w:rsidR="008870EE" w:rsidRDefault="00AD2441">
      <w:pPr>
        <w:spacing w:line="360" w:lineRule="auto"/>
        <w:ind w:firstLineChars="200" w:firstLine="482"/>
        <w:outlineLvl w:val="1"/>
        <w:rPr>
          <w:rFonts w:eastAsia="仿宋"/>
          <w:bCs/>
          <w:sz w:val="24"/>
        </w:rPr>
      </w:pPr>
      <w:bookmarkStart w:id="91" w:name="_Toc4833"/>
      <w:r>
        <w:rPr>
          <w:rFonts w:eastAsia="仿宋"/>
          <w:b/>
          <w:bCs/>
          <w:sz w:val="24"/>
        </w:rPr>
        <w:t>（一）评价工作开展情况</w:t>
      </w:r>
      <w:bookmarkEnd w:id="91"/>
    </w:p>
    <w:p w:rsidR="008870EE" w:rsidRDefault="00AD2441">
      <w:pPr>
        <w:spacing w:line="360" w:lineRule="auto"/>
        <w:ind w:firstLineChars="200" w:firstLine="480"/>
        <w:rPr>
          <w:rFonts w:eastAsia="仿宋"/>
          <w:bCs/>
          <w:sz w:val="24"/>
        </w:rPr>
      </w:pPr>
      <w:r>
        <w:rPr>
          <w:rFonts w:eastAsia="仿宋"/>
          <w:bCs/>
          <w:sz w:val="24"/>
        </w:rPr>
        <w:t>本次绩效</w:t>
      </w:r>
      <w:proofErr w:type="gramStart"/>
      <w:r>
        <w:rPr>
          <w:rFonts w:eastAsia="仿宋"/>
          <w:bCs/>
          <w:sz w:val="24"/>
        </w:rPr>
        <w:t>自评价</w:t>
      </w:r>
      <w:proofErr w:type="gramEnd"/>
      <w:r>
        <w:rPr>
          <w:rFonts w:eastAsia="仿宋"/>
          <w:bCs/>
          <w:sz w:val="24"/>
        </w:rPr>
        <w:t>从了解项目基本情况入手，在相关政策文件进行解读的基础上，研究制</w:t>
      </w:r>
      <w:proofErr w:type="gramStart"/>
      <w:r>
        <w:rPr>
          <w:rFonts w:eastAsia="仿宋"/>
          <w:bCs/>
          <w:sz w:val="24"/>
        </w:rPr>
        <w:t>定本次绩效自评价</w:t>
      </w:r>
      <w:proofErr w:type="gramEnd"/>
      <w:r>
        <w:rPr>
          <w:rFonts w:eastAsia="仿宋"/>
          <w:bCs/>
          <w:sz w:val="24"/>
        </w:rPr>
        <w:t>的核心内容，围绕项目设立、项目管理、项目产出和项目效益四个方面设计相应的评价指标体系，对项目指标进行量化评分，并对项目实施过程中的经验和做法进行总结和提炼，发现问题，提出建议，提高政府资金使用规范性和使用效益性，不断提高财政资金支出项目的管理和绩效。</w:t>
      </w:r>
    </w:p>
    <w:p w:rsidR="008870EE" w:rsidRDefault="00AD2441">
      <w:pPr>
        <w:spacing w:line="360" w:lineRule="auto"/>
        <w:ind w:firstLineChars="200" w:firstLine="482"/>
        <w:outlineLvl w:val="1"/>
        <w:rPr>
          <w:rFonts w:eastAsia="仿宋"/>
          <w:b/>
          <w:bCs/>
          <w:sz w:val="24"/>
        </w:rPr>
      </w:pPr>
      <w:bookmarkStart w:id="92" w:name="_Toc9290"/>
      <w:r>
        <w:rPr>
          <w:rFonts w:eastAsia="仿宋"/>
          <w:b/>
          <w:bCs/>
          <w:sz w:val="24"/>
        </w:rPr>
        <w:t>（二）无其他需要说明的问题</w:t>
      </w:r>
      <w:bookmarkEnd w:id="92"/>
    </w:p>
    <w:p w:rsidR="008870EE" w:rsidRDefault="00AD2441" w:rsidP="00B34022">
      <w:pPr>
        <w:spacing w:line="360" w:lineRule="auto"/>
        <w:ind w:firstLineChars="249" w:firstLine="598"/>
        <w:outlineLvl w:val="0"/>
        <w:rPr>
          <w:rFonts w:eastAsia="仿宋"/>
          <w:sz w:val="24"/>
        </w:rPr>
      </w:pPr>
      <w:bookmarkStart w:id="93" w:name="_Toc10517"/>
      <w:r>
        <w:rPr>
          <w:rFonts w:eastAsia="仿宋"/>
          <w:sz w:val="24"/>
        </w:rPr>
        <w:t>附表</w:t>
      </w:r>
      <w:r>
        <w:rPr>
          <w:rFonts w:eastAsia="仿宋"/>
          <w:sz w:val="24"/>
        </w:rPr>
        <w:t>1</w:t>
      </w:r>
      <w:r>
        <w:rPr>
          <w:rFonts w:eastAsia="仿宋"/>
          <w:sz w:val="24"/>
        </w:rPr>
        <w:t>：</w:t>
      </w:r>
      <w:r>
        <w:rPr>
          <w:rFonts w:eastAsia="仿宋"/>
          <w:sz w:val="24"/>
        </w:rPr>
        <w:t>2022</w:t>
      </w:r>
      <w:r>
        <w:rPr>
          <w:rFonts w:eastAsia="仿宋"/>
          <w:sz w:val="24"/>
        </w:rPr>
        <w:t>年生态循环农业专项绩效评价指标及评分结果；</w:t>
      </w:r>
      <w:bookmarkEnd w:id="93"/>
    </w:p>
    <w:p w:rsidR="008870EE" w:rsidRDefault="00AD2441" w:rsidP="00B34022">
      <w:pPr>
        <w:spacing w:line="360" w:lineRule="auto"/>
        <w:ind w:firstLineChars="249" w:firstLine="598"/>
        <w:outlineLvl w:val="0"/>
        <w:rPr>
          <w:rFonts w:eastAsia="仿宋"/>
          <w:b/>
          <w:sz w:val="24"/>
        </w:rPr>
      </w:pPr>
      <w:bookmarkStart w:id="94" w:name="_Toc25361"/>
      <w:r>
        <w:rPr>
          <w:rFonts w:eastAsia="仿宋"/>
          <w:sz w:val="24"/>
        </w:rPr>
        <w:t>附表</w:t>
      </w:r>
      <w:r>
        <w:rPr>
          <w:rFonts w:eastAsia="仿宋"/>
          <w:sz w:val="24"/>
        </w:rPr>
        <w:t>2</w:t>
      </w:r>
      <w:r>
        <w:rPr>
          <w:rFonts w:eastAsia="仿宋"/>
          <w:sz w:val="24"/>
        </w:rPr>
        <w:t>：</w:t>
      </w:r>
      <w:r>
        <w:rPr>
          <w:rFonts w:eastAsia="仿宋"/>
          <w:sz w:val="24"/>
        </w:rPr>
        <w:t>2022</w:t>
      </w:r>
      <w:r>
        <w:rPr>
          <w:rFonts w:eastAsia="仿宋"/>
          <w:sz w:val="24"/>
        </w:rPr>
        <w:t>年生态循环农业专项指导性任务完成情况表；</w:t>
      </w:r>
      <w:bookmarkEnd w:id="94"/>
    </w:p>
    <w:p w:rsidR="008870EE" w:rsidRDefault="008870EE">
      <w:pPr>
        <w:spacing w:line="360" w:lineRule="auto"/>
        <w:outlineLvl w:val="1"/>
        <w:rPr>
          <w:rFonts w:eastAsia="仿宋"/>
          <w:b/>
          <w:sz w:val="24"/>
        </w:rPr>
        <w:sectPr w:rsidR="008870EE">
          <w:footerReference w:type="default" r:id="rId9"/>
          <w:pgSz w:w="11906" w:h="16838"/>
          <w:pgMar w:top="1440" w:right="1800" w:bottom="1440" w:left="1800" w:header="851" w:footer="992" w:gutter="0"/>
          <w:pgNumType w:start="1"/>
          <w:cols w:space="425"/>
          <w:docGrid w:type="lines" w:linePitch="312"/>
        </w:sectPr>
      </w:pPr>
    </w:p>
    <w:p w:rsidR="008870EE" w:rsidRDefault="00AD2441">
      <w:pPr>
        <w:rPr>
          <w:rFonts w:eastAsia="仿宋"/>
          <w:sz w:val="24"/>
        </w:rPr>
      </w:pPr>
      <w:bookmarkStart w:id="95" w:name="_GoBack"/>
      <w:bookmarkEnd w:id="95"/>
      <w:r>
        <w:rPr>
          <w:rFonts w:eastAsia="仿宋"/>
          <w:sz w:val="24"/>
        </w:rPr>
        <w:lastRenderedPageBreak/>
        <w:t>附表</w:t>
      </w:r>
      <w:r>
        <w:rPr>
          <w:rFonts w:eastAsia="仿宋"/>
          <w:sz w:val="24"/>
        </w:rPr>
        <w:t>1</w:t>
      </w:r>
      <w:r>
        <w:rPr>
          <w:rFonts w:eastAsia="仿宋"/>
          <w:sz w:val="24"/>
        </w:rPr>
        <w:t>：</w:t>
      </w:r>
    </w:p>
    <w:p w:rsidR="008870EE" w:rsidRDefault="00AD2441">
      <w:pPr>
        <w:jc w:val="center"/>
        <w:rPr>
          <w:rFonts w:eastAsia="仿宋"/>
          <w:sz w:val="24"/>
        </w:rPr>
      </w:pPr>
      <w:r>
        <w:rPr>
          <w:rFonts w:eastAsia="仿宋"/>
          <w:b/>
          <w:bCs/>
          <w:kern w:val="0"/>
          <w:sz w:val="28"/>
          <w:szCs w:val="28"/>
        </w:rPr>
        <w:t>2022</w:t>
      </w:r>
      <w:r>
        <w:rPr>
          <w:rFonts w:eastAsia="仿宋"/>
          <w:b/>
          <w:bCs/>
          <w:kern w:val="0"/>
          <w:sz w:val="28"/>
          <w:szCs w:val="28"/>
        </w:rPr>
        <w:t>年生态循环农业专项绩效</w:t>
      </w:r>
      <w:proofErr w:type="gramStart"/>
      <w:r>
        <w:rPr>
          <w:rFonts w:eastAsia="仿宋"/>
          <w:b/>
          <w:bCs/>
          <w:kern w:val="0"/>
          <w:sz w:val="28"/>
          <w:szCs w:val="28"/>
        </w:rPr>
        <w:t>自评价</w:t>
      </w:r>
      <w:proofErr w:type="gramEnd"/>
      <w:r>
        <w:rPr>
          <w:rFonts w:eastAsia="仿宋"/>
          <w:b/>
          <w:bCs/>
          <w:kern w:val="0"/>
          <w:sz w:val="28"/>
          <w:szCs w:val="28"/>
        </w:rPr>
        <w:t>指标及评分结果</w:t>
      </w:r>
    </w:p>
    <w:tbl>
      <w:tblPr>
        <w:tblW w:w="15027" w:type="dxa"/>
        <w:tblInd w:w="-459" w:type="dxa"/>
        <w:tblLayout w:type="fixed"/>
        <w:tblLook w:val="04A0" w:firstRow="1" w:lastRow="0" w:firstColumn="1" w:lastColumn="0" w:noHBand="0" w:noVBand="1"/>
      </w:tblPr>
      <w:tblGrid>
        <w:gridCol w:w="990"/>
        <w:gridCol w:w="990"/>
        <w:gridCol w:w="1711"/>
        <w:gridCol w:w="854"/>
        <w:gridCol w:w="851"/>
        <w:gridCol w:w="3330"/>
        <w:gridCol w:w="3120"/>
        <w:gridCol w:w="2330"/>
        <w:gridCol w:w="851"/>
      </w:tblGrid>
      <w:tr w:rsidR="008870EE">
        <w:trPr>
          <w:trHeight w:val="390"/>
          <w:tblHeader/>
        </w:trPr>
        <w:tc>
          <w:tcPr>
            <w:tcW w:w="3691" w:type="dxa"/>
            <w:gridSpan w:val="3"/>
            <w:tcBorders>
              <w:top w:val="single" w:sz="4" w:space="0" w:color="auto"/>
              <w:left w:val="nil"/>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b/>
                <w:bCs/>
                <w:kern w:val="0"/>
                <w:sz w:val="20"/>
                <w:szCs w:val="20"/>
              </w:rPr>
            </w:pPr>
            <w:r>
              <w:rPr>
                <w:rFonts w:ascii="仿宋" w:eastAsia="仿宋" w:hAnsi="仿宋" w:cs="仿宋"/>
                <w:b/>
                <w:bCs/>
                <w:color w:val="000000"/>
                <w:kern w:val="0"/>
                <w:sz w:val="20"/>
                <w:szCs w:val="20"/>
                <w:lang w:bidi="ar"/>
              </w:rPr>
              <w:t>指标</w:t>
            </w:r>
          </w:p>
        </w:tc>
        <w:tc>
          <w:tcPr>
            <w:tcW w:w="854" w:type="dxa"/>
            <w:vMerge w:val="restart"/>
            <w:tcBorders>
              <w:top w:val="single"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b/>
                <w:bCs/>
                <w:kern w:val="0"/>
                <w:sz w:val="20"/>
                <w:szCs w:val="20"/>
              </w:rPr>
            </w:pPr>
            <w:r>
              <w:rPr>
                <w:rFonts w:ascii="仿宋" w:eastAsia="仿宋" w:hAnsi="仿宋" w:cs="仿宋"/>
                <w:b/>
                <w:bCs/>
                <w:color w:val="000000"/>
                <w:kern w:val="0"/>
                <w:sz w:val="20"/>
                <w:szCs w:val="20"/>
                <w:lang w:bidi="ar"/>
              </w:rPr>
              <w:t>分值</w:t>
            </w:r>
          </w:p>
        </w:tc>
        <w:tc>
          <w:tcPr>
            <w:tcW w:w="851" w:type="dxa"/>
            <w:vMerge w:val="restart"/>
            <w:tcBorders>
              <w:top w:val="single"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b/>
                <w:bCs/>
                <w:kern w:val="0"/>
                <w:sz w:val="20"/>
                <w:szCs w:val="20"/>
              </w:rPr>
            </w:pPr>
            <w:r>
              <w:rPr>
                <w:rFonts w:ascii="仿宋" w:eastAsia="仿宋" w:hAnsi="仿宋" w:cs="仿宋"/>
                <w:b/>
                <w:bCs/>
                <w:color w:val="000000"/>
                <w:kern w:val="0"/>
                <w:sz w:val="20"/>
                <w:szCs w:val="20"/>
                <w:lang w:bidi="ar"/>
              </w:rPr>
              <w:t>指标值</w:t>
            </w:r>
          </w:p>
        </w:tc>
        <w:tc>
          <w:tcPr>
            <w:tcW w:w="3330" w:type="dxa"/>
            <w:vMerge w:val="restart"/>
            <w:tcBorders>
              <w:top w:val="single"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b/>
                <w:bCs/>
                <w:kern w:val="0"/>
                <w:sz w:val="20"/>
                <w:szCs w:val="20"/>
              </w:rPr>
            </w:pPr>
            <w:r>
              <w:rPr>
                <w:rFonts w:ascii="仿宋" w:eastAsia="仿宋" w:hAnsi="仿宋" w:cs="仿宋"/>
                <w:b/>
                <w:bCs/>
                <w:color w:val="000000"/>
                <w:kern w:val="0"/>
                <w:sz w:val="20"/>
                <w:szCs w:val="20"/>
                <w:lang w:bidi="ar"/>
              </w:rPr>
              <w:t>指标内容</w:t>
            </w:r>
          </w:p>
        </w:tc>
        <w:tc>
          <w:tcPr>
            <w:tcW w:w="3120" w:type="dxa"/>
            <w:vMerge w:val="restart"/>
            <w:tcBorders>
              <w:top w:val="single" w:sz="4" w:space="0" w:color="auto"/>
              <w:left w:val="dotted" w:sz="4" w:space="0" w:color="auto"/>
              <w:bottom w:val="dotted" w:sz="4" w:space="0" w:color="auto"/>
              <w:right w:val="dotted" w:sz="4" w:space="0" w:color="auto"/>
            </w:tcBorders>
            <w:shd w:val="clear" w:color="auto" w:fill="auto"/>
            <w:noWrap/>
            <w:vAlign w:val="center"/>
          </w:tcPr>
          <w:p w:rsidR="008870EE" w:rsidRDefault="00AD2441">
            <w:pPr>
              <w:widowControl/>
              <w:jc w:val="center"/>
              <w:textAlignment w:val="center"/>
              <w:rPr>
                <w:rFonts w:eastAsia="仿宋"/>
                <w:b/>
                <w:bCs/>
                <w:kern w:val="0"/>
                <w:sz w:val="20"/>
                <w:szCs w:val="20"/>
              </w:rPr>
            </w:pPr>
            <w:r>
              <w:rPr>
                <w:rFonts w:ascii="仿宋" w:eastAsia="仿宋" w:hAnsi="仿宋" w:cs="仿宋"/>
                <w:b/>
                <w:bCs/>
                <w:color w:val="000000"/>
                <w:kern w:val="0"/>
                <w:sz w:val="20"/>
                <w:szCs w:val="20"/>
                <w:lang w:bidi="ar"/>
              </w:rPr>
              <w:t>评分说明</w:t>
            </w:r>
          </w:p>
        </w:tc>
        <w:tc>
          <w:tcPr>
            <w:tcW w:w="2330" w:type="dxa"/>
            <w:vMerge w:val="restart"/>
            <w:tcBorders>
              <w:top w:val="single"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b/>
                <w:bCs/>
                <w:kern w:val="0"/>
                <w:sz w:val="20"/>
                <w:szCs w:val="20"/>
              </w:rPr>
            </w:pPr>
            <w:r>
              <w:rPr>
                <w:rFonts w:ascii="仿宋" w:eastAsia="仿宋" w:hAnsi="仿宋" w:cs="仿宋"/>
                <w:b/>
                <w:bCs/>
                <w:color w:val="000000"/>
                <w:kern w:val="0"/>
                <w:sz w:val="20"/>
                <w:szCs w:val="20"/>
                <w:lang w:bidi="ar"/>
              </w:rPr>
              <w:t>实际完成情况</w:t>
            </w:r>
          </w:p>
        </w:tc>
        <w:tc>
          <w:tcPr>
            <w:tcW w:w="851" w:type="dxa"/>
            <w:vMerge w:val="restart"/>
            <w:tcBorders>
              <w:top w:val="single"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b/>
                <w:bCs/>
                <w:kern w:val="0"/>
                <w:sz w:val="20"/>
                <w:szCs w:val="20"/>
              </w:rPr>
            </w:pPr>
            <w:r>
              <w:rPr>
                <w:rFonts w:ascii="仿宋" w:eastAsia="仿宋" w:hAnsi="仿宋" w:cs="仿宋"/>
                <w:b/>
                <w:bCs/>
                <w:color w:val="000000"/>
                <w:kern w:val="0"/>
                <w:sz w:val="20"/>
                <w:szCs w:val="20"/>
                <w:lang w:bidi="ar"/>
              </w:rPr>
              <w:t>自评</w:t>
            </w:r>
            <w:r>
              <w:rPr>
                <w:b/>
                <w:bCs/>
                <w:color w:val="000000"/>
                <w:kern w:val="0"/>
                <w:sz w:val="20"/>
                <w:szCs w:val="20"/>
                <w:lang w:bidi="ar"/>
              </w:rPr>
              <w:br/>
            </w:r>
            <w:r>
              <w:rPr>
                <w:rFonts w:ascii="仿宋" w:eastAsia="仿宋" w:hAnsi="仿宋" w:cs="仿宋"/>
                <w:b/>
                <w:bCs/>
                <w:color w:val="000000"/>
                <w:kern w:val="0"/>
                <w:sz w:val="20"/>
                <w:szCs w:val="20"/>
                <w:lang w:bidi="ar"/>
              </w:rPr>
              <w:t>得分</w:t>
            </w:r>
          </w:p>
        </w:tc>
      </w:tr>
      <w:tr w:rsidR="008870EE">
        <w:trPr>
          <w:trHeight w:val="390"/>
          <w:tblHeader/>
        </w:trPr>
        <w:tc>
          <w:tcPr>
            <w:tcW w:w="990" w:type="dxa"/>
            <w:tcBorders>
              <w:top w:val="dotted" w:sz="4" w:space="0" w:color="auto"/>
              <w:left w:val="nil"/>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b/>
                <w:bCs/>
                <w:kern w:val="0"/>
                <w:sz w:val="20"/>
                <w:szCs w:val="20"/>
              </w:rPr>
            </w:pPr>
            <w:r>
              <w:rPr>
                <w:rFonts w:ascii="仿宋" w:eastAsia="仿宋" w:hAnsi="仿宋" w:cs="仿宋"/>
                <w:b/>
                <w:bCs/>
                <w:color w:val="000000"/>
                <w:kern w:val="0"/>
                <w:sz w:val="20"/>
                <w:szCs w:val="20"/>
                <w:lang w:bidi="ar"/>
              </w:rPr>
              <w:t>一级指标</w:t>
            </w:r>
          </w:p>
        </w:tc>
        <w:tc>
          <w:tcPr>
            <w:tcW w:w="99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b/>
                <w:bCs/>
                <w:kern w:val="0"/>
                <w:sz w:val="20"/>
                <w:szCs w:val="20"/>
              </w:rPr>
            </w:pPr>
            <w:r>
              <w:rPr>
                <w:rFonts w:ascii="仿宋" w:eastAsia="仿宋" w:hAnsi="仿宋" w:cs="仿宋"/>
                <w:b/>
                <w:bCs/>
                <w:color w:val="000000"/>
                <w:kern w:val="0"/>
                <w:sz w:val="20"/>
                <w:szCs w:val="20"/>
                <w:lang w:bidi="ar"/>
              </w:rPr>
              <w:t>二级指标</w:t>
            </w: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b/>
                <w:bCs/>
                <w:kern w:val="0"/>
                <w:sz w:val="20"/>
                <w:szCs w:val="20"/>
              </w:rPr>
            </w:pPr>
            <w:r>
              <w:rPr>
                <w:rFonts w:ascii="仿宋" w:eastAsia="仿宋" w:hAnsi="仿宋" w:cs="仿宋"/>
                <w:b/>
                <w:bCs/>
                <w:color w:val="000000"/>
                <w:kern w:val="0"/>
                <w:sz w:val="20"/>
                <w:szCs w:val="20"/>
                <w:lang w:bidi="ar"/>
              </w:rPr>
              <w:t>三级指标</w:t>
            </w:r>
          </w:p>
        </w:tc>
        <w:tc>
          <w:tcPr>
            <w:tcW w:w="854"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b/>
                <w:bCs/>
                <w:kern w:val="0"/>
                <w:sz w:val="20"/>
                <w:szCs w:val="20"/>
              </w:rPr>
            </w:pPr>
          </w:p>
        </w:tc>
        <w:tc>
          <w:tcPr>
            <w:tcW w:w="851"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b/>
                <w:bCs/>
                <w:kern w:val="0"/>
                <w:sz w:val="20"/>
                <w:szCs w:val="20"/>
              </w:rPr>
            </w:pPr>
          </w:p>
        </w:tc>
        <w:tc>
          <w:tcPr>
            <w:tcW w:w="333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b/>
                <w:bCs/>
                <w:kern w:val="0"/>
                <w:sz w:val="20"/>
                <w:szCs w:val="20"/>
              </w:rPr>
            </w:pPr>
          </w:p>
        </w:tc>
        <w:tc>
          <w:tcPr>
            <w:tcW w:w="312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b/>
                <w:bCs/>
                <w:kern w:val="0"/>
                <w:sz w:val="20"/>
                <w:szCs w:val="20"/>
              </w:rPr>
            </w:pPr>
          </w:p>
        </w:tc>
        <w:tc>
          <w:tcPr>
            <w:tcW w:w="233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b/>
                <w:bCs/>
                <w:kern w:val="0"/>
                <w:sz w:val="20"/>
                <w:szCs w:val="20"/>
              </w:rPr>
            </w:pPr>
          </w:p>
        </w:tc>
        <w:tc>
          <w:tcPr>
            <w:tcW w:w="851" w:type="dxa"/>
            <w:vMerge/>
            <w:tcBorders>
              <w:top w:val="dotted" w:sz="4" w:space="0" w:color="auto"/>
              <w:left w:val="dotted" w:sz="4" w:space="0" w:color="auto"/>
              <w:bottom w:val="dotted" w:sz="4" w:space="0" w:color="auto"/>
            </w:tcBorders>
            <w:vAlign w:val="center"/>
          </w:tcPr>
          <w:p w:rsidR="008870EE" w:rsidRDefault="008870EE">
            <w:pPr>
              <w:jc w:val="center"/>
              <w:rPr>
                <w:rFonts w:eastAsia="仿宋"/>
                <w:b/>
                <w:bCs/>
                <w:kern w:val="0"/>
                <w:sz w:val="20"/>
                <w:szCs w:val="20"/>
              </w:rPr>
            </w:pPr>
          </w:p>
        </w:tc>
      </w:tr>
      <w:tr w:rsidR="008870EE">
        <w:trPr>
          <w:trHeight w:val="810"/>
        </w:trPr>
        <w:tc>
          <w:tcPr>
            <w:tcW w:w="990" w:type="dxa"/>
            <w:vMerge w:val="restart"/>
            <w:tcBorders>
              <w:top w:val="dotted" w:sz="4" w:space="0" w:color="auto"/>
              <w:left w:val="nil"/>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项目设立（</w:t>
            </w:r>
            <w:r>
              <w:rPr>
                <w:color w:val="000000"/>
                <w:kern w:val="0"/>
                <w:sz w:val="20"/>
                <w:szCs w:val="20"/>
                <w:lang w:bidi="ar"/>
              </w:rPr>
              <w:t>16</w:t>
            </w:r>
            <w:r>
              <w:rPr>
                <w:rFonts w:ascii="仿宋" w:eastAsia="仿宋" w:hAnsi="仿宋" w:cs="仿宋" w:hint="eastAsia"/>
                <w:color w:val="000000"/>
                <w:kern w:val="0"/>
                <w:sz w:val="20"/>
                <w:szCs w:val="20"/>
                <w:lang w:bidi="ar"/>
              </w:rPr>
              <w:t>分）</w:t>
            </w:r>
          </w:p>
        </w:tc>
        <w:tc>
          <w:tcPr>
            <w:tcW w:w="990" w:type="dxa"/>
            <w:vMerge w:val="restart"/>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项目立项（</w:t>
            </w:r>
            <w:r>
              <w:rPr>
                <w:color w:val="000000"/>
                <w:kern w:val="0"/>
                <w:sz w:val="20"/>
                <w:szCs w:val="20"/>
                <w:lang w:bidi="ar"/>
              </w:rPr>
              <w:t>9</w:t>
            </w:r>
            <w:r>
              <w:rPr>
                <w:rFonts w:ascii="仿宋" w:eastAsia="仿宋" w:hAnsi="仿宋" w:cs="仿宋" w:hint="eastAsia"/>
                <w:color w:val="000000"/>
                <w:kern w:val="0"/>
                <w:sz w:val="20"/>
                <w:szCs w:val="20"/>
                <w:lang w:bidi="ar"/>
              </w:rPr>
              <w:t>分）</w:t>
            </w: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项目立项必要性</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合理</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项目立项依据是否充分完整，是否符合经济社会发展规划或实际民生需求。</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textAlignment w:val="center"/>
              <w:rPr>
                <w:rFonts w:eastAsia="仿宋"/>
                <w:kern w:val="0"/>
                <w:sz w:val="20"/>
                <w:szCs w:val="20"/>
              </w:rPr>
            </w:pPr>
            <w:r>
              <w:rPr>
                <w:rFonts w:ascii="仿宋" w:eastAsia="仿宋" w:hAnsi="仿宋" w:cs="仿宋" w:hint="eastAsia"/>
                <w:color w:val="000000"/>
                <w:kern w:val="0"/>
                <w:sz w:val="20"/>
                <w:szCs w:val="20"/>
                <w:lang w:bidi="ar"/>
              </w:rPr>
              <w:t>项目立项依据充分完整得</w:t>
            </w:r>
            <w:r>
              <w:rPr>
                <w:color w:val="000000"/>
                <w:kern w:val="0"/>
                <w:sz w:val="20"/>
                <w:szCs w:val="20"/>
                <w:lang w:bidi="ar"/>
              </w:rPr>
              <w:t>2</w:t>
            </w:r>
            <w:r>
              <w:rPr>
                <w:rFonts w:ascii="仿宋" w:eastAsia="仿宋" w:hAnsi="仿宋" w:cs="仿宋" w:hint="eastAsia"/>
                <w:color w:val="000000"/>
                <w:kern w:val="0"/>
                <w:sz w:val="20"/>
                <w:szCs w:val="20"/>
                <w:lang w:bidi="ar"/>
              </w:rPr>
              <w:t>分，符合经济社会发展规划或实际民生需求</w:t>
            </w:r>
            <w:r>
              <w:rPr>
                <w:color w:val="000000"/>
                <w:kern w:val="0"/>
                <w:sz w:val="20"/>
                <w:szCs w:val="20"/>
                <w:lang w:bidi="ar"/>
              </w:rPr>
              <w:t>1</w:t>
            </w:r>
            <w:r>
              <w:rPr>
                <w:rFonts w:ascii="仿宋" w:eastAsia="仿宋" w:hAnsi="仿宋" w:cs="仿宋" w:hint="eastAsia"/>
                <w:color w:val="000000"/>
                <w:kern w:val="0"/>
                <w:sz w:val="20"/>
                <w:szCs w:val="20"/>
                <w:lang w:bidi="ar"/>
              </w:rPr>
              <w:t>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立项依据充分完整。</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w:t>
            </w:r>
          </w:p>
        </w:tc>
      </w:tr>
      <w:tr w:rsidR="008870EE">
        <w:trPr>
          <w:trHeight w:val="54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left"/>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项目立项规范性</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合理</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项目的申请、设立过程是否符合相关要求。</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项目的申请符合相关要求</w:t>
            </w:r>
            <w:r>
              <w:rPr>
                <w:color w:val="000000"/>
                <w:kern w:val="0"/>
                <w:sz w:val="20"/>
                <w:szCs w:val="20"/>
                <w:lang w:bidi="ar"/>
              </w:rPr>
              <w:t>1</w:t>
            </w:r>
            <w:r>
              <w:rPr>
                <w:rFonts w:ascii="仿宋" w:eastAsia="仿宋" w:hAnsi="仿宋" w:cs="仿宋" w:hint="eastAsia"/>
                <w:color w:val="000000"/>
                <w:kern w:val="0"/>
                <w:sz w:val="20"/>
                <w:szCs w:val="20"/>
                <w:lang w:bidi="ar"/>
              </w:rPr>
              <w:t>分，设立过程符合相关要求</w:t>
            </w:r>
            <w:r>
              <w:rPr>
                <w:color w:val="000000"/>
                <w:kern w:val="0"/>
                <w:sz w:val="20"/>
                <w:szCs w:val="20"/>
                <w:lang w:bidi="ar"/>
              </w:rPr>
              <w:t>2</w:t>
            </w:r>
            <w:r>
              <w:rPr>
                <w:rFonts w:ascii="仿宋" w:eastAsia="仿宋" w:hAnsi="仿宋" w:cs="仿宋" w:hint="eastAsia"/>
                <w:color w:val="000000"/>
                <w:kern w:val="0"/>
                <w:sz w:val="20"/>
                <w:szCs w:val="20"/>
                <w:lang w:bidi="ar"/>
              </w:rPr>
              <w:t>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有项目实施方案的批复</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w:t>
            </w:r>
          </w:p>
        </w:tc>
      </w:tr>
      <w:tr w:rsidR="008870EE">
        <w:trPr>
          <w:trHeight w:val="54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left"/>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项目立项可行性</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合理</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调研是否充分完整，项目执行计划是否科学可行。</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调研充分完整</w:t>
            </w:r>
            <w:r>
              <w:rPr>
                <w:color w:val="000000"/>
                <w:kern w:val="0"/>
                <w:sz w:val="20"/>
                <w:szCs w:val="20"/>
                <w:lang w:bidi="ar"/>
              </w:rPr>
              <w:t>1</w:t>
            </w:r>
            <w:r>
              <w:rPr>
                <w:rFonts w:ascii="仿宋" w:eastAsia="仿宋" w:hAnsi="仿宋" w:cs="仿宋" w:hint="eastAsia"/>
                <w:color w:val="000000"/>
                <w:kern w:val="0"/>
                <w:sz w:val="20"/>
                <w:szCs w:val="20"/>
                <w:lang w:bidi="ar"/>
              </w:rPr>
              <w:t>分，项目执行计划科学可行</w:t>
            </w:r>
            <w:r>
              <w:rPr>
                <w:color w:val="000000"/>
                <w:kern w:val="0"/>
                <w:sz w:val="20"/>
                <w:szCs w:val="20"/>
                <w:lang w:bidi="ar"/>
              </w:rPr>
              <w:t>2</w:t>
            </w:r>
            <w:r>
              <w:rPr>
                <w:rFonts w:ascii="仿宋" w:eastAsia="仿宋" w:hAnsi="仿宋" w:cs="仿宋" w:hint="eastAsia"/>
                <w:color w:val="000000"/>
                <w:kern w:val="0"/>
                <w:sz w:val="20"/>
                <w:szCs w:val="20"/>
                <w:lang w:bidi="ar"/>
              </w:rPr>
              <w:t>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实施方案编制合理，符合经济、社会发展需求</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2.83</w:t>
            </w:r>
          </w:p>
        </w:tc>
      </w:tr>
      <w:tr w:rsidR="008870EE">
        <w:trPr>
          <w:trHeight w:val="81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val="restart"/>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绩效目标（</w:t>
            </w:r>
            <w:r>
              <w:rPr>
                <w:color w:val="000000"/>
                <w:kern w:val="0"/>
                <w:sz w:val="20"/>
                <w:szCs w:val="20"/>
                <w:lang w:bidi="ar"/>
              </w:rPr>
              <w:t>7</w:t>
            </w:r>
            <w:r>
              <w:rPr>
                <w:rFonts w:ascii="仿宋" w:eastAsia="仿宋" w:hAnsi="仿宋" w:cs="仿宋" w:hint="eastAsia"/>
                <w:color w:val="000000"/>
                <w:kern w:val="0"/>
                <w:sz w:val="20"/>
                <w:szCs w:val="20"/>
                <w:lang w:bidi="ar"/>
              </w:rPr>
              <w:t>分）</w:t>
            </w: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绩效指标明确性</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明确</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依据绩效目标设定的绩效指标是否清晰、细化、可衡量等，用以反映</w:t>
            </w:r>
            <w:r>
              <w:rPr>
                <w:color w:val="000000"/>
                <w:kern w:val="0"/>
                <w:sz w:val="20"/>
                <w:szCs w:val="20"/>
                <w:lang w:bidi="ar"/>
              </w:rPr>
              <w:br/>
            </w:r>
            <w:r>
              <w:rPr>
                <w:rFonts w:ascii="仿宋" w:eastAsia="仿宋" w:hAnsi="仿宋" w:cs="仿宋" w:hint="eastAsia"/>
                <w:color w:val="000000"/>
                <w:kern w:val="0"/>
                <w:sz w:val="20"/>
                <w:szCs w:val="20"/>
                <w:lang w:bidi="ar"/>
              </w:rPr>
              <w:t>考核项目绩效目标的</w:t>
            </w:r>
            <w:proofErr w:type="gramStart"/>
            <w:r>
              <w:rPr>
                <w:rFonts w:ascii="仿宋" w:eastAsia="仿宋" w:hAnsi="仿宋" w:cs="仿宋" w:hint="eastAsia"/>
                <w:color w:val="000000"/>
                <w:kern w:val="0"/>
                <w:sz w:val="20"/>
                <w:szCs w:val="20"/>
                <w:lang w:bidi="ar"/>
              </w:rPr>
              <w:t>明细化</w:t>
            </w:r>
            <w:proofErr w:type="gramEnd"/>
            <w:r>
              <w:rPr>
                <w:rFonts w:ascii="仿宋" w:eastAsia="仿宋" w:hAnsi="仿宋" w:cs="仿宋" w:hint="eastAsia"/>
                <w:color w:val="000000"/>
                <w:kern w:val="0"/>
                <w:sz w:val="20"/>
                <w:szCs w:val="20"/>
                <w:lang w:bidi="ar"/>
              </w:rPr>
              <w:t>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①是否将项目绩效目标细化分解为具体的绩效指标；②是否通过清晰、可衡量的指标</w:t>
            </w:r>
            <w:proofErr w:type="gramStart"/>
            <w:r>
              <w:rPr>
                <w:rFonts w:ascii="仿宋" w:eastAsia="仿宋" w:hAnsi="仿宋" w:cs="仿宋" w:hint="eastAsia"/>
                <w:color w:val="000000"/>
                <w:kern w:val="0"/>
                <w:sz w:val="20"/>
                <w:szCs w:val="20"/>
                <w:lang w:bidi="ar"/>
              </w:rPr>
              <w:t>值予以</w:t>
            </w:r>
            <w:proofErr w:type="gramEnd"/>
            <w:r>
              <w:rPr>
                <w:rFonts w:ascii="仿宋" w:eastAsia="仿宋" w:hAnsi="仿宋" w:cs="仿宋" w:hint="eastAsia"/>
                <w:color w:val="000000"/>
                <w:kern w:val="0"/>
                <w:sz w:val="20"/>
                <w:szCs w:val="20"/>
                <w:lang w:bidi="ar"/>
              </w:rPr>
              <w:t>体现；③是否与项目目标任务数或计划数相对应。以上</w:t>
            </w:r>
            <w:r>
              <w:rPr>
                <w:color w:val="000000"/>
                <w:kern w:val="0"/>
                <w:sz w:val="20"/>
                <w:szCs w:val="20"/>
                <w:lang w:bidi="ar"/>
              </w:rPr>
              <w:t>3</w:t>
            </w:r>
            <w:r>
              <w:rPr>
                <w:rFonts w:ascii="仿宋" w:eastAsia="仿宋" w:hAnsi="仿宋" w:cs="仿宋" w:hint="eastAsia"/>
                <w:color w:val="000000"/>
                <w:kern w:val="0"/>
                <w:sz w:val="20"/>
                <w:szCs w:val="20"/>
                <w:lang w:bidi="ar"/>
              </w:rPr>
              <w:t>项分别占</w:t>
            </w:r>
            <w:r>
              <w:rPr>
                <w:color w:val="000000"/>
                <w:kern w:val="0"/>
                <w:sz w:val="20"/>
                <w:szCs w:val="20"/>
                <w:lang w:bidi="ar"/>
              </w:rPr>
              <w:t>1/3</w:t>
            </w:r>
            <w:r>
              <w:rPr>
                <w:rFonts w:ascii="仿宋" w:eastAsia="仿宋" w:hAnsi="仿宋" w:cs="仿宋" w:hint="eastAsia"/>
                <w:color w:val="000000"/>
                <w:kern w:val="0"/>
                <w:sz w:val="20"/>
                <w:szCs w:val="20"/>
                <w:lang w:bidi="ar"/>
              </w:rPr>
              <w:t>权重分，符合则得分，否则扣除相应权重分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较明确</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w:t>
            </w:r>
          </w:p>
        </w:tc>
      </w:tr>
      <w:tr w:rsidR="008870EE">
        <w:trPr>
          <w:trHeight w:val="810"/>
        </w:trPr>
        <w:tc>
          <w:tcPr>
            <w:tcW w:w="990" w:type="dxa"/>
            <w:vMerge/>
            <w:tcBorders>
              <w:top w:val="dotted" w:sz="4" w:space="0" w:color="auto"/>
              <w:left w:val="nil"/>
              <w:bottom w:val="dotted" w:sz="4" w:space="0" w:color="auto"/>
              <w:right w:val="dotted" w:sz="4" w:space="0" w:color="auto"/>
            </w:tcBorders>
            <w:shd w:val="clear" w:color="auto" w:fill="auto"/>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8870EE">
            <w:pPr>
              <w:jc w:val="center"/>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绩效目标合理性</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合理</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项目所设定的绩效目标是否依据充分，是否符合客观实际，用以反映</w:t>
            </w:r>
            <w:r>
              <w:rPr>
                <w:color w:val="000000"/>
                <w:kern w:val="0"/>
                <w:sz w:val="20"/>
                <w:szCs w:val="20"/>
                <w:lang w:bidi="ar"/>
              </w:rPr>
              <w:br/>
            </w:r>
            <w:r>
              <w:rPr>
                <w:rFonts w:ascii="仿宋" w:eastAsia="仿宋" w:hAnsi="仿宋" w:cs="仿宋" w:hint="eastAsia"/>
                <w:color w:val="000000"/>
                <w:kern w:val="0"/>
                <w:sz w:val="20"/>
                <w:szCs w:val="20"/>
                <w:lang w:bidi="ar"/>
              </w:rPr>
              <w:t>和考核项目绩效目标与项目实施的相符情况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①项目是否有绩效目标；②项目绩效目标与实际工作内容是否具有相关性；③项目预期产出效益和效果是否符合正常的业绩水平；④是否与预算确定的项目投资额或资金量相匹配。以上</w:t>
            </w:r>
            <w:r>
              <w:rPr>
                <w:color w:val="000000"/>
                <w:kern w:val="0"/>
                <w:sz w:val="20"/>
                <w:szCs w:val="20"/>
                <w:lang w:bidi="ar"/>
              </w:rPr>
              <w:t xml:space="preserve"> 4 </w:t>
            </w:r>
            <w:r>
              <w:rPr>
                <w:rFonts w:ascii="仿宋" w:eastAsia="仿宋" w:hAnsi="仿宋" w:cs="仿宋" w:hint="eastAsia"/>
                <w:color w:val="000000"/>
                <w:kern w:val="0"/>
                <w:sz w:val="20"/>
                <w:szCs w:val="20"/>
                <w:lang w:bidi="ar"/>
              </w:rPr>
              <w:t>项分别占</w:t>
            </w:r>
            <w:r>
              <w:rPr>
                <w:color w:val="000000"/>
                <w:kern w:val="0"/>
                <w:sz w:val="20"/>
                <w:szCs w:val="20"/>
                <w:lang w:bidi="ar"/>
              </w:rPr>
              <w:t xml:space="preserve"> </w:t>
            </w:r>
            <w:r>
              <w:rPr>
                <w:color w:val="000000"/>
                <w:kern w:val="0"/>
                <w:sz w:val="20"/>
                <w:szCs w:val="20"/>
                <w:lang w:bidi="ar"/>
              </w:rPr>
              <w:lastRenderedPageBreak/>
              <w:t xml:space="preserve">1/4 </w:t>
            </w:r>
            <w:r>
              <w:rPr>
                <w:rFonts w:ascii="仿宋" w:eastAsia="仿宋" w:hAnsi="仿宋" w:cs="仿宋" w:hint="eastAsia"/>
                <w:color w:val="000000"/>
                <w:kern w:val="0"/>
                <w:sz w:val="20"/>
                <w:szCs w:val="20"/>
                <w:lang w:bidi="ar"/>
              </w:rPr>
              <w:t>权重分，符合则得分，否则扣除相应权重分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eastAsia="仿宋" w:hint="eastAsia"/>
                <w:kern w:val="0"/>
                <w:sz w:val="20"/>
                <w:szCs w:val="20"/>
              </w:rPr>
              <w:lastRenderedPageBreak/>
              <w:t>合理</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4</w:t>
            </w:r>
          </w:p>
        </w:tc>
      </w:tr>
      <w:tr w:rsidR="008870EE">
        <w:trPr>
          <w:trHeight w:val="530"/>
        </w:trPr>
        <w:tc>
          <w:tcPr>
            <w:tcW w:w="990" w:type="dxa"/>
            <w:vMerge w:val="restart"/>
            <w:tcBorders>
              <w:top w:val="dotted" w:sz="4" w:space="0" w:color="auto"/>
              <w:left w:val="nil"/>
              <w:bottom w:val="dotted" w:sz="4" w:space="0" w:color="auto"/>
              <w:right w:val="dotted" w:sz="4" w:space="0" w:color="auto"/>
            </w:tcBorders>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项目管理（</w:t>
            </w:r>
            <w:r>
              <w:rPr>
                <w:rFonts w:eastAsia="仿宋"/>
                <w:color w:val="000000"/>
                <w:kern w:val="0"/>
                <w:sz w:val="20"/>
                <w:szCs w:val="20"/>
                <w:lang w:bidi="ar"/>
              </w:rPr>
              <w:t>15</w:t>
            </w:r>
            <w:r>
              <w:rPr>
                <w:rFonts w:ascii="仿宋" w:eastAsia="仿宋" w:hAnsi="仿宋" w:cs="仿宋" w:hint="eastAsia"/>
                <w:color w:val="000000"/>
                <w:kern w:val="0"/>
                <w:sz w:val="20"/>
                <w:szCs w:val="20"/>
                <w:lang w:bidi="ar"/>
              </w:rPr>
              <w:t>分</w:t>
            </w:r>
            <w:r>
              <w:rPr>
                <w:rFonts w:eastAsia="仿宋"/>
                <w:color w:val="000000"/>
                <w:kern w:val="0"/>
                <w:sz w:val="20"/>
                <w:szCs w:val="20"/>
                <w:lang w:bidi="ar"/>
              </w:rPr>
              <w:t>)</w:t>
            </w:r>
          </w:p>
        </w:tc>
        <w:tc>
          <w:tcPr>
            <w:tcW w:w="990" w:type="dxa"/>
            <w:vMerge w:val="restart"/>
            <w:tcBorders>
              <w:top w:val="dotted" w:sz="4" w:space="0" w:color="auto"/>
              <w:left w:val="dotted" w:sz="4" w:space="0" w:color="auto"/>
              <w:bottom w:val="dotted" w:sz="4" w:space="0" w:color="auto"/>
              <w:right w:val="dotted" w:sz="4" w:space="0" w:color="auto"/>
            </w:tcBorders>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项目管理（</w:t>
            </w:r>
            <w:r>
              <w:rPr>
                <w:rFonts w:eastAsia="仿宋"/>
                <w:color w:val="000000"/>
                <w:kern w:val="0"/>
                <w:sz w:val="20"/>
                <w:szCs w:val="20"/>
                <w:lang w:bidi="ar"/>
              </w:rPr>
              <w:t>4</w:t>
            </w:r>
            <w:r>
              <w:rPr>
                <w:rFonts w:ascii="仿宋" w:eastAsia="仿宋" w:hAnsi="仿宋" w:cs="仿宋" w:hint="eastAsia"/>
                <w:color w:val="000000"/>
                <w:kern w:val="0"/>
                <w:sz w:val="20"/>
                <w:szCs w:val="20"/>
                <w:lang w:bidi="ar"/>
              </w:rPr>
              <w:t>分）</w:t>
            </w: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管理制度健全性</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健全</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项目实施单位的财务制度是否健全，用以反映和考核单位总体财务管理水平，以及对资金规范使用、安全运行的实际执行情况。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项目实施单位的财务制度健全</w:t>
            </w:r>
            <w:r>
              <w:rPr>
                <w:rFonts w:eastAsia="仿宋"/>
                <w:color w:val="000000"/>
                <w:kern w:val="0"/>
                <w:sz w:val="20"/>
                <w:szCs w:val="20"/>
                <w:lang w:bidi="ar"/>
              </w:rPr>
              <w:t>1</w:t>
            </w:r>
            <w:r>
              <w:rPr>
                <w:rFonts w:ascii="仿宋" w:eastAsia="仿宋" w:hAnsi="仿宋" w:cs="仿宋" w:hint="eastAsia"/>
                <w:color w:val="000000"/>
                <w:kern w:val="0"/>
                <w:sz w:val="20"/>
                <w:szCs w:val="20"/>
                <w:lang w:bidi="ar"/>
              </w:rPr>
              <w:t>分，资金规范使用</w:t>
            </w:r>
            <w:r>
              <w:rPr>
                <w:rFonts w:eastAsia="仿宋"/>
                <w:color w:val="000000"/>
                <w:kern w:val="0"/>
                <w:sz w:val="20"/>
                <w:szCs w:val="20"/>
                <w:lang w:bidi="ar"/>
              </w:rPr>
              <w:t>1</w:t>
            </w:r>
            <w:r>
              <w:rPr>
                <w:rFonts w:ascii="仿宋" w:eastAsia="仿宋" w:hAnsi="仿宋" w:cs="仿宋" w:hint="eastAsia"/>
                <w:color w:val="000000"/>
                <w:kern w:val="0"/>
                <w:sz w:val="20"/>
                <w:szCs w:val="20"/>
                <w:lang w:bidi="ar"/>
              </w:rPr>
              <w:t>分，安全运行实际执行情况较好</w:t>
            </w:r>
            <w:r>
              <w:rPr>
                <w:rFonts w:eastAsia="仿宋"/>
                <w:color w:val="000000"/>
                <w:kern w:val="0"/>
                <w:sz w:val="20"/>
                <w:szCs w:val="20"/>
                <w:lang w:bidi="ar"/>
              </w:rPr>
              <w:t>1</w:t>
            </w:r>
            <w:r>
              <w:rPr>
                <w:rFonts w:ascii="仿宋" w:eastAsia="仿宋" w:hAnsi="仿宋" w:cs="仿宋" w:hint="eastAsia"/>
                <w:color w:val="000000"/>
                <w:kern w:val="0"/>
                <w:sz w:val="20"/>
                <w:szCs w:val="20"/>
                <w:lang w:bidi="ar"/>
              </w:rPr>
              <w:t>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市、区均有相关的管理制度</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w:t>
            </w:r>
          </w:p>
        </w:tc>
      </w:tr>
      <w:tr w:rsidR="008870EE">
        <w:trPr>
          <w:trHeight w:val="53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left"/>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招投标管理</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健全</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项目实施单位是否履行了招投标程序</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履行了招投标程序得</w:t>
            </w:r>
            <w:r>
              <w:rPr>
                <w:rFonts w:eastAsia="仿宋"/>
                <w:color w:val="000000"/>
                <w:kern w:val="0"/>
                <w:sz w:val="20"/>
                <w:szCs w:val="20"/>
                <w:lang w:bidi="ar"/>
              </w:rPr>
              <w:t>1</w:t>
            </w:r>
            <w:r>
              <w:rPr>
                <w:rFonts w:ascii="仿宋" w:eastAsia="仿宋" w:hAnsi="仿宋" w:cs="仿宋" w:hint="eastAsia"/>
                <w:color w:val="000000"/>
                <w:kern w:val="0"/>
                <w:sz w:val="20"/>
                <w:szCs w:val="20"/>
                <w:lang w:bidi="ar"/>
              </w:rPr>
              <w:t>分，未履行得</w:t>
            </w:r>
            <w:r>
              <w:rPr>
                <w:rFonts w:eastAsia="仿宋"/>
                <w:color w:val="000000"/>
                <w:kern w:val="0"/>
                <w:sz w:val="20"/>
                <w:szCs w:val="20"/>
                <w:lang w:bidi="ar"/>
              </w:rPr>
              <w:t>0</w:t>
            </w:r>
            <w:r>
              <w:rPr>
                <w:rFonts w:ascii="仿宋" w:eastAsia="仿宋" w:hAnsi="仿宋" w:cs="仿宋" w:hint="eastAsia"/>
                <w:color w:val="000000"/>
                <w:kern w:val="0"/>
                <w:sz w:val="20"/>
                <w:szCs w:val="20"/>
                <w:lang w:bidi="ar"/>
              </w:rPr>
              <w:t>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履行了招投标程序</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w:t>
            </w:r>
          </w:p>
        </w:tc>
      </w:tr>
      <w:tr w:rsidR="008870EE">
        <w:trPr>
          <w:trHeight w:val="81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val="restart"/>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资金管理（</w:t>
            </w:r>
            <w:r>
              <w:rPr>
                <w:rFonts w:eastAsia="仿宋"/>
                <w:color w:val="000000"/>
                <w:kern w:val="0"/>
                <w:sz w:val="20"/>
                <w:szCs w:val="20"/>
                <w:lang w:bidi="ar"/>
              </w:rPr>
              <w:t>5</w:t>
            </w:r>
            <w:r>
              <w:rPr>
                <w:rFonts w:ascii="仿宋" w:eastAsia="仿宋" w:hAnsi="仿宋" w:cs="仿宋" w:hint="eastAsia"/>
                <w:color w:val="000000"/>
                <w:kern w:val="0"/>
                <w:sz w:val="20"/>
                <w:szCs w:val="20"/>
                <w:lang w:bidi="ar"/>
              </w:rPr>
              <w:t>分）</w:t>
            </w: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资金投向范围合理性</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合理</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textAlignment w:val="center"/>
              <w:rPr>
                <w:rFonts w:eastAsia="仿宋"/>
                <w:kern w:val="0"/>
                <w:sz w:val="20"/>
                <w:szCs w:val="20"/>
              </w:rPr>
            </w:pPr>
            <w:r>
              <w:rPr>
                <w:rFonts w:ascii="仿宋" w:eastAsia="仿宋" w:hAnsi="仿宋" w:cs="仿宋" w:hint="eastAsia"/>
                <w:color w:val="000000"/>
                <w:kern w:val="0"/>
                <w:sz w:val="20"/>
                <w:szCs w:val="20"/>
                <w:lang w:bidi="ar"/>
              </w:rPr>
              <w:t>资金的使用范围是否充分合理，与绩效目标完成具有直接关联。</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textAlignment w:val="center"/>
              <w:rPr>
                <w:rFonts w:eastAsia="仿宋"/>
                <w:kern w:val="0"/>
                <w:sz w:val="20"/>
                <w:szCs w:val="20"/>
              </w:rPr>
            </w:pPr>
            <w:r>
              <w:rPr>
                <w:rFonts w:ascii="仿宋" w:eastAsia="仿宋" w:hAnsi="仿宋" w:cs="仿宋" w:hint="eastAsia"/>
                <w:color w:val="000000"/>
                <w:kern w:val="0"/>
                <w:sz w:val="20"/>
                <w:szCs w:val="20"/>
                <w:lang w:bidi="ar"/>
              </w:rPr>
              <w:t>资金的使用范围合理</w:t>
            </w:r>
            <w:r>
              <w:rPr>
                <w:rFonts w:eastAsia="仿宋"/>
                <w:color w:val="000000"/>
                <w:kern w:val="0"/>
                <w:sz w:val="20"/>
                <w:szCs w:val="20"/>
                <w:lang w:bidi="ar"/>
              </w:rPr>
              <w:t>1</w:t>
            </w:r>
            <w:r>
              <w:rPr>
                <w:rFonts w:ascii="仿宋" w:eastAsia="仿宋" w:hAnsi="仿宋" w:cs="仿宋" w:hint="eastAsia"/>
                <w:color w:val="000000"/>
                <w:kern w:val="0"/>
                <w:sz w:val="20"/>
                <w:szCs w:val="20"/>
                <w:lang w:bidi="ar"/>
              </w:rPr>
              <w:t>分，资金的使用与绩效目标完成具有直接关联</w:t>
            </w:r>
            <w:r>
              <w:rPr>
                <w:rFonts w:eastAsia="仿宋"/>
                <w:color w:val="000000"/>
                <w:kern w:val="0"/>
                <w:sz w:val="20"/>
                <w:szCs w:val="20"/>
                <w:lang w:bidi="ar"/>
              </w:rPr>
              <w:t>1</w:t>
            </w:r>
            <w:r>
              <w:rPr>
                <w:rFonts w:ascii="仿宋" w:eastAsia="仿宋" w:hAnsi="仿宋" w:cs="仿宋" w:hint="eastAsia"/>
                <w:color w:val="000000"/>
                <w:kern w:val="0"/>
                <w:sz w:val="20"/>
                <w:szCs w:val="20"/>
                <w:lang w:bidi="ar"/>
              </w:rPr>
              <w:t>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均严格按照实施方案执行</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w:t>
            </w:r>
          </w:p>
        </w:tc>
      </w:tr>
      <w:tr w:rsidR="008870EE">
        <w:trPr>
          <w:trHeight w:val="108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left"/>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资金到位率</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100%</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市级资金实际到位资金与计划投入资金的比率</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资金到位率</w:t>
            </w:r>
            <w:r>
              <w:rPr>
                <w:rFonts w:eastAsia="仿宋"/>
                <w:color w:val="000000"/>
                <w:kern w:val="0"/>
                <w:sz w:val="20"/>
                <w:szCs w:val="20"/>
                <w:lang w:bidi="ar"/>
              </w:rPr>
              <w:t>=</w:t>
            </w:r>
            <w:r>
              <w:rPr>
                <w:rFonts w:ascii="仿宋" w:eastAsia="仿宋" w:hAnsi="仿宋" w:cs="仿宋" w:hint="eastAsia"/>
                <w:color w:val="000000"/>
                <w:kern w:val="0"/>
                <w:sz w:val="20"/>
                <w:szCs w:val="20"/>
                <w:lang w:bidi="ar"/>
              </w:rPr>
              <w:t>（实际到位资金</w:t>
            </w:r>
            <w:r>
              <w:rPr>
                <w:rFonts w:eastAsia="仿宋"/>
                <w:color w:val="000000"/>
                <w:kern w:val="0"/>
                <w:sz w:val="20"/>
                <w:szCs w:val="20"/>
                <w:lang w:bidi="ar"/>
              </w:rPr>
              <w:t>/</w:t>
            </w:r>
            <w:r>
              <w:rPr>
                <w:rFonts w:ascii="仿宋" w:eastAsia="仿宋" w:hAnsi="仿宋" w:cs="仿宋" w:hint="eastAsia"/>
                <w:color w:val="000000"/>
                <w:kern w:val="0"/>
                <w:sz w:val="20"/>
                <w:szCs w:val="20"/>
                <w:lang w:bidi="ar"/>
              </w:rPr>
              <w:t>计划投入资金）</w:t>
            </w:r>
            <w:r>
              <w:rPr>
                <w:rFonts w:eastAsia="仿宋"/>
                <w:color w:val="000000"/>
                <w:kern w:val="0"/>
                <w:sz w:val="20"/>
                <w:szCs w:val="20"/>
                <w:lang w:bidi="ar"/>
              </w:rPr>
              <w:t>*100%</w:t>
            </w:r>
            <w:r>
              <w:rPr>
                <w:rFonts w:ascii="仿宋" w:eastAsia="仿宋" w:hAnsi="仿宋" w:cs="仿宋" w:hint="eastAsia"/>
                <w:color w:val="000000"/>
                <w:kern w:val="0"/>
                <w:sz w:val="20"/>
                <w:szCs w:val="20"/>
                <w:lang w:bidi="ar"/>
              </w:rPr>
              <w:t>，按财政到位资金与计划投入资金的比率</w:t>
            </w:r>
            <w:r>
              <w:rPr>
                <w:rFonts w:eastAsia="仿宋"/>
                <w:color w:val="000000"/>
                <w:kern w:val="0"/>
                <w:sz w:val="20"/>
                <w:szCs w:val="20"/>
                <w:lang w:bidi="ar"/>
              </w:rPr>
              <w:t>*2</w:t>
            </w:r>
            <w:r>
              <w:rPr>
                <w:rFonts w:ascii="仿宋" w:eastAsia="仿宋" w:hAnsi="仿宋" w:cs="仿宋" w:hint="eastAsia"/>
                <w:color w:val="000000"/>
                <w:kern w:val="0"/>
                <w:sz w:val="20"/>
                <w:szCs w:val="20"/>
                <w:lang w:bidi="ar"/>
              </w:rPr>
              <w:t>计算得分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市级资金均下达到区级，到位率</w:t>
            </w:r>
            <w:r>
              <w:rPr>
                <w:color w:val="000000"/>
                <w:kern w:val="0"/>
                <w:sz w:val="20"/>
                <w:szCs w:val="20"/>
                <w:lang w:bidi="ar"/>
              </w:rPr>
              <w:t>100%</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w:t>
            </w:r>
          </w:p>
        </w:tc>
      </w:tr>
      <w:tr w:rsidR="008870EE">
        <w:trPr>
          <w:trHeight w:val="81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right w:val="dotted" w:sz="4" w:space="0" w:color="auto"/>
            </w:tcBorders>
            <w:shd w:val="clear" w:color="auto" w:fill="auto"/>
            <w:vAlign w:val="center"/>
          </w:tcPr>
          <w:p w:rsidR="008870EE" w:rsidRDefault="008870EE">
            <w:pPr>
              <w:jc w:val="left"/>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资金支付率</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100%</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textAlignment w:val="center"/>
              <w:rPr>
                <w:rFonts w:eastAsia="仿宋"/>
                <w:kern w:val="0"/>
                <w:sz w:val="20"/>
                <w:szCs w:val="20"/>
              </w:rPr>
            </w:pPr>
            <w:r>
              <w:rPr>
                <w:rFonts w:ascii="仿宋" w:eastAsia="仿宋" w:hAnsi="仿宋" w:cs="仿宋" w:hint="eastAsia"/>
                <w:color w:val="000000"/>
                <w:kern w:val="0"/>
                <w:sz w:val="20"/>
                <w:szCs w:val="20"/>
                <w:lang w:bidi="ar"/>
              </w:rPr>
              <w:t>财政资金使用情况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实际支付资金</w:t>
            </w:r>
            <w:r>
              <w:rPr>
                <w:rFonts w:eastAsia="仿宋"/>
                <w:color w:val="000000"/>
                <w:kern w:val="0"/>
                <w:sz w:val="20"/>
                <w:szCs w:val="20"/>
                <w:lang w:bidi="ar"/>
              </w:rPr>
              <w:t>/</w:t>
            </w:r>
            <w:r>
              <w:rPr>
                <w:rFonts w:ascii="仿宋" w:eastAsia="仿宋" w:hAnsi="仿宋" w:cs="仿宋" w:hint="eastAsia"/>
                <w:color w:val="000000"/>
                <w:kern w:val="0"/>
                <w:sz w:val="20"/>
                <w:szCs w:val="20"/>
                <w:lang w:bidi="ar"/>
              </w:rPr>
              <w:t>实际拨付资金</w:t>
            </w:r>
            <w:r>
              <w:rPr>
                <w:rFonts w:eastAsia="仿宋"/>
                <w:color w:val="000000"/>
                <w:kern w:val="0"/>
                <w:sz w:val="20"/>
                <w:szCs w:val="20"/>
                <w:lang w:bidi="ar"/>
              </w:rPr>
              <w:t>*100%</w:t>
            </w:r>
            <w:r>
              <w:rPr>
                <w:rFonts w:ascii="仿宋" w:eastAsia="仿宋" w:hAnsi="仿宋" w:cs="仿宋" w:hint="eastAsia"/>
                <w:color w:val="000000"/>
                <w:kern w:val="0"/>
                <w:sz w:val="20"/>
                <w:szCs w:val="20"/>
                <w:lang w:bidi="ar"/>
              </w:rPr>
              <w:t>。</w:t>
            </w:r>
            <w:r>
              <w:rPr>
                <w:rFonts w:eastAsia="仿宋"/>
                <w:color w:val="000000"/>
                <w:kern w:val="0"/>
                <w:sz w:val="20"/>
                <w:szCs w:val="20"/>
                <w:lang w:bidi="ar"/>
              </w:rPr>
              <w:t>100%</w:t>
            </w:r>
            <w:r>
              <w:rPr>
                <w:rFonts w:ascii="仿宋" w:eastAsia="仿宋" w:hAnsi="仿宋" w:cs="仿宋" w:hint="eastAsia"/>
                <w:color w:val="000000"/>
                <w:kern w:val="0"/>
                <w:sz w:val="20"/>
                <w:szCs w:val="20"/>
                <w:lang w:bidi="ar"/>
              </w:rPr>
              <w:t>得满分，</w:t>
            </w:r>
            <w:r>
              <w:rPr>
                <w:rFonts w:eastAsia="仿宋"/>
                <w:color w:val="000000"/>
                <w:kern w:val="0"/>
                <w:sz w:val="20"/>
                <w:szCs w:val="20"/>
                <w:lang w:bidi="ar"/>
              </w:rPr>
              <w:t>70%-100%</w:t>
            </w:r>
            <w:r>
              <w:rPr>
                <w:rFonts w:ascii="仿宋" w:eastAsia="仿宋" w:hAnsi="仿宋" w:cs="仿宋" w:hint="eastAsia"/>
                <w:color w:val="000000"/>
                <w:kern w:val="0"/>
                <w:sz w:val="20"/>
                <w:szCs w:val="20"/>
                <w:lang w:bidi="ar"/>
              </w:rPr>
              <w:t>得</w:t>
            </w:r>
            <w:r>
              <w:rPr>
                <w:rFonts w:eastAsia="仿宋"/>
                <w:color w:val="000000"/>
                <w:kern w:val="0"/>
                <w:sz w:val="20"/>
                <w:szCs w:val="20"/>
                <w:lang w:bidi="ar"/>
              </w:rPr>
              <w:t>0.7</w:t>
            </w:r>
            <w:r>
              <w:rPr>
                <w:rFonts w:ascii="仿宋" w:eastAsia="仿宋" w:hAnsi="仿宋" w:cs="仿宋" w:hint="eastAsia"/>
                <w:color w:val="000000"/>
                <w:kern w:val="0"/>
                <w:sz w:val="20"/>
                <w:szCs w:val="20"/>
                <w:lang w:bidi="ar"/>
              </w:rPr>
              <w:t>分，</w:t>
            </w:r>
            <w:r>
              <w:rPr>
                <w:rFonts w:eastAsia="仿宋"/>
                <w:color w:val="000000"/>
                <w:kern w:val="0"/>
                <w:sz w:val="20"/>
                <w:szCs w:val="20"/>
                <w:lang w:bidi="ar"/>
              </w:rPr>
              <w:t>60%-70%</w:t>
            </w:r>
            <w:r>
              <w:rPr>
                <w:rFonts w:ascii="仿宋" w:eastAsia="仿宋" w:hAnsi="仿宋" w:cs="仿宋" w:hint="eastAsia"/>
                <w:color w:val="000000"/>
                <w:kern w:val="0"/>
                <w:sz w:val="20"/>
                <w:szCs w:val="20"/>
                <w:lang w:bidi="ar"/>
              </w:rPr>
              <w:t>得</w:t>
            </w:r>
            <w:r>
              <w:rPr>
                <w:rFonts w:eastAsia="仿宋"/>
                <w:color w:val="000000"/>
                <w:kern w:val="0"/>
                <w:sz w:val="20"/>
                <w:szCs w:val="20"/>
                <w:lang w:bidi="ar"/>
              </w:rPr>
              <w:t>0.3</w:t>
            </w:r>
            <w:r>
              <w:rPr>
                <w:rFonts w:ascii="仿宋" w:eastAsia="仿宋" w:hAnsi="仿宋" w:cs="仿宋" w:hint="eastAsia"/>
                <w:color w:val="000000"/>
                <w:kern w:val="0"/>
                <w:sz w:val="20"/>
                <w:szCs w:val="20"/>
                <w:lang w:bidi="ar"/>
              </w:rPr>
              <w:t>分，</w:t>
            </w:r>
            <w:r>
              <w:rPr>
                <w:rFonts w:eastAsia="仿宋"/>
                <w:color w:val="000000"/>
                <w:kern w:val="0"/>
                <w:sz w:val="20"/>
                <w:szCs w:val="20"/>
                <w:lang w:bidi="ar"/>
              </w:rPr>
              <w:t>60%</w:t>
            </w:r>
            <w:r>
              <w:rPr>
                <w:rFonts w:ascii="宋体" w:hAnsi="宋体" w:cs="宋体" w:hint="eastAsia"/>
                <w:color w:val="000000"/>
                <w:kern w:val="0"/>
                <w:sz w:val="20"/>
                <w:szCs w:val="20"/>
                <w:lang w:bidi="ar"/>
              </w:rPr>
              <w:t>以下不得分</w:t>
            </w:r>
            <w:r>
              <w:rPr>
                <w:rFonts w:ascii="仿宋" w:eastAsia="仿宋" w:hAnsi="仿宋" w:cs="仿宋" w:hint="eastAsia"/>
                <w:color w:val="000000"/>
                <w:kern w:val="0"/>
                <w:sz w:val="20"/>
                <w:szCs w:val="20"/>
                <w:lang w:bidi="ar"/>
              </w:rPr>
              <w:t>。</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全市资金支付率为</w:t>
            </w:r>
            <w:r>
              <w:rPr>
                <w:rFonts w:eastAsia="仿宋"/>
                <w:color w:val="000000"/>
                <w:kern w:val="0"/>
                <w:sz w:val="20"/>
                <w:szCs w:val="20"/>
                <w:lang w:bidi="ar"/>
              </w:rPr>
              <w:t>196.83/861*100%=22.86%</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0</w:t>
            </w:r>
          </w:p>
        </w:tc>
      </w:tr>
      <w:tr w:rsidR="008870EE">
        <w:trPr>
          <w:trHeight w:val="81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val="restart"/>
            <w:tcBorders>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财务管理（</w:t>
            </w:r>
            <w:r>
              <w:rPr>
                <w:rFonts w:eastAsia="仿宋"/>
                <w:color w:val="000000"/>
                <w:kern w:val="0"/>
                <w:sz w:val="20"/>
                <w:szCs w:val="20"/>
                <w:lang w:bidi="ar"/>
              </w:rPr>
              <w:t>3</w:t>
            </w:r>
            <w:r>
              <w:rPr>
                <w:rFonts w:ascii="仿宋" w:eastAsia="仿宋" w:hAnsi="仿宋" w:cs="仿宋" w:hint="eastAsia"/>
                <w:color w:val="000000"/>
                <w:kern w:val="0"/>
                <w:sz w:val="20"/>
                <w:szCs w:val="20"/>
                <w:lang w:bidi="ar"/>
              </w:rPr>
              <w:t>分）</w:t>
            </w: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专款专用率</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健全</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textAlignment w:val="center"/>
              <w:rPr>
                <w:rFonts w:eastAsia="仿宋"/>
                <w:kern w:val="0"/>
                <w:sz w:val="20"/>
                <w:szCs w:val="20"/>
              </w:rPr>
            </w:pPr>
            <w:r>
              <w:rPr>
                <w:rFonts w:ascii="仿宋" w:eastAsia="仿宋" w:hAnsi="仿宋" w:cs="仿宋" w:hint="eastAsia"/>
                <w:color w:val="000000"/>
                <w:kern w:val="0"/>
                <w:sz w:val="20"/>
                <w:szCs w:val="20"/>
                <w:lang w:bidi="ar"/>
              </w:rPr>
              <w:t>考察项目资金专款专用情况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专款专用率达</w:t>
            </w:r>
            <w:r>
              <w:rPr>
                <w:color w:val="000000"/>
                <w:kern w:val="0"/>
                <w:sz w:val="20"/>
                <w:szCs w:val="20"/>
                <w:lang w:bidi="ar"/>
              </w:rPr>
              <w:t>100%</w:t>
            </w:r>
            <w:r>
              <w:rPr>
                <w:rFonts w:ascii="仿宋" w:eastAsia="仿宋" w:hAnsi="仿宋" w:cs="仿宋" w:hint="eastAsia"/>
                <w:color w:val="000000"/>
                <w:kern w:val="0"/>
                <w:sz w:val="20"/>
                <w:szCs w:val="20"/>
                <w:lang w:bidi="ar"/>
              </w:rPr>
              <w:t>得满分，否则不得分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100%</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w:t>
            </w:r>
          </w:p>
        </w:tc>
      </w:tr>
      <w:tr w:rsidR="008870EE">
        <w:trPr>
          <w:trHeight w:val="81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8870EE">
            <w:pPr>
              <w:jc w:val="center"/>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管理制度</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健全</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专项资金管理办法是否建立健全，用以反映和考核项目管理制度对项目顺利实施的保障，以及项目实施过程中的实际执行情况。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专项资金管理办法建立健全</w:t>
            </w:r>
            <w:r>
              <w:rPr>
                <w:rFonts w:eastAsia="仿宋"/>
                <w:color w:val="000000"/>
                <w:kern w:val="0"/>
                <w:sz w:val="20"/>
                <w:szCs w:val="20"/>
                <w:lang w:bidi="ar"/>
              </w:rPr>
              <w:t>1</w:t>
            </w:r>
            <w:r>
              <w:rPr>
                <w:rFonts w:ascii="仿宋" w:eastAsia="仿宋" w:hAnsi="仿宋" w:cs="仿宋" w:hint="eastAsia"/>
                <w:color w:val="000000"/>
                <w:kern w:val="0"/>
                <w:sz w:val="20"/>
                <w:szCs w:val="20"/>
                <w:lang w:bidi="ar"/>
              </w:rPr>
              <w:t>分，项目实施过程中实际执行情况较好</w:t>
            </w:r>
            <w:r>
              <w:rPr>
                <w:rFonts w:eastAsia="仿宋"/>
                <w:color w:val="000000"/>
                <w:kern w:val="0"/>
                <w:sz w:val="20"/>
                <w:szCs w:val="20"/>
                <w:lang w:bidi="ar"/>
              </w:rPr>
              <w:t>1</w:t>
            </w:r>
            <w:r>
              <w:rPr>
                <w:rFonts w:ascii="仿宋" w:eastAsia="仿宋" w:hAnsi="仿宋" w:cs="仿宋" w:hint="eastAsia"/>
                <w:color w:val="000000"/>
                <w:kern w:val="0"/>
                <w:sz w:val="20"/>
                <w:szCs w:val="20"/>
                <w:lang w:bidi="ar"/>
              </w:rPr>
              <w:t>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市、区均有相关的管理制度</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w:t>
            </w:r>
          </w:p>
        </w:tc>
      </w:tr>
      <w:tr w:rsidR="008870EE">
        <w:trPr>
          <w:trHeight w:val="280"/>
        </w:trPr>
        <w:tc>
          <w:tcPr>
            <w:tcW w:w="990" w:type="dxa"/>
            <w:vMerge/>
            <w:tcBorders>
              <w:top w:val="dotted" w:sz="4" w:space="0" w:color="auto"/>
              <w:left w:val="nil"/>
              <w:bottom w:val="dotted" w:sz="4" w:space="0" w:color="auto"/>
              <w:right w:val="dotted" w:sz="4" w:space="0" w:color="auto"/>
            </w:tcBorders>
            <w:shd w:val="clear" w:color="auto" w:fill="auto"/>
            <w:vAlign w:val="center"/>
          </w:tcPr>
          <w:p w:rsidR="008870EE" w:rsidRDefault="008870EE">
            <w:pPr>
              <w:jc w:val="center"/>
              <w:rPr>
                <w:rFonts w:eastAsia="仿宋"/>
                <w:kern w:val="0"/>
                <w:sz w:val="20"/>
                <w:szCs w:val="20"/>
              </w:rPr>
            </w:pPr>
          </w:p>
        </w:tc>
        <w:tc>
          <w:tcPr>
            <w:tcW w:w="990" w:type="dxa"/>
            <w:vMerge w:val="restart"/>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组织实施（</w:t>
            </w:r>
            <w:r>
              <w:rPr>
                <w:rFonts w:eastAsia="仿宋"/>
                <w:color w:val="000000"/>
                <w:kern w:val="0"/>
                <w:sz w:val="20"/>
                <w:szCs w:val="20"/>
                <w:lang w:bidi="ar"/>
              </w:rPr>
              <w:t>3</w:t>
            </w:r>
            <w:r>
              <w:rPr>
                <w:rFonts w:ascii="仿宋" w:eastAsia="仿宋" w:hAnsi="仿宋" w:cs="仿宋" w:hint="eastAsia"/>
                <w:color w:val="000000"/>
                <w:kern w:val="0"/>
                <w:sz w:val="20"/>
                <w:szCs w:val="20"/>
                <w:lang w:bidi="ar"/>
              </w:rPr>
              <w:t>分）</w:t>
            </w: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申报和验收管理规范度</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规范</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考察项目主管部门是否按照管理办法执行申报管理程序</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①项目申报资料、程序、时间等文件是否公开；②项目审核程序是否符合相关制度及规定；③项目审核相关资料是否按规定保存；④项目验收程序是否符合规定。以上四项各占权重分的</w:t>
            </w:r>
            <w:r>
              <w:rPr>
                <w:color w:val="000000"/>
                <w:kern w:val="0"/>
                <w:sz w:val="20"/>
                <w:szCs w:val="20"/>
                <w:lang w:bidi="ar"/>
              </w:rPr>
              <w:t xml:space="preserve"> 25%</w:t>
            </w:r>
            <w:r>
              <w:rPr>
                <w:rFonts w:ascii="仿宋" w:eastAsia="仿宋" w:hAnsi="仿宋" w:cs="仿宋" w:hint="eastAsia"/>
                <w:color w:val="000000"/>
                <w:kern w:val="0"/>
                <w:sz w:val="20"/>
                <w:szCs w:val="20"/>
                <w:lang w:bidi="ar"/>
              </w:rPr>
              <w:t>，实现即得分，未实现不得分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规范</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w:t>
            </w:r>
          </w:p>
        </w:tc>
      </w:tr>
      <w:tr w:rsidR="008870EE">
        <w:trPr>
          <w:trHeight w:val="54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制度执行有效性</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有效</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考察项目主管部门对考核相关管理制度的有效执行情况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①项目年度考核是否开展；②考核结果是否得到有效运用。以上两项各占权重分的</w:t>
            </w:r>
            <w:r>
              <w:rPr>
                <w:color w:val="000000"/>
                <w:kern w:val="0"/>
                <w:sz w:val="20"/>
                <w:szCs w:val="20"/>
                <w:lang w:bidi="ar"/>
              </w:rPr>
              <w:t xml:space="preserve"> 50%</w:t>
            </w:r>
            <w:r>
              <w:rPr>
                <w:rFonts w:ascii="仿宋" w:eastAsia="仿宋" w:hAnsi="仿宋" w:cs="仿宋" w:hint="eastAsia"/>
                <w:color w:val="000000"/>
                <w:kern w:val="0"/>
                <w:sz w:val="20"/>
                <w:szCs w:val="20"/>
                <w:lang w:bidi="ar"/>
              </w:rPr>
              <w:t>，实现即得分，未实现不得分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有效</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w:t>
            </w:r>
          </w:p>
        </w:tc>
      </w:tr>
      <w:tr w:rsidR="008870EE">
        <w:trPr>
          <w:trHeight w:val="54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档案管理规范度</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规范</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考察项目相关资料档案的归档管理情况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从两个层面进行考察：（一）主管部门层面（占</w:t>
            </w:r>
            <w:r>
              <w:rPr>
                <w:color w:val="000000"/>
                <w:kern w:val="0"/>
                <w:sz w:val="20"/>
                <w:szCs w:val="20"/>
                <w:lang w:bidi="ar"/>
              </w:rPr>
              <w:t xml:space="preserve"> 50%</w:t>
            </w:r>
            <w:r>
              <w:rPr>
                <w:rFonts w:ascii="仿宋" w:eastAsia="仿宋" w:hAnsi="仿宋" w:cs="仿宋" w:hint="eastAsia"/>
                <w:color w:val="000000"/>
                <w:kern w:val="0"/>
                <w:sz w:val="20"/>
                <w:szCs w:val="20"/>
                <w:lang w:bidi="ar"/>
              </w:rPr>
              <w:t>权重分）①系统性；②完整性；③规范性。以上三项分别占权重分的</w:t>
            </w:r>
            <w:r>
              <w:rPr>
                <w:color w:val="000000"/>
                <w:kern w:val="0"/>
                <w:sz w:val="20"/>
                <w:szCs w:val="20"/>
                <w:lang w:bidi="ar"/>
              </w:rPr>
              <w:t>10%</w:t>
            </w:r>
            <w:r>
              <w:rPr>
                <w:rFonts w:ascii="仿宋" w:eastAsia="仿宋" w:hAnsi="仿宋" w:cs="仿宋" w:hint="eastAsia"/>
                <w:color w:val="000000"/>
                <w:kern w:val="0"/>
                <w:sz w:val="20"/>
                <w:szCs w:val="20"/>
                <w:lang w:bidi="ar"/>
              </w:rPr>
              <w:t>、</w:t>
            </w:r>
            <w:r>
              <w:rPr>
                <w:color w:val="000000"/>
                <w:kern w:val="0"/>
                <w:sz w:val="20"/>
                <w:szCs w:val="20"/>
                <w:lang w:bidi="ar"/>
              </w:rPr>
              <w:t>20%</w:t>
            </w:r>
            <w:r>
              <w:rPr>
                <w:rFonts w:ascii="仿宋" w:eastAsia="仿宋" w:hAnsi="仿宋" w:cs="仿宋" w:hint="eastAsia"/>
                <w:color w:val="000000"/>
                <w:kern w:val="0"/>
                <w:sz w:val="20"/>
                <w:szCs w:val="20"/>
                <w:lang w:bidi="ar"/>
              </w:rPr>
              <w:t>、</w:t>
            </w:r>
            <w:r>
              <w:rPr>
                <w:color w:val="000000"/>
                <w:kern w:val="0"/>
                <w:sz w:val="20"/>
                <w:szCs w:val="20"/>
                <w:lang w:bidi="ar"/>
              </w:rPr>
              <w:t>20%</w:t>
            </w:r>
            <w:r>
              <w:rPr>
                <w:rFonts w:ascii="仿宋" w:eastAsia="仿宋" w:hAnsi="仿宋" w:cs="仿宋" w:hint="eastAsia"/>
                <w:color w:val="000000"/>
                <w:kern w:val="0"/>
                <w:sz w:val="20"/>
                <w:szCs w:val="20"/>
                <w:lang w:bidi="ar"/>
              </w:rPr>
              <w:t>，符合则得分，否则扣减相应权重分；（二）专项资金涉及单位层面（占</w:t>
            </w:r>
            <w:r>
              <w:rPr>
                <w:color w:val="000000"/>
                <w:kern w:val="0"/>
                <w:sz w:val="20"/>
                <w:szCs w:val="20"/>
                <w:lang w:bidi="ar"/>
              </w:rPr>
              <w:t xml:space="preserve"> 50%</w:t>
            </w:r>
            <w:r>
              <w:rPr>
                <w:rFonts w:ascii="仿宋" w:eastAsia="仿宋" w:hAnsi="仿宋" w:cs="仿宋" w:hint="eastAsia"/>
                <w:color w:val="000000"/>
                <w:kern w:val="0"/>
                <w:sz w:val="20"/>
                <w:szCs w:val="20"/>
                <w:lang w:bidi="ar"/>
              </w:rPr>
              <w:t>权重分），有关项目的档案①系统性；②完整性；③</w:t>
            </w:r>
            <w:r>
              <w:rPr>
                <w:rFonts w:ascii="仿宋" w:eastAsia="仿宋" w:hAnsi="仿宋" w:cs="仿宋" w:hint="eastAsia"/>
                <w:color w:val="000000"/>
                <w:kern w:val="0"/>
                <w:sz w:val="20"/>
                <w:szCs w:val="20"/>
                <w:lang w:bidi="ar"/>
              </w:rPr>
              <w:lastRenderedPageBreak/>
              <w:t>规范性。以上三项分别占权重分的</w:t>
            </w:r>
            <w:r>
              <w:rPr>
                <w:color w:val="000000"/>
                <w:kern w:val="0"/>
                <w:sz w:val="20"/>
                <w:szCs w:val="20"/>
                <w:lang w:bidi="ar"/>
              </w:rPr>
              <w:t xml:space="preserve"> 10%</w:t>
            </w:r>
            <w:r>
              <w:rPr>
                <w:rFonts w:ascii="仿宋" w:eastAsia="仿宋" w:hAnsi="仿宋" w:cs="仿宋" w:hint="eastAsia"/>
                <w:color w:val="000000"/>
                <w:kern w:val="0"/>
                <w:sz w:val="20"/>
                <w:szCs w:val="20"/>
                <w:lang w:bidi="ar"/>
              </w:rPr>
              <w:t>、</w:t>
            </w:r>
            <w:r>
              <w:rPr>
                <w:color w:val="000000"/>
                <w:kern w:val="0"/>
                <w:sz w:val="20"/>
                <w:szCs w:val="20"/>
                <w:lang w:bidi="ar"/>
              </w:rPr>
              <w:t>20%</w:t>
            </w:r>
            <w:r>
              <w:rPr>
                <w:rFonts w:ascii="仿宋" w:eastAsia="仿宋" w:hAnsi="仿宋" w:cs="仿宋" w:hint="eastAsia"/>
                <w:color w:val="000000"/>
                <w:kern w:val="0"/>
                <w:sz w:val="20"/>
                <w:szCs w:val="20"/>
                <w:lang w:bidi="ar"/>
              </w:rPr>
              <w:t>、</w:t>
            </w:r>
            <w:r>
              <w:rPr>
                <w:color w:val="000000"/>
                <w:kern w:val="0"/>
                <w:sz w:val="20"/>
                <w:szCs w:val="20"/>
                <w:lang w:bidi="ar"/>
              </w:rPr>
              <w:t>20%</w:t>
            </w:r>
            <w:r>
              <w:rPr>
                <w:rFonts w:ascii="仿宋" w:eastAsia="仿宋" w:hAnsi="仿宋" w:cs="仿宋" w:hint="eastAsia"/>
                <w:color w:val="000000"/>
                <w:kern w:val="0"/>
                <w:sz w:val="20"/>
                <w:szCs w:val="20"/>
                <w:lang w:bidi="ar"/>
              </w:rPr>
              <w:t>，符合则得分，否则扣减相应权重分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规范</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w:t>
            </w:r>
          </w:p>
        </w:tc>
      </w:tr>
      <w:tr w:rsidR="008870EE">
        <w:trPr>
          <w:trHeight w:val="540"/>
        </w:trPr>
        <w:tc>
          <w:tcPr>
            <w:tcW w:w="990" w:type="dxa"/>
            <w:vMerge w:val="restart"/>
            <w:tcBorders>
              <w:top w:val="dotted" w:sz="4" w:space="0" w:color="auto"/>
              <w:left w:val="nil"/>
              <w:bottom w:val="dotted" w:sz="4" w:space="0" w:color="auto"/>
              <w:right w:val="dotted" w:sz="4" w:space="0" w:color="auto"/>
            </w:tcBorders>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项目产出（</w:t>
            </w:r>
            <w:r>
              <w:rPr>
                <w:rFonts w:eastAsia="仿宋"/>
                <w:color w:val="000000"/>
                <w:kern w:val="0"/>
                <w:sz w:val="20"/>
                <w:szCs w:val="20"/>
                <w:lang w:bidi="ar"/>
              </w:rPr>
              <w:t>30</w:t>
            </w:r>
            <w:r>
              <w:rPr>
                <w:rFonts w:ascii="仿宋" w:eastAsia="仿宋" w:hAnsi="仿宋" w:cs="仿宋" w:hint="eastAsia"/>
                <w:color w:val="000000"/>
                <w:kern w:val="0"/>
                <w:sz w:val="20"/>
                <w:szCs w:val="20"/>
                <w:lang w:bidi="ar"/>
              </w:rPr>
              <w:t>分）</w:t>
            </w:r>
          </w:p>
        </w:tc>
        <w:tc>
          <w:tcPr>
            <w:tcW w:w="990" w:type="dxa"/>
            <w:vMerge w:val="restart"/>
            <w:tcBorders>
              <w:top w:val="dotted" w:sz="4" w:space="0" w:color="auto"/>
              <w:left w:val="dotted" w:sz="4" w:space="0" w:color="auto"/>
              <w:bottom w:val="dotted" w:sz="4" w:space="0" w:color="auto"/>
              <w:right w:val="dotted" w:sz="4" w:space="0" w:color="auto"/>
            </w:tcBorders>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质量指标</w:t>
            </w:r>
            <w:r>
              <w:rPr>
                <w:rFonts w:ascii="宋体" w:hAnsi="宋体" w:cs="宋体" w:hint="eastAsia"/>
                <w:color w:val="000000"/>
                <w:kern w:val="0"/>
                <w:sz w:val="20"/>
                <w:szCs w:val="20"/>
                <w:lang w:bidi="ar"/>
              </w:rPr>
              <w:t>（</w:t>
            </w:r>
            <w:r>
              <w:rPr>
                <w:rFonts w:eastAsia="仿宋"/>
                <w:color w:val="000000"/>
                <w:kern w:val="0"/>
                <w:sz w:val="20"/>
                <w:szCs w:val="20"/>
                <w:lang w:bidi="ar"/>
              </w:rPr>
              <w:t>15</w:t>
            </w:r>
            <w:r>
              <w:rPr>
                <w:rFonts w:ascii="仿宋" w:eastAsia="仿宋" w:hAnsi="仿宋" w:cs="仿宋" w:hint="eastAsia"/>
                <w:color w:val="000000"/>
                <w:kern w:val="0"/>
                <w:sz w:val="20"/>
                <w:szCs w:val="20"/>
                <w:lang w:bidi="ar"/>
              </w:rPr>
              <w:t>分）</w:t>
            </w: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秸秆综合利用率</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95%</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考核数量指标是否达到</w:t>
            </w:r>
            <w:r>
              <w:rPr>
                <w:color w:val="000000"/>
                <w:kern w:val="0"/>
                <w:sz w:val="20"/>
                <w:szCs w:val="20"/>
                <w:lang w:bidi="ar"/>
              </w:rPr>
              <w:t>95%</w:t>
            </w:r>
            <w:r>
              <w:rPr>
                <w:rFonts w:ascii="仿宋" w:eastAsia="仿宋" w:hAnsi="仿宋" w:cs="仿宋" w:hint="eastAsia"/>
                <w:color w:val="000000"/>
                <w:kern w:val="0"/>
                <w:sz w:val="20"/>
                <w:szCs w:val="20"/>
                <w:lang w:bidi="ar"/>
              </w:rPr>
              <w:t>以上</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秸秆综合利用率达到</w:t>
            </w:r>
            <w:r>
              <w:rPr>
                <w:color w:val="000000"/>
                <w:kern w:val="0"/>
                <w:sz w:val="20"/>
                <w:szCs w:val="20"/>
                <w:lang w:bidi="ar"/>
              </w:rPr>
              <w:t>95%</w:t>
            </w:r>
            <w:r>
              <w:rPr>
                <w:rFonts w:ascii="仿宋" w:eastAsia="仿宋" w:hAnsi="仿宋" w:cs="仿宋" w:hint="eastAsia"/>
                <w:color w:val="000000"/>
                <w:kern w:val="0"/>
                <w:sz w:val="20"/>
                <w:szCs w:val="20"/>
                <w:lang w:bidi="ar"/>
              </w:rPr>
              <w:t>以上得满分，每降低</w:t>
            </w:r>
            <w:r>
              <w:rPr>
                <w:color w:val="000000"/>
                <w:kern w:val="0"/>
                <w:sz w:val="20"/>
                <w:szCs w:val="20"/>
                <w:lang w:bidi="ar"/>
              </w:rPr>
              <w:t>1%</w:t>
            </w:r>
            <w:r>
              <w:rPr>
                <w:rFonts w:ascii="仿宋" w:eastAsia="仿宋" w:hAnsi="仿宋" w:cs="仿宋" w:hint="eastAsia"/>
                <w:color w:val="000000"/>
                <w:kern w:val="0"/>
                <w:sz w:val="20"/>
                <w:szCs w:val="20"/>
                <w:lang w:bidi="ar"/>
              </w:rPr>
              <w:t>扣减</w:t>
            </w:r>
            <w:r>
              <w:rPr>
                <w:color w:val="000000"/>
                <w:kern w:val="0"/>
                <w:sz w:val="20"/>
                <w:szCs w:val="20"/>
                <w:lang w:bidi="ar"/>
              </w:rPr>
              <w:t>0.2</w:t>
            </w:r>
            <w:r>
              <w:rPr>
                <w:rFonts w:ascii="仿宋" w:eastAsia="仿宋" w:hAnsi="仿宋" w:cs="仿宋" w:hint="eastAsia"/>
                <w:color w:val="000000"/>
                <w:kern w:val="0"/>
                <w:sz w:val="20"/>
                <w:szCs w:val="20"/>
                <w:lang w:bidi="ar"/>
              </w:rPr>
              <w:t>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96.35%</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5</w:t>
            </w:r>
          </w:p>
        </w:tc>
      </w:tr>
      <w:tr w:rsidR="008870EE">
        <w:trPr>
          <w:trHeight w:val="28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维护全市沼气工程</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零事故</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沼气工程安全生产事故发生率</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沼气工程安全生产事故发生率为</w:t>
            </w:r>
            <w:r>
              <w:rPr>
                <w:color w:val="000000"/>
                <w:kern w:val="0"/>
                <w:sz w:val="20"/>
                <w:szCs w:val="20"/>
                <w:lang w:bidi="ar"/>
              </w:rPr>
              <w:t>0%</w:t>
            </w:r>
            <w:r>
              <w:rPr>
                <w:rFonts w:ascii="仿宋" w:eastAsia="仿宋" w:hAnsi="仿宋" w:cs="仿宋" w:hint="eastAsia"/>
                <w:color w:val="000000"/>
                <w:kern w:val="0"/>
                <w:sz w:val="20"/>
                <w:szCs w:val="20"/>
                <w:lang w:bidi="ar"/>
              </w:rPr>
              <w:t>得满分，否则不得分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零事故</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5</w:t>
            </w:r>
          </w:p>
        </w:tc>
      </w:tr>
      <w:tr w:rsidR="008870EE">
        <w:trPr>
          <w:trHeight w:val="28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秸秆禁烧</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零卫星火点</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是否零卫星火点，有效疏解秸秆禁</w:t>
            </w:r>
            <w:proofErr w:type="gramStart"/>
            <w:r>
              <w:rPr>
                <w:rFonts w:ascii="仿宋" w:eastAsia="仿宋" w:hAnsi="仿宋" w:cs="仿宋" w:hint="eastAsia"/>
                <w:color w:val="000000"/>
                <w:kern w:val="0"/>
                <w:sz w:val="20"/>
                <w:szCs w:val="20"/>
                <w:lang w:bidi="ar"/>
              </w:rPr>
              <w:t>烧压力</w:t>
            </w:r>
            <w:proofErr w:type="gramEnd"/>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零卫星火点得满分，否则不得分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零卫星火点</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5</w:t>
            </w:r>
          </w:p>
        </w:tc>
      </w:tr>
      <w:tr w:rsidR="008870EE">
        <w:trPr>
          <w:trHeight w:val="54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val="restart"/>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数量指标（</w:t>
            </w:r>
            <w:r>
              <w:rPr>
                <w:rFonts w:eastAsia="仿宋"/>
                <w:color w:val="000000"/>
                <w:kern w:val="0"/>
                <w:sz w:val="20"/>
                <w:szCs w:val="20"/>
                <w:lang w:bidi="ar"/>
              </w:rPr>
              <w:t>13</w:t>
            </w:r>
            <w:r>
              <w:rPr>
                <w:rFonts w:ascii="仿宋" w:eastAsia="仿宋" w:hAnsi="仿宋" w:cs="仿宋" w:hint="eastAsia"/>
                <w:color w:val="000000"/>
                <w:kern w:val="0"/>
                <w:sz w:val="20"/>
                <w:szCs w:val="20"/>
                <w:lang w:bidi="ar"/>
              </w:rPr>
              <w:t>分）</w:t>
            </w: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沼气工程维护体系建设数量完成率</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完成</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考核沼气工程项目完成情况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完成</w:t>
            </w:r>
            <w:r>
              <w:rPr>
                <w:rFonts w:eastAsia="仿宋"/>
                <w:color w:val="000000"/>
                <w:kern w:val="0"/>
                <w:sz w:val="20"/>
                <w:szCs w:val="20"/>
                <w:lang w:bidi="ar"/>
              </w:rPr>
              <w:t>2</w:t>
            </w:r>
            <w:r>
              <w:rPr>
                <w:rFonts w:ascii="仿宋" w:eastAsia="仿宋" w:hAnsi="仿宋" w:cs="仿宋" w:hint="eastAsia"/>
                <w:color w:val="000000"/>
                <w:kern w:val="0"/>
                <w:sz w:val="20"/>
                <w:szCs w:val="20"/>
                <w:lang w:bidi="ar"/>
              </w:rPr>
              <w:t>分，未完成根据比例酌情扣分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溧水、江宁、栖霞、江北新区未完成</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0.84</w:t>
            </w:r>
          </w:p>
        </w:tc>
      </w:tr>
      <w:tr w:rsidR="008870EE">
        <w:trPr>
          <w:trHeight w:val="1620"/>
        </w:trPr>
        <w:tc>
          <w:tcPr>
            <w:tcW w:w="990" w:type="dxa"/>
            <w:vMerge/>
            <w:tcBorders>
              <w:top w:val="dotted" w:sz="4" w:space="0" w:color="auto"/>
              <w:left w:val="nil"/>
              <w:bottom w:val="dotted" w:sz="4" w:space="0" w:color="auto"/>
              <w:right w:val="dotted" w:sz="4" w:space="0" w:color="auto"/>
            </w:tcBorders>
            <w:shd w:val="clear" w:color="auto" w:fill="auto"/>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8870EE">
            <w:pPr>
              <w:jc w:val="center"/>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两无</w:t>
            </w:r>
            <w:proofErr w:type="gramStart"/>
            <w:r>
              <w:rPr>
                <w:rFonts w:ascii="仿宋" w:eastAsia="仿宋" w:hAnsi="仿宋" w:cs="仿宋" w:hint="eastAsia"/>
                <w:color w:val="000000"/>
                <w:kern w:val="0"/>
                <w:sz w:val="20"/>
                <w:szCs w:val="20"/>
                <w:lang w:bidi="ar"/>
              </w:rPr>
              <w:t>化基地</w:t>
            </w:r>
            <w:proofErr w:type="gramEnd"/>
            <w:r>
              <w:rPr>
                <w:rFonts w:ascii="仿宋" w:eastAsia="仿宋" w:hAnsi="仿宋" w:cs="仿宋" w:hint="eastAsia"/>
                <w:color w:val="000000"/>
                <w:kern w:val="0"/>
                <w:sz w:val="20"/>
                <w:szCs w:val="20"/>
                <w:lang w:bidi="ar"/>
              </w:rPr>
              <w:t>建设</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完成</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考核数量指标是否完成</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完成</w:t>
            </w:r>
            <w:r>
              <w:rPr>
                <w:rFonts w:eastAsia="仿宋"/>
                <w:color w:val="000000"/>
                <w:kern w:val="0"/>
                <w:sz w:val="20"/>
                <w:szCs w:val="20"/>
                <w:lang w:bidi="ar"/>
              </w:rPr>
              <w:t>4</w:t>
            </w:r>
            <w:r>
              <w:rPr>
                <w:rFonts w:ascii="仿宋" w:eastAsia="仿宋" w:hAnsi="仿宋" w:cs="仿宋" w:hint="eastAsia"/>
                <w:color w:val="000000"/>
                <w:kern w:val="0"/>
                <w:sz w:val="20"/>
                <w:szCs w:val="20"/>
                <w:lang w:bidi="ar"/>
              </w:rPr>
              <w:t>分，未完成根据比例酌情扣分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部分项目完成</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3.5</w:t>
            </w:r>
          </w:p>
        </w:tc>
      </w:tr>
      <w:tr w:rsidR="008870EE">
        <w:trPr>
          <w:trHeight w:val="87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推进生态循环农业试点村建设</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4</w:t>
            </w:r>
            <w:r>
              <w:rPr>
                <w:rFonts w:ascii="仿宋" w:eastAsia="仿宋" w:hAnsi="仿宋" w:cs="仿宋" w:hint="eastAsia"/>
                <w:color w:val="000000"/>
                <w:kern w:val="0"/>
                <w:sz w:val="20"/>
                <w:szCs w:val="20"/>
                <w:lang w:bidi="ar"/>
              </w:rPr>
              <w:t>个</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建设省、市级生态循环农业试点村共</w:t>
            </w:r>
            <w:r>
              <w:rPr>
                <w:color w:val="000000"/>
                <w:kern w:val="0"/>
                <w:sz w:val="20"/>
                <w:szCs w:val="20"/>
                <w:lang w:bidi="ar"/>
              </w:rPr>
              <w:t>4</w:t>
            </w:r>
            <w:r>
              <w:rPr>
                <w:rFonts w:ascii="仿宋" w:eastAsia="仿宋" w:hAnsi="仿宋" w:cs="仿宋" w:hint="eastAsia"/>
                <w:color w:val="000000"/>
                <w:kern w:val="0"/>
                <w:sz w:val="20"/>
                <w:szCs w:val="20"/>
                <w:lang w:bidi="ar"/>
              </w:rPr>
              <w:t>个</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完成</w:t>
            </w:r>
            <w:r>
              <w:rPr>
                <w:rFonts w:eastAsia="仿宋"/>
                <w:color w:val="000000"/>
                <w:kern w:val="0"/>
                <w:sz w:val="20"/>
                <w:szCs w:val="20"/>
                <w:lang w:bidi="ar"/>
              </w:rPr>
              <w:t>4</w:t>
            </w:r>
            <w:r>
              <w:rPr>
                <w:rFonts w:ascii="仿宋" w:eastAsia="仿宋" w:hAnsi="仿宋" w:cs="仿宋" w:hint="eastAsia"/>
                <w:color w:val="000000"/>
                <w:kern w:val="0"/>
                <w:sz w:val="20"/>
                <w:szCs w:val="20"/>
                <w:lang w:bidi="ar"/>
              </w:rPr>
              <w:t>分，未完成根据比例酌情扣分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部分项目完成</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3.5</w:t>
            </w:r>
          </w:p>
        </w:tc>
      </w:tr>
      <w:tr w:rsidR="008870EE">
        <w:trPr>
          <w:trHeight w:val="87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沿江</w:t>
            </w:r>
            <w:r>
              <w:rPr>
                <w:color w:val="000000"/>
                <w:kern w:val="0"/>
                <w:sz w:val="20"/>
                <w:szCs w:val="20"/>
                <w:lang w:bidi="ar"/>
              </w:rPr>
              <w:t>5</w:t>
            </w:r>
            <w:r>
              <w:rPr>
                <w:rFonts w:ascii="仿宋" w:eastAsia="仿宋" w:hAnsi="仿宋" w:cs="仿宋" w:hint="eastAsia"/>
                <w:color w:val="000000"/>
                <w:kern w:val="0"/>
                <w:sz w:val="20"/>
                <w:szCs w:val="20"/>
                <w:lang w:bidi="ar"/>
              </w:rPr>
              <w:t>公里化肥限量使用试点</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color w:val="000000"/>
                <w:kern w:val="0"/>
                <w:sz w:val="20"/>
                <w:szCs w:val="20"/>
                <w:lang w:bidi="ar"/>
              </w:rPr>
            </w:pPr>
            <w:r>
              <w:rPr>
                <w:color w:val="000000"/>
                <w:kern w:val="0"/>
                <w:sz w:val="20"/>
                <w:szCs w:val="20"/>
                <w:lang w:bidi="ar"/>
              </w:rPr>
              <w:t>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完成</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考核沿江</w:t>
            </w:r>
            <w:r>
              <w:rPr>
                <w:color w:val="000000"/>
                <w:kern w:val="0"/>
                <w:sz w:val="20"/>
                <w:szCs w:val="20"/>
                <w:lang w:bidi="ar"/>
              </w:rPr>
              <w:t>5</w:t>
            </w:r>
            <w:r>
              <w:rPr>
                <w:rFonts w:ascii="仿宋" w:eastAsia="仿宋" w:hAnsi="仿宋" w:cs="仿宋" w:hint="eastAsia"/>
                <w:color w:val="000000"/>
                <w:kern w:val="0"/>
                <w:sz w:val="20"/>
                <w:szCs w:val="20"/>
                <w:lang w:bidi="ar"/>
              </w:rPr>
              <w:t>公里化肥限量使用试点项目完成情况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完成</w:t>
            </w:r>
            <w:r>
              <w:rPr>
                <w:rFonts w:eastAsia="仿宋"/>
                <w:color w:val="000000"/>
                <w:kern w:val="0"/>
                <w:sz w:val="20"/>
                <w:szCs w:val="20"/>
                <w:lang w:bidi="ar"/>
              </w:rPr>
              <w:t>3</w:t>
            </w:r>
            <w:r>
              <w:rPr>
                <w:rFonts w:ascii="仿宋" w:eastAsia="仿宋" w:hAnsi="仿宋" w:cs="仿宋" w:hint="eastAsia"/>
                <w:color w:val="000000"/>
                <w:kern w:val="0"/>
                <w:sz w:val="20"/>
                <w:szCs w:val="20"/>
                <w:lang w:bidi="ar"/>
              </w:rPr>
              <w:t>分，未完成根据比例酌情扣分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栖霞八卦洲街道基本完成，龙潭街道未完成</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color w:val="000000"/>
                <w:kern w:val="0"/>
                <w:sz w:val="20"/>
                <w:szCs w:val="20"/>
                <w:lang w:bidi="ar"/>
              </w:rPr>
            </w:pPr>
            <w:r>
              <w:rPr>
                <w:color w:val="000000"/>
                <w:kern w:val="0"/>
                <w:sz w:val="20"/>
                <w:szCs w:val="20"/>
                <w:lang w:bidi="ar"/>
              </w:rPr>
              <w:t>2.8</w:t>
            </w:r>
          </w:p>
        </w:tc>
      </w:tr>
      <w:tr w:rsidR="008870EE">
        <w:trPr>
          <w:trHeight w:val="87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tcBorders>
              <w:top w:val="dotted" w:sz="4" w:space="0" w:color="auto"/>
              <w:left w:val="dotted" w:sz="4" w:space="0" w:color="auto"/>
              <w:bottom w:val="dotted" w:sz="4" w:space="0" w:color="auto"/>
              <w:right w:val="dotted" w:sz="4" w:space="0" w:color="auto"/>
            </w:tcBorders>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时效指标（</w:t>
            </w:r>
            <w:r>
              <w:rPr>
                <w:color w:val="000000"/>
                <w:kern w:val="0"/>
                <w:sz w:val="20"/>
                <w:szCs w:val="20"/>
                <w:lang w:bidi="ar"/>
              </w:rPr>
              <w:t>2</w:t>
            </w:r>
            <w:r>
              <w:rPr>
                <w:rFonts w:ascii="仿宋" w:eastAsia="仿宋" w:hAnsi="仿宋" w:cs="仿宋" w:hint="eastAsia"/>
                <w:color w:val="000000"/>
                <w:kern w:val="0"/>
                <w:sz w:val="20"/>
                <w:szCs w:val="20"/>
                <w:lang w:bidi="ar"/>
              </w:rPr>
              <w:t>分）</w:t>
            </w: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项目完成及时率</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color w:val="000000"/>
                <w:kern w:val="0"/>
                <w:sz w:val="20"/>
                <w:szCs w:val="20"/>
                <w:lang w:bidi="ar"/>
              </w:rPr>
            </w:pPr>
            <w:r>
              <w:rPr>
                <w:color w:val="000000"/>
                <w:kern w:val="0"/>
                <w:sz w:val="20"/>
                <w:szCs w:val="20"/>
                <w:lang w:bidi="ar"/>
              </w:rPr>
              <w:t>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color w:val="000000"/>
                <w:kern w:val="0"/>
                <w:sz w:val="20"/>
                <w:szCs w:val="20"/>
                <w:lang w:bidi="ar"/>
              </w:rPr>
            </w:pPr>
            <w:r>
              <w:rPr>
                <w:color w:val="000000"/>
                <w:kern w:val="0"/>
                <w:sz w:val="20"/>
                <w:szCs w:val="20"/>
                <w:lang w:bidi="ar"/>
              </w:rPr>
              <w:t>100%</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考察项目完成及时性</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完成及时率</w:t>
            </w:r>
            <w:r>
              <w:rPr>
                <w:color w:val="000000"/>
                <w:kern w:val="0"/>
                <w:sz w:val="20"/>
                <w:szCs w:val="20"/>
                <w:lang w:bidi="ar"/>
              </w:rPr>
              <w:t>=</w:t>
            </w:r>
            <w:r>
              <w:rPr>
                <w:rFonts w:ascii="仿宋" w:eastAsia="仿宋" w:hAnsi="仿宋" w:cs="仿宋" w:hint="eastAsia"/>
                <w:color w:val="000000"/>
                <w:kern w:val="0"/>
                <w:sz w:val="20"/>
                <w:szCs w:val="20"/>
                <w:lang w:bidi="ar"/>
              </w:rPr>
              <w:t>已完成验收项目数量</w:t>
            </w:r>
            <w:r>
              <w:rPr>
                <w:color w:val="000000"/>
                <w:kern w:val="0"/>
                <w:sz w:val="20"/>
                <w:szCs w:val="20"/>
                <w:lang w:bidi="ar"/>
              </w:rPr>
              <w:t>/</w:t>
            </w:r>
            <w:r>
              <w:rPr>
                <w:rFonts w:ascii="仿宋" w:eastAsia="仿宋" w:hAnsi="仿宋" w:cs="仿宋" w:hint="eastAsia"/>
                <w:color w:val="000000"/>
                <w:kern w:val="0"/>
                <w:sz w:val="20"/>
                <w:szCs w:val="20"/>
                <w:lang w:bidi="ar"/>
              </w:rPr>
              <w:t>总项目数量。按完成比例得相应权重分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共</w:t>
            </w:r>
            <w:r>
              <w:rPr>
                <w:color w:val="000000"/>
                <w:kern w:val="0"/>
                <w:sz w:val="20"/>
                <w:szCs w:val="20"/>
                <w:lang w:bidi="ar"/>
              </w:rPr>
              <w:t>21</w:t>
            </w:r>
            <w:r>
              <w:rPr>
                <w:rFonts w:ascii="仿宋" w:eastAsia="仿宋" w:hAnsi="仿宋" w:cs="仿宋" w:hint="eastAsia"/>
                <w:color w:val="000000"/>
                <w:kern w:val="0"/>
                <w:sz w:val="20"/>
                <w:szCs w:val="20"/>
                <w:lang w:bidi="ar"/>
              </w:rPr>
              <w:t>个项目，其中</w:t>
            </w:r>
            <w:r>
              <w:rPr>
                <w:color w:val="000000"/>
                <w:kern w:val="0"/>
                <w:sz w:val="20"/>
                <w:szCs w:val="20"/>
                <w:lang w:bidi="ar"/>
              </w:rPr>
              <w:t>7</w:t>
            </w:r>
            <w:r>
              <w:rPr>
                <w:rFonts w:ascii="仿宋" w:eastAsia="仿宋" w:hAnsi="仿宋" w:cs="仿宋" w:hint="eastAsia"/>
                <w:color w:val="000000"/>
                <w:kern w:val="0"/>
                <w:sz w:val="20"/>
                <w:szCs w:val="20"/>
                <w:lang w:bidi="ar"/>
              </w:rPr>
              <w:t>个项目已验收</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color w:val="000000"/>
                <w:kern w:val="0"/>
                <w:sz w:val="20"/>
                <w:szCs w:val="20"/>
                <w:lang w:bidi="ar"/>
              </w:rPr>
            </w:pPr>
            <w:r>
              <w:rPr>
                <w:color w:val="000000"/>
                <w:kern w:val="0"/>
                <w:sz w:val="20"/>
                <w:szCs w:val="20"/>
                <w:lang w:bidi="ar"/>
              </w:rPr>
              <w:t>0.67</w:t>
            </w:r>
          </w:p>
        </w:tc>
      </w:tr>
      <w:tr w:rsidR="008870EE">
        <w:trPr>
          <w:trHeight w:val="870"/>
        </w:trPr>
        <w:tc>
          <w:tcPr>
            <w:tcW w:w="990" w:type="dxa"/>
            <w:vMerge w:val="restart"/>
            <w:tcBorders>
              <w:top w:val="dotted" w:sz="4" w:space="0" w:color="auto"/>
              <w:left w:val="nil"/>
              <w:bottom w:val="dotted" w:sz="4" w:space="0" w:color="auto"/>
              <w:right w:val="dotted" w:sz="4" w:space="0" w:color="auto"/>
            </w:tcBorders>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效益指标（</w:t>
            </w:r>
            <w:r>
              <w:rPr>
                <w:rFonts w:eastAsia="仿宋"/>
                <w:color w:val="000000"/>
                <w:kern w:val="0"/>
                <w:sz w:val="20"/>
                <w:szCs w:val="20"/>
                <w:lang w:bidi="ar"/>
              </w:rPr>
              <w:t>39</w:t>
            </w:r>
            <w:r>
              <w:rPr>
                <w:rFonts w:ascii="仿宋" w:eastAsia="仿宋" w:hAnsi="仿宋" w:cs="仿宋" w:hint="eastAsia"/>
                <w:color w:val="000000"/>
                <w:kern w:val="0"/>
                <w:sz w:val="20"/>
                <w:szCs w:val="20"/>
                <w:lang w:bidi="ar"/>
              </w:rPr>
              <w:t>分）</w:t>
            </w:r>
          </w:p>
        </w:tc>
        <w:tc>
          <w:tcPr>
            <w:tcW w:w="990" w:type="dxa"/>
            <w:vMerge w:val="restart"/>
            <w:tcBorders>
              <w:top w:val="dotted" w:sz="4" w:space="0" w:color="auto"/>
              <w:left w:val="dotted" w:sz="4" w:space="0" w:color="auto"/>
              <w:bottom w:val="dotted" w:sz="4" w:space="0" w:color="auto"/>
              <w:right w:val="dotted" w:sz="4" w:space="0" w:color="auto"/>
            </w:tcBorders>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项目效益（</w:t>
            </w:r>
            <w:r>
              <w:rPr>
                <w:rFonts w:eastAsia="仿宋"/>
                <w:color w:val="000000"/>
                <w:kern w:val="0"/>
                <w:sz w:val="20"/>
                <w:szCs w:val="20"/>
                <w:lang w:bidi="ar"/>
              </w:rPr>
              <w:t>39</w:t>
            </w:r>
            <w:r>
              <w:rPr>
                <w:rFonts w:ascii="仿宋" w:eastAsia="仿宋" w:hAnsi="仿宋" w:cs="仿宋" w:hint="eastAsia"/>
                <w:color w:val="000000"/>
                <w:kern w:val="0"/>
                <w:sz w:val="20"/>
                <w:szCs w:val="20"/>
                <w:lang w:bidi="ar"/>
              </w:rPr>
              <w:t>分）</w:t>
            </w: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生态效益</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color w:val="000000"/>
                <w:kern w:val="0"/>
                <w:sz w:val="20"/>
                <w:szCs w:val="20"/>
                <w:lang w:bidi="ar"/>
              </w:rPr>
            </w:pPr>
            <w:r>
              <w:rPr>
                <w:color w:val="000000"/>
                <w:kern w:val="0"/>
                <w:sz w:val="20"/>
                <w:szCs w:val="20"/>
                <w:lang w:bidi="ar"/>
              </w:rPr>
              <w:t>13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改善</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项目实施对生态环境所带来的直接或间接影响情况。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项目实施前后生态环境对比支持材料且直接或间接改善生态环境效果明显的得</w:t>
            </w:r>
            <w:r>
              <w:rPr>
                <w:rFonts w:eastAsia="仿宋"/>
                <w:color w:val="000000"/>
                <w:kern w:val="0"/>
                <w:sz w:val="20"/>
                <w:szCs w:val="20"/>
                <w:lang w:bidi="ar"/>
              </w:rPr>
              <w:t>13</w:t>
            </w:r>
            <w:r>
              <w:rPr>
                <w:rFonts w:ascii="仿宋" w:eastAsia="仿宋" w:hAnsi="仿宋" w:cs="仿宋" w:hint="eastAsia"/>
                <w:color w:val="000000"/>
                <w:kern w:val="0"/>
                <w:sz w:val="20"/>
                <w:szCs w:val="20"/>
                <w:lang w:bidi="ar"/>
              </w:rPr>
              <w:t>分，缺项或效果不足的酌情扣分，扣完为止；发生污染事件或环境曝光的得</w:t>
            </w:r>
            <w:r>
              <w:rPr>
                <w:rFonts w:eastAsia="仿宋"/>
                <w:color w:val="000000"/>
                <w:kern w:val="0"/>
                <w:sz w:val="20"/>
                <w:szCs w:val="20"/>
                <w:lang w:bidi="ar"/>
              </w:rPr>
              <w:t>0</w:t>
            </w:r>
            <w:r>
              <w:rPr>
                <w:rFonts w:ascii="仿宋" w:eastAsia="仿宋" w:hAnsi="仿宋" w:cs="仿宋" w:hint="eastAsia"/>
                <w:color w:val="000000"/>
                <w:kern w:val="0"/>
                <w:sz w:val="20"/>
                <w:szCs w:val="20"/>
                <w:lang w:bidi="ar"/>
              </w:rPr>
              <w:t>分。</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生态循环农业项目缓解了环境污染，提高了土壤质量，保障了农业生产环境安全，减少了对土壤结构的破坏，推动了新能源的使用。</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color w:val="000000"/>
                <w:kern w:val="0"/>
                <w:sz w:val="20"/>
                <w:szCs w:val="20"/>
                <w:lang w:bidi="ar"/>
              </w:rPr>
            </w:pPr>
            <w:r>
              <w:rPr>
                <w:color w:val="000000"/>
                <w:kern w:val="0"/>
                <w:sz w:val="20"/>
                <w:szCs w:val="20"/>
                <w:lang w:bidi="ar"/>
              </w:rPr>
              <w:t>12</w:t>
            </w:r>
          </w:p>
        </w:tc>
      </w:tr>
      <w:tr w:rsidR="008870EE">
        <w:trPr>
          <w:trHeight w:val="87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经济效益</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color w:val="000000"/>
                <w:kern w:val="0"/>
                <w:sz w:val="20"/>
                <w:szCs w:val="20"/>
                <w:lang w:bidi="ar"/>
              </w:rPr>
            </w:pPr>
            <w:r>
              <w:rPr>
                <w:color w:val="000000"/>
                <w:kern w:val="0"/>
                <w:sz w:val="20"/>
                <w:szCs w:val="20"/>
                <w:lang w:bidi="ar"/>
              </w:rPr>
              <w:t>13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提高</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项目实施对经济效益所带来的直接或间接影响情况。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项目实施后实现了项目可</w:t>
            </w:r>
            <w:proofErr w:type="gramStart"/>
            <w:r>
              <w:rPr>
                <w:rFonts w:ascii="仿宋" w:eastAsia="仿宋" w:hAnsi="仿宋" w:cs="仿宋" w:hint="eastAsia"/>
                <w:color w:val="000000"/>
                <w:kern w:val="0"/>
                <w:sz w:val="20"/>
                <w:szCs w:val="20"/>
                <w:lang w:bidi="ar"/>
              </w:rPr>
              <w:t>研</w:t>
            </w:r>
            <w:proofErr w:type="gramEnd"/>
            <w:r>
              <w:rPr>
                <w:rFonts w:ascii="仿宋" w:eastAsia="仿宋" w:hAnsi="仿宋" w:cs="仿宋" w:hint="eastAsia"/>
                <w:color w:val="000000"/>
                <w:kern w:val="0"/>
                <w:sz w:val="20"/>
                <w:szCs w:val="20"/>
                <w:lang w:bidi="ar"/>
              </w:rPr>
              <w:t>报告经济效益的目标值得</w:t>
            </w:r>
            <w:r>
              <w:rPr>
                <w:rFonts w:eastAsia="仿宋"/>
                <w:color w:val="000000"/>
                <w:kern w:val="0"/>
                <w:sz w:val="20"/>
                <w:szCs w:val="20"/>
                <w:lang w:bidi="ar"/>
              </w:rPr>
              <w:t>13</w:t>
            </w:r>
            <w:r>
              <w:rPr>
                <w:rFonts w:ascii="仿宋" w:eastAsia="仿宋" w:hAnsi="仿宋" w:cs="仿宋" w:hint="eastAsia"/>
                <w:color w:val="000000"/>
                <w:kern w:val="0"/>
                <w:sz w:val="20"/>
                <w:szCs w:val="20"/>
                <w:lang w:bidi="ar"/>
              </w:rPr>
              <w:t>分，效果不足的酌情扣分，扣完为止；</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color w:val="000000"/>
                <w:kern w:val="0"/>
                <w:sz w:val="20"/>
                <w:szCs w:val="20"/>
                <w:lang w:bidi="ar"/>
              </w:rPr>
            </w:pPr>
            <w:r>
              <w:rPr>
                <w:rFonts w:ascii="仿宋" w:eastAsia="仿宋" w:hAnsi="仿宋" w:cs="仿宋" w:hint="eastAsia"/>
                <w:color w:val="000000"/>
                <w:kern w:val="0"/>
                <w:sz w:val="20"/>
                <w:szCs w:val="20"/>
                <w:lang w:bidi="ar"/>
              </w:rPr>
              <w:t>生态循环农业项目提高了经济效益，基本使秸秆起到了循环利用的效果</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color w:val="000000"/>
                <w:kern w:val="0"/>
                <w:sz w:val="20"/>
                <w:szCs w:val="20"/>
                <w:lang w:bidi="ar"/>
              </w:rPr>
            </w:pPr>
            <w:r>
              <w:rPr>
                <w:color w:val="000000"/>
                <w:kern w:val="0"/>
                <w:sz w:val="20"/>
                <w:szCs w:val="20"/>
                <w:lang w:bidi="ar"/>
              </w:rPr>
              <w:t>12</w:t>
            </w:r>
          </w:p>
        </w:tc>
      </w:tr>
      <w:tr w:rsidR="008870EE">
        <w:trPr>
          <w:trHeight w:val="870"/>
        </w:trPr>
        <w:tc>
          <w:tcPr>
            <w:tcW w:w="990" w:type="dxa"/>
            <w:vMerge/>
            <w:tcBorders>
              <w:top w:val="dotted" w:sz="4" w:space="0" w:color="auto"/>
              <w:left w:val="nil"/>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990" w:type="dxa"/>
            <w:vMerge/>
            <w:tcBorders>
              <w:top w:val="dotted" w:sz="4" w:space="0" w:color="auto"/>
              <w:left w:val="dotted" w:sz="4" w:space="0" w:color="auto"/>
              <w:bottom w:val="dotted" w:sz="4" w:space="0" w:color="auto"/>
              <w:right w:val="dotted" w:sz="4" w:space="0" w:color="auto"/>
            </w:tcBorders>
            <w:vAlign w:val="center"/>
          </w:tcPr>
          <w:p w:rsidR="008870EE" w:rsidRDefault="008870EE">
            <w:pPr>
              <w:jc w:val="center"/>
              <w:rPr>
                <w:rFonts w:eastAsia="仿宋"/>
                <w:kern w:val="0"/>
                <w:sz w:val="20"/>
                <w:szCs w:val="20"/>
              </w:rPr>
            </w:pPr>
          </w:p>
        </w:tc>
        <w:tc>
          <w:tcPr>
            <w:tcW w:w="171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社会效益</w:t>
            </w:r>
          </w:p>
        </w:tc>
        <w:tc>
          <w:tcPr>
            <w:tcW w:w="854"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提高</w:t>
            </w:r>
          </w:p>
        </w:tc>
        <w:tc>
          <w:tcPr>
            <w:tcW w:w="3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项目实施对社会效益所带来的直接或间接影响情况。</w:t>
            </w:r>
          </w:p>
        </w:tc>
        <w:tc>
          <w:tcPr>
            <w:tcW w:w="312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项目实施实施后带动了社会效益得</w:t>
            </w:r>
            <w:r>
              <w:rPr>
                <w:rFonts w:eastAsia="仿宋"/>
                <w:color w:val="000000"/>
                <w:kern w:val="0"/>
                <w:sz w:val="20"/>
                <w:szCs w:val="20"/>
                <w:lang w:bidi="ar"/>
              </w:rPr>
              <w:t>13</w:t>
            </w:r>
            <w:r>
              <w:rPr>
                <w:rFonts w:ascii="仿宋" w:eastAsia="仿宋" w:hAnsi="仿宋" w:cs="仿宋" w:hint="eastAsia"/>
                <w:color w:val="000000"/>
                <w:kern w:val="0"/>
                <w:sz w:val="20"/>
                <w:szCs w:val="20"/>
                <w:lang w:bidi="ar"/>
              </w:rPr>
              <w:t>分，效果不足的酌情扣分，扣完为止；</w:t>
            </w:r>
          </w:p>
        </w:tc>
        <w:tc>
          <w:tcPr>
            <w:tcW w:w="2330" w:type="dxa"/>
            <w:tcBorders>
              <w:top w:val="dotted" w:sz="4" w:space="0" w:color="auto"/>
              <w:left w:val="dotted" w:sz="4" w:space="0" w:color="auto"/>
              <w:bottom w:val="dotted" w:sz="4" w:space="0" w:color="auto"/>
              <w:right w:val="dotted" w:sz="4" w:space="0" w:color="auto"/>
            </w:tcBorders>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生态循环农业项目带动了社会效益，解决就业问题，带动农户收入的增收</w:t>
            </w:r>
          </w:p>
        </w:tc>
        <w:tc>
          <w:tcPr>
            <w:tcW w:w="851" w:type="dxa"/>
            <w:tcBorders>
              <w:top w:val="dotted" w:sz="4" w:space="0" w:color="auto"/>
              <w:left w:val="dotted" w:sz="4" w:space="0" w:color="auto"/>
              <w:bottom w:val="dotted" w:sz="4" w:space="0" w:color="auto"/>
            </w:tcBorders>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12</w:t>
            </w:r>
          </w:p>
        </w:tc>
      </w:tr>
      <w:tr w:rsidR="008870EE">
        <w:trPr>
          <w:trHeight w:val="450"/>
        </w:trPr>
        <w:tc>
          <w:tcPr>
            <w:tcW w:w="3691" w:type="dxa"/>
            <w:gridSpan w:val="3"/>
            <w:tcBorders>
              <w:top w:val="dotted" w:sz="4" w:space="0" w:color="auto"/>
              <w:left w:val="nil"/>
              <w:bottom w:val="single" w:sz="4" w:space="0" w:color="auto"/>
              <w:right w:val="dotted" w:sz="4" w:space="0" w:color="auto"/>
            </w:tcBorders>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合计</w:t>
            </w:r>
          </w:p>
        </w:tc>
        <w:tc>
          <w:tcPr>
            <w:tcW w:w="854" w:type="dxa"/>
            <w:tcBorders>
              <w:top w:val="dotted" w:sz="4" w:space="0" w:color="auto"/>
              <w:left w:val="dotted" w:sz="4" w:space="0" w:color="auto"/>
              <w:bottom w:val="single" w:sz="4" w:space="0" w:color="auto"/>
              <w:right w:val="dotted" w:sz="4" w:space="0" w:color="auto"/>
            </w:tcBorders>
            <w:shd w:val="clear" w:color="auto" w:fill="auto"/>
            <w:vAlign w:val="center"/>
          </w:tcPr>
          <w:p w:rsidR="008870EE" w:rsidRDefault="00AD2441">
            <w:pPr>
              <w:widowControl/>
              <w:jc w:val="center"/>
              <w:textAlignment w:val="center"/>
              <w:rPr>
                <w:rFonts w:eastAsia="仿宋"/>
                <w:b/>
                <w:kern w:val="0"/>
                <w:sz w:val="20"/>
                <w:szCs w:val="20"/>
              </w:rPr>
            </w:pPr>
            <w:r>
              <w:rPr>
                <w:b/>
                <w:bCs/>
                <w:color w:val="000000"/>
                <w:kern w:val="0"/>
                <w:sz w:val="20"/>
                <w:szCs w:val="20"/>
                <w:lang w:bidi="ar"/>
              </w:rPr>
              <w:t>100</w:t>
            </w:r>
          </w:p>
        </w:tc>
        <w:tc>
          <w:tcPr>
            <w:tcW w:w="851" w:type="dxa"/>
            <w:tcBorders>
              <w:top w:val="dotted" w:sz="4" w:space="0" w:color="auto"/>
              <w:left w:val="dotted" w:sz="4" w:space="0" w:color="auto"/>
              <w:bottom w:val="single" w:sz="4" w:space="0" w:color="auto"/>
              <w:right w:val="dotted" w:sz="4" w:space="0" w:color="auto"/>
            </w:tcBorders>
            <w:shd w:val="clear" w:color="auto" w:fill="auto"/>
            <w:vAlign w:val="center"/>
          </w:tcPr>
          <w:p w:rsidR="008870EE" w:rsidRDefault="008870EE">
            <w:pPr>
              <w:jc w:val="center"/>
              <w:rPr>
                <w:rFonts w:eastAsia="仿宋"/>
                <w:b/>
                <w:kern w:val="0"/>
                <w:sz w:val="20"/>
                <w:szCs w:val="20"/>
              </w:rPr>
            </w:pPr>
          </w:p>
        </w:tc>
        <w:tc>
          <w:tcPr>
            <w:tcW w:w="3330" w:type="dxa"/>
            <w:tcBorders>
              <w:top w:val="dotted" w:sz="4" w:space="0" w:color="auto"/>
              <w:left w:val="dotted" w:sz="4" w:space="0" w:color="auto"/>
              <w:bottom w:val="single" w:sz="4" w:space="0" w:color="auto"/>
              <w:right w:val="dotted" w:sz="4" w:space="0" w:color="auto"/>
            </w:tcBorders>
            <w:shd w:val="clear" w:color="auto" w:fill="auto"/>
            <w:vAlign w:val="center"/>
          </w:tcPr>
          <w:p w:rsidR="008870EE" w:rsidRDefault="008870EE">
            <w:pPr>
              <w:jc w:val="center"/>
              <w:rPr>
                <w:rFonts w:eastAsia="仿宋"/>
                <w:b/>
                <w:kern w:val="0"/>
                <w:sz w:val="20"/>
                <w:szCs w:val="20"/>
              </w:rPr>
            </w:pPr>
          </w:p>
        </w:tc>
        <w:tc>
          <w:tcPr>
            <w:tcW w:w="3120" w:type="dxa"/>
            <w:tcBorders>
              <w:top w:val="dotted" w:sz="4" w:space="0" w:color="auto"/>
              <w:left w:val="dotted" w:sz="4" w:space="0" w:color="auto"/>
              <w:bottom w:val="single" w:sz="4" w:space="0" w:color="auto"/>
              <w:right w:val="dotted" w:sz="4" w:space="0" w:color="auto"/>
            </w:tcBorders>
            <w:shd w:val="clear" w:color="auto" w:fill="auto"/>
            <w:noWrap/>
            <w:vAlign w:val="center"/>
          </w:tcPr>
          <w:p w:rsidR="008870EE" w:rsidRDefault="008870EE">
            <w:pPr>
              <w:jc w:val="center"/>
              <w:rPr>
                <w:rFonts w:eastAsia="仿宋"/>
                <w:b/>
                <w:kern w:val="0"/>
                <w:sz w:val="20"/>
                <w:szCs w:val="20"/>
              </w:rPr>
            </w:pPr>
          </w:p>
        </w:tc>
        <w:tc>
          <w:tcPr>
            <w:tcW w:w="2330" w:type="dxa"/>
            <w:tcBorders>
              <w:top w:val="dotted" w:sz="4" w:space="0" w:color="auto"/>
              <w:left w:val="dotted" w:sz="4" w:space="0" w:color="auto"/>
              <w:bottom w:val="single" w:sz="4" w:space="0" w:color="auto"/>
              <w:right w:val="dotted" w:sz="4" w:space="0" w:color="auto"/>
            </w:tcBorders>
            <w:shd w:val="clear" w:color="auto" w:fill="auto"/>
            <w:vAlign w:val="center"/>
          </w:tcPr>
          <w:p w:rsidR="008870EE" w:rsidRDefault="008870EE">
            <w:pPr>
              <w:jc w:val="center"/>
              <w:rPr>
                <w:rFonts w:eastAsia="仿宋"/>
                <w:b/>
                <w:kern w:val="0"/>
                <w:sz w:val="20"/>
                <w:szCs w:val="20"/>
              </w:rPr>
            </w:pPr>
          </w:p>
        </w:tc>
        <w:tc>
          <w:tcPr>
            <w:tcW w:w="851" w:type="dxa"/>
            <w:tcBorders>
              <w:top w:val="dotted" w:sz="4" w:space="0" w:color="auto"/>
              <w:left w:val="dotted" w:sz="4" w:space="0" w:color="auto"/>
              <w:bottom w:val="single" w:sz="4" w:space="0" w:color="auto"/>
            </w:tcBorders>
            <w:shd w:val="clear" w:color="auto" w:fill="auto"/>
            <w:noWrap/>
            <w:vAlign w:val="center"/>
          </w:tcPr>
          <w:p w:rsidR="008870EE" w:rsidRDefault="00AD2441">
            <w:pPr>
              <w:widowControl/>
              <w:jc w:val="center"/>
              <w:textAlignment w:val="center"/>
              <w:rPr>
                <w:rFonts w:eastAsia="仿宋"/>
                <w:b/>
                <w:kern w:val="0"/>
                <w:sz w:val="20"/>
                <w:szCs w:val="20"/>
              </w:rPr>
            </w:pPr>
            <w:r>
              <w:rPr>
                <w:b/>
                <w:bCs/>
                <w:color w:val="000000"/>
                <w:kern w:val="0"/>
                <w:sz w:val="20"/>
                <w:szCs w:val="20"/>
                <w:lang w:bidi="ar"/>
              </w:rPr>
              <w:t>92.14</w:t>
            </w:r>
          </w:p>
        </w:tc>
      </w:tr>
    </w:tbl>
    <w:p w:rsidR="008870EE" w:rsidRDefault="008870EE">
      <w:pPr>
        <w:rPr>
          <w:rFonts w:eastAsia="仿宋"/>
          <w:sz w:val="24"/>
        </w:rPr>
      </w:pPr>
    </w:p>
    <w:p w:rsidR="008870EE" w:rsidRDefault="00AD2441">
      <w:pPr>
        <w:rPr>
          <w:rFonts w:eastAsia="仿宋"/>
          <w:sz w:val="24"/>
        </w:rPr>
      </w:pPr>
      <w:r>
        <w:rPr>
          <w:rFonts w:eastAsia="仿宋"/>
          <w:sz w:val="24"/>
        </w:rPr>
        <w:br w:type="page"/>
      </w:r>
    </w:p>
    <w:p w:rsidR="008870EE" w:rsidRDefault="00AD2441">
      <w:pPr>
        <w:rPr>
          <w:rFonts w:eastAsia="仿宋"/>
          <w:sz w:val="24"/>
        </w:rPr>
      </w:pPr>
      <w:r>
        <w:rPr>
          <w:rFonts w:eastAsia="仿宋"/>
          <w:sz w:val="24"/>
        </w:rPr>
        <w:lastRenderedPageBreak/>
        <w:t>附表</w:t>
      </w:r>
      <w:r>
        <w:rPr>
          <w:rFonts w:eastAsia="仿宋"/>
          <w:sz w:val="24"/>
        </w:rPr>
        <w:t>2</w:t>
      </w:r>
      <w:r>
        <w:rPr>
          <w:rFonts w:eastAsia="仿宋"/>
          <w:sz w:val="24"/>
        </w:rPr>
        <w:t>：</w:t>
      </w:r>
    </w:p>
    <w:p w:rsidR="008870EE" w:rsidRDefault="00AD2441">
      <w:pPr>
        <w:jc w:val="center"/>
        <w:rPr>
          <w:rFonts w:eastAsia="仿宋"/>
          <w:sz w:val="24"/>
        </w:rPr>
      </w:pPr>
      <w:r>
        <w:rPr>
          <w:rFonts w:eastAsia="仿宋"/>
          <w:b/>
          <w:bCs/>
          <w:kern w:val="0"/>
          <w:sz w:val="28"/>
          <w:szCs w:val="28"/>
        </w:rPr>
        <w:t>2022</w:t>
      </w:r>
      <w:r>
        <w:rPr>
          <w:rFonts w:eastAsia="仿宋"/>
          <w:b/>
          <w:bCs/>
          <w:kern w:val="0"/>
          <w:sz w:val="28"/>
          <w:szCs w:val="28"/>
        </w:rPr>
        <w:t>年生态循环农业指导性任务完成情况表</w:t>
      </w:r>
    </w:p>
    <w:tbl>
      <w:tblPr>
        <w:tblW w:w="14165" w:type="dxa"/>
        <w:tblBorders>
          <w:top w:val="double" w:sz="4" w:space="0" w:color="auto"/>
          <w:bottom w:val="double" w:sz="4" w:space="0" w:color="auto"/>
          <w:insideH w:val="dotted" w:sz="4" w:space="0" w:color="auto"/>
          <w:insideV w:val="dotted" w:sz="4" w:space="0" w:color="auto"/>
        </w:tblBorders>
        <w:tblLayout w:type="fixed"/>
        <w:tblLook w:val="04A0" w:firstRow="1" w:lastRow="0" w:firstColumn="1" w:lastColumn="0" w:noHBand="0" w:noVBand="1"/>
      </w:tblPr>
      <w:tblGrid>
        <w:gridCol w:w="423"/>
        <w:gridCol w:w="639"/>
        <w:gridCol w:w="1516"/>
        <w:gridCol w:w="871"/>
        <w:gridCol w:w="1002"/>
        <w:gridCol w:w="1991"/>
        <w:gridCol w:w="1591"/>
        <w:gridCol w:w="866"/>
        <w:gridCol w:w="873"/>
        <w:gridCol w:w="874"/>
        <w:gridCol w:w="874"/>
        <w:gridCol w:w="951"/>
        <w:gridCol w:w="786"/>
        <w:gridCol w:w="908"/>
      </w:tblGrid>
      <w:tr w:rsidR="008870EE">
        <w:trPr>
          <w:trHeight w:val="397"/>
          <w:tblHeader/>
        </w:trPr>
        <w:tc>
          <w:tcPr>
            <w:tcW w:w="423" w:type="dxa"/>
            <w:vMerge w:val="restart"/>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序号</w:t>
            </w:r>
          </w:p>
        </w:tc>
        <w:tc>
          <w:tcPr>
            <w:tcW w:w="639" w:type="dxa"/>
            <w:vMerge w:val="restart"/>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区划</w:t>
            </w:r>
          </w:p>
        </w:tc>
        <w:tc>
          <w:tcPr>
            <w:tcW w:w="1516" w:type="dxa"/>
            <w:vMerge w:val="restart"/>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指导性项目名称</w:t>
            </w:r>
          </w:p>
        </w:tc>
        <w:tc>
          <w:tcPr>
            <w:tcW w:w="871" w:type="dxa"/>
            <w:vMerge w:val="restart"/>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项目实施单位</w:t>
            </w:r>
          </w:p>
        </w:tc>
        <w:tc>
          <w:tcPr>
            <w:tcW w:w="1002" w:type="dxa"/>
            <w:vMerge w:val="restart"/>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项目建设位置</w:t>
            </w:r>
          </w:p>
        </w:tc>
        <w:tc>
          <w:tcPr>
            <w:tcW w:w="1991" w:type="dxa"/>
            <w:vMerge w:val="restart"/>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项目计划内容</w:t>
            </w:r>
          </w:p>
        </w:tc>
        <w:tc>
          <w:tcPr>
            <w:tcW w:w="1591" w:type="dxa"/>
            <w:vMerge w:val="restart"/>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实际完成内容</w:t>
            </w:r>
          </w:p>
        </w:tc>
        <w:tc>
          <w:tcPr>
            <w:tcW w:w="4438" w:type="dxa"/>
            <w:gridSpan w:val="5"/>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计划投资额</w:t>
            </w:r>
          </w:p>
        </w:tc>
        <w:tc>
          <w:tcPr>
            <w:tcW w:w="786" w:type="dxa"/>
            <w:vMerge w:val="restart"/>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实际付款金额</w:t>
            </w:r>
          </w:p>
        </w:tc>
        <w:tc>
          <w:tcPr>
            <w:tcW w:w="908" w:type="dxa"/>
            <w:vMerge w:val="restart"/>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备注</w:t>
            </w:r>
          </w:p>
        </w:tc>
      </w:tr>
      <w:tr w:rsidR="008870EE">
        <w:trPr>
          <w:trHeight w:val="1362"/>
          <w:tblHeader/>
        </w:trPr>
        <w:tc>
          <w:tcPr>
            <w:tcW w:w="423" w:type="dxa"/>
            <w:vMerge/>
            <w:vAlign w:val="center"/>
          </w:tcPr>
          <w:p w:rsidR="008870EE" w:rsidRDefault="008870EE">
            <w:pPr>
              <w:jc w:val="center"/>
              <w:rPr>
                <w:rFonts w:eastAsia="仿宋"/>
                <w:kern w:val="0"/>
                <w:sz w:val="20"/>
                <w:szCs w:val="20"/>
              </w:rPr>
            </w:pPr>
          </w:p>
        </w:tc>
        <w:tc>
          <w:tcPr>
            <w:tcW w:w="639" w:type="dxa"/>
            <w:vMerge/>
            <w:vAlign w:val="center"/>
          </w:tcPr>
          <w:p w:rsidR="008870EE" w:rsidRDefault="008870EE">
            <w:pPr>
              <w:jc w:val="center"/>
              <w:rPr>
                <w:rFonts w:eastAsia="仿宋"/>
                <w:kern w:val="0"/>
                <w:sz w:val="20"/>
                <w:szCs w:val="20"/>
              </w:rPr>
            </w:pPr>
          </w:p>
        </w:tc>
        <w:tc>
          <w:tcPr>
            <w:tcW w:w="1516" w:type="dxa"/>
            <w:vMerge/>
            <w:vAlign w:val="center"/>
          </w:tcPr>
          <w:p w:rsidR="008870EE" w:rsidRDefault="008870EE">
            <w:pPr>
              <w:jc w:val="center"/>
              <w:rPr>
                <w:rFonts w:eastAsia="仿宋"/>
                <w:kern w:val="0"/>
                <w:sz w:val="20"/>
                <w:szCs w:val="20"/>
              </w:rPr>
            </w:pPr>
          </w:p>
        </w:tc>
        <w:tc>
          <w:tcPr>
            <w:tcW w:w="871" w:type="dxa"/>
            <w:vMerge/>
            <w:vAlign w:val="center"/>
          </w:tcPr>
          <w:p w:rsidR="008870EE" w:rsidRDefault="008870EE">
            <w:pPr>
              <w:jc w:val="center"/>
              <w:rPr>
                <w:rFonts w:eastAsia="仿宋"/>
                <w:kern w:val="0"/>
                <w:sz w:val="20"/>
                <w:szCs w:val="20"/>
              </w:rPr>
            </w:pPr>
          </w:p>
        </w:tc>
        <w:tc>
          <w:tcPr>
            <w:tcW w:w="1002" w:type="dxa"/>
            <w:vMerge/>
            <w:vAlign w:val="center"/>
          </w:tcPr>
          <w:p w:rsidR="008870EE" w:rsidRDefault="008870EE">
            <w:pPr>
              <w:jc w:val="center"/>
              <w:rPr>
                <w:rFonts w:eastAsia="仿宋"/>
                <w:kern w:val="0"/>
                <w:sz w:val="20"/>
                <w:szCs w:val="20"/>
              </w:rPr>
            </w:pPr>
          </w:p>
        </w:tc>
        <w:tc>
          <w:tcPr>
            <w:tcW w:w="1991" w:type="dxa"/>
            <w:vMerge/>
            <w:vAlign w:val="center"/>
          </w:tcPr>
          <w:p w:rsidR="008870EE" w:rsidRDefault="008870EE">
            <w:pPr>
              <w:jc w:val="center"/>
              <w:rPr>
                <w:rFonts w:eastAsia="仿宋"/>
                <w:kern w:val="0"/>
                <w:sz w:val="20"/>
                <w:szCs w:val="20"/>
              </w:rPr>
            </w:pPr>
          </w:p>
        </w:tc>
        <w:tc>
          <w:tcPr>
            <w:tcW w:w="1591" w:type="dxa"/>
            <w:vMerge/>
            <w:vAlign w:val="center"/>
          </w:tcPr>
          <w:p w:rsidR="008870EE" w:rsidRDefault="008870EE">
            <w:pPr>
              <w:jc w:val="center"/>
              <w:rPr>
                <w:rFonts w:eastAsia="仿宋"/>
                <w:kern w:val="0"/>
                <w:sz w:val="20"/>
                <w:szCs w:val="20"/>
              </w:rPr>
            </w:pPr>
          </w:p>
        </w:tc>
        <w:tc>
          <w:tcPr>
            <w:tcW w:w="866" w:type="dxa"/>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合计</w:t>
            </w:r>
          </w:p>
        </w:tc>
        <w:tc>
          <w:tcPr>
            <w:tcW w:w="873" w:type="dxa"/>
            <w:shd w:val="clear" w:color="auto" w:fill="auto"/>
            <w:vAlign w:val="center"/>
          </w:tcPr>
          <w:p w:rsidR="008870EE" w:rsidRDefault="00AD2441">
            <w:pPr>
              <w:widowControl/>
              <w:jc w:val="center"/>
              <w:textAlignment w:val="center"/>
              <w:rPr>
                <w:rFonts w:eastAsia="仿宋"/>
              </w:rPr>
            </w:pPr>
            <w:r>
              <w:rPr>
                <w:rFonts w:ascii="仿宋" w:eastAsia="仿宋" w:hAnsi="仿宋" w:cs="仿宋"/>
                <w:b/>
                <w:bCs/>
                <w:color w:val="000000"/>
                <w:kern w:val="0"/>
                <w:sz w:val="20"/>
                <w:szCs w:val="20"/>
                <w:lang w:bidi="ar"/>
              </w:rPr>
              <w:t>市级财政补贴</w:t>
            </w:r>
          </w:p>
        </w:tc>
        <w:tc>
          <w:tcPr>
            <w:tcW w:w="874" w:type="dxa"/>
            <w:shd w:val="clear" w:color="auto" w:fill="auto"/>
            <w:vAlign w:val="center"/>
          </w:tcPr>
          <w:p w:rsidR="008870EE" w:rsidRDefault="00AD2441">
            <w:pPr>
              <w:widowControl/>
              <w:jc w:val="center"/>
              <w:textAlignment w:val="center"/>
              <w:rPr>
                <w:rFonts w:eastAsia="仿宋"/>
                <w:b/>
                <w:kern w:val="0"/>
                <w:sz w:val="20"/>
                <w:szCs w:val="20"/>
              </w:rPr>
            </w:pPr>
            <w:r>
              <w:rPr>
                <w:rFonts w:ascii="仿宋" w:eastAsia="仿宋" w:hAnsi="仿宋" w:cs="仿宋"/>
                <w:b/>
                <w:bCs/>
                <w:color w:val="000000"/>
                <w:kern w:val="0"/>
                <w:sz w:val="20"/>
                <w:szCs w:val="20"/>
                <w:lang w:bidi="ar"/>
              </w:rPr>
              <w:t>区级财政补贴</w:t>
            </w:r>
          </w:p>
        </w:tc>
        <w:tc>
          <w:tcPr>
            <w:tcW w:w="874" w:type="dxa"/>
            <w:shd w:val="clear" w:color="auto" w:fill="auto"/>
            <w:vAlign w:val="center"/>
          </w:tcPr>
          <w:p w:rsidR="008870EE" w:rsidRDefault="00AD2441">
            <w:pPr>
              <w:widowControl/>
              <w:jc w:val="center"/>
              <w:textAlignment w:val="center"/>
              <w:rPr>
                <w:rFonts w:eastAsia="仿宋"/>
              </w:rPr>
            </w:pPr>
            <w:r>
              <w:rPr>
                <w:rFonts w:ascii="仿宋" w:eastAsia="仿宋" w:hAnsi="仿宋" w:cs="仿宋"/>
                <w:b/>
                <w:bCs/>
                <w:color w:val="000000"/>
                <w:kern w:val="0"/>
                <w:sz w:val="20"/>
                <w:szCs w:val="20"/>
                <w:lang w:bidi="ar"/>
              </w:rPr>
              <w:t>街道财政补贴</w:t>
            </w:r>
          </w:p>
        </w:tc>
        <w:tc>
          <w:tcPr>
            <w:tcW w:w="951" w:type="dxa"/>
            <w:shd w:val="clear" w:color="auto" w:fill="auto"/>
            <w:vAlign w:val="center"/>
          </w:tcPr>
          <w:p w:rsidR="008870EE" w:rsidRDefault="00AD2441">
            <w:pPr>
              <w:widowControl/>
              <w:jc w:val="center"/>
              <w:textAlignment w:val="center"/>
              <w:rPr>
                <w:rFonts w:eastAsia="仿宋"/>
              </w:rPr>
            </w:pPr>
            <w:r>
              <w:rPr>
                <w:rFonts w:ascii="仿宋" w:eastAsia="仿宋" w:hAnsi="仿宋" w:cs="仿宋"/>
                <w:b/>
                <w:bCs/>
                <w:color w:val="000000"/>
                <w:kern w:val="0"/>
                <w:sz w:val="20"/>
                <w:szCs w:val="20"/>
                <w:lang w:bidi="ar"/>
              </w:rPr>
              <w:t>其他</w:t>
            </w:r>
          </w:p>
        </w:tc>
        <w:tc>
          <w:tcPr>
            <w:tcW w:w="786" w:type="dxa"/>
            <w:vMerge/>
            <w:vAlign w:val="center"/>
          </w:tcPr>
          <w:p w:rsidR="008870EE" w:rsidRDefault="008870EE">
            <w:pPr>
              <w:jc w:val="center"/>
              <w:rPr>
                <w:rFonts w:eastAsia="仿宋"/>
                <w:kern w:val="0"/>
                <w:sz w:val="20"/>
                <w:szCs w:val="20"/>
              </w:rPr>
            </w:pPr>
          </w:p>
        </w:tc>
        <w:tc>
          <w:tcPr>
            <w:tcW w:w="908" w:type="dxa"/>
            <w:vMerge/>
            <w:vAlign w:val="center"/>
          </w:tcPr>
          <w:p w:rsidR="008870EE" w:rsidRDefault="008870EE">
            <w:pPr>
              <w:jc w:val="center"/>
              <w:rPr>
                <w:rFonts w:eastAsia="仿宋"/>
                <w:kern w:val="0"/>
                <w:sz w:val="20"/>
                <w:szCs w:val="20"/>
              </w:rPr>
            </w:pP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w:t>
            </w:r>
          </w:p>
        </w:tc>
        <w:tc>
          <w:tcPr>
            <w:tcW w:w="639" w:type="dxa"/>
            <w:shd w:val="clear" w:color="auto" w:fill="auto"/>
            <w:noWrap/>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溧水</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省级生态循环农业试点村</w:t>
            </w:r>
            <w:r>
              <w:rPr>
                <w:rFonts w:eastAsia="仿宋"/>
                <w:color w:val="000000"/>
                <w:kern w:val="0"/>
                <w:sz w:val="20"/>
                <w:szCs w:val="20"/>
                <w:lang w:bidi="ar"/>
              </w:rPr>
              <w:t>-</w:t>
            </w:r>
            <w:proofErr w:type="gramStart"/>
            <w:r>
              <w:rPr>
                <w:rFonts w:ascii="仿宋" w:eastAsia="仿宋" w:hAnsi="仿宋" w:cs="仿宋" w:hint="eastAsia"/>
                <w:color w:val="000000"/>
                <w:kern w:val="0"/>
                <w:sz w:val="20"/>
                <w:szCs w:val="20"/>
                <w:lang w:bidi="ar"/>
              </w:rPr>
              <w:t>晶桥镇芝</w:t>
            </w:r>
            <w:proofErr w:type="gramEnd"/>
            <w:r>
              <w:rPr>
                <w:rFonts w:ascii="仿宋" w:eastAsia="仿宋" w:hAnsi="仿宋" w:cs="仿宋" w:hint="eastAsia"/>
                <w:color w:val="000000"/>
                <w:kern w:val="0"/>
                <w:sz w:val="20"/>
                <w:szCs w:val="20"/>
                <w:lang w:bidi="ar"/>
              </w:rPr>
              <w:t>山村（</w:t>
            </w:r>
            <w:r>
              <w:rPr>
                <w:rFonts w:eastAsia="仿宋"/>
                <w:color w:val="000000"/>
                <w:kern w:val="0"/>
                <w:sz w:val="20"/>
                <w:szCs w:val="20"/>
                <w:lang w:bidi="ar"/>
              </w:rPr>
              <w:t>2020-2022</w:t>
            </w:r>
            <w:r>
              <w:rPr>
                <w:rFonts w:ascii="仿宋" w:eastAsia="仿宋" w:hAnsi="仿宋" w:cs="仿宋" w:hint="eastAsia"/>
                <w:color w:val="000000"/>
                <w:kern w:val="0"/>
                <w:sz w:val="20"/>
                <w:szCs w:val="20"/>
                <w:lang w:bidi="ar"/>
              </w:rPr>
              <w:t>）</w:t>
            </w:r>
          </w:p>
        </w:tc>
        <w:tc>
          <w:tcPr>
            <w:tcW w:w="871" w:type="dxa"/>
            <w:shd w:val="clear" w:color="auto" w:fill="auto"/>
            <w:vAlign w:val="center"/>
          </w:tcPr>
          <w:p w:rsidR="008870EE" w:rsidRDefault="00AD2441">
            <w:pPr>
              <w:widowControl/>
              <w:jc w:val="left"/>
              <w:textAlignment w:val="center"/>
              <w:rPr>
                <w:rFonts w:eastAsia="仿宋"/>
                <w:kern w:val="0"/>
                <w:sz w:val="20"/>
                <w:szCs w:val="20"/>
              </w:rPr>
            </w:pPr>
            <w:proofErr w:type="gramStart"/>
            <w:r>
              <w:rPr>
                <w:rFonts w:ascii="仿宋" w:eastAsia="仿宋" w:hAnsi="仿宋" w:cs="仿宋" w:hint="eastAsia"/>
                <w:color w:val="000000"/>
                <w:kern w:val="0"/>
                <w:sz w:val="20"/>
                <w:szCs w:val="20"/>
                <w:lang w:bidi="ar"/>
              </w:rPr>
              <w:t>晶桥镇芝</w:t>
            </w:r>
            <w:proofErr w:type="gramEnd"/>
            <w:r>
              <w:rPr>
                <w:rFonts w:ascii="仿宋" w:eastAsia="仿宋" w:hAnsi="仿宋" w:cs="仿宋" w:hint="eastAsia"/>
                <w:color w:val="000000"/>
                <w:kern w:val="0"/>
                <w:sz w:val="20"/>
                <w:szCs w:val="20"/>
                <w:lang w:bidi="ar"/>
              </w:rPr>
              <w:t>山村南京石燕农地股份合作社</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芝山村</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w:t>
            </w:r>
            <w:proofErr w:type="gramStart"/>
            <w:r>
              <w:rPr>
                <w:rFonts w:ascii="仿宋" w:eastAsia="仿宋" w:hAnsi="仿宋" w:cs="仿宋" w:hint="eastAsia"/>
                <w:color w:val="000000"/>
                <w:kern w:val="0"/>
                <w:sz w:val="20"/>
                <w:szCs w:val="20"/>
                <w:lang w:bidi="ar"/>
              </w:rPr>
              <w:t>施用炭基土壤</w:t>
            </w:r>
            <w:proofErr w:type="gramEnd"/>
            <w:r>
              <w:rPr>
                <w:rFonts w:ascii="仿宋" w:eastAsia="仿宋" w:hAnsi="仿宋" w:cs="仿宋" w:hint="eastAsia"/>
                <w:color w:val="000000"/>
                <w:kern w:val="0"/>
                <w:sz w:val="20"/>
                <w:szCs w:val="20"/>
                <w:lang w:bidi="ar"/>
              </w:rPr>
              <w:t>调理剂；</w:t>
            </w:r>
            <w:r>
              <w:rPr>
                <w:color w:val="000000"/>
                <w:kern w:val="0"/>
                <w:sz w:val="20"/>
                <w:szCs w:val="20"/>
                <w:lang w:bidi="ar"/>
              </w:rPr>
              <w:t>2</w:t>
            </w:r>
            <w:r>
              <w:rPr>
                <w:rFonts w:ascii="仿宋" w:eastAsia="仿宋" w:hAnsi="仿宋" w:cs="仿宋" w:hint="eastAsia"/>
                <w:color w:val="000000"/>
                <w:kern w:val="0"/>
                <w:sz w:val="20"/>
                <w:szCs w:val="20"/>
                <w:lang w:bidi="ar"/>
              </w:rPr>
              <w:t>、</w:t>
            </w:r>
            <w:proofErr w:type="gramStart"/>
            <w:r>
              <w:rPr>
                <w:rFonts w:ascii="仿宋" w:eastAsia="仿宋" w:hAnsi="仿宋" w:cs="仿宋" w:hint="eastAsia"/>
                <w:color w:val="000000"/>
                <w:kern w:val="0"/>
                <w:sz w:val="20"/>
                <w:szCs w:val="20"/>
                <w:lang w:bidi="ar"/>
              </w:rPr>
              <w:t>施用炭基生物</w:t>
            </w:r>
            <w:proofErr w:type="gramEnd"/>
            <w:r>
              <w:rPr>
                <w:rFonts w:ascii="仿宋" w:eastAsia="仿宋" w:hAnsi="仿宋" w:cs="仿宋" w:hint="eastAsia"/>
                <w:color w:val="000000"/>
                <w:kern w:val="0"/>
                <w:sz w:val="20"/>
                <w:szCs w:val="20"/>
                <w:lang w:bidi="ar"/>
              </w:rPr>
              <w:t>有机肥；</w:t>
            </w:r>
            <w:r>
              <w:rPr>
                <w:color w:val="000000"/>
                <w:kern w:val="0"/>
                <w:sz w:val="20"/>
                <w:szCs w:val="20"/>
                <w:lang w:bidi="ar"/>
              </w:rPr>
              <w:t>3</w:t>
            </w:r>
            <w:r>
              <w:rPr>
                <w:rFonts w:ascii="仿宋" w:eastAsia="仿宋" w:hAnsi="仿宋" w:cs="仿宋" w:hint="eastAsia"/>
                <w:color w:val="000000"/>
                <w:kern w:val="0"/>
                <w:sz w:val="20"/>
                <w:szCs w:val="20"/>
                <w:lang w:bidi="ar"/>
              </w:rPr>
              <w:t>、废旧农膜及农药包装物回收点；</w:t>
            </w:r>
            <w:r>
              <w:rPr>
                <w:color w:val="000000"/>
                <w:kern w:val="0"/>
                <w:sz w:val="20"/>
                <w:szCs w:val="20"/>
                <w:lang w:bidi="ar"/>
              </w:rPr>
              <w:t>4</w:t>
            </w:r>
            <w:r>
              <w:rPr>
                <w:rFonts w:ascii="仿宋" w:eastAsia="仿宋" w:hAnsi="仿宋" w:cs="仿宋" w:hint="eastAsia"/>
                <w:color w:val="000000"/>
                <w:kern w:val="0"/>
                <w:sz w:val="20"/>
                <w:szCs w:val="20"/>
                <w:lang w:bidi="ar"/>
              </w:rPr>
              <w:t>、农用运输车；</w:t>
            </w:r>
            <w:r>
              <w:rPr>
                <w:color w:val="000000"/>
                <w:kern w:val="0"/>
                <w:sz w:val="20"/>
                <w:szCs w:val="20"/>
                <w:lang w:bidi="ar"/>
              </w:rPr>
              <w:t>5</w:t>
            </w:r>
            <w:r>
              <w:rPr>
                <w:rFonts w:ascii="仿宋" w:eastAsia="仿宋" w:hAnsi="仿宋" w:cs="仿宋" w:hint="eastAsia"/>
                <w:color w:val="000000"/>
                <w:kern w:val="0"/>
                <w:sz w:val="20"/>
                <w:szCs w:val="20"/>
                <w:lang w:bidi="ar"/>
              </w:rPr>
              <w:t>、运行人工费；</w:t>
            </w:r>
            <w:r>
              <w:rPr>
                <w:color w:val="000000"/>
                <w:kern w:val="0"/>
                <w:sz w:val="20"/>
                <w:szCs w:val="20"/>
                <w:lang w:bidi="ar"/>
              </w:rPr>
              <w:t>6</w:t>
            </w:r>
            <w:r>
              <w:rPr>
                <w:rFonts w:ascii="仿宋" w:eastAsia="仿宋" w:hAnsi="仿宋" w:cs="仿宋" w:hint="eastAsia"/>
                <w:color w:val="000000"/>
                <w:kern w:val="0"/>
                <w:sz w:val="20"/>
                <w:szCs w:val="20"/>
                <w:lang w:bidi="ar"/>
              </w:rPr>
              <w:t>、秸秆有机物炭化设备；</w:t>
            </w:r>
            <w:r>
              <w:rPr>
                <w:color w:val="000000"/>
                <w:kern w:val="0"/>
                <w:sz w:val="20"/>
                <w:szCs w:val="20"/>
                <w:lang w:bidi="ar"/>
              </w:rPr>
              <w:t>7</w:t>
            </w:r>
            <w:r>
              <w:rPr>
                <w:rFonts w:ascii="仿宋" w:eastAsia="仿宋" w:hAnsi="仿宋" w:cs="仿宋" w:hint="eastAsia"/>
                <w:color w:val="000000"/>
                <w:kern w:val="0"/>
                <w:sz w:val="20"/>
                <w:szCs w:val="20"/>
                <w:lang w:bidi="ar"/>
              </w:rPr>
              <w:t>、有机肥生产设备；</w:t>
            </w:r>
            <w:r>
              <w:rPr>
                <w:color w:val="000000"/>
                <w:kern w:val="0"/>
                <w:sz w:val="20"/>
                <w:szCs w:val="20"/>
                <w:lang w:bidi="ar"/>
              </w:rPr>
              <w:t>8</w:t>
            </w:r>
            <w:r>
              <w:rPr>
                <w:rFonts w:ascii="仿宋" w:eastAsia="仿宋" w:hAnsi="仿宋" w:cs="仿宋" w:hint="eastAsia"/>
                <w:color w:val="000000"/>
                <w:kern w:val="0"/>
                <w:sz w:val="20"/>
                <w:szCs w:val="20"/>
                <w:lang w:bidi="ar"/>
              </w:rPr>
              <w:t>、水环境治理工程；</w:t>
            </w:r>
            <w:r>
              <w:rPr>
                <w:color w:val="000000"/>
                <w:kern w:val="0"/>
                <w:sz w:val="20"/>
                <w:szCs w:val="20"/>
                <w:lang w:bidi="ar"/>
              </w:rPr>
              <w:t>9</w:t>
            </w:r>
            <w:r>
              <w:rPr>
                <w:rFonts w:ascii="仿宋" w:eastAsia="仿宋" w:hAnsi="仿宋" w:cs="仿宋" w:hint="eastAsia"/>
                <w:color w:val="000000"/>
                <w:kern w:val="0"/>
                <w:sz w:val="20"/>
                <w:szCs w:val="20"/>
                <w:lang w:bidi="ar"/>
              </w:rPr>
              <w:t>、智能水肥一体化设备；</w:t>
            </w:r>
            <w:r>
              <w:rPr>
                <w:color w:val="000000"/>
                <w:kern w:val="0"/>
                <w:sz w:val="20"/>
                <w:szCs w:val="20"/>
                <w:lang w:bidi="ar"/>
              </w:rPr>
              <w:t>10</w:t>
            </w:r>
            <w:r>
              <w:rPr>
                <w:rFonts w:ascii="仿宋" w:eastAsia="仿宋" w:hAnsi="仿宋" w:cs="仿宋" w:hint="eastAsia"/>
                <w:color w:val="000000"/>
                <w:kern w:val="0"/>
                <w:sz w:val="20"/>
                <w:szCs w:val="20"/>
                <w:lang w:bidi="ar"/>
              </w:rPr>
              <w:t>、土壤肥力监测；</w:t>
            </w:r>
            <w:r>
              <w:rPr>
                <w:color w:val="000000"/>
                <w:kern w:val="0"/>
                <w:sz w:val="20"/>
                <w:szCs w:val="20"/>
                <w:lang w:bidi="ar"/>
              </w:rPr>
              <w:t>11</w:t>
            </w:r>
            <w:r>
              <w:rPr>
                <w:rFonts w:ascii="仿宋" w:eastAsia="仿宋" w:hAnsi="仿宋" w:cs="仿宋" w:hint="eastAsia"/>
                <w:color w:val="000000"/>
                <w:kern w:val="0"/>
                <w:sz w:val="20"/>
                <w:szCs w:val="20"/>
                <w:lang w:bidi="ar"/>
              </w:rPr>
              <w:t>、水质监测；</w:t>
            </w:r>
            <w:r>
              <w:rPr>
                <w:color w:val="000000"/>
                <w:kern w:val="0"/>
                <w:sz w:val="20"/>
                <w:szCs w:val="20"/>
                <w:lang w:bidi="ar"/>
              </w:rPr>
              <w:t>12</w:t>
            </w:r>
            <w:r>
              <w:rPr>
                <w:rFonts w:ascii="仿宋" w:eastAsia="仿宋" w:hAnsi="仿宋" w:cs="仿宋" w:hint="eastAsia"/>
                <w:color w:val="000000"/>
                <w:kern w:val="0"/>
                <w:sz w:val="20"/>
                <w:szCs w:val="20"/>
                <w:lang w:bidi="ar"/>
              </w:rPr>
              <w:t>、中控室信息管理系统和展示屏；</w:t>
            </w:r>
            <w:r>
              <w:rPr>
                <w:color w:val="000000"/>
                <w:kern w:val="0"/>
                <w:sz w:val="20"/>
                <w:szCs w:val="20"/>
                <w:lang w:bidi="ar"/>
              </w:rPr>
              <w:t>13</w:t>
            </w:r>
            <w:r>
              <w:rPr>
                <w:rFonts w:ascii="仿宋" w:eastAsia="仿宋" w:hAnsi="仿宋" w:cs="仿宋" w:hint="eastAsia"/>
                <w:color w:val="000000"/>
                <w:kern w:val="0"/>
                <w:sz w:val="20"/>
                <w:szCs w:val="20"/>
                <w:lang w:bidi="ar"/>
              </w:rPr>
              <w:t>、</w:t>
            </w:r>
            <w:r>
              <w:rPr>
                <w:color w:val="000000"/>
                <w:kern w:val="0"/>
                <w:sz w:val="20"/>
                <w:szCs w:val="20"/>
                <w:lang w:bidi="ar"/>
              </w:rPr>
              <w:t>“</w:t>
            </w:r>
            <w:r>
              <w:rPr>
                <w:rFonts w:ascii="仿宋" w:eastAsia="仿宋" w:hAnsi="仿宋" w:cs="仿宋" w:hint="eastAsia"/>
                <w:color w:val="000000"/>
                <w:kern w:val="0"/>
                <w:sz w:val="20"/>
                <w:szCs w:val="20"/>
                <w:lang w:bidi="ar"/>
              </w:rPr>
              <w:t>乡土芝山</w:t>
            </w:r>
            <w:r>
              <w:rPr>
                <w:color w:val="000000"/>
                <w:kern w:val="0"/>
                <w:sz w:val="20"/>
                <w:szCs w:val="20"/>
                <w:lang w:bidi="ar"/>
              </w:rPr>
              <w:t>”</w:t>
            </w:r>
            <w:proofErr w:type="gramStart"/>
            <w:r>
              <w:rPr>
                <w:rFonts w:ascii="仿宋" w:eastAsia="仿宋" w:hAnsi="仿宋" w:cs="仿宋" w:hint="eastAsia"/>
                <w:color w:val="000000"/>
                <w:kern w:val="0"/>
                <w:sz w:val="20"/>
                <w:szCs w:val="20"/>
                <w:lang w:bidi="ar"/>
              </w:rPr>
              <w:t>微信公众号、微信</w:t>
            </w:r>
            <w:proofErr w:type="gramEnd"/>
            <w:r>
              <w:rPr>
                <w:color w:val="000000"/>
                <w:kern w:val="0"/>
                <w:sz w:val="20"/>
                <w:szCs w:val="20"/>
                <w:lang w:bidi="ar"/>
              </w:rPr>
              <w:t>APP</w:t>
            </w:r>
            <w:r>
              <w:rPr>
                <w:rFonts w:ascii="仿宋" w:eastAsia="仿宋" w:hAnsi="仿宋" w:cs="仿宋" w:hint="eastAsia"/>
                <w:color w:val="000000"/>
                <w:kern w:val="0"/>
                <w:sz w:val="20"/>
                <w:szCs w:val="20"/>
                <w:lang w:bidi="ar"/>
              </w:rPr>
              <w:t>和网</w:t>
            </w:r>
            <w:r>
              <w:rPr>
                <w:rFonts w:ascii="仿宋" w:eastAsia="仿宋" w:hAnsi="仿宋" w:cs="仿宋" w:hint="eastAsia"/>
                <w:color w:val="000000"/>
                <w:kern w:val="0"/>
                <w:sz w:val="20"/>
                <w:szCs w:val="20"/>
                <w:lang w:bidi="ar"/>
              </w:rPr>
              <w:lastRenderedPageBreak/>
              <w:t>站，展示长廊、文化宣传；</w:t>
            </w:r>
            <w:r>
              <w:rPr>
                <w:color w:val="000000"/>
                <w:kern w:val="0"/>
                <w:sz w:val="20"/>
                <w:szCs w:val="20"/>
                <w:lang w:bidi="ar"/>
              </w:rPr>
              <w:t>14</w:t>
            </w:r>
            <w:r>
              <w:rPr>
                <w:rFonts w:ascii="仿宋" w:eastAsia="仿宋" w:hAnsi="仿宋" w:cs="仿宋" w:hint="eastAsia"/>
                <w:color w:val="000000"/>
                <w:kern w:val="0"/>
                <w:sz w:val="20"/>
                <w:szCs w:val="20"/>
                <w:lang w:bidi="ar"/>
              </w:rPr>
              <w:t>、培训</w:t>
            </w:r>
            <w:r>
              <w:rPr>
                <w:color w:val="000000"/>
                <w:kern w:val="0"/>
                <w:sz w:val="20"/>
                <w:szCs w:val="20"/>
                <w:lang w:bidi="ar"/>
              </w:rPr>
              <w:t>500</w:t>
            </w:r>
            <w:r>
              <w:rPr>
                <w:rFonts w:ascii="仿宋" w:eastAsia="仿宋" w:hAnsi="仿宋" w:cs="仿宋" w:hint="eastAsia"/>
                <w:color w:val="000000"/>
                <w:kern w:val="0"/>
                <w:sz w:val="20"/>
                <w:szCs w:val="20"/>
                <w:lang w:bidi="ar"/>
              </w:rPr>
              <w:t>人次以上，编制富硒健康农业知识读本、生态循环</w:t>
            </w:r>
            <w:proofErr w:type="gramStart"/>
            <w:r>
              <w:rPr>
                <w:rFonts w:ascii="仿宋" w:eastAsia="仿宋" w:hAnsi="仿宋" w:cs="仿宋" w:hint="eastAsia"/>
                <w:color w:val="000000"/>
                <w:kern w:val="0"/>
                <w:sz w:val="20"/>
                <w:szCs w:val="20"/>
                <w:lang w:bidi="ar"/>
              </w:rPr>
              <w:t>与炭基生态农业</w:t>
            </w:r>
            <w:proofErr w:type="gramEnd"/>
            <w:r>
              <w:rPr>
                <w:rFonts w:ascii="仿宋" w:eastAsia="仿宋" w:hAnsi="仿宋" w:cs="仿宋" w:hint="eastAsia"/>
                <w:color w:val="000000"/>
                <w:kern w:val="0"/>
                <w:sz w:val="20"/>
                <w:szCs w:val="20"/>
                <w:lang w:bidi="ar"/>
              </w:rPr>
              <w:t>技术读本以及</w:t>
            </w:r>
            <w:proofErr w:type="gramStart"/>
            <w:r>
              <w:rPr>
                <w:rFonts w:ascii="仿宋" w:eastAsia="仿宋" w:hAnsi="仿宋" w:cs="仿宋" w:hint="eastAsia"/>
                <w:color w:val="000000"/>
                <w:kern w:val="0"/>
                <w:sz w:val="20"/>
                <w:szCs w:val="20"/>
                <w:lang w:bidi="ar"/>
              </w:rPr>
              <w:t>微信教案</w:t>
            </w:r>
            <w:proofErr w:type="gramEnd"/>
            <w:r>
              <w:rPr>
                <w:rFonts w:ascii="仿宋" w:eastAsia="仿宋" w:hAnsi="仿宋" w:cs="仿宋" w:hint="eastAsia"/>
                <w:color w:val="000000"/>
                <w:kern w:val="0"/>
                <w:sz w:val="20"/>
                <w:szCs w:val="20"/>
                <w:lang w:bidi="ar"/>
              </w:rPr>
              <w:t>，红色芝</w:t>
            </w:r>
            <w:proofErr w:type="gramStart"/>
            <w:r>
              <w:rPr>
                <w:rFonts w:ascii="仿宋" w:eastAsia="仿宋" w:hAnsi="仿宋" w:cs="仿宋" w:hint="eastAsia"/>
                <w:color w:val="000000"/>
                <w:kern w:val="0"/>
                <w:sz w:val="20"/>
                <w:szCs w:val="20"/>
                <w:lang w:bidi="ar"/>
              </w:rPr>
              <w:t>山思政教育</w:t>
            </w:r>
            <w:proofErr w:type="gramEnd"/>
            <w:r>
              <w:rPr>
                <w:rFonts w:ascii="仿宋" w:eastAsia="仿宋" w:hAnsi="仿宋" w:cs="仿宋" w:hint="eastAsia"/>
                <w:color w:val="000000"/>
                <w:kern w:val="0"/>
                <w:sz w:val="20"/>
                <w:szCs w:val="20"/>
                <w:lang w:bidi="ar"/>
              </w:rPr>
              <w:t>教案</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lastRenderedPageBreak/>
              <w:t>1</w:t>
            </w:r>
            <w:r>
              <w:rPr>
                <w:rFonts w:ascii="仿宋" w:eastAsia="仿宋" w:hAnsi="仿宋" w:cs="仿宋" w:hint="eastAsia"/>
                <w:color w:val="000000"/>
                <w:kern w:val="0"/>
                <w:sz w:val="20"/>
                <w:szCs w:val="20"/>
                <w:lang w:bidi="ar"/>
              </w:rPr>
              <w:t>、废旧农膜及农药包装物回收点；</w:t>
            </w:r>
            <w:r>
              <w:rPr>
                <w:color w:val="000000"/>
                <w:kern w:val="0"/>
                <w:sz w:val="20"/>
                <w:szCs w:val="20"/>
                <w:lang w:bidi="ar"/>
              </w:rPr>
              <w:t>2</w:t>
            </w:r>
            <w:r>
              <w:rPr>
                <w:rFonts w:ascii="仿宋" w:eastAsia="仿宋" w:hAnsi="仿宋" w:cs="仿宋" w:hint="eastAsia"/>
                <w:color w:val="000000"/>
                <w:kern w:val="0"/>
                <w:sz w:val="20"/>
                <w:szCs w:val="20"/>
                <w:lang w:bidi="ar"/>
              </w:rPr>
              <w:t>、农用运输车；</w:t>
            </w:r>
            <w:r>
              <w:rPr>
                <w:color w:val="000000"/>
                <w:kern w:val="0"/>
                <w:sz w:val="20"/>
                <w:szCs w:val="20"/>
                <w:lang w:bidi="ar"/>
              </w:rPr>
              <w:t>3</w:t>
            </w:r>
            <w:r>
              <w:rPr>
                <w:rFonts w:ascii="仿宋" w:eastAsia="仿宋" w:hAnsi="仿宋" w:cs="仿宋" w:hint="eastAsia"/>
                <w:color w:val="000000"/>
                <w:kern w:val="0"/>
                <w:sz w:val="20"/>
                <w:szCs w:val="20"/>
                <w:lang w:bidi="ar"/>
              </w:rPr>
              <w:t>、运行人工费；</w:t>
            </w:r>
            <w:r>
              <w:rPr>
                <w:color w:val="000000"/>
                <w:kern w:val="0"/>
                <w:sz w:val="20"/>
                <w:szCs w:val="20"/>
                <w:lang w:bidi="ar"/>
              </w:rPr>
              <w:t>4</w:t>
            </w:r>
            <w:r>
              <w:rPr>
                <w:rFonts w:ascii="仿宋" w:eastAsia="仿宋" w:hAnsi="仿宋" w:cs="仿宋" w:hint="eastAsia"/>
                <w:color w:val="000000"/>
                <w:kern w:val="0"/>
                <w:sz w:val="20"/>
                <w:szCs w:val="20"/>
                <w:lang w:bidi="ar"/>
              </w:rPr>
              <w:t>、土壤肥力监测；</w:t>
            </w:r>
            <w:r>
              <w:rPr>
                <w:color w:val="000000"/>
                <w:kern w:val="0"/>
                <w:sz w:val="20"/>
                <w:szCs w:val="20"/>
                <w:lang w:bidi="ar"/>
              </w:rPr>
              <w:t>5</w:t>
            </w:r>
            <w:r>
              <w:rPr>
                <w:rFonts w:ascii="仿宋" w:eastAsia="仿宋" w:hAnsi="仿宋" w:cs="仿宋" w:hint="eastAsia"/>
                <w:color w:val="000000"/>
                <w:kern w:val="0"/>
                <w:sz w:val="20"/>
                <w:szCs w:val="20"/>
                <w:lang w:bidi="ar"/>
              </w:rPr>
              <w:t>、水质监测；</w:t>
            </w:r>
            <w:r>
              <w:rPr>
                <w:color w:val="000000"/>
                <w:kern w:val="0"/>
                <w:sz w:val="20"/>
                <w:szCs w:val="20"/>
                <w:lang w:bidi="ar"/>
              </w:rPr>
              <w:t>6</w:t>
            </w:r>
            <w:r>
              <w:rPr>
                <w:rFonts w:ascii="仿宋" w:eastAsia="仿宋" w:hAnsi="仿宋" w:cs="仿宋" w:hint="eastAsia"/>
                <w:color w:val="000000"/>
                <w:kern w:val="0"/>
                <w:sz w:val="20"/>
                <w:szCs w:val="20"/>
                <w:lang w:bidi="ar"/>
              </w:rPr>
              <w:t>、中控室信息管理系统和展示屏；</w:t>
            </w:r>
            <w:r>
              <w:rPr>
                <w:color w:val="000000"/>
                <w:kern w:val="0"/>
                <w:sz w:val="20"/>
                <w:szCs w:val="20"/>
                <w:lang w:bidi="ar"/>
              </w:rPr>
              <w:t>7</w:t>
            </w:r>
            <w:r>
              <w:rPr>
                <w:rFonts w:ascii="仿宋" w:eastAsia="仿宋" w:hAnsi="仿宋" w:cs="仿宋" w:hint="eastAsia"/>
                <w:color w:val="000000"/>
                <w:kern w:val="0"/>
                <w:sz w:val="20"/>
                <w:szCs w:val="20"/>
                <w:lang w:bidi="ar"/>
              </w:rPr>
              <w:t>、</w:t>
            </w:r>
            <w:r>
              <w:rPr>
                <w:color w:val="000000"/>
                <w:kern w:val="0"/>
                <w:sz w:val="20"/>
                <w:szCs w:val="20"/>
                <w:lang w:bidi="ar"/>
              </w:rPr>
              <w:t>“</w:t>
            </w:r>
            <w:r>
              <w:rPr>
                <w:rFonts w:ascii="仿宋" w:eastAsia="仿宋" w:hAnsi="仿宋" w:cs="仿宋" w:hint="eastAsia"/>
                <w:color w:val="000000"/>
                <w:kern w:val="0"/>
                <w:sz w:val="20"/>
                <w:szCs w:val="20"/>
                <w:lang w:bidi="ar"/>
              </w:rPr>
              <w:t>乡土芝山</w:t>
            </w:r>
            <w:r>
              <w:rPr>
                <w:color w:val="000000"/>
                <w:kern w:val="0"/>
                <w:sz w:val="20"/>
                <w:szCs w:val="20"/>
                <w:lang w:bidi="ar"/>
              </w:rPr>
              <w:t>”</w:t>
            </w:r>
            <w:proofErr w:type="gramStart"/>
            <w:r>
              <w:rPr>
                <w:rFonts w:ascii="仿宋" w:eastAsia="仿宋" w:hAnsi="仿宋" w:cs="仿宋" w:hint="eastAsia"/>
                <w:color w:val="000000"/>
                <w:kern w:val="0"/>
                <w:sz w:val="20"/>
                <w:szCs w:val="20"/>
                <w:lang w:bidi="ar"/>
              </w:rPr>
              <w:t>微信公众号、微信</w:t>
            </w:r>
            <w:proofErr w:type="gramEnd"/>
            <w:r>
              <w:rPr>
                <w:color w:val="000000"/>
                <w:kern w:val="0"/>
                <w:sz w:val="20"/>
                <w:szCs w:val="20"/>
                <w:lang w:bidi="ar"/>
              </w:rPr>
              <w:t>APP</w:t>
            </w:r>
            <w:r>
              <w:rPr>
                <w:rFonts w:ascii="仿宋" w:eastAsia="仿宋" w:hAnsi="仿宋" w:cs="仿宋" w:hint="eastAsia"/>
                <w:color w:val="000000"/>
                <w:kern w:val="0"/>
                <w:sz w:val="20"/>
                <w:szCs w:val="20"/>
                <w:lang w:bidi="ar"/>
              </w:rPr>
              <w:t>和网站，展示长廊、文化宣传；</w:t>
            </w:r>
            <w:r>
              <w:rPr>
                <w:color w:val="000000"/>
                <w:kern w:val="0"/>
                <w:sz w:val="20"/>
                <w:szCs w:val="20"/>
                <w:lang w:bidi="ar"/>
              </w:rPr>
              <w:t>8</w:t>
            </w:r>
            <w:r>
              <w:rPr>
                <w:rFonts w:ascii="仿宋" w:eastAsia="仿宋" w:hAnsi="仿宋" w:cs="仿宋" w:hint="eastAsia"/>
                <w:color w:val="000000"/>
                <w:kern w:val="0"/>
                <w:sz w:val="20"/>
                <w:szCs w:val="20"/>
                <w:lang w:bidi="ar"/>
              </w:rPr>
              <w:t>、培训</w:t>
            </w:r>
            <w:r>
              <w:rPr>
                <w:color w:val="000000"/>
                <w:kern w:val="0"/>
                <w:sz w:val="20"/>
                <w:szCs w:val="20"/>
                <w:lang w:bidi="ar"/>
              </w:rPr>
              <w:t>500</w:t>
            </w:r>
            <w:r>
              <w:rPr>
                <w:rFonts w:ascii="仿宋" w:eastAsia="仿宋" w:hAnsi="仿宋" w:cs="仿宋" w:hint="eastAsia"/>
                <w:color w:val="000000"/>
                <w:kern w:val="0"/>
                <w:sz w:val="20"/>
                <w:szCs w:val="20"/>
                <w:lang w:bidi="ar"/>
              </w:rPr>
              <w:t>人次以上，编制富硒健康农业知</w:t>
            </w:r>
            <w:r>
              <w:rPr>
                <w:rFonts w:ascii="仿宋" w:eastAsia="仿宋" w:hAnsi="仿宋" w:cs="仿宋" w:hint="eastAsia"/>
                <w:color w:val="000000"/>
                <w:kern w:val="0"/>
                <w:sz w:val="20"/>
                <w:szCs w:val="20"/>
                <w:lang w:bidi="ar"/>
              </w:rPr>
              <w:lastRenderedPageBreak/>
              <w:t>识读本、生态循环</w:t>
            </w:r>
            <w:proofErr w:type="gramStart"/>
            <w:r>
              <w:rPr>
                <w:rFonts w:ascii="仿宋" w:eastAsia="仿宋" w:hAnsi="仿宋" w:cs="仿宋" w:hint="eastAsia"/>
                <w:color w:val="000000"/>
                <w:kern w:val="0"/>
                <w:sz w:val="20"/>
                <w:szCs w:val="20"/>
                <w:lang w:bidi="ar"/>
              </w:rPr>
              <w:t>与炭基生态农业</w:t>
            </w:r>
            <w:proofErr w:type="gramEnd"/>
            <w:r>
              <w:rPr>
                <w:rFonts w:ascii="仿宋" w:eastAsia="仿宋" w:hAnsi="仿宋" w:cs="仿宋" w:hint="eastAsia"/>
                <w:color w:val="000000"/>
                <w:kern w:val="0"/>
                <w:sz w:val="20"/>
                <w:szCs w:val="20"/>
                <w:lang w:bidi="ar"/>
              </w:rPr>
              <w:t>技术读本以及</w:t>
            </w:r>
            <w:proofErr w:type="gramStart"/>
            <w:r>
              <w:rPr>
                <w:rFonts w:ascii="仿宋" w:eastAsia="仿宋" w:hAnsi="仿宋" w:cs="仿宋" w:hint="eastAsia"/>
                <w:color w:val="000000"/>
                <w:kern w:val="0"/>
                <w:sz w:val="20"/>
                <w:szCs w:val="20"/>
                <w:lang w:bidi="ar"/>
              </w:rPr>
              <w:t>微信教案</w:t>
            </w:r>
            <w:proofErr w:type="gramEnd"/>
            <w:r>
              <w:rPr>
                <w:rFonts w:ascii="仿宋" w:eastAsia="仿宋" w:hAnsi="仿宋" w:cs="仿宋" w:hint="eastAsia"/>
                <w:color w:val="000000"/>
                <w:kern w:val="0"/>
                <w:sz w:val="20"/>
                <w:szCs w:val="20"/>
                <w:lang w:bidi="ar"/>
              </w:rPr>
              <w:t>，红色芝</w:t>
            </w:r>
            <w:proofErr w:type="gramStart"/>
            <w:r>
              <w:rPr>
                <w:rFonts w:ascii="仿宋" w:eastAsia="仿宋" w:hAnsi="仿宋" w:cs="仿宋" w:hint="eastAsia"/>
                <w:color w:val="000000"/>
                <w:kern w:val="0"/>
                <w:sz w:val="20"/>
                <w:szCs w:val="20"/>
                <w:lang w:bidi="ar"/>
              </w:rPr>
              <w:t>山思政教育</w:t>
            </w:r>
            <w:proofErr w:type="gramEnd"/>
            <w:r>
              <w:rPr>
                <w:rFonts w:ascii="仿宋" w:eastAsia="仿宋" w:hAnsi="仿宋" w:cs="仿宋" w:hint="eastAsia"/>
                <w:color w:val="000000"/>
                <w:kern w:val="0"/>
                <w:sz w:val="20"/>
                <w:szCs w:val="20"/>
                <w:lang w:bidi="ar"/>
              </w:rPr>
              <w:t>教案</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lastRenderedPageBreak/>
              <w:t>664</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200</w:t>
            </w:r>
          </w:p>
        </w:tc>
        <w:tc>
          <w:tcPr>
            <w:tcW w:w="874"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164</w:t>
            </w: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300</w:t>
            </w:r>
          </w:p>
        </w:tc>
        <w:tc>
          <w:tcPr>
            <w:tcW w:w="78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30.71</w:t>
            </w: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项目基本完成，未验收</w:t>
            </w:r>
          </w:p>
        </w:tc>
      </w:tr>
      <w:tr w:rsidR="008870EE">
        <w:trPr>
          <w:trHeight w:val="397"/>
        </w:trPr>
        <w:tc>
          <w:tcPr>
            <w:tcW w:w="423" w:type="dxa"/>
            <w:shd w:val="clear" w:color="auto" w:fill="auto"/>
            <w:noWrap/>
            <w:vAlign w:val="center"/>
          </w:tcPr>
          <w:p w:rsidR="008870EE" w:rsidRDefault="00AD2441">
            <w:pPr>
              <w:widowControl/>
              <w:jc w:val="center"/>
              <w:textAlignment w:val="center"/>
              <w:rPr>
                <w:color w:val="000000"/>
                <w:kern w:val="0"/>
                <w:sz w:val="20"/>
                <w:szCs w:val="20"/>
                <w:lang w:bidi="ar"/>
              </w:rPr>
            </w:pPr>
            <w:r>
              <w:rPr>
                <w:color w:val="000000"/>
                <w:kern w:val="0"/>
                <w:sz w:val="20"/>
                <w:szCs w:val="20"/>
                <w:lang w:bidi="ar"/>
              </w:rPr>
              <w:lastRenderedPageBreak/>
              <w:t>2</w:t>
            </w:r>
          </w:p>
        </w:tc>
        <w:tc>
          <w:tcPr>
            <w:tcW w:w="639" w:type="dxa"/>
            <w:shd w:val="clear" w:color="auto" w:fill="auto"/>
            <w:noWrap/>
            <w:vAlign w:val="center"/>
          </w:tcPr>
          <w:p w:rsidR="008870EE" w:rsidRDefault="00AD2441">
            <w:pPr>
              <w:widowControl/>
              <w:jc w:val="center"/>
              <w:textAlignment w:val="center"/>
              <w:rPr>
                <w:rFonts w:ascii="仿宋" w:eastAsia="仿宋" w:hAnsi="仿宋" w:cs="仿宋"/>
                <w:color w:val="000000"/>
                <w:kern w:val="0"/>
                <w:sz w:val="20"/>
                <w:szCs w:val="20"/>
                <w:lang w:bidi="ar"/>
              </w:rPr>
            </w:pPr>
            <w:r>
              <w:rPr>
                <w:rFonts w:ascii="仿宋" w:eastAsia="仿宋" w:hAnsi="仿宋" w:cs="仿宋" w:hint="eastAsia"/>
                <w:color w:val="000000"/>
                <w:kern w:val="0"/>
                <w:sz w:val="20"/>
                <w:szCs w:val="20"/>
                <w:lang w:bidi="ar"/>
              </w:rPr>
              <w:t>溧水</w:t>
            </w:r>
          </w:p>
        </w:tc>
        <w:tc>
          <w:tcPr>
            <w:tcW w:w="1516" w:type="dxa"/>
            <w:shd w:val="clear" w:color="auto" w:fill="auto"/>
            <w:vAlign w:val="center"/>
          </w:tcPr>
          <w:p w:rsidR="008870EE" w:rsidRDefault="00AD2441">
            <w:pPr>
              <w:widowControl/>
              <w:jc w:val="left"/>
              <w:textAlignment w:val="center"/>
              <w:rPr>
                <w:rFonts w:ascii="仿宋" w:eastAsia="仿宋" w:hAnsi="仿宋" w:cs="仿宋"/>
                <w:color w:val="000000"/>
                <w:kern w:val="0"/>
                <w:sz w:val="20"/>
                <w:szCs w:val="20"/>
                <w:lang w:bidi="ar"/>
              </w:rPr>
            </w:pPr>
            <w:r>
              <w:rPr>
                <w:rFonts w:ascii="仿宋" w:eastAsia="仿宋" w:hAnsi="仿宋" w:cs="仿宋" w:hint="eastAsia"/>
                <w:color w:val="000000"/>
                <w:kern w:val="0"/>
                <w:sz w:val="20"/>
                <w:szCs w:val="20"/>
                <w:lang w:bidi="ar"/>
              </w:rPr>
              <w:t>秸秆收储作业</w:t>
            </w:r>
          </w:p>
        </w:tc>
        <w:tc>
          <w:tcPr>
            <w:tcW w:w="871" w:type="dxa"/>
            <w:shd w:val="clear" w:color="auto" w:fill="auto"/>
            <w:vAlign w:val="center"/>
          </w:tcPr>
          <w:p w:rsidR="008870EE" w:rsidRDefault="00AD2441">
            <w:pPr>
              <w:widowControl/>
              <w:jc w:val="left"/>
              <w:textAlignment w:val="center"/>
              <w:rPr>
                <w:rFonts w:ascii="仿宋" w:eastAsia="仿宋" w:hAnsi="仿宋" w:cs="仿宋"/>
                <w:color w:val="000000"/>
                <w:kern w:val="0"/>
                <w:sz w:val="20"/>
                <w:szCs w:val="20"/>
                <w:lang w:bidi="ar"/>
              </w:rPr>
            </w:pPr>
            <w:r>
              <w:rPr>
                <w:rFonts w:ascii="仿宋" w:eastAsia="仿宋" w:hAnsi="仿宋" w:cs="仿宋" w:hint="eastAsia"/>
                <w:color w:val="000000"/>
                <w:kern w:val="0"/>
                <w:sz w:val="20"/>
                <w:szCs w:val="20"/>
                <w:lang w:bidi="ar"/>
              </w:rPr>
              <w:t>南京市溧水区农业农村局</w:t>
            </w:r>
          </w:p>
        </w:tc>
        <w:tc>
          <w:tcPr>
            <w:tcW w:w="1002" w:type="dxa"/>
            <w:shd w:val="clear" w:color="auto" w:fill="auto"/>
            <w:vAlign w:val="center"/>
          </w:tcPr>
          <w:p w:rsidR="008870EE" w:rsidRDefault="008870EE">
            <w:pPr>
              <w:jc w:val="left"/>
              <w:rPr>
                <w:rFonts w:ascii="仿宋" w:eastAsia="仿宋" w:hAnsi="仿宋" w:cs="仿宋"/>
                <w:color w:val="000000"/>
                <w:kern w:val="0"/>
                <w:sz w:val="20"/>
                <w:szCs w:val="20"/>
                <w:lang w:bidi="ar"/>
              </w:rPr>
            </w:pPr>
          </w:p>
        </w:tc>
        <w:tc>
          <w:tcPr>
            <w:tcW w:w="1991" w:type="dxa"/>
            <w:shd w:val="clear" w:color="auto" w:fill="auto"/>
            <w:vAlign w:val="center"/>
          </w:tcPr>
          <w:p w:rsidR="008870EE" w:rsidRDefault="008870EE">
            <w:pPr>
              <w:jc w:val="left"/>
              <w:rPr>
                <w:rFonts w:ascii="仿宋" w:eastAsia="仿宋" w:hAnsi="仿宋" w:cs="仿宋"/>
                <w:color w:val="000000"/>
                <w:kern w:val="0"/>
                <w:sz w:val="20"/>
                <w:szCs w:val="20"/>
                <w:lang w:bidi="ar"/>
              </w:rPr>
            </w:pP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color w:val="000000"/>
                <w:kern w:val="0"/>
                <w:sz w:val="20"/>
                <w:szCs w:val="20"/>
                <w:lang w:bidi="ar"/>
              </w:rPr>
            </w:pPr>
            <w:r>
              <w:rPr>
                <w:color w:val="000000"/>
                <w:kern w:val="0"/>
                <w:sz w:val="20"/>
                <w:szCs w:val="20"/>
                <w:lang w:bidi="ar"/>
              </w:rPr>
              <w:t>15</w:t>
            </w:r>
          </w:p>
        </w:tc>
        <w:tc>
          <w:tcPr>
            <w:tcW w:w="873" w:type="dxa"/>
            <w:shd w:val="clear" w:color="auto" w:fill="auto"/>
            <w:noWrap/>
            <w:vAlign w:val="center"/>
          </w:tcPr>
          <w:p w:rsidR="008870EE" w:rsidRDefault="00AD2441">
            <w:pPr>
              <w:widowControl/>
              <w:jc w:val="right"/>
              <w:textAlignment w:val="center"/>
              <w:rPr>
                <w:color w:val="000000"/>
                <w:kern w:val="0"/>
                <w:sz w:val="20"/>
                <w:szCs w:val="20"/>
                <w:lang w:bidi="ar"/>
              </w:rPr>
            </w:pPr>
            <w:r>
              <w:rPr>
                <w:color w:val="000000"/>
                <w:kern w:val="0"/>
                <w:sz w:val="20"/>
                <w:szCs w:val="20"/>
                <w:lang w:bidi="ar"/>
              </w:rPr>
              <w:t>15</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8870EE">
            <w:pPr>
              <w:jc w:val="right"/>
              <w:rPr>
                <w:rFonts w:eastAsia="仿宋"/>
                <w:kern w:val="0"/>
                <w:sz w:val="20"/>
                <w:szCs w:val="20"/>
              </w:rPr>
            </w:pPr>
          </w:p>
        </w:tc>
        <w:tc>
          <w:tcPr>
            <w:tcW w:w="908" w:type="dxa"/>
            <w:shd w:val="clear" w:color="auto" w:fill="auto"/>
            <w:vAlign w:val="center"/>
          </w:tcPr>
          <w:p w:rsidR="008870EE" w:rsidRDefault="00AD2441">
            <w:pPr>
              <w:widowControl/>
              <w:jc w:val="left"/>
              <w:textAlignment w:val="center"/>
              <w:rPr>
                <w:rFonts w:ascii="仿宋" w:eastAsia="仿宋" w:hAnsi="仿宋" w:cs="仿宋"/>
                <w:color w:val="000000"/>
                <w:kern w:val="0"/>
                <w:sz w:val="20"/>
                <w:szCs w:val="20"/>
                <w:lang w:bidi="ar"/>
              </w:rPr>
            </w:pPr>
            <w:r>
              <w:rPr>
                <w:rFonts w:ascii="仿宋" w:eastAsia="仿宋" w:hAnsi="仿宋" w:cs="仿宋" w:hint="eastAsia"/>
                <w:color w:val="000000"/>
                <w:kern w:val="0"/>
                <w:sz w:val="20"/>
                <w:szCs w:val="20"/>
                <w:lang w:bidi="ar"/>
              </w:rPr>
              <w:t>资金暂未支付</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w:t>
            </w:r>
          </w:p>
        </w:tc>
        <w:tc>
          <w:tcPr>
            <w:tcW w:w="639" w:type="dxa"/>
            <w:shd w:val="clear" w:color="auto" w:fill="auto"/>
            <w:noWrap/>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溧水</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沼气工程维护</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南京市溧水区农业农村局</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各街镇</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沼气工程检查、维护、拆除、培训</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25</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25</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8870EE">
            <w:pPr>
              <w:jc w:val="right"/>
              <w:rPr>
                <w:rFonts w:eastAsia="仿宋"/>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2023年5月签订合同，项目正在开展，目前完成培</w:t>
            </w:r>
            <w:r>
              <w:rPr>
                <w:rFonts w:ascii="仿宋" w:eastAsia="仿宋" w:hAnsi="仿宋" w:cs="仿宋" w:hint="eastAsia"/>
                <w:color w:val="000000"/>
                <w:kern w:val="0"/>
                <w:sz w:val="20"/>
                <w:szCs w:val="20"/>
                <w:lang w:bidi="ar"/>
              </w:rPr>
              <w:lastRenderedPageBreak/>
              <w:t>训、现场检查评估报告</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4</w:t>
            </w:r>
          </w:p>
        </w:tc>
        <w:tc>
          <w:tcPr>
            <w:tcW w:w="639" w:type="dxa"/>
            <w:shd w:val="clear" w:color="auto" w:fill="auto"/>
            <w:noWrap/>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六合</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省级生态循环农业试点村（</w:t>
            </w:r>
            <w:r>
              <w:rPr>
                <w:rFonts w:eastAsia="仿宋"/>
                <w:color w:val="000000"/>
                <w:kern w:val="0"/>
                <w:sz w:val="20"/>
                <w:szCs w:val="20"/>
                <w:lang w:bidi="ar"/>
              </w:rPr>
              <w:t>2020-2022</w:t>
            </w:r>
            <w:r>
              <w:rPr>
                <w:rFonts w:ascii="仿宋" w:eastAsia="仿宋" w:hAnsi="仿宋" w:cs="仿宋" w:hint="eastAsia"/>
                <w:color w:val="000000"/>
                <w:kern w:val="0"/>
                <w:sz w:val="20"/>
                <w:szCs w:val="20"/>
                <w:lang w:bidi="ar"/>
              </w:rPr>
              <w:t>）</w:t>
            </w:r>
            <w:proofErr w:type="gramStart"/>
            <w:r>
              <w:rPr>
                <w:rFonts w:ascii="仿宋" w:eastAsia="仿宋" w:hAnsi="仿宋" w:cs="仿宋" w:hint="eastAsia"/>
                <w:color w:val="000000"/>
                <w:kern w:val="0"/>
                <w:sz w:val="20"/>
                <w:szCs w:val="20"/>
                <w:lang w:bidi="ar"/>
              </w:rPr>
              <w:t>金磁省级</w:t>
            </w:r>
            <w:proofErr w:type="gramEnd"/>
            <w:r>
              <w:rPr>
                <w:rFonts w:ascii="仿宋" w:eastAsia="仿宋" w:hAnsi="仿宋" w:cs="仿宋" w:hint="eastAsia"/>
                <w:color w:val="000000"/>
                <w:kern w:val="0"/>
                <w:sz w:val="20"/>
                <w:szCs w:val="20"/>
                <w:lang w:bidi="ar"/>
              </w:rPr>
              <w:t>循环村项目</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w:t>
            </w:r>
            <w:proofErr w:type="gramStart"/>
            <w:r>
              <w:rPr>
                <w:rFonts w:ascii="仿宋" w:eastAsia="仿宋" w:hAnsi="仿宋" w:cs="仿宋" w:hint="eastAsia"/>
                <w:color w:val="000000"/>
                <w:kern w:val="0"/>
                <w:sz w:val="20"/>
                <w:szCs w:val="20"/>
                <w:lang w:bidi="ar"/>
              </w:rPr>
              <w:t>六合区</w:t>
            </w:r>
            <w:proofErr w:type="gramEnd"/>
            <w:r>
              <w:rPr>
                <w:rFonts w:ascii="仿宋" w:eastAsia="仿宋" w:hAnsi="仿宋" w:cs="仿宋" w:hint="eastAsia"/>
                <w:color w:val="000000"/>
                <w:kern w:val="0"/>
                <w:sz w:val="20"/>
                <w:szCs w:val="20"/>
                <w:lang w:bidi="ar"/>
              </w:rPr>
              <w:t>竹</w:t>
            </w:r>
            <w:proofErr w:type="gramStart"/>
            <w:r>
              <w:rPr>
                <w:rFonts w:ascii="仿宋" w:eastAsia="仿宋" w:hAnsi="仿宋" w:cs="仿宋" w:hint="eastAsia"/>
                <w:color w:val="000000"/>
                <w:kern w:val="0"/>
                <w:sz w:val="20"/>
                <w:szCs w:val="20"/>
                <w:lang w:bidi="ar"/>
              </w:rPr>
              <w:t>镇镇金磁社区</w:t>
            </w:r>
            <w:proofErr w:type="gramEnd"/>
          </w:p>
        </w:tc>
        <w:tc>
          <w:tcPr>
            <w:tcW w:w="1002" w:type="dxa"/>
            <w:shd w:val="clear" w:color="auto" w:fill="auto"/>
            <w:vAlign w:val="center"/>
          </w:tcPr>
          <w:p w:rsidR="008870EE" w:rsidRDefault="00AD2441">
            <w:pPr>
              <w:widowControl/>
              <w:jc w:val="left"/>
              <w:textAlignment w:val="center"/>
              <w:rPr>
                <w:rFonts w:eastAsia="仿宋"/>
                <w:kern w:val="0"/>
                <w:sz w:val="20"/>
                <w:szCs w:val="20"/>
              </w:rPr>
            </w:pPr>
            <w:proofErr w:type="gramStart"/>
            <w:r>
              <w:rPr>
                <w:rFonts w:ascii="仿宋" w:eastAsia="仿宋" w:hAnsi="仿宋" w:cs="仿宋" w:hint="eastAsia"/>
                <w:color w:val="000000"/>
                <w:kern w:val="0"/>
                <w:sz w:val="20"/>
                <w:szCs w:val="20"/>
                <w:lang w:bidi="ar"/>
              </w:rPr>
              <w:t>金磁社区</w:t>
            </w:r>
            <w:proofErr w:type="gramEnd"/>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、畜禽健康循环养殖提升项目；</w:t>
            </w:r>
            <w:r>
              <w:rPr>
                <w:color w:val="000000"/>
                <w:kern w:val="0"/>
                <w:sz w:val="20"/>
                <w:szCs w:val="20"/>
                <w:lang w:bidi="ar"/>
              </w:rPr>
              <w:t>2</w:t>
            </w:r>
            <w:r>
              <w:rPr>
                <w:rFonts w:ascii="仿宋" w:eastAsia="仿宋" w:hAnsi="仿宋" w:cs="仿宋" w:hint="eastAsia"/>
                <w:color w:val="000000"/>
                <w:kern w:val="0"/>
                <w:sz w:val="20"/>
                <w:szCs w:val="20"/>
                <w:lang w:bidi="ar"/>
              </w:rPr>
              <w:t>、智流膜生物发酵好氧堆肥系统项目；</w:t>
            </w:r>
            <w:r>
              <w:rPr>
                <w:color w:val="000000"/>
                <w:kern w:val="0"/>
                <w:sz w:val="20"/>
                <w:szCs w:val="20"/>
                <w:lang w:bidi="ar"/>
              </w:rPr>
              <w:t>3</w:t>
            </w:r>
            <w:r>
              <w:rPr>
                <w:rFonts w:ascii="仿宋" w:eastAsia="仿宋" w:hAnsi="仿宋" w:cs="仿宋" w:hint="eastAsia"/>
                <w:color w:val="000000"/>
                <w:kern w:val="0"/>
                <w:sz w:val="20"/>
                <w:szCs w:val="20"/>
                <w:lang w:bidi="ar"/>
              </w:rPr>
              <w:t>、屠宰场污水处理项目；</w:t>
            </w:r>
            <w:r>
              <w:rPr>
                <w:color w:val="000000"/>
                <w:kern w:val="0"/>
                <w:sz w:val="20"/>
                <w:szCs w:val="20"/>
                <w:lang w:bidi="ar"/>
              </w:rPr>
              <w:t>4</w:t>
            </w:r>
            <w:r>
              <w:rPr>
                <w:rFonts w:ascii="仿宋" w:eastAsia="仿宋" w:hAnsi="仿宋" w:cs="仿宋" w:hint="eastAsia"/>
                <w:color w:val="000000"/>
                <w:kern w:val="0"/>
                <w:sz w:val="20"/>
                <w:szCs w:val="20"/>
                <w:lang w:bidi="ar"/>
              </w:rPr>
              <w:t>、蔬菜水肥一体化项目；</w:t>
            </w:r>
            <w:r>
              <w:rPr>
                <w:color w:val="000000"/>
                <w:kern w:val="0"/>
                <w:sz w:val="20"/>
                <w:szCs w:val="20"/>
                <w:lang w:bidi="ar"/>
              </w:rPr>
              <w:t>5</w:t>
            </w:r>
            <w:r>
              <w:rPr>
                <w:rFonts w:ascii="仿宋" w:eastAsia="仿宋" w:hAnsi="仿宋" w:cs="仿宋" w:hint="eastAsia"/>
                <w:color w:val="000000"/>
                <w:kern w:val="0"/>
                <w:sz w:val="20"/>
                <w:szCs w:val="20"/>
                <w:lang w:bidi="ar"/>
              </w:rPr>
              <w:t>、沼液还田项目；</w:t>
            </w:r>
            <w:r>
              <w:rPr>
                <w:color w:val="000000"/>
                <w:kern w:val="0"/>
                <w:sz w:val="20"/>
                <w:szCs w:val="20"/>
                <w:lang w:bidi="ar"/>
              </w:rPr>
              <w:t>6</w:t>
            </w:r>
            <w:r>
              <w:rPr>
                <w:rFonts w:ascii="仿宋" w:eastAsia="仿宋" w:hAnsi="仿宋" w:cs="仿宋" w:hint="eastAsia"/>
                <w:color w:val="000000"/>
                <w:kern w:val="0"/>
                <w:sz w:val="20"/>
                <w:szCs w:val="20"/>
                <w:lang w:bidi="ar"/>
              </w:rPr>
              <w:t>、农膜、农药化肥包装废弃物回收点建设项目；</w:t>
            </w:r>
            <w:r>
              <w:rPr>
                <w:color w:val="000000"/>
                <w:kern w:val="0"/>
                <w:sz w:val="20"/>
                <w:szCs w:val="20"/>
                <w:lang w:bidi="ar"/>
              </w:rPr>
              <w:t>7</w:t>
            </w:r>
            <w:r>
              <w:rPr>
                <w:rFonts w:ascii="仿宋" w:eastAsia="仿宋" w:hAnsi="仿宋" w:cs="仿宋" w:hint="eastAsia"/>
                <w:color w:val="000000"/>
                <w:kern w:val="0"/>
                <w:sz w:val="20"/>
                <w:szCs w:val="20"/>
                <w:lang w:bidi="ar"/>
              </w:rPr>
              <w:t>、农产品产地环境监测工程；</w:t>
            </w:r>
            <w:r>
              <w:rPr>
                <w:color w:val="000000"/>
                <w:kern w:val="0"/>
                <w:sz w:val="20"/>
                <w:szCs w:val="20"/>
                <w:lang w:bidi="ar"/>
              </w:rPr>
              <w:t>8</w:t>
            </w:r>
            <w:r>
              <w:rPr>
                <w:rFonts w:ascii="仿宋" w:eastAsia="仿宋" w:hAnsi="仿宋" w:cs="仿宋" w:hint="eastAsia"/>
                <w:color w:val="000000"/>
                <w:kern w:val="0"/>
                <w:sz w:val="20"/>
                <w:szCs w:val="20"/>
                <w:lang w:bidi="ar"/>
              </w:rPr>
              <w:t>、水质监测工程；</w:t>
            </w:r>
            <w:r>
              <w:rPr>
                <w:color w:val="000000"/>
                <w:kern w:val="0"/>
                <w:sz w:val="20"/>
                <w:szCs w:val="20"/>
                <w:lang w:bidi="ar"/>
              </w:rPr>
              <w:t>9</w:t>
            </w:r>
            <w:r>
              <w:rPr>
                <w:rFonts w:ascii="仿宋" w:eastAsia="仿宋" w:hAnsi="仿宋" w:cs="仿宋" w:hint="eastAsia"/>
                <w:color w:val="000000"/>
                <w:kern w:val="0"/>
                <w:sz w:val="20"/>
                <w:szCs w:val="20"/>
                <w:lang w:bidi="ar"/>
              </w:rPr>
              <w:t>、实施方案、品牌创建与宣传运营；</w:t>
            </w:r>
            <w:r>
              <w:rPr>
                <w:color w:val="000000"/>
                <w:kern w:val="0"/>
                <w:sz w:val="20"/>
                <w:szCs w:val="20"/>
                <w:lang w:bidi="ar"/>
              </w:rPr>
              <w:t>10</w:t>
            </w:r>
            <w:r>
              <w:rPr>
                <w:rFonts w:ascii="仿宋" w:eastAsia="仿宋" w:hAnsi="仿宋" w:cs="仿宋" w:hint="eastAsia"/>
                <w:color w:val="000000"/>
                <w:kern w:val="0"/>
                <w:sz w:val="20"/>
                <w:szCs w:val="20"/>
                <w:lang w:bidi="ar"/>
              </w:rPr>
              <w:t>、土壤耕地质量提升项目；</w:t>
            </w:r>
            <w:r>
              <w:rPr>
                <w:color w:val="000000"/>
                <w:kern w:val="0"/>
                <w:sz w:val="20"/>
                <w:szCs w:val="20"/>
                <w:lang w:bidi="ar"/>
              </w:rPr>
              <w:lastRenderedPageBreak/>
              <w:t>11</w:t>
            </w:r>
            <w:r>
              <w:rPr>
                <w:rFonts w:ascii="仿宋" w:eastAsia="仿宋" w:hAnsi="仿宋" w:cs="仿宋" w:hint="eastAsia"/>
                <w:color w:val="000000"/>
                <w:kern w:val="0"/>
                <w:sz w:val="20"/>
                <w:szCs w:val="20"/>
                <w:lang w:bidi="ar"/>
              </w:rPr>
              <w:t>、农产</w:t>
            </w:r>
            <w:proofErr w:type="gramStart"/>
            <w:r>
              <w:rPr>
                <w:rFonts w:ascii="仿宋" w:eastAsia="仿宋" w:hAnsi="仿宋" w:cs="仿宋" w:hint="eastAsia"/>
                <w:color w:val="000000"/>
                <w:kern w:val="0"/>
                <w:sz w:val="20"/>
                <w:szCs w:val="20"/>
                <w:lang w:bidi="ar"/>
              </w:rPr>
              <w:t>品绿色生产</w:t>
            </w:r>
            <w:proofErr w:type="gramEnd"/>
            <w:r>
              <w:rPr>
                <w:rFonts w:ascii="仿宋" w:eastAsia="仿宋" w:hAnsi="仿宋" w:cs="仿宋" w:hint="eastAsia"/>
                <w:color w:val="000000"/>
                <w:kern w:val="0"/>
                <w:sz w:val="20"/>
                <w:szCs w:val="20"/>
                <w:lang w:bidi="ar"/>
              </w:rPr>
              <w:t>推广项目</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lastRenderedPageBreak/>
              <w:t>1</w:t>
            </w:r>
            <w:r>
              <w:rPr>
                <w:rFonts w:ascii="仿宋" w:eastAsia="仿宋" w:hAnsi="仿宋" w:cs="仿宋" w:hint="eastAsia"/>
                <w:color w:val="000000"/>
                <w:kern w:val="0"/>
                <w:sz w:val="20"/>
                <w:szCs w:val="20"/>
                <w:lang w:bidi="ar"/>
              </w:rPr>
              <w:t>、蔬菜水肥一体化项目；</w:t>
            </w:r>
            <w:r>
              <w:rPr>
                <w:color w:val="000000"/>
                <w:kern w:val="0"/>
                <w:sz w:val="20"/>
                <w:szCs w:val="20"/>
                <w:lang w:bidi="ar"/>
              </w:rPr>
              <w:t>2</w:t>
            </w:r>
            <w:r>
              <w:rPr>
                <w:rFonts w:ascii="仿宋" w:eastAsia="仿宋" w:hAnsi="仿宋" w:cs="仿宋" w:hint="eastAsia"/>
                <w:color w:val="000000"/>
                <w:kern w:val="0"/>
                <w:sz w:val="20"/>
                <w:szCs w:val="20"/>
                <w:lang w:bidi="ar"/>
              </w:rPr>
              <w:t>、农膜、农药化肥包装废弃物回收点建设项目；</w:t>
            </w:r>
            <w:r>
              <w:rPr>
                <w:color w:val="000000"/>
                <w:kern w:val="0"/>
                <w:sz w:val="20"/>
                <w:szCs w:val="20"/>
                <w:lang w:bidi="ar"/>
              </w:rPr>
              <w:t>3</w:t>
            </w:r>
            <w:r>
              <w:rPr>
                <w:rFonts w:ascii="仿宋" w:eastAsia="仿宋" w:hAnsi="仿宋" w:cs="仿宋" w:hint="eastAsia"/>
                <w:color w:val="000000"/>
                <w:kern w:val="0"/>
                <w:sz w:val="20"/>
                <w:szCs w:val="20"/>
                <w:lang w:bidi="ar"/>
              </w:rPr>
              <w:t>、农产品产地环境监测工程；</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906.12</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200</w:t>
            </w:r>
          </w:p>
        </w:tc>
        <w:tc>
          <w:tcPr>
            <w:tcW w:w="874"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41.51</w:t>
            </w: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664.61</w:t>
            </w:r>
          </w:p>
        </w:tc>
        <w:tc>
          <w:tcPr>
            <w:tcW w:w="78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9.98</w:t>
            </w: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部分项目内容已完成，如标准化清洁生产工程、农业废弃物循环利用工程、农产品产地环境保护工程</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5</w:t>
            </w:r>
          </w:p>
        </w:tc>
        <w:tc>
          <w:tcPr>
            <w:tcW w:w="639" w:type="dxa"/>
            <w:shd w:val="clear" w:color="auto" w:fill="auto"/>
            <w:noWrap/>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六合</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市级生态循环农业试点村（</w:t>
            </w:r>
            <w:r>
              <w:rPr>
                <w:rFonts w:eastAsia="仿宋"/>
                <w:color w:val="000000"/>
                <w:kern w:val="0"/>
                <w:sz w:val="20"/>
                <w:szCs w:val="20"/>
                <w:lang w:bidi="ar"/>
              </w:rPr>
              <w:t>2021-2023</w:t>
            </w:r>
            <w:r>
              <w:rPr>
                <w:rFonts w:ascii="仿宋" w:eastAsia="仿宋" w:hAnsi="仿宋" w:cs="仿宋" w:hint="eastAsia"/>
                <w:color w:val="000000"/>
                <w:kern w:val="0"/>
                <w:sz w:val="20"/>
                <w:szCs w:val="20"/>
                <w:lang w:bidi="ar"/>
              </w:rPr>
              <w:t>）金庄市级循环村</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w:t>
            </w:r>
            <w:proofErr w:type="gramStart"/>
            <w:r>
              <w:rPr>
                <w:rFonts w:ascii="仿宋" w:eastAsia="仿宋" w:hAnsi="仿宋" w:cs="仿宋" w:hint="eastAsia"/>
                <w:color w:val="000000"/>
                <w:kern w:val="0"/>
                <w:sz w:val="20"/>
                <w:szCs w:val="20"/>
                <w:lang w:bidi="ar"/>
              </w:rPr>
              <w:t>六合区程</w:t>
            </w:r>
            <w:proofErr w:type="gramEnd"/>
            <w:r>
              <w:rPr>
                <w:rFonts w:ascii="仿宋" w:eastAsia="仿宋" w:hAnsi="仿宋" w:cs="仿宋" w:hint="eastAsia"/>
                <w:color w:val="000000"/>
                <w:kern w:val="0"/>
                <w:sz w:val="20"/>
                <w:szCs w:val="20"/>
                <w:lang w:bidi="ar"/>
              </w:rPr>
              <w:t>桥街道金庄社区</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金庄社区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、固体废弃物就近循环利用项目；</w:t>
            </w:r>
            <w:r>
              <w:rPr>
                <w:color w:val="000000"/>
                <w:kern w:val="0"/>
                <w:sz w:val="20"/>
                <w:szCs w:val="20"/>
                <w:lang w:bidi="ar"/>
              </w:rPr>
              <w:t>2</w:t>
            </w:r>
            <w:r>
              <w:rPr>
                <w:rFonts w:ascii="仿宋" w:eastAsia="仿宋" w:hAnsi="仿宋" w:cs="仿宋" w:hint="eastAsia"/>
                <w:color w:val="000000"/>
                <w:kern w:val="0"/>
                <w:sz w:val="20"/>
                <w:szCs w:val="20"/>
                <w:lang w:bidi="ar"/>
              </w:rPr>
              <w:t>、生产性排水梯级净化利用工程；</w:t>
            </w:r>
            <w:r>
              <w:rPr>
                <w:color w:val="000000"/>
                <w:kern w:val="0"/>
                <w:sz w:val="20"/>
                <w:szCs w:val="20"/>
                <w:lang w:bidi="ar"/>
              </w:rPr>
              <w:t>3</w:t>
            </w:r>
            <w:r>
              <w:rPr>
                <w:rFonts w:ascii="仿宋" w:eastAsia="仿宋" w:hAnsi="仿宋" w:cs="仿宋" w:hint="eastAsia"/>
                <w:color w:val="000000"/>
                <w:kern w:val="0"/>
                <w:sz w:val="20"/>
                <w:szCs w:val="20"/>
                <w:lang w:bidi="ar"/>
              </w:rPr>
              <w:t>、生物多样性保护工程</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376</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375</w:t>
            </w:r>
          </w:p>
        </w:tc>
        <w:tc>
          <w:tcPr>
            <w:tcW w:w="874"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1</w:t>
            </w: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8870EE">
            <w:pPr>
              <w:jc w:val="right"/>
              <w:rPr>
                <w:rFonts w:eastAsia="仿宋"/>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2022</w:t>
            </w:r>
            <w:r>
              <w:rPr>
                <w:rFonts w:ascii="仿宋" w:eastAsia="仿宋" w:hAnsi="仿宋" w:cs="仿宋" w:hint="eastAsia"/>
                <w:color w:val="000000"/>
                <w:kern w:val="0"/>
                <w:sz w:val="20"/>
                <w:szCs w:val="20"/>
                <w:lang w:bidi="ar"/>
              </w:rPr>
              <w:t>年</w:t>
            </w:r>
            <w:r>
              <w:rPr>
                <w:color w:val="000000"/>
                <w:kern w:val="0"/>
                <w:sz w:val="20"/>
                <w:szCs w:val="20"/>
                <w:lang w:bidi="ar"/>
              </w:rPr>
              <w:t>11</w:t>
            </w:r>
            <w:r>
              <w:rPr>
                <w:rFonts w:ascii="仿宋" w:eastAsia="仿宋" w:hAnsi="仿宋" w:cs="仿宋" w:hint="eastAsia"/>
                <w:color w:val="000000"/>
                <w:kern w:val="0"/>
                <w:sz w:val="20"/>
                <w:szCs w:val="20"/>
                <w:lang w:bidi="ar"/>
              </w:rPr>
              <w:t>月</w:t>
            </w:r>
            <w:proofErr w:type="gramStart"/>
            <w:r>
              <w:rPr>
                <w:rFonts w:ascii="仿宋" w:eastAsia="仿宋" w:hAnsi="仿宋" w:cs="仿宋" w:hint="eastAsia"/>
                <w:color w:val="000000"/>
                <w:kern w:val="0"/>
                <w:sz w:val="20"/>
                <w:szCs w:val="20"/>
                <w:lang w:bidi="ar"/>
              </w:rPr>
              <w:t>六合区</w:t>
            </w:r>
            <w:proofErr w:type="gramEnd"/>
            <w:r>
              <w:rPr>
                <w:rFonts w:ascii="仿宋" w:eastAsia="仿宋" w:hAnsi="仿宋" w:cs="仿宋" w:hint="eastAsia"/>
                <w:color w:val="000000"/>
                <w:kern w:val="0"/>
                <w:sz w:val="20"/>
                <w:szCs w:val="20"/>
                <w:lang w:bidi="ar"/>
              </w:rPr>
              <w:t>已完成实施方案的批复，建设内容尚未实施</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6</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六合</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2022</w:t>
            </w:r>
            <w:r>
              <w:rPr>
                <w:rFonts w:ascii="仿宋" w:eastAsia="仿宋" w:hAnsi="仿宋" w:cs="仿宋" w:hint="eastAsia"/>
                <w:color w:val="000000"/>
                <w:kern w:val="0"/>
                <w:sz w:val="20"/>
                <w:szCs w:val="20"/>
                <w:lang w:bidi="ar"/>
              </w:rPr>
              <w:t>年龙袍街道沿江</w:t>
            </w:r>
            <w:r>
              <w:rPr>
                <w:color w:val="000000"/>
                <w:kern w:val="0"/>
                <w:sz w:val="20"/>
                <w:szCs w:val="20"/>
                <w:lang w:bidi="ar"/>
              </w:rPr>
              <w:t>5</w:t>
            </w:r>
            <w:r>
              <w:rPr>
                <w:rFonts w:ascii="仿宋" w:eastAsia="仿宋" w:hAnsi="仿宋" w:cs="仿宋" w:hint="eastAsia"/>
                <w:color w:val="000000"/>
                <w:kern w:val="0"/>
                <w:sz w:val="20"/>
                <w:szCs w:val="20"/>
                <w:lang w:bidi="ar"/>
              </w:rPr>
              <w:t>公里化肥限量施用</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龙袍街道农业农村部</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新桥社区、楼子社区、渔</w:t>
            </w:r>
            <w:proofErr w:type="gramStart"/>
            <w:r>
              <w:rPr>
                <w:rFonts w:ascii="仿宋" w:eastAsia="仿宋" w:hAnsi="仿宋" w:cs="仿宋" w:hint="eastAsia"/>
                <w:color w:val="000000"/>
                <w:kern w:val="0"/>
                <w:sz w:val="20"/>
                <w:szCs w:val="20"/>
                <w:lang w:bidi="ar"/>
              </w:rPr>
              <w:t>樵</w:t>
            </w:r>
            <w:proofErr w:type="gramEnd"/>
            <w:r>
              <w:rPr>
                <w:rFonts w:ascii="仿宋" w:eastAsia="仿宋" w:hAnsi="仿宋" w:cs="仿宋" w:hint="eastAsia"/>
                <w:color w:val="000000"/>
                <w:kern w:val="0"/>
                <w:sz w:val="20"/>
                <w:szCs w:val="20"/>
                <w:lang w:bidi="ar"/>
              </w:rPr>
              <w:t>社区、</w:t>
            </w:r>
            <w:proofErr w:type="gramStart"/>
            <w:r>
              <w:rPr>
                <w:rFonts w:ascii="仿宋" w:eastAsia="仿宋" w:hAnsi="仿宋" w:cs="仿宋" w:hint="eastAsia"/>
                <w:color w:val="000000"/>
                <w:kern w:val="0"/>
                <w:sz w:val="20"/>
                <w:szCs w:val="20"/>
                <w:lang w:bidi="ar"/>
              </w:rPr>
              <w:t>赵坝村</w:t>
            </w:r>
            <w:proofErr w:type="gramEnd"/>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、统测（采样测土）；</w:t>
            </w:r>
            <w:r>
              <w:rPr>
                <w:color w:val="000000"/>
                <w:kern w:val="0"/>
                <w:sz w:val="20"/>
                <w:szCs w:val="20"/>
                <w:lang w:bidi="ar"/>
              </w:rPr>
              <w:t>2</w:t>
            </w:r>
            <w:r>
              <w:rPr>
                <w:rFonts w:ascii="仿宋" w:eastAsia="仿宋" w:hAnsi="仿宋" w:cs="仿宋" w:hint="eastAsia"/>
                <w:color w:val="000000"/>
                <w:kern w:val="0"/>
                <w:sz w:val="20"/>
                <w:szCs w:val="20"/>
                <w:lang w:bidi="ar"/>
              </w:rPr>
              <w:t>、统配（提供个性化施肥方案）；</w:t>
            </w:r>
            <w:r>
              <w:rPr>
                <w:color w:val="000000"/>
                <w:kern w:val="0"/>
                <w:sz w:val="20"/>
                <w:szCs w:val="20"/>
                <w:lang w:bidi="ar"/>
              </w:rPr>
              <w:t>3</w:t>
            </w:r>
            <w:r>
              <w:rPr>
                <w:rFonts w:ascii="仿宋" w:eastAsia="仿宋" w:hAnsi="仿宋" w:cs="仿宋" w:hint="eastAsia"/>
                <w:color w:val="000000"/>
                <w:kern w:val="0"/>
                <w:sz w:val="20"/>
                <w:szCs w:val="20"/>
                <w:lang w:bidi="ar"/>
              </w:rPr>
              <w:t>、新肥料新技术推广补助；</w:t>
            </w:r>
            <w:r>
              <w:rPr>
                <w:color w:val="000000"/>
                <w:kern w:val="0"/>
                <w:sz w:val="20"/>
                <w:szCs w:val="20"/>
                <w:lang w:bidi="ar"/>
              </w:rPr>
              <w:t>4</w:t>
            </w:r>
            <w:r>
              <w:rPr>
                <w:rFonts w:ascii="仿宋" w:eastAsia="仿宋" w:hAnsi="仿宋" w:cs="仿宋" w:hint="eastAsia"/>
                <w:color w:val="000000"/>
                <w:kern w:val="0"/>
                <w:sz w:val="20"/>
                <w:szCs w:val="20"/>
                <w:lang w:bidi="ar"/>
              </w:rPr>
              <w:t>、示范展示：展示牌、公示牌等；</w:t>
            </w:r>
            <w:r>
              <w:rPr>
                <w:color w:val="000000"/>
                <w:kern w:val="0"/>
                <w:sz w:val="20"/>
                <w:szCs w:val="20"/>
                <w:lang w:bidi="ar"/>
              </w:rPr>
              <w:t>5</w:t>
            </w:r>
            <w:r>
              <w:rPr>
                <w:rFonts w:ascii="仿宋" w:eastAsia="仿宋" w:hAnsi="仿宋" w:cs="仿宋" w:hint="eastAsia"/>
                <w:color w:val="000000"/>
                <w:kern w:val="0"/>
                <w:sz w:val="20"/>
                <w:szCs w:val="20"/>
                <w:lang w:bidi="ar"/>
              </w:rPr>
              <w:t>、项目核查、资金审计、项目验收</w:t>
            </w:r>
          </w:p>
        </w:tc>
        <w:tc>
          <w:tcPr>
            <w:tcW w:w="1591" w:type="dxa"/>
            <w:shd w:val="clear" w:color="auto" w:fill="auto"/>
            <w:vAlign w:val="center"/>
          </w:tcPr>
          <w:p w:rsidR="008870EE" w:rsidRDefault="00AD2441">
            <w:pPr>
              <w:widowControl/>
              <w:jc w:val="left"/>
              <w:textAlignment w:val="center"/>
              <w:rPr>
                <w:rFonts w:eastAsia="仿宋"/>
                <w:b/>
                <w:bCs/>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、统测（采样测土）；</w:t>
            </w:r>
            <w:r>
              <w:rPr>
                <w:color w:val="000000"/>
                <w:kern w:val="0"/>
                <w:sz w:val="20"/>
                <w:szCs w:val="20"/>
                <w:lang w:bidi="ar"/>
              </w:rPr>
              <w:t>2</w:t>
            </w:r>
            <w:r>
              <w:rPr>
                <w:rFonts w:ascii="仿宋" w:eastAsia="仿宋" w:hAnsi="仿宋" w:cs="仿宋" w:hint="eastAsia"/>
                <w:color w:val="000000"/>
                <w:kern w:val="0"/>
                <w:sz w:val="20"/>
                <w:szCs w:val="20"/>
                <w:lang w:bidi="ar"/>
              </w:rPr>
              <w:t>、统配（提供个性化施肥方案）；</w:t>
            </w:r>
            <w:r>
              <w:rPr>
                <w:color w:val="000000"/>
                <w:kern w:val="0"/>
                <w:sz w:val="20"/>
                <w:szCs w:val="20"/>
                <w:lang w:bidi="ar"/>
              </w:rPr>
              <w:t>3</w:t>
            </w:r>
            <w:r>
              <w:rPr>
                <w:rFonts w:ascii="仿宋" w:eastAsia="仿宋" w:hAnsi="仿宋" w:cs="仿宋" w:hint="eastAsia"/>
                <w:color w:val="000000"/>
                <w:kern w:val="0"/>
                <w:sz w:val="20"/>
                <w:szCs w:val="20"/>
                <w:lang w:bidi="ar"/>
              </w:rPr>
              <w:t>、新肥料新技术推广补助；</w:t>
            </w:r>
            <w:r>
              <w:rPr>
                <w:color w:val="000000"/>
                <w:kern w:val="0"/>
                <w:sz w:val="20"/>
                <w:szCs w:val="20"/>
                <w:lang w:bidi="ar"/>
              </w:rPr>
              <w:t>4</w:t>
            </w:r>
            <w:r>
              <w:rPr>
                <w:rFonts w:ascii="仿宋" w:eastAsia="仿宋" w:hAnsi="仿宋" w:cs="仿宋" w:hint="eastAsia"/>
                <w:color w:val="000000"/>
                <w:kern w:val="0"/>
                <w:sz w:val="20"/>
                <w:szCs w:val="20"/>
                <w:lang w:bidi="ar"/>
              </w:rPr>
              <w:t>、示范展示：展示牌、公示牌等；</w:t>
            </w:r>
            <w:r>
              <w:rPr>
                <w:color w:val="000000"/>
                <w:kern w:val="0"/>
                <w:sz w:val="20"/>
                <w:szCs w:val="20"/>
                <w:lang w:bidi="ar"/>
              </w:rPr>
              <w:lastRenderedPageBreak/>
              <w:t>5</w:t>
            </w:r>
            <w:r>
              <w:rPr>
                <w:rFonts w:ascii="仿宋" w:eastAsia="仿宋" w:hAnsi="仿宋" w:cs="仿宋" w:hint="eastAsia"/>
                <w:color w:val="000000"/>
                <w:kern w:val="0"/>
                <w:sz w:val="20"/>
                <w:szCs w:val="20"/>
                <w:lang w:bidi="ar"/>
              </w:rPr>
              <w:t>、资金审计</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lastRenderedPageBreak/>
              <w:t>15</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15</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AD2441">
            <w:pPr>
              <w:widowControl/>
              <w:jc w:val="right"/>
              <w:textAlignment w:val="center"/>
              <w:rPr>
                <w:rFonts w:eastAsia="仿宋"/>
                <w:bCs/>
                <w:kern w:val="0"/>
                <w:sz w:val="20"/>
                <w:szCs w:val="20"/>
              </w:rPr>
            </w:pPr>
            <w:r>
              <w:rPr>
                <w:color w:val="000000"/>
                <w:kern w:val="0"/>
                <w:sz w:val="20"/>
                <w:szCs w:val="20"/>
                <w:lang w:bidi="ar"/>
              </w:rPr>
              <w:t>15</w:t>
            </w: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项目已完成</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7</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六合</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秸秆综合利用</w:t>
            </w:r>
          </w:p>
        </w:tc>
        <w:tc>
          <w:tcPr>
            <w:tcW w:w="871" w:type="dxa"/>
            <w:shd w:val="clear" w:color="auto" w:fill="auto"/>
            <w:vAlign w:val="center"/>
          </w:tcPr>
          <w:p w:rsidR="008870EE" w:rsidRDefault="00AD2441">
            <w:pPr>
              <w:widowControl/>
              <w:jc w:val="left"/>
              <w:textAlignment w:val="center"/>
              <w:rPr>
                <w:rFonts w:eastAsia="仿宋"/>
                <w:kern w:val="0"/>
                <w:sz w:val="20"/>
                <w:szCs w:val="20"/>
              </w:rPr>
            </w:pPr>
            <w:proofErr w:type="gramStart"/>
            <w:r>
              <w:rPr>
                <w:rFonts w:ascii="仿宋" w:eastAsia="仿宋" w:hAnsi="仿宋" w:cs="仿宋" w:hint="eastAsia"/>
                <w:color w:val="000000"/>
                <w:kern w:val="0"/>
                <w:sz w:val="20"/>
                <w:szCs w:val="20"/>
                <w:lang w:bidi="ar"/>
              </w:rPr>
              <w:t>六合区</w:t>
            </w:r>
            <w:proofErr w:type="gramEnd"/>
            <w:r>
              <w:rPr>
                <w:rFonts w:ascii="仿宋" w:eastAsia="仿宋" w:hAnsi="仿宋" w:cs="仿宋" w:hint="eastAsia"/>
                <w:color w:val="000000"/>
                <w:kern w:val="0"/>
                <w:sz w:val="20"/>
                <w:szCs w:val="20"/>
                <w:lang w:bidi="ar"/>
              </w:rPr>
              <w:t>农业农村局</w:t>
            </w:r>
          </w:p>
        </w:tc>
        <w:tc>
          <w:tcPr>
            <w:tcW w:w="1002" w:type="dxa"/>
            <w:shd w:val="clear" w:color="auto" w:fill="auto"/>
            <w:vAlign w:val="center"/>
          </w:tcPr>
          <w:p w:rsidR="008870EE" w:rsidRDefault="00AD2441">
            <w:pPr>
              <w:widowControl/>
              <w:jc w:val="left"/>
              <w:textAlignment w:val="center"/>
              <w:rPr>
                <w:rFonts w:eastAsia="仿宋"/>
                <w:kern w:val="0"/>
                <w:sz w:val="20"/>
                <w:szCs w:val="20"/>
              </w:rPr>
            </w:pPr>
            <w:proofErr w:type="gramStart"/>
            <w:r>
              <w:rPr>
                <w:rFonts w:ascii="仿宋" w:eastAsia="仿宋" w:hAnsi="仿宋" w:cs="仿宋" w:hint="eastAsia"/>
                <w:color w:val="000000"/>
                <w:kern w:val="0"/>
                <w:sz w:val="20"/>
                <w:szCs w:val="20"/>
                <w:lang w:bidi="ar"/>
              </w:rPr>
              <w:t>六合区</w:t>
            </w:r>
            <w:proofErr w:type="gramEnd"/>
            <w:r>
              <w:rPr>
                <w:rFonts w:ascii="仿宋" w:eastAsia="仿宋" w:hAnsi="仿宋" w:cs="仿宋" w:hint="eastAsia"/>
                <w:color w:val="000000"/>
                <w:kern w:val="0"/>
                <w:sz w:val="20"/>
                <w:szCs w:val="20"/>
                <w:lang w:bidi="ar"/>
              </w:rPr>
              <w:t>竹镇</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夏秋两季秸秆收储</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夏秋两季秸秆收储</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81</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81</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AD2441">
            <w:pPr>
              <w:widowControl/>
              <w:jc w:val="right"/>
              <w:textAlignment w:val="center"/>
              <w:rPr>
                <w:rFonts w:eastAsia="仿宋"/>
                <w:bCs/>
                <w:kern w:val="0"/>
                <w:sz w:val="20"/>
                <w:szCs w:val="20"/>
              </w:rPr>
            </w:pPr>
            <w:r>
              <w:rPr>
                <w:color w:val="000000"/>
                <w:kern w:val="0"/>
                <w:sz w:val="20"/>
                <w:szCs w:val="20"/>
                <w:lang w:bidi="ar"/>
              </w:rPr>
              <w:t>81</w:t>
            </w: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项目已完成，已出具报告，资金已支付</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8</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江宁街道沿江</w:t>
            </w:r>
            <w:r>
              <w:rPr>
                <w:color w:val="000000"/>
                <w:kern w:val="0"/>
                <w:sz w:val="20"/>
                <w:szCs w:val="20"/>
                <w:lang w:bidi="ar"/>
              </w:rPr>
              <w:t>5</w:t>
            </w:r>
            <w:r>
              <w:rPr>
                <w:rFonts w:ascii="仿宋" w:eastAsia="仿宋" w:hAnsi="仿宋" w:cs="仿宋" w:hint="eastAsia"/>
                <w:color w:val="000000"/>
                <w:kern w:val="0"/>
                <w:sz w:val="20"/>
                <w:szCs w:val="20"/>
                <w:lang w:bidi="ar"/>
              </w:rPr>
              <w:t>公里化肥限量施用</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江宁街道办事处农业服务中心</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星辉社区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、统测（采样测土）；</w:t>
            </w:r>
            <w:r>
              <w:rPr>
                <w:color w:val="000000"/>
                <w:kern w:val="0"/>
                <w:sz w:val="20"/>
                <w:szCs w:val="20"/>
                <w:lang w:bidi="ar"/>
              </w:rPr>
              <w:t>2</w:t>
            </w:r>
            <w:r>
              <w:rPr>
                <w:rFonts w:ascii="仿宋" w:eastAsia="仿宋" w:hAnsi="仿宋" w:cs="仿宋" w:hint="eastAsia"/>
                <w:color w:val="000000"/>
                <w:kern w:val="0"/>
                <w:sz w:val="20"/>
                <w:szCs w:val="20"/>
                <w:lang w:bidi="ar"/>
              </w:rPr>
              <w:t>、统配（提供个性化施肥方案）；</w:t>
            </w:r>
            <w:r>
              <w:rPr>
                <w:color w:val="000000"/>
                <w:kern w:val="0"/>
                <w:sz w:val="20"/>
                <w:szCs w:val="20"/>
                <w:lang w:bidi="ar"/>
              </w:rPr>
              <w:t>3</w:t>
            </w:r>
            <w:r>
              <w:rPr>
                <w:rFonts w:ascii="仿宋" w:eastAsia="仿宋" w:hAnsi="仿宋" w:cs="仿宋" w:hint="eastAsia"/>
                <w:color w:val="000000"/>
                <w:kern w:val="0"/>
                <w:sz w:val="20"/>
                <w:szCs w:val="20"/>
                <w:lang w:bidi="ar"/>
              </w:rPr>
              <w:t>、新肥料新技术推广补助；</w:t>
            </w:r>
            <w:r>
              <w:rPr>
                <w:color w:val="000000"/>
                <w:kern w:val="0"/>
                <w:sz w:val="20"/>
                <w:szCs w:val="20"/>
                <w:lang w:bidi="ar"/>
              </w:rPr>
              <w:t>4</w:t>
            </w:r>
            <w:r>
              <w:rPr>
                <w:rFonts w:ascii="仿宋" w:eastAsia="仿宋" w:hAnsi="仿宋" w:cs="仿宋" w:hint="eastAsia"/>
                <w:color w:val="000000"/>
                <w:kern w:val="0"/>
                <w:sz w:val="20"/>
                <w:szCs w:val="20"/>
                <w:lang w:bidi="ar"/>
              </w:rPr>
              <w:t>、示范展示：展示牌、公示牌等；</w:t>
            </w:r>
            <w:r>
              <w:rPr>
                <w:color w:val="000000"/>
                <w:kern w:val="0"/>
                <w:sz w:val="20"/>
                <w:szCs w:val="20"/>
                <w:lang w:bidi="ar"/>
              </w:rPr>
              <w:t>5</w:t>
            </w:r>
            <w:r>
              <w:rPr>
                <w:rFonts w:ascii="仿宋" w:eastAsia="仿宋" w:hAnsi="仿宋" w:cs="仿宋" w:hint="eastAsia"/>
                <w:color w:val="000000"/>
                <w:kern w:val="0"/>
                <w:sz w:val="20"/>
                <w:szCs w:val="20"/>
                <w:lang w:bidi="ar"/>
              </w:rPr>
              <w:t>、项目核查、资金审计、项目验收</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、统测（采样测土）；</w:t>
            </w:r>
            <w:r>
              <w:rPr>
                <w:color w:val="000000"/>
                <w:kern w:val="0"/>
                <w:sz w:val="20"/>
                <w:szCs w:val="20"/>
                <w:lang w:bidi="ar"/>
              </w:rPr>
              <w:t>2</w:t>
            </w:r>
            <w:r>
              <w:rPr>
                <w:rFonts w:ascii="仿宋" w:eastAsia="仿宋" w:hAnsi="仿宋" w:cs="仿宋" w:hint="eastAsia"/>
                <w:color w:val="000000"/>
                <w:kern w:val="0"/>
                <w:sz w:val="20"/>
                <w:szCs w:val="20"/>
                <w:lang w:bidi="ar"/>
              </w:rPr>
              <w:t>、统配（提供个性化施肥方案）；</w:t>
            </w:r>
            <w:r>
              <w:rPr>
                <w:color w:val="000000"/>
                <w:kern w:val="0"/>
                <w:sz w:val="20"/>
                <w:szCs w:val="20"/>
                <w:lang w:bidi="ar"/>
              </w:rPr>
              <w:t>3</w:t>
            </w:r>
            <w:r>
              <w:rPr>
                <w:rFonts w:ascii="仿宋" w:eastAsia="仿宋" w:hAnsi="仿宋" w:cs="仿宋" w:hint="eastAsia"/>
                <w:color w:val="000000"/>
                <w:kern w:val="0"/>
                <w:sz w:val="20"/>
                <w:szCs w:val="20"/>
                <w:lang w:bidi="ar"/>
              </w:rPr>
              <w:t>、新肥料新技术推广补助；</w:t>
            </w:r>
            <w:r>
              <w:rPr>
                <w:color w:val="000000"/>
                <w:kern w:val="0"/>
                <w:sz w:val="20"/>
                <w:szCs w:val="20"/>
                <w:lang w:bidi="ar"/>
              </w:rPr>
              <w:t>4</w:t>
            </w:r>
            <w:r>
              <w:rPr>
                <w:rFonts w:ascii="仿宋" w:eastAsia="仿宋" w:hAnsi="仿宋" w:cs="仿宋" w:hint="eastAsia"/>
                <w:color w:val="000000"/>
                <w:kern w:val="0"/>
                <w:sz w:val="20"/>
                <w:szCs w:val="20"/>
                <w:lang w:bidi="ar"/>
              </w:rPr>
              <w:t>、示范展示：展示牌、公示牌等；</w:t>
            </w:r>
            <w:r>
              <w:rPr>
                <w:color w:val="000000"/>
                <w:kern w:val="0"/>
                <w:sz w:val="20"/>
                <w:szCs w:val="20"/>
                <w:lang w:bidi="ar"/>
              </w:rPr>
              <w:t>5</w:t>
            </w:r>
            <w:r>
              <w:rPr>
                <w:rFonts w:ascii="仿宋" w:eastAsia="仿宋" w:hAnsi="仿宋" w:cs="仿宋" w:hint="eastAsia"/>
                <w:color w:val="000000"/>
                <w:kern w:val="0"/>
                <w:sz w:val="20"/>
                <w:szCs w:val="20"/>
                <w:lang w:bidi="ar"/>
              </w:rPr>
              <w:t>、项目核查、资金审计、项目验收</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15</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15</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AD2441">
            <w:pPr>
              <w:widowControl/>
              <w:jc w:val="right"/>
              <w:textAlignment w:val="center"/>
              <w:rPr>
                <w:rFonts w:eastAsia="仿宋"/>
                <w:bCs/>
                <w:kern w:val="0"/>
                <w:sz w:val="20"/>
                <w:szCs w:val="20"/>
              </w:rPr>
            </w:pPr>
            <w:r>
              <w:rPr>
                <w:color w:val="000000"/>
                <w:kern w:val="0"/>
                <w:sz w:val="20"/>
                <w:szCs w:val="20"/>
                <w:lang w:bidi="ar"/>
              </w:rPr>
              <w:t>15</w:t>
            </w: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项目已完成</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9</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秸秆规模化利用</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南京金时川生</w:t>
            </w:r>
            <w:r>
              <w:rPr>
                <w:rFonts w:ascii="仿宋" w:eastAsia="仿宋" w:hAnsi="仿宋" w:cs="仿宋" w:hint="eastAsia"/>
                <w:color w:val="000000"/>
                <w:kern w:val="0"/>
                <w:sz w:val="20"/>
                <w:szCs w:val="20"/>
                <w:lang w:bidi="ar"/>
              </w:rPr>
              <w:lastRenderedPageBreak/>
              <w:t>态农业科技有限公司</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湖熟街道河北</w:t>
            </w:r>
            <w:r>
              <w:rPr>
                <w:rFonts w:ascii="仿宋" w:eastAsia="仿宋" w:hAnsi="仿宋" w:cs="仿宋" w:hint="eastAsia"/>
                <w:color w:val="000000"/>
                <w:kern w:val="0"/>
                <w:sz w:val="20"/>
                <w:szCs w:val="20"/>
                <w:lang w:bidi="ar"/>
              </w:rPr>
              <w:lastRenderedPageBreak/>
              <w:t>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年消耗本区秸秆量</w:t>
            </w:r>
            <w:r>
              <w:rPr>
                <w:color w:val="000000"/>
                <w:kern w:val="0"/>
                <w:sz w:val="20"/>
                <w:szCs w:val="20"/>
                <w:lang w:bidi="ar"/>
              </w:rPr>
              <w:t xml:space="preserve"> 2000-5000 </w:t>
            </w:r>
            <w:r>
              <w:rPr>
                <w:rFonts w:ascii="仿宋" w:eastAsia="仿宋" w:hAnsi="仿宋" w:cs="仿宋" w:hint="eastAsia"/>
                <w:color w:val="000000"/>
                <w:kern w:val="0"/>
                <w:sz w:val="20"/>
                <w:szCs w:val="20"/>
                <w:lang w:bidi="ar"/>
              </w:rPr>
              <w:t>吨，申报</w:t>
            </w:r>
            <w:r>
              <w:rPr>
                <w:rFonts w:ascii="仿宋" w:eastAsia="仿宋" w:hAnsi="仿宋" w:cs="仿宋" w:hint="eastAsia"/>
                <w:color w:val="000000"/>
                <w:kern w:val="0"/>
                <w:sz w:val="20"/>
                <w:szCs w:val="20"/>
                <w:lang w:bidi="ar"/>
              </w:rPr>
              <w:lastRenderedPageBreak/>
              <w:t>主体需提供与农民、秸秆收储组织等约定收购当地秸秆的付款凭据或其他相关凭据</w:t>
            </w:r>
            <w:r>
              <w:rPr>
                <w:color w:val="000000"/>
                <w:kern w:val="0"/>
                <w:sz w:val="20"/>
                <w:szCs w:val="20"/>
                <w:lang w:bidi="ar"/>
              </w:rPr>
              <w:t>(</w:t>
            </w:r>
            <w:r>
              <w:rPr>
                <w:rFonts w:ascii="仿宋" w:eastAsia="仿宋" w:hAnsi="仿宋" w:cs="仿宋" w:hint="eastAsia"/>
                <w:color w:val="000000"/>
                <w:kern w:val="0"/>
                <w:sz w:val="20"/>
                <w:szCs w:val="20"/>
                <w:lang w:bidi="ar"/>
              </w:rPr>
              <w:t>凭据上需标有农民、秸秆收储组织等签名联系方式</w:t>
            </w:r>
            <w:r>
              <w:rPr>
                <w:color w:val="000000"/>
                <w:kern w:val="0"/>
                <w:sz w:val="20"/>
                <w:szCs w:val="20"/>
                <w:lang w:bidi="ar"/>
              </w:rPr>
              <w:t>)</w:t>
            </w:r>
            <w:r>
              <w:rPr>
                <w:rFonts w:ascii="仿宋" w:eastAsia="仿宋" w:hAnsi="仿宋" w:cs="仿宋" w:hint="eastAsia"/>
                <w:color w:val="000000"/>
                <w:kern w:val="0"/>
                <w:sz w:val="20"/>
                <w:szCs w:val="20"/>
                <w:lang w:bidi="ar"/>
              </w:rPr>
              <w:t>以及主要生产设备参数、原料入库单产品出库单、销售票据、电力消耗等证明材料。</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已完成项目计划相关内容</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10</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10</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项目已完成，</w:t>
            </w:r>
            <w:r>
              <w:rPr>
                <w:rFonts w:ascii="仿宋" w:eastAsia="仿宋" w:hAnsi="仿宋" w:cs="仿宋" w:hint="eastAsia"/>
                <w:color w:val="000000"/>
                <w:kern w:val="0"/>
                <w:sz w:val="20"/>
                <w:szCs w:val="20"/>
                <w:lang w:bidi="ar"/>
              </w:rPr>
              <w:lastRenderedPageBreak/>
              <w:t>尚未验收，资金暂未支付</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10</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农村沼气（含秸秆气化站）报废拆除</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南京市江宁区湖熟</w:t>
            </w:r>
            <w:proofErr w:type="gramStart"/>
            <w:r>
              <w:rPr>
                <w:rFonts w:ascii="仿宋" w:eastAsia="仿宋" w:hAnsi="仿宋" w:cs="仿宋" w:hint="eastAsia"/>
                <w:color w:val="000000"/>
                <w:kern w:val="0"/>
                <w:sz w:val="20"/>
                <w:szCs w:val="20"/>
                <w:lang w:bidi="ar"/>
              </w:rPr>
              <w:t>街道龙</w:t>
            </w:r>
            <w:proofErr w:type="gramEnd"/>
            <w:r>
              <w:rPr>
                <w:rFonts w:ascii="仿宋" w:eastAsia="仿宋" w:hAnsi="仿宋" w:cs="仿宋" w:hint="eastAsia"/>
                <w:color w:val="000000"/>
                <w:kern w:val="0"/>
                <w:sz w:val="20"/>
                <w:szCs w:val="20"/>
                <w:lang w:bidi="ar"/>
              </w:rPr>
              <w:t>都社区居民委员会</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湖熟</w:t>
            </w:r>
            <w:proofErr w:type="gramStart"/>
            <w:r>
              <w:rPr>
                <w:rFonts w:ascii="仿宋" w:eastAsia="仿宋" w:hAnsi="仿宋" w:cs="仿宋" w:hint="eastAsia"/>
                <w:color w:val="000000"/>
                <w:kern w:val="0"/>
                <w:sz w:val="20"/>
                <w:szCs w:val="20"/>
                <w:lang w:bidi="ar"/>
              </w:rPr>
              <w:t>街道龙</w:t>
            </w:r>
            <w:proofErr w:type="gramEnd"/>
            <w:r>
              <w:rPr>
                <w:rFonts w:ascii="仿宋" w:eastAsia="仿宋" w:hAnsi="仿宋" w:cs="仿宋" w:hint="eastAsia"/>
                <w:color w:val="000000"/>
                <w:kern w:val="0"/>
                <w:sz w:val="20"/>
                <w:szCs w:val="20"/>
                <w:lang w:bidi="ar"/>
              </w:rPr>
              <w:t>都社区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委托具有沼气工程（气化站）施工资质的专业机构对气化站进行安全拆除。</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方案评审完成，具体工作正在实施</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11</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农村沼气（含秸</w:t>
            </w:r>
            <w:r>
              <w:rPr>
                <w:rFonts w:ascii="仿宋" w:eastAsia="仿宋" w:hAnsi="仿宋" w:cs="仿宋" w:hint="eastAsia"/>
                <w:color w:val="000000"/>
                <w:kern w:val="0"/>
                <w:sz w:val="20"/>
                <w:szCs w:val="20"/>
                <w:lang w:bidi="ar"/>
              </w:rPr>
              <w:lastRenderedPageBreak/>
              <w:t>秆气化站）报废拆除</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南京市</w:t>
            </w:r>
            <w:r>
              <w:rPr>
                <w:rFonts w:ascii="仿宋" w:eastAsia="仿宋" w:hAnsi="仿宋" w:cs="仿宋" w:hint="eastAsia"/>
                <w:color w:val="000000"/>
                <w:kern w:val="0"/>
                <w:sz w:val="20"/>
                <w:szCs w:val="20"/>
                <w:lang w:bidi="ar"/>
              </w:rPr>
              <w:lastRenderedPageBreak/>
              <w:t>江宁区湖熟</w:t>
            </w:r>
            <w:proofErr w:type="gramStart"/>
            <w:r>
              <w:rPr>
                <w:rFonts w:ascii="仿宋" w:eastAsia="仿宋" w:hAnsi="仿宋" w:cs="仿宋" w:hint="eastAsia"/>
                <w:color w:val="000000"/>
                <w:kern w:val="0"/>
                <w:sz w:val="20"/>
                <w:szCs w:val="20"/>
                <w:lang w:bidi="ar"/>
              </w:rPr>
              <w:t>街道周岗</w:t>
            </w:r>
            <w:proofErr w:type="gramEnd"/>
            <w:r>
              <w:rPr>
                <w:rFonts w:ascii="仿宋" w:eastAsia="仿宋" w:hAnsi="仿宋" w:cs="仿宋" w:hint="eastAsia"/>
                <w:color w:val="000000"/>
                <w:kern w:val="0"/>
                <w:sz w:val="20"/>
                <w:szCs w:val="20"/>
                <w:lang w:bidi="ar"/>
              </w:rPr>
              <w:t>社区居民委员会</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湖熟</w:t>
            </w:r>
            <w:proofErr w:type="gramStart"/>
            <w:r>
              <w:rPr>
                <w:rFonts w:ascii="仿宋" w:eastAsia="仿宋" w:hAnsi="仿宋" w:cs="仿宋" w:hint="eastAsia"/>
                <w:color w:val="000000"/>
                <w:kern w:val="0"/>
                <w:sz w:val="20"/>
                <w:szCs w:val="20"/>
                <w:lang w:bidi="ar"/>
              </w:rPr>
              <w:t>街</w:t>
            </w:r>
            <w:r>
              <w:rPr>
                <w:rFonts w:ascii="仿宋" w:eastAsia="仿宋" w:hAnsi="仿宋" w:cs="仿宋" w:hint="eastAsia"/>
                <w:color w:val="000000"/>
                <w:kern w:val="0"/>
                <w:sz w:val="20"/>
                <w:szCs w:val="20"/>
                <w:lang w:bidi="ar"/>
              </w:rPr>
              <w:lastRenderedPageBreak/>
              <w:t>道周岗</w:t>
            </w:r>
            <w:proofErr w:type="gramEnd"/>
            <w:r>
              <w:rPr>
                <w:rFonts w:ascii="仿宋" w:eastAsia="仿宋" w:hAnsi="仿宋" w:cs="仿宋" w:hint="eastAsia"/>
                <w:color w:val="000000"/>
                <w:kern w:val="0"/>
                <w:sz w:val="20"/>
                <w:szCs w:val="20"/>
                <w:lang w:bidi="ar"/>
              </w:rPr>
              <w:t>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委托具有沼气工程</w:t>
            </w:r>
            <w:r>
              <w:rPr>
                <w:rFonts w:ascii="仿宋" w:eastAsia="仿宋" w:hAnsi="仿宋" w:cs="仿宋" w:hint="eastAsia"/>
                <w:color w:val="000000"/>
                <w:kern w:val="0"/>
                <w:sz w:val="20"/>
                <w:szCs w:val="20"/>
                <w:lang w:bidi="ar"/>
              </w:rPr>
              <w:lastRenderedPageBreak/>
              <w:t>（气化站）施工资质的专业机构对气化站进行安全拆除。</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方案评</w:t>
            </w:r>
            <w:r>
              <w:rPr>
                <w:rFonts w:ascii="仿宋" w:eastAsia="仿宋" w:hAnsi="仿宋" w:cs="仿宋" w:hint="eastAsia"/>
                <w:color w:val="000000"/>
                <w:kern w:val="0"/>
                <w:sz w:val="20"/>
                <w:szCs w:val="20"/>
                <w:lang w:bidi="ar"/>
              </w:rPr>
              <w:lastRenderedPageBreak/>
              <w:t>审完成，具体工作正在实施</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12</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农村沼气（含秸秆气化站）报废拆除</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南京宁湖鸭业专业合作社</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湖熟街道三界社区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拆除室外</w:t>
            </w:r>
            <w:r>
              <w:rPr>
                <w:color w:val="000000"/>
                <w:kern w:val="0"/>
                <w:sz w:val="20"/>
                <w:szCs w:val="20"/>
                <w:lang w:bidi="ar"/>
              </w:rPr>
              <w:t xml:space="preserve"> 300 </w:t>
            </w:r>
            <w:r>
              <w:rPr>
                <w:rFonts w:ascii="仿宋" w:eastAsia="仿宋" w:hAnsi="仿宋" w:cs="仿宋" w:hint="eastAsia"/>
                <w:color w:val="000000"/>
                <w:kern w:val="0"/>
                <w:sz w:val="20"/>
                <w:szCs w:val="20"/>
                <w:lang w:bidi="ar"/>
              </w:rPr>
              <w:t>立方储气柜、平整场地拆除室内气化机组、安全措施费</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完成相应的项目计划内容</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项目内容已完成，资金暂未支付</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13</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农村沼气（含秸秆气化站）报废拆除</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w:t>
            </w:r>
            <w:proofErr w:type="gramStart"/>
            <w:r>
              <w:rPr>
                <w:rFonts w:ascii="仿宋" w:eastAsia="仿宋" w:hAnsi="仿宋" w:cs="仿宋" w:hint="eastAsia"/>
                <w:color w:val="000000"/>
                <w:kern w:val="0"/>
                <w:sz w:val="20"/>
                <w:szCs w:val="20"/>
                <w:lang w:bidi="ar"/>
              </w:rPr>
              <w:t>江宁区珠陵街道</w:t>
            </w:r>
            <w:proofErr w:type="gramEnd"/>
            <w:r>
              <w:rPr>
                <w:rFonts w:ascii="仿宋" w:eastAsia="仿宋" w:hAnsi="仿宋" w:cs="仿宋" w:hint="eastAsia"/>
                <w:color w:val="000000"/>
                <w:kern w:val="0"/>
                <w:sz w:val="20"/>
                <w:szCs w:val="20"/>
                <w:lang w:bidi="ar"/>
              </w:rPr>
              <w:t>建东社区居民委员会</w:t>
            </w:r>
          </w:p>
        </w:tc>
        <w:tc>
          <w:tcPr>
            <w:tcW w:w="1002" w:type="dxa"/>
            <w:shd w:val="clear" w:color="auto" w:fill="auto"/>
            <w:vAlign w:val="center"/>
          </w:tcPr>
          <w:p w:rsidR="008870EE" w:rsidRDefault="00AD2441">
            <w:pPr>
              <w:widowControl/>
              <w:jc w:val="left"/>
              <w:textAlignment w:val="center"/>
              <w:rPr>
                <w:rFonts w:eastAsia="仿宋"/>
                <w:kern w:val="0"/>
                <w:sz w:val="20"/>
                <w:szCs w:val="20"/>
              </w:rPr>
            </w:pPr>
            <w:proofErr w:type="gramStart"/>
            <w:r>
              <w:rPr>
                <w:rFonts w:ascii="仿宋" w:eastAsia="仿宋" w:hAnsi="仿宋" w:cs="仿宋" w:hint="eastAsia"/>
                <w:color w:val="000000"/>
                <w:kern w:val="0"/>
                <w:sz w:val="20"/>
                <w:szCs w:val="20"/>
                <w:lang w:bidi="ar"/>
              </w:rPr>
              <w:t>秣</w:t>
            </w:r>
            <w:proofErr w:type="gramEnd"/>
            <w:r>
              <w:rPr>
                <w:rFonts w:ascii="仿宋" w:eastAsia="仿宋" w:hAnsi="仿宋" w:cs="仿宋" w:hint="eastAsia"/>
                <w:color w:val="000000"/>
                <w:kern w:val="0"/>
                <w:sz w:val="20"/>
                <w:szCs w:val="20"/>
                <w:lang w:bidi="ar"/>
              </w:rPr>
              <w:t>陵街道建东社区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委托具有沼气工程（气化站）施工资质的专业机构对气化站进行安全拆除。</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方案评审完成，具体工作正在实施</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14</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农村沼气（含秸秆气化站）报废</w:t>
            </w:r>
            <w:r>
              <w:rPr>
                <w:rFonts w:ascii="仿宋" w:eastAsia="仿宋" w:hAnsi="仿宋" w:cs="仿宋" w:hint="eastAsia"/>
                <w:color w:val="000000"/>
                <w:kern w:val="0"/>
                <w:sz w:val="20"/>
                <w:szCs w:val="20"/>
                <w:lang w:bidi="ar"/>
              </w:rPr>
              <w:lastRenderedPageBreak/>
              <w:t>拆除</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南京市江宁区</w:t>
            </w:r>
            <w:proofErr w:type="gramStart"/>
            <w:r>
              <w:rPr>
                <w:rFonts w:ascii="仿宋" w:eastAsia="仿宋" w:hAnsi="仿宋" w:cs="仿宋" w:hint="eastAsia"/>
                <w:color w:val="000000"/>
                <w:kern w:val="0"/>
                <w:sz w:val="20"/>
                <w:szCs w:val="20"/>
                <w:lang w:bidi="ar"/>
              </w:rPr>
              <w:lastRenderedPageBreak/>
              <w:t>珠陵街道胜</w:t>
            </w:r>
            <w:proofErr w:type="gramEnd"/>
            <w:r>
              <w:rPr>
                <w:rFonts w:ascii="仿宋" w:eastAsia="仿宋" w:hAnsi="仿宋" w:cs="仿宋" w:hint="eastAsia"/>
                <w:color w:val="000000"/>
                <w:kern w:val="0"/>
                <w:sz w:val="20"/>
                <w:szCs w:val="20"/>
                <w:lang w:bidi="ar"/>
              </w:rPr>
              <w:t>家桥社区居民委员会</w:t>
            </w:r>
          </w:p>
        </w:tc>
        <w:tc>
          <w:tcPr>
            <w:tcW w:w="1002" w:type="dxa"/>
            <w:shd w:val="clear" w:color="auto" w:fill="auto"/>
            <w:vAlign w:val="center"/>
          </w:tcPr>
          <w:p w:rsidR="008870EE" w:rsidRDefault="00AD2441">
            <w:pPr>
              <w:widowControl/>
              <w:jc w:val="left"/>
              <w:textAlignment w:val="center"/>
              <w:rPr>
                <w:rFonts w:eastAsia="仿宋"/>
                <w:kern w:val="0"/>
                <w:sz w:val="20"/>
                <w:szCs w:val="20"/>
              </w:rPr>
            </w:pPr>
            <w:proofErr w:type="gramStart"/>
            <w:r>
              <w:rPr>
                <w:rFonts w:ascii="仿宋" w:eastAsia="仿宋" w:hAnsi="仿宋" w:cs="仿宋" w:hint="eastAsia"/>
                <w:color w:val="000000"/>
                <w:kern w:val="0"/>
                <w:sz w:val="20"/>
                <w:szCs w:val="20"/>
                <w:lang w:bidi="ar"/>
              </w:rPr>
              <w:lastRenderedPageBreak/>
              <w:t>秣</w:t>
            </w:r>
            <w:proofErr w:type="gramEnd"/>
            <w:r>
              <w:rPr>
                <w:rFonts w:ascii="仿宋" w:eastAsia="仿宋" w:hAnsi="仿宋" w:cs="仿宋" w:hint="eastAsia"/>
                <w:color w:val="000000"/>
                <w:kern w:val="0"/>
                <w:sz w:val="20"/>
                <w:szCs w:val="20"/>
                <w:lang w:bidi="ar"/>
              </w:rPr>
              <w:t>陵</w:t>
            </w:r>
            <w:proofErr w:type="gramStart"/>
            <w:r>
              <w:rPr>
                <w:rFonts w:ascii="仿宋" w:eastAsia="仿宋" w:hAnsi="仿宋" w:cs="仿宋" w:hint="eastAsia"/>
                <w:color w:val="000000"/>
                <w:kern w:val="0"/>
                <w:sz w:val="20"/>
                <w:szCs w:val="20"/>
                <w:lang w:bidi="ar"/>
              </w:rPr>
              <w:t>街道胜</w:t>
            </w:r>
            <w:proofErr w:type="gramEnd"/>
            <w:r>
              <w:rPr>
                <w:rFonts w:ascii="仿宋" w:eastAsia="仿宋" w:hAnsi="仿宋" w:cs="仿宋" w:hint="eastAsia"/>
                <w:color w:val="000000"/>
                <w:kern w:val="0"/>
                <w:sz w:val="20"/>
                <w:szCs w:val="20"/>
                <w:lang w:bidi="ar"/>
              </w:rPr>
              <w:t>家</w:t>
            </w:r>
            <w:r>
              <w:rPr>
                <w:rFonts w:ascii="仿宋" w:eastAsia="仿宋" w:hAnsi="仿宋" w:cs="仿宋" w:hint="eastAsia"/>
                <w:color w:val="000000"/>
                <w:kern w:val="0"/>
                <w:sz w:val="20"/>
                <w:szCs w:val="20"/>
                <w:lang w:bidi="ar"/>
              </w:rPr>
              <w:lastRenderedPageBreak/>
              <w:t>桥社区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委托具有沼气工程（气化站）施工资质</w:t>
            </w:r>
            <w:r>
              <w:rPr>
                <w:rFonts w:ascii="仿宋" w:eastAsia="仿宋" w:hAnsi="仿宋" w:cs="仿宋" w:hint="eastAsia"/>
                <w:color w:val="000000"/>
                <w:kern w:val="0"/>
                <w:sz w:val="20"/>
                <w:szCs w:val="20"/>
                <w:lang w:bidi="ar"/>
              </w:rPr>
              <w:lastRenderedPageBreak/>
              <w:t>的专业机构对气化站进行安全拆除。</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方案评审完</w:t>
            </w:r>
            <w:r>
              <w:rPr>
                <w:rFonts w:ascii="仿宋" w:eastAsia="仿宋" w:hAnsi="仿宋" w:cs="仿宋" w:hint="eastAsia"/>
                <w:color w:val="000000"/>
                <w:kern w:val="0"/>
                <w:sz w:val="20"/>
                <w:szCs w:val="20"/>
                <w:lang w:bidi="ar"/>
              </w:rPr>
              <w:lastRenderedPageBreak/>
              <w:t>成，具体工作正在实施</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15</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农村沼气（含秸秆气化站）报废拆除</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南京市江宁区横溪街道宁光社区居民委员会</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横溪街道宁光社区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、拆除室外</w:t>
            </w:r>
            <w:r>
              <w:rPr>
                <w:color w:val="000000"/>
                <w:kern w:val="0"/>
                <w:sz w:val="20"/>
                <w:szCs w:val="20"/>
                <w:lang w:bidi="ar"/>
              </w:rPr>
              <w:t>500</w:t>
            </w:r>
            <w:r>
              <w:rPr>
                <w:rFonts w:ascii="仿宋" w:eastAsia="仿宋" w:hAnsi="仿宋" w:cs="仿宋" w:hint="eastAsia"/>
                <w:color w:val="000000"/>
                <w:kern w:val="0"/>
                <w:sz w:val="20"/>
                <w:szCs w:val="20"/>
                <w:lang w:bidi="ar"/>
              </w:rPr>
              <w:t>立方储气柜、平整场地；</w:t>
            </w:r>
            <w:r>
              <w:rPr>
                <w:color w:val="000000"/>
                <w:kern w:val="0"/>
                <w:sz w:val="20"/>
                <w:szCs w:val="20"/>
                <w:lang w:bidi="ar"/>
              </w:rPr>
              <w:t>2</w:t>
            </w:r>
            <w:r>
              <w:rPr>
                <w:rFonts w:ascii="仿宋" w:eastAsia="仿宋" w:hAnsi="仿宋" w:cs="仿宋" w:hint="eastAsia"/>
                <w:color w:val="000000"/>
                <w:kern w:val="0"/>
                <w:sz w:val="20"/>
                <w:szCs w:val="20"/>
                <w:lang w:bidi="ar"/>
              </w:rPr>
              <w:t>、拆除室内气化机组；</w:t>
            </w:r>
            <w:r>
              <w:rPr>
                <w:color w:val="000000"/>
                <w:kern w:val="0"/>
                <w:sz w:val="20"/>
                <w:szCs w:val="20"/>
                <w:lang w:bidi="ar"/>
              </w:rPr>
              <w:t>3</w:t>
            </w:r>
            <w:r>
              <w:rPr>
                <w:rFonts w:ascii="仿宋" w:eastAsia="仿宋" w:hAnsi="仿宋" w:cs="仿宋" w:hint="eastAsia"/>
                <w:color w:val="000000"/>
                <w:kern w:val="0"/>
                <w:sz w:val="20"/>
                <w:szCs w:val="20"/>
                <w:lang w:bidi="ar"/>
              </w:rPr>
              <w:t>、安全措施费</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方案评审完成，具体工作正在实施</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16</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w:t>
            </w:r>
            <w:r>
              <w:rPr>
                <w:color w:val="000000"/>
                <w:kern w:val="0"/>
                <w:sz w:val="20"/>
                <w:szCs w:val="20"/>
                <w:lang w:bidi="ar"/>
              </w:rPr>
              <w:t>(</w:t>
            </w:r>
            <w:r>
              <w:rPr>
                <w:rFonts w:ascii="仿宋" w:eastAsia="仿宋" w:hAnsi="仿宋" w:cs="仿宋" w:hint="eastAsia"/>
                <w:color w:val="000000"/>
                <w:kern w:val="0"/>
                <w:sz w:val="20"/>
                <w:szCs w:val="20"/>
                <w:lang w:bidi="ar"/>
              </w:rPr>
              <w:t>含秸秆气化站</w:t>
            </w:r>
            <w:r>
              <w:rPr>
                <w:color w:val="000000"/>
                <w:kern w:val="0"/>
                <w:sz w:val="20"/>
                <w:szCs w:val="20"/>
                <w:lang w:bidi="ar"/>
              </w:rPr>
              <w:t>)</w:t>
            </w:r>
            <w:r>
              <w:rPr>
                <w:rFonts w:ascii="仿宋" w:eastAsia="仿宋" w:hAnsi="仿宋" w:cs="仿宋" w:hint="eastAsia"/>
                <w:color w:val="000000"/>
                <w:kern w:val="0"/>
                <w:sz w:val="20"/>
                <w:szCs w:val="20"/>
                <w:lang w:bidi="ar"/>
              </w:rPr>
              <w:t>报废拆除</w:t>
            </w:r>
            <w:r>
              <w:rPr>
                <w:color w:val="000000"/>
                <w:kern w:val="0"/>
                <w:sz w:val="20"/>
                <w:szCs w:val="20"/>
                <w:lang w:bidi="ar"/>
              </w:rPr>
              <w:t>(</w:t>
            </w:r>
            <w:r>
              <w:rPr>
                <w:rFonts w:ascii="仿宋" w:eastAsia="仿宋" w:hAnsi="仿宋" w:cs="仿宋" w:hint="eastAsia"/>
                <w:color w:val="000000"/>
                <w:kern w:val="0"/>
                <w:sz w:val="20"/>
                <w:szCs w:val="20"/>
                <w:lang w:bidi="ar"/>
              </w:rPr>
              <w:t>江南奶牛场</w:t>
            </w:r>
            <w:r>
              <w:rPr>
                <w:color w:val="000000"/>
                <w:kern w:val="0"/>
                <w:sz w:val="20"/>
                <w:szCs w:val="20"/>
                <w:lang w:bidi="ar"/>
              </w:rPr>
              <w:t>)</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南京市江宁区横溪街道横溪社区居民委员会</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横溪街道横溪社区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委托具有沼气工程（气化站）施工资质的专业机构对气化站进行安全拆除。</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方案评审完成，具体工作正在实施</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17</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w:t>
            </w:r>
            <w:r>
              <w:rPr>
                <w:color w:val="000000"/>
                <w:kern w:val="0"/>
                <w:sz w:val="20"/>
                <w:szCs w:val="20"/>
                <w:lang w:bidi="ar"/>
              </w:rPr>
              <w:t>(</w:t>
            </w:r>
            <w:r>
              <w:rPr>
                <w:rFonts w:ascii="仿宋" w:eastAsia="仿宋" w:hAnsi="仿宋" w:cs="仿宋" w:hint="eastAsia"/>
                <w:color w:val="000000"/>
                <w:kern w:val="0"/>
                <w:sz w:val="20"/>
                <w:szCs w:val="20"/>
                <w:lang w:bidi="ar"/>
              </w:rPr>
              <w:t>含秸</w:t>
            </w:r>
            <w:r>
              <w:rPr>
                <w:rFonts w:ascii="仿宋" w:eastAsia="仿宋" w:hAnsi="仿宋" w:cs="仿宋" w:hint="eastAsia"/>
                <w:color w:val="000000"/>
                <w:kern w:val="0"/>
                <w:sz w:val="20"/>
                <w:szCs w:val="20"/>
                <w:lang w:bidi="ar"/>
              </w:rPr>
              <w:lastRenderedPageBreak/>
              <w:t>秆气化站</w:t>
            </w:r>
            <w:r>
              <w:rPr>
                <w:color w:val="000000"/>
                <w:kern w:val="0"/>
                <w:sz w:val="20"/>
                <w:szCs w:val="20"/>
                <w:lang w:bidi="ar"/>
              </w:rPr>
              <w:t>)</w:t>
            </w:r>
            <w:r>
              <w:rPr>
                <w:rFonts w:ascii="仿宋" w:eastAsia="仿宋" w:hAnsi="仿宋" w:cs="仿宋" w:hint="eastAsia"/>
                <w:color w:val="000000"/>
                <w:kern w:val="0"/>
                <w:sz w:val="20"/>
                <w:szCs w:val="20"/>
                <w:lang w:bidi="ar"/>
              </w:rPr>
              <w:t>报废拆除</w:t>
            </w:r>
            <w:r>
              <w:rPr>
                <w:color w:val="000000"/>
                <w:kern w:val="0"/>
                <w:sz w:val="20"/>
                <w:szCs w:val="20"/>
                <w:lang w:bidi="ar"/>
              </w:rPr>
              <w:t>(</w:t>
            </w:r>
            <w:r>
              <w:rPr>
                <w:rFonts w:ascii="仿宋" w:eastAsia="仿宋" w:hAnsi="仿宋" w:cs="仿宋" w:hint="eastAsia"/>
                <w:color w:val="000000"/>
                <w:kern w:val="0"/>
                <w:sz w:val="20"/>
                <w:szCs w:val="20"/>
                <w:lang w:bidi="ar"/>
              </w:rPr>
              <w:t>庄头奶牛场</w:t>
            </w:r>
            <w:r>
              <w:rPr>
                <w:color w:val="000000"/>
                <w:kern w:val="0"/>
                <w:sz w:val="20"/>
                <w:szCs w:val="20"/>
                <w:lang w:bidi="ar"/>
              </w:rPr>
              <w:t>)</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南京市</w:t>
            </w:r>
            <w:r>
              <w:rPr>
                <w:rFonts w:ascii="仿宋" w:eastAsia="仿宋" w:hAnsi="仿宋" w:cs="仿宋" w:hint="eastAsia"/>
                <w:color w:val="000000"/>
                <w:kern w:val="0"/>
                <w:sz w:val="20"/>
                <w:szCs w:val="20"/>
                <w:lang w:bidi="ar"/>
              </w:rPr>
              <w:lastRenderedPageBreak/>
              <w:t>江宁区横溪街道横溪社区居民委员会</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横溪街</w:t>
            </w:r>
            <w:r>
              <w:rPr>
                <w:rFonts w:ascii="仿宋" w:eastAsia="仿宋" w:hAnsi="仿宋" w:cs="仿宋" w:hint="eastAsia"/>
                <w:color w:val="000000"/>
                <w:kern w:val="0"/>
                <w:sz w:val="20"/>
                <w:szCs w:val="20"/>
                <w:lang w:bidi="ar"/>
              </w:rPr>
              <w:lastRenderedPageBreak/>
              <w:t>道横溪社区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委托具有沼气工程</w:t>
            </w:r>
            <w:r>
              <w:rPr>
                <w:rFonts w:ascii="仿宋" w:eastAsia="仿宋" w:hAnsi="仿宋" w:cs="仿宋" w:hint="eastAsia"/>
                <w:color w:val="000000"/>
                <w:kern w:val="0"/>
                <w:sz w:val="20"/>
                <w:szCs w:val="20"/>
                <w:lang w:bidi="ar"/>
              </w:rPr>
              <w:lastRenderedPageBreak/>
              <w:t>（气化站）施工资质的专业机构对气化站进行安全拆除。</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10</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5</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5</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方案评</w:t>
            </w:r>
            <w:r>
              <w:rPr>
                <w:rFonts w:ascii="仿宋" w:eastAsia="仿宋" w:hAnsi="仿宋" w:cs="仿宋" w:hint="eastAsia"/>
                <w:color w:val="000000"/>
                <w:kern w:val="0"/>
                <w:sz w:val="20"/>
                <w:szCs w:val="20"/>
                <w:lang w:bidi="ar"/>
              </w:rPr>
              <w:lastRenderedPageBreak/>
              <w:t>审完成，具体工作正在实施</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18</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农村沼气（含秸秆气化站）报废拆除</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南京市江宁区江宁街道南山湖社区居民委员会</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江宁街道南山湖社区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委托具有沼气工程（气化站）施工资质的专业机构对气化站进行安全拆除。</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方案评审完成，具体工作正在实施</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19</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农村沼气（含秸秆气化站）报废拆除</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南京市江宁区江宁街道西宁社区居民委员会</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江宁街道西宁社区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委托具有沼气工程（气化站）施工资质的专业机构对气化站进行安全拆除。</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项目内容已完成，资金暂未支付</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20</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农村沼气（含秸秆气化站）报废拆除</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南京市江宁区江宁街道河西社区居</w:t>
            </w:r>
            <w:r w:rsidR="00A35A58">
              <w:rPr>
                <w:rFonts w:ascii="仿宋" w:eastAsia="仿宋" w:hAnsi="仿宋" w:cs="仿宋" w:hint="eastAsia"/>
                <w:color w:val="000000"/>
                <w:kern w:val="0"/>
                <w:sz w:val="20"/>
                <w:szCs w:val="20"/>
                <w:lang w:bidi="ar"/>
              </w:rPr>
              <w:t>民</w:t>
            </w:r>
            <w:r>
              <w:rPr>
                <w:rFonts w:ascii="仿宋" w:eastAsia="仿宋" w:hAnsi="仿宋" w:cs="仿宋" w:hint="eastAsia"/>
                <w:color w:val="000000"/>
                <w:kern w:val="0"/>
                <w:sz w:val="20"/>
                <w:szCs w:val="20"/>
                <w:lang w:bidi="ar"/>
              </w:rPr>
              <w:t>委员会</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江宁街道河西社区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委托具有沼气工程（气化站）施工资质的专业机构对气化站进行安全拆除。</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项目内容已完成，资金暂未支付</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21</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农村沼气（含秸秆气化站）报废拆除</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南京市江宁区淳化街道青龙社区居民委员会</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淳化街道青龙社区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委托具有沼气工程（气化站）施工资质的专业机构对气化站进行安全拆除。</w:t>
            </w: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方案评审完成，具体工作正在实施</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22</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江宁</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农村沼气（含秸秆气化站）报废拆除</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南京宇成林副业综合开发有限公司</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禄口街道秦村社区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拆除室外</w:t>
            </w:r>
            <w:r>
              <w:rPr>
                <w:color w:val="000000"/>
                <w:kern w:val="0"/>
                <w:sz w:val="20"/>
                <w:szCs w:val="20"/>
                <w:lang w:bidi="ar"/>
              </w:rPr>
              <w:t>500m³</w:t>
            </w:r>
            <w:r>
              <w:rPr>
                <w:rFonts w:ascii="仿宋" w:eastAsia="仿宋" w:hAnsi="仿宋" w:cs="仿宋" w:hint="eastAsia"/>
                <w:color w:val="000000"/>
                <w:kern w:val="0"/>
                <w:sz w:val="20"/>
                <w:szCs w:val="20"/>
                <w:lang w:bidi="ar"/>
              </w:rPr>
              <w:t>发酵罐、</w:t>
            </w:r>
            <w:r>
              <w:rPr>
                <w:color w:val="000000"/>
                <w:kern w:val="0"/>
                <w:sz w:val="20"/>
                <w:szCs w:val="20"/>
                <w:lang w:bidi="ar"/>
              </w:rPr>
              <w:t>150</w:t>
            </w:r>
            <w:r>
              <w:rPr>
                <w:rFonts w:ascii="仿宋" w:eastAsia="仿宋" w:hAnsi="仿宋" w:cs="仿宋" w:hint="eastAsia"/>
                <w:color w:val="000000"/>
                <w:kern w:val="0"/>
                <w:sz w:val="20"/>
                <w:szCs w:val="20"/>
                <w:lang w:bidi="ar"/>
              </w:rPr>
              <w:t>立方储气柜、平整场地；拆除所有管道、阀门、搅拌、发电机组等设备；安全措施费</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完成相应的项目计划内容</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8</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4</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项目内容已完成，资金暂未支付</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23</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高淳</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市级生态循环试点村</w:t>
            </w:r>
            <w:r>
              <w:rPr>
                <w:rFonts w:ascii="宋体" w:hAnsi="宋体" w:cs="宋体" w:hint="eastAsia"/>
                <w:color w:val="000000"/>
                <w:kern w:val="0"/>
                <w:sz w:val="20"/>
                <w:szCs w:val="20"/>
                <w:lang w:bidi="ar"/>
              </w:rPr>
              <w:t>（2021-</w:t>
            </w:r>
            <w:r>
              <w:rPr>
                <w:rFonts w:eastAsia="仿宋"/>
                <w:color w:val="000000"/>
                <w:kern w:val="0"/>
                <w:sz w:val="20"/>
                <w:szCs w:val="20"/>
                <w:lang w:bidi="ar"/>
              </w:rPr>
              <w:t>2022</w:t>
            </w:r>
            <w:r>
              <w:rPr>
                <w:rFonts w:ascii="仿宋" w:eastAsia="仿宋" w:hAnsi="仿宋" w:cs="仿宋" w:hint="eastAsia"/>
                <w:color w:val="000000"/>
                <w:kern w:val="0"/>
                <w:sz w:val="20"/>
                <w:szCs w:val="20"/>
                <w:lang w:bidi="ar"/>
              </w:rPr>
              <w:t>）</w:t>
            </w:r>
            <w:proofErr w:type="gramStart"/>
            <w:r>
              <w:rPr>
                <w:rFonts w:ascii="仿宋" w:eastAsia="仿宋" w:hAnsi="仿宋" w:cs="仿宋" w:hint="eastAsia"/>
                <w:color w:val="000000"/>
                <w:kern w:val="0"/>
                <w:sz w:val="20"/>
                <w:szCs w:val="20"/>
                <w:lang w:bidi="ar"/>
              </w:rPr>
              <w:t>双游市级</w:t>
            </w:r>
            <w:proofErr w:type="gramEnd"/>
            <w:r>
              <w:rPr>
                <w:rFonts w:ascii="仿宋" w:eastAsia="仿宋" w:hAnsi="仿宋" w:cs="仿宋" w:hint="eastAsia"/>
                <w:color w:val="000000"/>
                <w:kern w:val="0"/>
                <w:sz w:val="20"/>
                <w:szCs w:val="20"/>
                <w:lang w:bidi="ar"/>
              </w:rPr>
              <w:t>循环村</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高淳区</w:t>
            </w:r>
            <w:proofErr w:type="gramStart"/>
            <w:r>
              <w:rPr>
                <w:rFonts w:ascii="仿宋" w:eastAsia="仿宋" w:hAnsi="仿宋" w:cs="仿宋" w:hint="eastAsia"/>
                <w:color w:val="000000"/>
                <w:kern w:val="0"/>
                <w:sz w:val="20"/>
                <w:szCs w:val="20"/>
                <w:lang w:bidi="ar"/>
              </w:rPr>
              <w:t>漆桥街道双</w:t>
            </w:r>
            <w:proofErr w:type="gramEnd"/>
            <w:r>
              <w:rPr>
                <w:rFonts w:ascii="仿宋" w:eastAsia="仿宋" w:hAnsi="仿宋" w:cs="仿宋" w:hint="eastAsia"/>
                <w:color w:val="000000"/>
                <w:kern w:val="0"/>
                <w:sz w:val="20"/>
                <w:szCs w:val="20"/>
                <w:lang w:bidi="ar"/>
              </w:rPr>
              <w:t>游村</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双游村</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w:t>
            </w:r>
            <w:proofErr w:type="gramStart"/>
            <w:r>
              <w:rPr>
                <w:rFonts w:ascii="仿宋" w:eastAsia="仿宋" w:hAnsi="仿宋" w:cs="仿宋" w:hint="eastAsia"/>
                <w:color w:val="000000"/>
                <w:kern w:val="0"/>
                <w:sz w:val="20"/>
                <w:szCs w:val="20"/>
                <w:lang w:bidi="ar"/>
              </w:rPr>
              <w:t>净菜尾菜饲料</w:t>
            </w:r>
            <w:proofErr w:type="gramEnd"/>
            <w:r>
              <w:rPr>
                <w:rFonts w:ascii="仿宋" w:eastAsia="仿宋" w:hAnsi="仿宋" w:cs="仿宋" w:hint="eastAsia"/>
                <w:color w:val="000000"/>
                <w:kern w:val="0"/>
                <w:sz w:val="20"/>
                <w:szCs w:val="20"/>
                <w:lang w:bidi="ar"/>
              </w:rPr>
              <w:t>化利用工程；</w:t>
            </w:r>
            <w:r>
              <w:rPr>
                <w:color w:val="000000"/>
                <w:kern w:val="0"/>
                <w:sz w:val="20"/>
                <w:szCs w:val="20"/>
                <w:lang w:bidi="ar"/>
              </w:rPr>
              <w:t>2</w:t>
            </w:r>
            <w:r>
              <w:rPr>
                <w:rFonts w:ascii="仿宋" w:eastAsia="仿宋" w:hAnsi="仿宋" w:cs="仿宋" w:hint="eastAsia"/>
                <w:color w:val="000000"/>
                <w:kern w:val="0"/>
                <w:sz w:val="20"/>
                <w:szCs w:val="20"/>
                <w:lang w:bidi="ar"/>
              </w:rPr>
              <w:t>、棚内蔬菜秸秆原位还田利用；</w:t>
            </w:r>
            <w:r>
              <w:rPr>
                <w:color w:val="000000"/>
                <w:kern w:val="0"/>
                <w:sz w:val="20"/>
                <w:szCs w:val="20"/>
                <w:lang w:bidi="ar"/>
              </w:rPr>
              <w:t>3</w:t>
            </w:r>
            <w:r>
              <w:rPr>
                <w:rFonts w:ascii="仿宋" w:eastAsia="仿宋" w:hAnsi="仿宋" w:cs="仿宋" w:hint="eastAsia"/>
                <w:color w:val="000000"/>
                <w:kern w:val="0"/>
                <w:sz w:val="20"/>
                <w:szCs w:val="20"/>
                <w:lang w:bidi="ar"/>
              </w:rPr>
              <w:t>、稻田和蔬菜大棚绿色生态防控工程；</w:t>
            </w:r>
            <w:r>
              <w:rPr>
                <w:color w:val="000000"/>
                <w:kern w:val="0"/>
                <w:sz w:val="20"/>
                <w:szCs w:val="20"/>
                <w:lang w:bidi="ar"/>
              </w:rPr>
              <w:t>4</w:t>
            </w:r>
            <w:r>
              <w:rPr>
                <w:rFonts w:ascii="仿宋" w:eastAsia="仿宋" w:hAnsi="仿宋" w:cs="仿宋" w:hint="eastAsia"/>
                <w:color w:val="000000"/>
                <w:kern w:val="0"/>
                <w:sz w:val="20"/>
                <w:szCs w:val="20"/>
                <w:lang w:bidi="ar"/>
              </w:rPr>
              <w:t>、农田尾水生态净化与景观建设工程；</w:t>
            </w:r>
            <w:r>
              <w:rPr>
                <w:color w:val="000000"/>
                <w:kern w:val="0"/>
                <w:sz w:val="20"/>
                <w:szCs w:val="20"/>
                <w:lang w:bidi="ar"/>
              </w:rPr>
              <w:t>5</w:t>
            </w:r>
            <w:r>
              <w:rPr>
                <w:rFonts w:ascii="仿宋" w:eastAsia="仿宋" w:hAnsi="仿宋" w:cs="仿宋" w:hint="eastAsia"/>
                <w:color w:val="000000"/>
                <w:kern w:val="0"/>
                <w:sz w:val="20"/>
                <w:szCs w:val="20"/>
                <w:lang w:bidi="ar"/>
              </w:rPr>
              <w:t>、</w:t>
            </w:r>
            <w:proofErr w:type="gramStart"/>
            <w:r>
              <w:rPr>
                <w:rFonts w:ascii="仿宋" w:eastAsia="仿宋" w:hAnsi="仿宋" w:cs="仿宋" w:hint="eastAsia"/>
                <w:color w:val="000000"/>
                <w:kern w:val="0"/>
                <w:sz w:val="20"/>
                <w:szCs w:val="20"/>
                <w:lang w:bidi="ar"/>
              </w:rPr>
              <w:t>早园竹节</w:t>
            </w:r>
            <w:proofErr w:type="gramEnd"/>
            <w:r>
              <w:rPr>
                <w:rFonts w:ascii="仿宋" w:eastAsia="仿宋" w:hAnsi="仿宋" w:cs="仿宋" w:hint="eastAsia"/>
                <w:color w:val="000000"/>
                <w:kern w:val="0"/>
                <w:sz w:val="20"/>
                <w:szCs w:val="20"/>
                <w:lang w:bidi="ar"/>
              </w:rPr>
              <w:t>本增效工程；</w:t>
            </w:r>
            <w:r>
              <w:rPr>
                <w:color w:val="000000"/>
                <w:kern w:val="0"/>
                <w:sz w:val="20"/>
                <w:szCs w:val="20"/>
                <w:lang w:bidi="ar"/>
              </w:rPr>
              <w:t>6</w:t>
            </w:r>
            <w:r>
              <w:rPr>
                <w:rFonts w:ascii="仿宋" w:eastAsia="仿宋" w:hAnsi="仿宋" w:cs="仿宋" w:hint="eastAsia"/>
                <w:color w:val="000000"/>
                <w:kern w:val="0"/>
                <w:sz w:val="20"/>
                <w:szCs w:val="20"/>
                <w:lang w:bidi="ar"/>
              </w:rPr>
              <w:t>、两废回收工程；</w:t>
            </w:r>
            <w:r>
              <w:rPr>
                <w:color w:val="000000"/>
                <w:kern w:val="0"/>
                <w:sz w:val="20"/>
                <w:szCs w:val="20"/>
                <w:lang w:bidi="ar"/>
              </w:rPr>
              <w:t>7</w:t>
            </w:r>
            <w:r>
              <w:rPr>
                <w:rFonts w:ascii="仿宋" w:eastAsia="仿宋" w:hAnsi="仿宋" w:cs="仿宋" w:hint="eastAsia"/>
                <w:color w:val="000000"/>
                <w:kern w:val="0"/>
                <w:sz w:val="20"/>
                <w:szCs w:val="20"/>
                <w:lang w:bidi="ar"/>
              </w:rPr>
              <w:t>、其他费用</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w:t>
            </w:r>
            <w:proofErr w:type="gramStart"/>
            <w:r>
              <w:rPr>
                <w:rFonts w:ascii="仿宋" w:eastAsia="仿宋" w:hAnsi="仿宋" w:cs="仿宋" w:hint="eastAsia"/>
                <w:color w:val="000000"/>
                <w:kern w:val="0"/>
                <w:sz w:val="20"/>
                <w:szCs w:val="20"/>
                <w:lang w:bidi="ar"/>
              </w:rPr>
              <w:t>净菜尾菜饲料</w:t>
            </w:r>
            <w:proofErr w:type="gramEnd"/>
            <w:r>
              <w:rPr>
                <w:rFonts w:ascii="仿宋" w:eastAsia="仿宋" w:hAnsi="仿宋" w:cs="仿宋" w:hint="eastAsia"/>
                <w:color w:val="000000"/>
                <w:kern w:val="0"/>
                <w:sz w:val="20"/>
                <w:szCs w:val="20"/>
                <w:lang w:bidi="ar"/>
              </w:rPr>
              <w:t>化利用工程；（部分）</w:t>
            </w:r>
            <w:r>
              <w:rPr>
                <w:color w:val="000000"/>
                <w:kern w:val="0"/>
                <w:sz w:val="20"/>
                <w:szCs w:val="20"/>
                <w:lang w:bidi="ar"/>
              </w:rPr>
              <w:t>2</w:t>
            </w:r>
            <w:r>
              <w:rPr>
                <w:rFonts w:ascii="仿宋" w:eastAsia="仿宋" w:hAnsi="仿宋" w:cs="仿宋" w:hint="eastAsia"/>
                <w:color w:val="000000"/>
                <w:kern w:val="0"/>
                <w:sz w:val="20"/>
                <w:szCs w:val="20"/>
                <w:lang w:bidi="ar"/>
              </w:rPr>
              <w:t>、棚内蔬菜秸秆原位还田利用；</w:t>
            </w:r>
            <w:r>
              <w:rPr>
                <w:color w:val="000000"/>
                <w:kern w:val="0"/>
                <w:sz w:val="20"/>
                <w:szCs w:val="20"/>
                <w:lang w:bidi="ar"/>
              </w:rPr>
              <w:t>3</w:t>
            </w:r>
            <w:r>
              <w:rPr>
                <w:rFonts w:ascii="仿宋" w:eastAsia="仿宋" w:hAnsi="仿宋" w:cs="仿宋" w:hint="eastAsia"/>
                <w:color w:val="000000"/>
                <w:kern w:val="0"/>
                <w:sz w:val="20"/>
                <w:szCs w:val="20"/>
                <w:lang w:bidi="ar"/>
              </w:rPr>
              <w:t>、稻田和蔬菜大棚绿色生态防控工程；（部分）</w:t>
            </w:r>
            <w:r>
              <w:rPr>
                <w:color w:val="000000"/>
                <w:kern w:val="0"/>
                <w:sz w:val="20"/>
                <w:szCs w:val="20"/>
                <w:lang w:bidi="ar"/>
              </w:rPr>
              <w:t>4</w:t>
            </w:r>
            <w:r>
              <w:rPr>
                <w:rFonts w:ascii="仿宋" w:eastAsia="仿宋" w:hAnsi="仿宋" w:cs="仿宋" w:hint="eastAsia"/>
                <w:color w:val="000000"/>
                <w:kern w:val="0"/>
                <w:sz w:val="20"/>
                <w:szCs w:val="20"/>
                <w:lang w:bidi="ar"/>
              </w:rPr>
              <w:t>、农田尾水生态净化与景观建设工程；</w:t>
            </w:r>
            <w:r>
              <w:rPr>
                <w:color w:val="000000"/>
                <w:kern w:val="0"/>
                <w:sz w:val="20"/>
                <w:szCs w:val="20"/>
                <w:lang w:bidi="ar"/>
              </w:rPr>
              <w:t>5</w:t>
            </w:r>
            <w:r>
              <w:rPr>
                <w:rFonts w:ascii="仿宋" w:eastAsia="仿宋" w:hAnsi="仿宋" w:cs="仿宋" w:hint="eastAsia"/>
                <w:color w:val="000000"/>
                <w:kern w:val="0"/>
                <w:sz w:val="20"/>
                <w:szCs w:val="20"/>
                <w:lang w:bidi="ar"/>
              </w:rPr>
              <w:t>、</w:t>
            </w:r>
            <w:proofErr w:type="gramStart"/>
            <w:r>
              <w:rPr>
                <w:rFonts w:ascii="仿宋" w:eastAsia="仿宋" w:hAnsi="仿宋" w:cs="仿宋" w:hint="eastAsia"/>
                <w:color w:val="000000"/>
                <w:kern w:val="0"/>
                <w:sz w:val="20"/>
                <w:szCs w:val="20"/>
                <w:lang w:bidi="ar"/>
              </w:rPr>
              <w:t>早园竹节</w:t>
            </w:r>
            <w:proofErr w:type="gramEnd"/>
            <w:r>
              <w:rPr>
                <w:rFonts w:ascii="仿宋" w:eastAsia="仿宋" w:hAnsi="仿宋" w:cs="仿宋" w:hint="eastAsia"/>
                <w:color w:val="000000"/>
                <w:kern w:val="0"/>
                <w:sz w:val="20"/>
                <w:szCs w:val="20"/>
                <w:lang w:bidi="ar"/>
              </w:rPr>
              <w:t>本增效工程；</w:t>
            </w:r>
            <w:r>
              <w:rPr>
                <w:color w:val="000000"/>
                <w:kern w:val="0"/>
                <w:sz w:val="20"/>
                <w:szCs w:val="20"/>
                <w:lang w:bidi="ar"/>
              </w:rPr>
              <w:t>6</w:t>
            </w:r>
            <w:r>
              <w:rPr>
                <w:rFonts w:ascii="仿宋" w:eastAsia="仿宋" w:hAnsi="仿宋" w:cs="仿宋" w:hint="eastAsia"/>
                <w:color w:val="000000"/>
                <w:kern w:val="0"/>
                <w:sz w:val="20"/>
                <w:szCs w:val="20"/>
                <w:lang w:bidi="ar"/>
              </w:rPr>
              <w:t>、两废回收工程；（部分）</w:t>
            </w:r>
            <w:r>
              <w:rPr>
                <w:color w:val="000000"/>
                <w:kern w:val="0"/>
                <w:sz w:val="20"/>
                <w:szCs w:val="20"/>
                <w:lang w:bidi="ar"/>
              </w:rPr>
              <w:t>7</w:t>
            </w:r>
            <w:r>
              <w:rPr>
                <w:rFonts w:ascii="仿宋" w:eastAsia="仿宋" w:hAnsi="仿宋" w:cs="仿宋" w:hint="eastAsia"/>
                <w:color w:val="000000"/>
                <w:kern w:val="0"/>
                <w:sz w:val="20"/>
                <w:szCs w:val="20"/>
                <w:lang w:bidi="ar"/>
              </w:rPr>
              <w:t>、其他费用（部分）</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300</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300</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项目内容基本按照进度完成。</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24</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高淳</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秸秆综合利用</w:t>
            </w:r>
          </w:p>
        </w:tc>
        <w:tc>
          <w:tcPr>
            <w:tcW w:w="871" w:type="dxa"/>
            <w:shd w:val="clear" w:color="auto" w:fill="auto"/>
            <w:vAlign w:val="center"/>
          </w:tcPr>
          <w:p w:rsidR="008870EE" w:rsidRDefault="008870EE">
            <w:pPr>
              <w:jc w:val="left"/>
              <w:rPr>
                <w:rFonts w:eastAsia="仿宋"/>
                <w:kern w:val="0"/>
                <w:sz w:val="20"/>
                <w:szCs w:val="20"/>
              </w:rPr>
            </w:pPr>
          </w:p>
        </w:tc>
        <w:tc>
          <w:tcPr>
            <w:tcW w:w="1002" w:type="dxa"/>
            <w:shd w:val="clear" w:color="auto" w:fill="auto"/>
            <w:vAlign w:val="center"/>
          </w:tcPr>
          <w:p w:rsidR="008870EE" w:rsidRDefault="008870EE">
            <w:pPr>
              <w:jc w:val="left"/>
              <w:rPr>
                <w:rFonts w:eastAsia="仿宋"/>
                <w:kern w:val="0"/>
                <w:sz w:val="20"/>
                <w:szCs w:val="20"/>
              </w:rPr>
            </w:pPr>
          </w:p>
        </w:tc>
        <w:tc>
          <w:tcPr>
            <w:tcW w:w="1991" w:type="dxa"/>
            <w:shd w:val="clear" w:color="auto" w:fill="auto"/>
            <w:vAlign w:val="center"/>
          </w:tcPr>
          <w:p w:rsidR="008870EE" w:rsidRDefault="008870EE">
            <w:pPr>
              <w:jc w:val="left"/>
              <w:rPr>
                <w:rFonts w:eastAsia="仿宋"/>
                <w:kern w:val="0"/>
                <w:sz w:val="20"/>
                <w:szCs w:val="20"/>
              </w:rPr>
            </w:pP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10</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10</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没有主体申报</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25</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高淳</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沼气工程维护体系建设</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南京市高淳区</w:t>
            </w:r>
            <w:r>
              <w:rPr>
                <w:rFonts w:ascii="仿宋" w:eastAsia="仿宋" w:hAnsi="仿宋" w:cs="仿宋" w:hint="eastAsia"/>
                <w:color w:val="000000"/>
                <w:kern w:val="0"/>
                <w:sz w:val="20"/>
                <w:szCs w:val="20"/>
                <w:lang w:bidi="ar"/>
              </w:rPr>
              <w:lastRenderedPageBreak/>
              <w:t>农业农村局</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各街镇</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沼气工程检查、维护、拆除、培训</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完成项目计划相关内容</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10</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10</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项目内容已完</w:t>
            </w:r>
            <w:r>
              <w:rPr>
                <w:rFonts w:ascii="仿宋" w:eastAsia="仿宋" w:hAnsi="仿宋" w:cs="仿宋" w:hint="eastAsia"/>
                <w:color w:val="000000"/>
                <w:kern w:val="0"/>
                <w:sz w:val="20"/>
                <w:szCs w:val="20"/>
                <w:lang w:bidi="ar"/>
              </w:rPr>
              <w:lastRenderedPageBreak/>
              <w:t>成，第三方资质证书过期，项目由农业局自主进行检查</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26</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栖霞</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八卦洲街道</w:t>
            </w:r>
            <w:r>
              <w:rPr>
                <w:color w:val="000000"/>
                <w:kern w:val="0"/>
                <w:sz w:val="20"/>
                <w:szCs w:val="20"/>
                <w:lang w:bidi="ar"/>
              </w:rPr>
              <w:t>2022</w:t>
            </w:r>
            <w:r>
              <w:rPr>
                <w:rFonts w:ascii="仿宋" w:eastAsia="仿宋" w:hAnsi="仿宋" w:cs="仿宋" w:hint="eastAsia"/>
                <w:color w:val="000000"/>
                <w:kern w:val="0"/>
                <w:sz w:val="20"/>
                <w:szCs w:val="20"/>
                <w:lang w:bidi="ar"/>
              </w:rPr>
              <w:t>年</w:t>
            </w:r>
            <w:r>
              <w:rPr>
                <w:color w:val="000000"/>
                <w:kern w:val="0"/>
                <w:sz w:val="20"/>
                <w:szCs w:val="20"/>
                <w:lang w:bidi="ar"/>
              </w:rPr>
              <w:t>“</w:t>
            </w:r>
            <w:r>
              <w:rPr>
                <w:rFonts w:ascii="仿宋" w:eastAsia="仿宋" w:hAnsi="仿宋" w:cs="仿宋" w:hint="eastAsia"/>
                <w:color w:val="000000"/>
                <w:kern w:val="0"/>
                <w:sz w:val="20"/>
                <w:szCs w:val="20"/>
                <w:lang w:bidi="ar"/>
              </w:rPr>
              <w:t>两无化</w:t>
            </w:r>
            <w:r>
              <w:rPr>
                <w:color w:val="000000"/>
                <w:kern w:val="0"/>
                <w:sz w:val="20"/>
                <w:szCs w:val="20"/>
                <w:lang w:bidi="ar"/>
              </w:rPr>
              <w:t>”</w:t>
            </w:r>
            <w:r>
              <w:rPr>
                <w:rFonts w:ascii="仿宋" w:eastAsia="仿宋" w:hAnsi="仿宋" w:cs="仿宋" w:hint="eastAsia"/>
                <w:color w:val="000000"/>
                <w:kern w:val="0"/>
                <w:sz w:val="20"/>
                <w:szCs w:val="20"/>
                <w:lang w:bidi="ar"/>
              </w:rPr>
              <w:t>基地建设和推广</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南京鹂岛现代农业发展有限公司</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栖霞区八卦洲街道中桥村</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、两无化产品检测；</w:t>
            </w:r>
            <w:r>
              <w:rPr>
                <w:color w:val="000000"/>
                <w:kern w:val="0"/>
                <w:sz w:val="20"/>
                <w:szCs w:val="20"/>
                <w:lang w:bidi="ar"/>
              </w:rPr>
              <w:t>2</w:t>
            </w:r>
            <w:r>
              <w:rPr>
                <w:rFonts w:ascii="仿宋" w:eastAsia="仿宋" w:hAnsi="仿宋" w:cs="仿宋" w:hint="eastAsia"/>
                <w:color w:val="000000"/>
                <w:kern w:val="0"/>
                <w:sz w:val="20"/>
                <w:szCs w:val="20"/>
                <w:lang w:bidi="ar"/>
              </w:rPr>
              <w:t>、物联网；</w:t>
            </w:r>
            <w:r>
              <w:rPr>
                <w:color w:val="000000"/>
                <w:kern w:val="0"/>
                <w:sz w:val="20"/>
                <w:szCs w:val="20"/>
                <w:lang w:bidi="ar"/>
              </w:rPr>
              <w:t>3</w:t>
            </w:r>
            <w:r>
              <w:rPr>
                <w:rFonts w:ascii="仿宋" w:eastAsia="仿宋" w:hAnsi="仿宋" w:cs="仿宋" w:hint="eastAsia"/>
                <w:color w:val="000000"/>
                <w:kern w:val="0"/>
                <w:sz w:val="20"/>
                <w:szCs w:val="20"/>
                <w:lang w:bidi="ar"/>
              </w:rPr>
              <w:t>、技术推广服务；</w:t>
            </w:r>
            <w:r>
              <w:rPr>
                <w:color w:val="000000"/>
                <w:kern w:val="0"/>
                <w:sz w:val="20"/>
                <w:szCs w:val="20"/>
                <w:lang w:bidi="ar"/>
              </w:rPr>
              <w:t>4</w:t>
            </w:r>
            <w:r>
              <w:rPr>
                <w:rFonts w:ascii="仿宋" w:eastAsia="仿宋" w:hAnsi="仿宋" w:cs="仿宋" w:hint="eastAsia"/>
                <w:color w:val="000000"/>
                <w:kern w:val="0"/>
                <w:sz w:val="20"/>
                <w:szCs w:val="20"/>
                <w:lang w:bidi="ar"/>
              </w:rPr>
              <w:t>、宣传培训；</w:t>
            </w:r>
            <w:r>
              <w:rPr>
                <w:color w:val="000000"/>
                <w:kern w:val="0"/>
                <w:sz w:val="20"/>
                <w:szCs w:val="20"/>
                <w:lang w:bidi="ar"/>
              </w:rPr>
              <w:t>5</w:t>
            </w:r>
            <w:r>
              <w:rPr>
                <w:rFonts w:ascii="仿宋" w:eastAsia="仿宋" w:hAnsi="仿宋" w:cs="仿宋" w:hint="eastAsia"/>
                <w:color w:val="000000"/>
                <w:kern w:val="0"/>
                <w:sz w:val="20"/>
                <w:szCs w:val="20"/>
                <w:lang w:bidi="ar"/>
              </w:rPr>
              <w:t>、品牌运作；</w:t>
            </w:r>
            <w:r>
              <w:rPr>
                <w:color w:val="000000"/>
                <w:kern w:val="0"/>
                <w:sz w:val="20"/>
                <w:szCs w:val="20"/>
                <w:lang w:bidi="ar"/>
              </w:rPr>
              <w:t>6</w:t>
            </w:r>
            <w:r>
              <w:rPr>
                <w:rFonts w:ascii="仿宋" w:eastAsia="仿宋" w:hAnsi="仿宋" w:cs="仿宋" w:hint="eastAsia"/>
                <w:color w:val="000000"/>
                <w:kern w:val="0"/>
                <w:sz w:val="20"/>
                <w:szCs w:val="20"/>
                <w:lang w:bidi="ar"/>
              </w:rPr>
              <w:t>、电商平台维护；</w:t>
            </w:r>
            <w:r>
              <w:rPr>
                <w:color w:val="000000"/>
                <w:kern w:val="0"/>
                <w:sz w:val="20"/>
                <w:szCs w:val="20"/>
                <w:lang w:bidi="ar"/>
              </w:rPr>
              <w:t>7</w:t>
            </w:r>
            <w:r>
              <w:rPr>
                <w:rFonts w:ascii="仿宋" w:eastAsia="仿宋" w:hAnsi="仿宋" w:cs="仿宋" w:hint="eastAsia"/>
                <w:color w:val="000000"/>
                <w:kern w:val="0"/>
                <w:sz w:val="20"/>
                <w:szCs w:val="20"/>
                <w:lang w:bidi="ar"/>
              </w:rPr>
              <w:t>、促销活动；</w:t>
            </w:r>
            <w:r>
              <w:rPr>
                <w:color w:val="000000"/>
                <w:kern w:val="0"/>
                <w:sz w:val="20"/>
                <w:szCs w:val="20"/>
                <w:lang w:bidi="ar"/>
              </w:rPr>
              <w:t>8</w:t>
            </w:r>
            <w:r>
              <w:rPr>
                <w:rFonts w:ascii="仿宋" w:eastAsia="仿宋" w:hAnsi="仿宋" w:cs="仿宋" w:hint="eastAsia"/>
                <w:color w:val="000000"/>
                <w:kern w:val="0"/>
                <w:sz w:val="20"/>
                <w:szCs w:val="20"/>
                <w:lang w:bidi="ar"/>
              </w:rPr>
              <w:t>、标志标牌；</w:t>
            </w:r>
            <w:r>
              <w:rPr>
                <w:color w:val="000000"/>
                <w:kern w:val="0"/>
                <w:sz w:val="20"/>
                <w:szCs w:val="20"/>
                <w:lang w:bidi="ar"/>
              </w:rPr>
              <w:t>9</w:t>
            </w:r>
            <w:r>
              <w:rPr>
                <w:rFonts w:ascii="仿宋" w:eastAsia="仿宋" w:hAnsi="仿宋" w:cs="仿宋" w:hint="eastAsia"/>
                <w:color w:val="000000"/>
                <w:kern w:val="0"/>
                <w:sz w:val="20"/>
                <w:szCs w:val="20"/>
                <w:lang w:bidi="ar"/>
              </w:rPr>
              <w:t>、产品包装盒；</w:t>
            </w:r>
            <w:r>
              <w:rPr>
                <w:color w:val="000000"/>
                <w:kern w:val="0"/>
                <w:sz w:val="20"/>
                <w:szCs w:val="20"/>
                <w:lang w:bidi="ar"/>
              </w:rPr>
              <w:t>10</w:t>
            </w:r>
            <w:r>
              <w:rPr>
                <w:rFonts w:ascii="仿宋" w:eastAsia="仿宋" w:hAnsi="仿宋" w:cs="仿宋" w:hint="eastAsia"/>
                <w:color w:val="000000"/>
                <w:kern w:val="0"/>
                <w:sz w:val="20"/>
                <w:szCs w:val="20"/>
                <w:lang w:bidi="ar"/>
              </w:rPr>
              <w:t>、审计。</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技术推广服务已完成</w:t>
            </w:r>
            <w:r>
              <w:rPr>
                <w:color w:val="000000"/>
                <w:kern w:val="0"/>
                <w:sz w:val="20"/>
                <w:szCs w:val="20"/>
                <w:lang w:bidi="ar"/>
              </w:rPr>
              <w:t>“</w:t>
            </w:r>
            <w:r>
              <w:rPr>
                <w:rFonts w:ascii="仿宋" w:eastAsia="仿宋" w:hAnsi="仿宋" w:cs="仿宋" w:hint="eastAsia"/>
                <w:color w:val="000000"/>
                <w:kern w:val="0"/>
                <w:sz w:val="20"/>
                <w:szCs w:val="20"/>
                <w:lang w:bidi="ar"/>
              </w:rPr>
              <w:t>两无化</w:t>
            </w:r>
            <w:r>
              <w:rPr>
                <w:color w:val="000000"/>
                <w:kern w:val="0"/>
                <w:sz w:val="20"/>
                <w:szCs w:val="20"/>
                <w:lang w:bidi="ar"/>
              </w:rPr>
              <w:t>”</w:t>
            </w:r>
            <w:r>
              <w:rPr>
                <w:rFonts w:ascii="仿宋" w:eastAsia="仿宋" w:hAnsi="仿宋" w:cs="仿宋" w:hint="eastAsia"/>
                <w:color w:val="000000"/>
                <w:kern w:val="0"/>
                <w:sz w:val="20"/>
                <w:szCs w:val="20"/>
                <w:lang w:bidi="ar"/>
              </w:rPr>
              <w:t>种植技术宣传手册</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 xml:space="preserve">112.5 </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90</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22.5</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项目实施期间为</w:t>
            </w:r>
            <w:r>
              <w:rPr>
                <w:rFonts w:eastAsia="仿宋"/>
                <w:color w:val="000000"/>
                <w:kern w:val="0"/>
                <w:sz w:val="20"/>
                <w:szCs w:val="20"/>
                <w:lang w:bidi="ar"/>
              </w:rPr>
              <w:t>2022</w:t>
            </w:r>
            <w:r>
              <w:rPr>
                <w:rFonts w:ascii="仿宋" w:eastAsia="仿宋" w:hAnsi="仿宋" w:cs="仿宋" w:hint="eastAsia"/>
                <w:color w:val="000000"/>
                <w:kern w:val="0"/>
                <w:sz w:val="20"/>
                <w:szCs w:val="20"/>
                <w:lang w:bidi="ar"/>
              </w:rPr>
              <w:t>年</w:t>
            </w:r>
            <w:r>
              <w:rPr>
                <w:rFonts w:eastAsia="仿宋"/>
                <w:color w:val="000000"/>
                <w:kern w:val="0"/>
                <w:sz w:val="20"/>
                <w:szCs w:val="20"/>
                <w:lang w:bidi="ar"/>
              </w:rPr>
              <w:t>9</w:t>
            </w:r>
            <w:r>
              <w:rPr>
                <w:rFonts w:ascii="仿宋" w:eastAsia="仿宋" w:hAnsi="仿宋" w:cs="仿宋" w:hint="eastAsia"/>
                <w:color w:val="000000"/>
                <w:kern w:val="0"/>
                <w:sz w:val="20"/>
                <w:szCs w:val="20"/>
                <w:lang w:bidi="ar"/>
              </w:rPr>
              <w:t>月起至</w:t>
            </w:r>
            <w:r>
              <w:rPr>
                <w:rFonts w:eastAsia="仿宋"/>
                <w:color w:val="000000"/>
                <w:kern w:val="0"/>
                <w:sz w:val="20"/>
                <w:szCs w:val="20"/>
                <w:lang w:bidi="ar"/>
              </w:rPr>
              <w:t>2023</w:t>
            </w:r>
            <w:r>
              <w:rPr>
                <w:rFonts w:ascii="仿宋" w:eastAsia="仿宋" w:hAnsi="仿宋" w:cs="仿宋" w:hint="eastAsia"/>
                <w:color w:val="000000"/>
                <w:kern w:val="0"/>
                <w:sz w:val="20"/>
                <w:szCs w:val="20"/>
                <w:lang w:bidi="ar"/>
              </w:rPr>
              <w:t>年</w:t>
            </w:r>
            <w:r>
              <w:rPr>
                <w:rFonts w:eastAsia="仿宋"/>
                <w:color w:val="000000"/>
                <w:kern w:val="0"/>
                <w:sz w:val="20"/>
                <w:szCs w:val="20"/>
                <w:lang w:bidi="ar"/>
              </w:rPr>
              <w:t>8</w:t>
            </w:r>
            <w:r>
              <w:rPr>
                <w:rFonts w:ascii="仿宋" w:eastAsia="仿宋" w:hAnsi="仿宋" w:cs="仿宋" w:hint="eastAsia"/>
                <w:color w:val="000000"/>
                <w:kern w:val="0"/>
                <w:sz w:val="20"/>
                <w:szCs w:val="20"/>
                <w:lang w:bidi="ar"/>
              </w:rPr>
              <w:t>月。部分项目内容完成</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27</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栖霞</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2022</w:t>
            </w:r>
            <w:r>
              <w:rPr>
                <w:rFonts w:ascii="仿宋" w:eastAsia="仿宋" w:hAnsi="仿宋" w:cs="仿宋" w:hint="eastAsia"/>
                <w:color w:val="000000"/>
                <w:kern w:val="0"/>
                <w:sz w:val="20"/>
                <w:szCs w:val="20"/>
                <w:lang w:bidi="ar"/>
              </w:rPr>
              <w:t>年八卦洲街道沿江</w:t>
            </w:r>
            <w:r>
              <w:rPr>
                <w:color w:val="000000"/>
                <w:kern w:val="0"/>
                <w:sz w:val="20"/>
                <w:szCs w:val="20"/>
                <w:lang w:bidi="ar"/>
              </w:rPr>
              <w:t>5</w:t>
            </w:r>
            <w:r>
              <w:rPr>
                <w:rFonts w:ascii="仿宋" w:eastAsia="仿宋" w:hAnsi="仿宋" w:cs="仿宋" w:hint="eastAsia"/>
                <w:color w:val="000000"/>
                <w:kern w:val="0"/>
                <w:sz w:val="20"/>
                <w:szCs w:val="20"/>
                <w:lang w:bidi="ar"/>
              </w:rPr>
              <w:t>公</w:t>
            </w:r>
            <w:r>
              <w:rPr>
                <w:rFonts w:ascii="仿宋" w:eastAsia="仿宋" w:hAnsi="仿宋" w:cs="仿宋" w:hint="eastAsia"/>
                <w:color w:val="000000"/>
                <w:kern w:val="0"/>
                <w:sz w:val="20"/>
                <w:szCs w:val="20"/>
                <w:lang w:bidi="ar"/>
              </w:rPr>
              <w:lastRenderedPageBreak/>
              <w:t>里化肥限量试点</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八卦洲街道农</w:t>
            </w:r>
            <w:r>
              <w:rPr>
                <w:rFonts w:ascii="仿宋" w:eastAsia="仿宋" w:hAnsi="仿宋" w:cs="仿宋" w:hint="eastAsia"/>
                <w:color w:val="000000"/>
                <w:kern w:val="0"/>
                <w:sz w:val="20"/>
                <w:szCs w:val="20"/>
                <w:lang w:bidi="ar"/>
              </w:rPr>
              <w:lastRenderedPageBreak/>
              <w:t>业农村办</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外沙村、下坝村、</w:t>
            </w:r>
            <w:r>
              <w:rPr>
                <w:rFonts w:ascii="仿宋" w:eastAsia="仿宋" w:hAnsi="仿宋" w:cs="仿宋" w:hint="eastAsia"/>
                <w:color w:val="000000"/>
                <w:kern w:val="0"/>
                <w:sz w:val="20"/>
                <w:szCs w:val="20"/>
                <w:lang w:bidi="ar"/>
              </w:rPr>
              <w:lastRenderedPageBreak/>
              <w:t>七里村</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lastRenderedPageBreak/>
              <w:t>1</w:t>
            </w:r>
            <w:r>
              <w:rPr>
                <w:rFonts w:ascii="仿宋" w:eastAsia="仿宋" w:hAnsi="仿宋" w:cs="仿宋" w:hint="eastAsia"/>
                <w:color w:val="000000"/>
                <w:kern w:val="0"/>
                <w:sz w:val="20"/>
                <w:szCs w:val="20"/>
                <w:lang w:bidi="ar"/>
              </w:rPr>
              <w:t>、统测（采样测土）；</w:t>
            </w:r>
            <w:r>
              <w:rPr>
                <w:color w:val="000000"/>
                <w:kern w:val="0"/>
                <w:sz w:val="20"/>
                <w:szCs w:val="20"/>
                <w:lang w:bidi="ar"/>
              </w:rPr>
              <w:t>2</w:t>
            </w:r>
            <w:r>
              <w:rPr>
                <w:rFonts w:ascii="仿宋" w:eastAsia="仿宋" w:hAnsi="仿宋" w:cs="仿宋" w:hint="eastAsia"/>
                <w:color w:val="000000"/>
                <w:kern w:val="0"/>
                <w:sz w:val="20"/>
                <w:szCs w:val="20"/>
                <w:lang w:bidi="ar"/>
              </w:rPr>
              <w:t>、统配（提供个性</w:t>
            </w:r>
            <w:r>
              <w:rPr>
                <w:rFonts w:ascii="仿宋" w:eastAsia="仿宋" w:hAnsi="仿宋" w:cs="仿宋" w:hint="eastAsia"/>
                <w:color w:val="000000"/>
                <w:kern w:val="0"/>
                <w:sz w:val="20"/>
                <w:szCs w:val="20"/>
                <w:lang w:bidi="ar"/>
              </w:rPr>
              <w:lastRenderedPageBreak/>
              <w:t>化施肥方案）；</w:t>
            </w:r>
            <w:r>
              <w:rPr>
                <w:color w:val="000000"/>
                <w:kern w:val="0"/>
                <w:sz w:val="20"/>
                <w:szCs w:val="20"/>
                <w:lang w:bidi="ar"/>
              </w:rPr>
              <w:t>3</w:t>
            </w:r>
            <w:r>
              <w:rPr>
                <w:rFonts w:ascii="仿宋" w:eastAsia="仿宋" w:hAnsi="仿宋" w:cs="仿宋" w:hint="eastAsia"/>
                <w:color w:val="000000"/>
                <w:kern w:val="0"/>
                <w:sz w:val="20"/>
                <w:szCs w:val="20"/>
                <w:lang w:bidi="ar"/>
              </w:rPr>
              <w:t>、新肥料新技术推广补助；</w:t>
            </w:r>
            <w:r>
              <w:rPr>
                <w:color w:val="000000"/>
                <w:kern w:val="0"/>
                <w:sz w:val="20"/>
                <w:szCs w:val="20"/>
                <w:lang w:bidi="ar"/>
              </w:rPr>
              <w:t>4</w:t>
            </w:r>
            <w:r>
              <w:rPr>
                <w:rFonts w:ascii="仿宋" w:eastAsia="仿宋" w:hAnsi="仿宋" w:cs="仿宋" w:hint="eastAsia"/>
                <w:color w:val="000000"/>
                <w:kern w:val="0"/>
                <w:sz w:val="20"/>
                <w:szCs w:val="20"/>
                <w:lang w:bidi="ar"/>
              </w:rPr>
              <w:t>、示范展示：展示牌、公示牌等；</w:t>
            </w:r>
            <w:r>
              <w:rPr>
                <w:color w:val="000000"/>
                <w:kern w:val="0"/>
                <w:sz w:val="20"/>
                <w:szCs w:val="20"/>
                <w:lang w:bidi="ar"/>
              </w:rPr>
              <w:t>5</w:t>
            </w:r>
            <w:r>
              <w:rPr>
                <w:rFonts w:ascii="仿宋" w:eastAsia="仿宋" w:hAnsi="仿宋" w:cs="仿宋" w:hint="eastAsia"/>
                <w:color w:val="000000"/>
                <w:kern w:val="0"/>
                <w:sz w:val="20"/>
                <w:szCs w:val="20"/>
                <w:lang w:bidi="ar"/>
              </w:rPr>
              <w:t>、专家指导；</w:t>
            </w:r>
            <w:r>
              <w:rPr>
                <w:color w:val="000000"/>
                <w:kern w:val="0"/>
                <w:sz w:val="20"/>
                <w:szCs w:val="20"/>
                <w:lang w:bidi="ar"/>
              </w:rPr>
              <w:t>6</w:t>
            </w:r>
            <w:r>
              <w:rPr>
                <w:rFonts w:ascii="仿宋" w:eastAsia="仿宋" w:hAnsi="仿宋" w:cs="仿宋" w:hint="eastAsia"/>
                <w:color w:val="000000"/>
                <w:kern w:val="0"/>
                <w:sz w:val="20"/>
                <w:szCs w:val="20"/>
                <w:lang w:bidi="ar"/>
              </w:rPr>
              <w:t>、项目核查、资金审计、项目验收</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lastRenderedPageBreak/>
              <w:t>1</w:t>
            </w:r>
            <w:r>
              <w:rPr>
                <w:rFonts w:ascii="仿宋" w:eastAsia="仿宋" w:hAnsi="仿宋" w:cs="仿宋" w:hint="eastAsia"/>
                <w:color w:val="000000"/>
                <w:kern w:val="0"/>
                <w:sz w:val="20"/>
                <w:szCs w:val="20"/>
                <w:lang w:bidi="ar"/>
              </w:rPr>
              <w:t>、统测（采样测土）；</w:t>
            </w:r>
            <w:r>
              <w:rPr>
                <w:color w:val="000000"/>
                <w:kern w:val="0"/>
                <w:sz w:val="20"/>
                <w:szCs w:val="20"/>
                <w:lang w:bidi="ar"/>
              </w:rPr>
              <w:t>2</w:t>
            </w:r>
            <w:r>
              <w:rPr>
                <w:rFonts w:ascii="仿宋" w:eastAsia="仿宋" w:hAnsi="仿宋" w:cs="仿宋" w:hint="eastAsia"/>
                <w:color w:val="000000"/>
                <w:kern w:val="0"/>
                <w:sz w:val="20"/>
                <w:szCs w:val="20"/>
                <w:lang w:bidi="ar"/>
              </w:rPr>
              <w:t>、统</w:t>
            </w:r>
            <w:r>
              <w:rPr>
                <w:rFonts w:ascii="仿宋" w:eastAsia="仿宋" w:hAnsi="仿宋" w:cs="仿宋" w:hint="eastAsia"/>
                <w:color w:val="000000"/>
                <w:kern w:val="0"/>
                <w:sz w:val="20"/>
                <w:szCs w:val="20"/>
                <w:lang w:bidi="ar"/>
              </w:rPr>
              <w:lastRenderedPageBreak/>
              <w:t>配（提供个性化施肥方案）；</w:t>
            </w:r>
            <w:r>
              <w:rPr>
                <w:color w:val="000000"/>
                <w:kern w:val="0"/>
                <w:sz w:val="20"/>
                <w:szCs w:val="20"/>
                <w:lang w:bidi="ar"/>
              </w:rPr>
              <w:t>3</w:t>
            </w:r>
            <w:r>
              <w:rPr>
                <w:rFonts w:ascii="仿宋" w:eastAsia="仿宋" w:hAnsi="仿宋" w:cs="仿宋" w:hint="eastAsia"/>
                <w:color w:val="000000"/>
                <w:kern w:val="0"/>
                <w:sz w:val="20"/>
                <w:szCs w:val="20"/>
                <w:lang w:bidi="ar"/>
              </w:rPr>
              <w:t>、新肥料新技术推广补助</w:t>
            </w:r>
            <w:r>
              <w:rPr>
                <w:color w:val="000000"/>
                <w:kern w:val="0"/>
                <w:sz w:val="20"/>
                <w:szCs w:val="20"/>
                <w:lang w:bidi="ar"/>
              </w:rPr>
              <w:t>(</w:t>
            </w:r>
            <w:r>
              <w:rPr>
                <w:rFonts w:ascii="仿宋" w:eastAsia="仿宋" w:hAnsi="仿宋" w:cs="仿宋" w:hint="eastAsia"/>
                <w:color w:val="000000"/>
                <w:kern w:val="0"/>
                <w:sz w:val="20"/>
                <w:szCs w:val="20"/>
                <w:lang w:bidi="ar"/>
              </w:rPr>
              <w:t>大户自行购买，凭发票给予补助款未付</w:t>
            </w:r>
            <w:r>
              <w:rPr>
                <w:color w:val="000000"/>
                <w:kern w:val="0"/>
                <w:sz w:val="20"/>
                <w:szCs w:val="20"/>
                <w:lang w:bidi="ar"/>
              </w:rPr>
              <w:t>)</w:t>
            </w:r>
            <w:r>
              <w:rPr>
                <w:rFonts w:ascii="仿宋" w:eastAsia="仿宋" w:hAnsi="仿宋" w:cs="仿宋" w:hint="eastAsia"/>
                <w:color w:val="000000"/>
                <w:kern w:val="0"/>
                <w:sz w:val="20"/>
                <w:szCs w:val="20"/>
                <w:lang w:bidi="ar"/>
              </w:rPr>
              <w:t>；</w:t>
            </w:r>
            <w:r>
              <w:rPr>
                <w:color w:val="000000"/>
                <w:kern w:val="0"/>
                <w:sz w:val="20"/>
                <w:szCs w:val="20"/>
                <w:lang w:bidi="ar"/>
              </w:rPr>
              <w:t>5</w:t>
            </w:r>
            <w:r>
              <w:rPr>
                <w:rFonts w:ascii="仿宋" w:eastAsia="仿宋" w:hAnsi="仿宋" w:cs="仿宋" w:hint="eastAsia"/>
                <w:color w:val="000000"/>
                <w:kern w:val="0"/>
                <w:sz w:val="20"/>
                <w:szCs w:val="20"/>
                <w:lang w:bidi="ar"/>
              </w:rPr>
              <w:t>、专家指导</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lastRenderedPageBreak/>
              <w:t>15</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15</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AD2441">
            <w:pPr>
              <w:widowControl/>
              <w:jc w:val="right"/>
              <w:textAlignment w:val="center"/>
              <w:rPr>
                <w:rFonts w:eastAsia="仿宋"/>
                <w:bCs/>
                <w:kern w:val="0"/>
                <w:sz w:val="20"/>
                <w:szCs w:val="20"/>
              </w:rPr>
            </w:pPr>
            <w:r>
              <w:rPr>
                <w:color w:val="000000"/>
                <w:kern w:val="0"/>
                <w:sz w:val="20"/>
                <w:szCs w:val="20"/>
                <w:lang w:bidi="ar"/>
              </w:rPr>
              <w:t>10.62</w:t>
            </w: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项目内容基本</w:t>
            </w:r>
            <w:r>
              <w:rPr>
                <w:rFonts w:ascii="仿宋" w:eastAsia="仿宋" w:hAnsi="仿宋" w:cs="仿宋" w:hint="eastAsia"/>
                <w:color w:val="000000"/>
                <w:kern w:val="0"/>
                <w:sz w:val="20"/>
                <w:szCs w:val="20"/>
                <w:lang w:bidi="ar"/>
              </w:rPr>
              <w:lastRenderedPageBreak/>
              <w:t>完成，部分资金暂未支付</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28</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栖霞</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2021-2022</w:t>
            </w:r>
            <w:r>
              <w:rPr>
                <w:rFonts w:ascii="仿宋" w:eastAsia="仿宋" w:hAnsi="仿宋" w:cs="仿宋" w:hint="eastAsia"/>
                <w:color w:val="000000"/>
                <w:kern w:val="0"/>
                <w:sz w:val="20"/>
                <w:szCs w:val="20"/>
                <w:lang w:bidi="ar"/>
              </w:rPr>
              <w:t>年度规模化收贮加工利用农作物秸秆生产有机肥料</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南京明珠肥料有限责任公司</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上坝、七里、东江、下坝、新闸</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完成年消耗南京市秸秆量</w:t>
            </w:r>
            <w:r>
              <w:rPr>
                <w:color w:val="000000"/>
                <w:kern w:val="0"/>
                <w:sz w:val="20"/>
                <w:szCs w:val="20"/>
                <w:lang w:bidi="ar"/>
              </w:rPr>
              <w:t>10000</w:t>
            </w:r>
            <w:r>
              <w:rPr>
                <w:rFonts w:ascii="仿宋" w:eastAsia="仿宋" w:hAnsi="仿宋" w:cs="仿宋" w:hint="eastAsia"/>
                <w:color w:val="000000"/>
                <w:kern w:val="0"/>
                <w:sz w:val="20"/>
                <w:szCs w:val="20"/>
                <w:lang w:bidi="ar"/>
              </w:rPr>
              <w:t>吨。</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共计收贮各种植物秸秆</w:t>
            </w:r>
            <w:r>
              <w:rPr>
                <w:color w:val="000000"/>
                <w:kern w:val="0"/>
                <w:sz w:val="20"/>
                <w:szCs w:val="20"/>
                <w:lang w:bidi="ar"/>
              </w:rPr>
              <w:t>13393.71</w:t>
            </w:r>
            <w:r>
              <w:rPr>
                <w:rFonts w:ascii="仿宋" w:eastAsia="仿宋" w:hAnsi="仿宋" w:cs="仿宋" w:hint="eastAsia"/>
                <w:color w:val="000000"/>
                <w:kern w:val="0"/>
                <w:sz w:val="20"/>
                <w:szCs w:val="20"/>
                <w:lang w:bidi="ar"/>
              </w:rPr>
              <w:t>吨</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60</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30</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30</w:t>
            </w: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w:t>
            </w:r>
            <w:r>
              <w:rPr>
                <w:rFonts w:ascii="仿宋" w:eastAsia="仿宋" w:hAnsi="仿宋" w:cs="仿宋" w:hint="eastAsia"/>
                <w:color w:val="000000"/>
                <w:kern w:val="0"/>
                <w:sz w:val="20"/>
                <w:szCs w:val="20"/>
                <w:lang w:bidi="ar"/>
              </w:rPr>
              <w:t>先建后补</w:t>
            </w:r>
            <w:r>
              <w:rPr>
                <w:color w:val="000000"/>
                <w:kern w:val="0"/>
                <w:sz w:val="20"/>
                <w:szCs w:val="20"/>
                <w:lang w:bidi="ar"/>
              </w:rPr>
              <w:t>”</w:t>
            </w:r>
            <w:r>
              <w:rPr>
                <w:rFonts w:ascii="仿宋" w:eastAsia="仿宋" w:hAnsi="仿宋" w:cs="仿宋" w:hint="eastAsia"/>
                <w:color w:val="000000"/>
                <w:kern w:val="0"/>
                <w:sz w:val="20"/>
                <w:szCs w:val="20"/>
                <w:lang w:bidi="ar"/>
              </w:rPr>
              <w:t>补助项目。项目已通过验收，资金暂未支付</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29</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栖霞</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沼气工程维护体系建设</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栖霞区农业农村局</w:t>
            </w:r>
          </w:p>
        </w:tc>
        <w:tc>
          <w:tcPr>
            <w:tcW w:w="1002" w:type="dxa"/>
            <w:shd w:val="clear" w:color="auto" w:fill="auto"/>
            <w:vAlign w:val="center"/>
          </w:tcPr>
          <w:p w:rsidR="008870EE" w:rsidRDefault="008870EE">
            <w:pPr>
              <w:jc w:val="left"/>
              <w:rPr>
                <w:rFonts w:eastAsia="仿宋"/>
                <w:kern w:val="0"/>
                <w:sz w:val="20"/>
                <w:szCs w:val="20"/>
              </w:rPr>
            </w:pPr>
          </w:p>
        </w:tc>
        <w:tc>
          <w:tcPr>
            <w:tcW w:w="1991" w:type="dxa"/>
            <w:shd w:val="clear" w:color="auto" w:fill="auto"/>
            <w:vAlign w:val="center"/>
          </w:tcPr>
          <w:p w:rsidR="008870EE" w:rsidRDefault="008870EE">
            <w:pPr>
              <w:jc w:val="left"/>
              <w:rPr>
                <w:rFonts w:eastAsia="仿宋"/>
                <w:kern w:val="0"/>
                <w:sz w:val="20"/>
                <w:szCs w:val="20"/>
              </w:rPr>
            </w:pP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7</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7</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项目处于筹备阶段</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30</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栖霞</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2022</w:t>
            </w:r>
            <w:r>
              <w:rPr>
                <w:rFonts w:ascii="仿宋" w:eastAsia="仿宋" w:hAnsi="仿宋" w:cs="仿宋" w:hint="eastAsia"/>
                <w:color w:val="000000"/>
                <w:kern w:val="0"/>
                <w:sz w:val="20"/>
                <w:szCs w:val="20"/>
                <w:lang w:bidi="ar"/>
              </w:rPr>
              <w:t>年龙潭街</w:t>
            </w:r>
            <w:r>
              <w:rPr>
                <w:rFonts w:ascii="仿宋" w:eastAsia="仿宋" w:hAnsi="仿宋" w:cs="仿宋" w:hint="eastAsia"/>
                <w:color w:val="000000"/>
                <w:kern w:val="0"/>
                <w:sz w:val="20"/>
                <w:szCs w:val="20"/>
                <w:lang w:bidi="ar"/>
              </w:rPr>
              <w:lastRenderedPageBreak/>
              <w:t>道沿江</w:t>
            </w:r>
            <w:r>
              <w:rPr>
                <w:color w:val="000000"/>
                <w:kern w:val="0"/>
                <w:sz w:val="20"/>
                <w:szCs w:val="20"/>
                <w:lang w:bidi="ar"/>
              </w:rPr>
              <w:t>5</w:t>
            </w:r>
            <w:r>
              <w:rPr>
                <w:rFonts w:ascii="仿宋" w:eastAsia="仿宋" w:hAnsi="仿宋" w:cs="仿宋" w:hint="eastAsia"/>
                <w:color w:val="000000"/>
                <w:kern w:val="0"/>
                <w:sz w:val="20"/>
                <w:szCs w:val="20"/>
                <w:lang w:bidi="ar"/>
              </w:rPr>
              <w:t>公里化肥限量试点</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龙潭街</w:t>
            </w:r>
            <w:r>
              <w:rPr>
                <w:rFonts w:ascii="仿宋" w:eastAsia="仿宋" w:hAnsi="仿宋" w:cs="仿宋" w:hint="eastAsia"/>
                <w:color w:val="000000"/>
                <w:kern w:val="0"/>
                <w:sz w:val="20"/>
                <w:szCs w:val="20"/>
                <w:lang w:bidi="ar"/>
              </w:rPr>
              <w:lastRenderedPageBreak/>
              <w:t>道农副业科</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大棚村、</w:t>
            </w:r>
            <w:r>
              <w:rPr>
                <w:rFonts w:ascii="仿宋" w:eastAsia="仿宋" w:hAnsi="仿宋" w:cs="仿宋" w:hint="eastAsia"/>
                <w:color w:val="000000"/>
                <w:kern w:val="0"/>
                <w:sz w:val="20"/>
                <w:szCs w:val="20"/>
                <w:lang w:bidi="ar"/>
              </w:rPr>
              <w:lastRenderedPageBreak/>
              <w:t>南中村</w:t>
            </w:r>
          </w:p>
        </w:tc>
        <w:tc>
          <w:tcPr>
            <w:tcW w:w="1991" w:type="dxa"/>
            <w:shd w:val="clear" w:color="auto" w:fill="auto"/>
            <w:vAlign w:val="center"/>
          </w:tcPr>
          <w:p w:rsidR="008870EE" w:rsidRDefault="008870EE">
            <w:pPr>
              <w:jc w:val="left"/>
              <w:rPr>
                <w:rFonts w:eastAsia="仿宋"/>
                <w:kern w:val="0"/>
                <w:sz w:val="20"/>
                <w:szCs w:val="20"/>
              </w:rPr>
            </w:pP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15</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15</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项目正</w:t>
            </w:r>
            <w:r>
              <w:rPr>
                <w:rFonts w:ascii="仿宋" w:eastAsia="仿宋" w:hAnsi="仿宋" w:cs="仿宋" w:hint="eastAsia"/>
                <w:color w:val="000000"/>
                <w:kern w:val="0"/>
                <w:sz w:val="20"/>
                <w:szCs w:val="20"/>
                <w:lang w:bidi="ar"/>
              </w:rPr>
              <w:lastRenderedPageBreak/>
              <w:t>在实施，暂未完成</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31</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浦口</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浦口区</w:t>
            </w:r>
            <w:r>
              <w:rPr>
                <w:color w:val="000000"/>
                <w:kern w:val="0"/>
                <w:sz w:val="20"/>
                <w:szCs w:val="20"/>
                <w:lang w:bidi="ar"/>
              </w:rPr>
              <w:t>2022</w:t>
            </w:r>
            <w:r>
              <w:rPr>
                <w:rFonts w:ascii="仿宋" w:eastAsia="仿宋" w:hAnsi="仿宋" w:cs="仿宋" w:hint="eastAsia"/>
                <w:color w:val="000000"/>
                <w:kern w:val="0"/>
                <w:sz w:val="20"/>
                <w:szCs w:val="20"/>
                <w:lang w:bidi="ar"/>
              </w:rPr>
              <w:t>年沼气工程维护体系建设项目</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南京市浦口区农业技术推广中心</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浦口区范围内已建</w:t>
            </w:r>
            <w:r>
              <w:rPr>
                <w:color w:val="000000"/>
                <w:kern w:val="0"/>
                <w:sz w:val="20"/>
                <w:szCs w:val="20"/>
                <w:lang w:bidi="ar"/>
              </w:rPr>
              <w:t>28</w:t>
            </w:r>
            <w:r>
              <w:rPr>
                <w:rFonts w:ascii="仿宋" w:eastAsia="仿宋" w:hAnsi="仿宋" w:cs="仿宋" w:hint="eastAsia"/>
                <w:color w:val="000000"/>
                <w:kern w:val="0"/>
                <w:sz w:val="20"/>
                <w:szCs w:val="20"/>
                <w:lang w:bidi="ar"/>
              </w:rPr>
              <w:t>座规模畜禽养殖场沼气工程</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一是对浦口区内</w:t>
            </w:r>
            <w:r>
              <w:rPr>
                <w:color w:val="000000"/>
                <w:kern w:val="0"/>
                <w:sz w:val="20"/>
                <w:szCs w:val="20"/>
                <w:lang w:bidi="ar"/>
              </w:rPr>
              <w:t>6</w:t>
            </w:r>
            <w:r>
              <w:rPr>
                <w:rFonts w:ascii="仿宋" w:eastAsia="仿宋" w:hAnsi="仿宋" w:cs="仿宋" w:hint="eastAsia"/>
                <w:color w:val="000000"/>
                <w:kern w:val="0"/>
                <w:sz w:val="20"/>
                <w:szCs w:val="20"/>
                <w:lang w:bidi="ar"/>
              </w:rPr>
              <w:t>座沼气工程</w:t>
            </w:r>
            <w:r>
              <w:rPr>
                <w:color w:val="000000"/>
                <w:kern w:val="0"/>
                <w:sz w:val="20"/>
                <w:szCs w:val="20"/>
                <w:lang w:bidi="ar"/>
              </w:rPr>
              <w:t xml:space="preserve"> </w:t>
            </w:r>
            <w:r>
              <w:rPr>
                <w:rFonts w:ascii="仿宋" w:eastAsia="仿宋" w:hAnsi="仿宋" w:cs="仿宋" w:hint="eastAsia"/>
                <w:color w:val="000000"/>
                <w:kern w:val="0"/>
                <w:sz w:val="20"/>
                <w:szCs w:val="20"/>
                <w:lang w:bidi="ar"/>
              </w:rPr>
              <w:t>开展安全处置；二是对</w:t>
            </w:r>
            <w:r>
              <w:rPr>
                <w:color w:val="000000"/>
                <w:kern w:val="0"/>
                <w:sz w:val="20"/>
                <w:szCs w:val="20"/>
                <w:lang w:bidi="ar"/>
              </w:rPr>
              <w:t>11</w:t>
            </w:r>
            <w:r>
              <w:rPr>
                <w:rFonts w:ascii="仿宋" w:eastAsia="仿宋" w:hAnsi="仿宋" w:cs="仿宋" w:hint="eastAsia"/>
                <w:color w:val="000000"/>
                <w:kern w:val="0"/>
                <w:sz w:val="20"/>
                <w:szCs w:val="20"/>
                <w:lang w:bidi="ar"/>
              </w:rPr>
              <w:t>座沼气工程开展管道、灶具、阀门、脱硫剂和回火装置等设施更新；三是为</w:t>
            </w:r>
            <w:r>
              <w:rPr>
                <w:color w:val="000000"/>
                <w:kern w:val="0"/>
                <w:sz w:val="20"/>
                <w:szCs w:val="20"/>
                <w:lang w:bidi="ar"/>
              </w:rPr>
              <w:t>9</w:t>
            </w:r>
            <w:r>
              <w:rPr>
                <w:rFonts w:ascii="仿宋" w:eastAsia="仿宋" w:hAnsi="仿宋" w:cs="仿宋" w:hint="eastAsia"/>
                <w:color w:val="000000"/>
                <w:kern w:val="0"/>
                <w:sz w:val="20"/>
                <w:szCs w:val="20"/>
                <w:lang w:bidi="ar"/>
              </w:rPr>
              <w:t>座沼气工程配备灭火器；四是对</w:t>
            </w:r>
            <w:r>
              <w:rPr>
                <w:color w:val="000000"/>
                <w:kern w:val="0"/>
                <w:sz w:val="20"/>
                <w:szCs w:val="20"/>
                <w:lang w:bidi="ar"/>
              </w:rPr>
              <w:t>4</w:t>
            </w:r>
            <w:r>
              <w:rPr>
                <w:rFonts w:ascii="仿宋" w:eastAsia="仿宋" w:hAnsi="仿宋" w:cs="仿宋" w:hint="eastAsia"/>
                <w:color w:val="000000"/>
                <w:kern w:val="0"/>
                <w:sz w:val="20"/>
                <w:szCs w:val="20"/>
                <w:lang w:bidi="ar"/>
              </w:rPr>
              <w:t>座沼气工程安全防护网进行更新；五是对</w:t>
            </w:r>
            <w:r>
              <w:rPr>
                <w:color w:val="000000"/>
                <w:kern w:val="0"/>
                <w:sz w:val="20"/>
                <w:szCs w:val="20"/>
                <w:lang w:bidi="ar"/>
              </w:rPr>
              <w:t>26</w:t>
            </w:r>
            <w:r>
              <w:rPr>
                <w:rFonts w:ascii="仿宋" w:eastAsia="仿宋" w:hAnsi="仿宋" w:cs="仿宋" w:hint="eastAsia"/>
                <w:color w:val="000000"/>
                <w:kern w:val="0"/>
                <w:sz w:val="20"/>
                <w:szCs w:val="20"/>
                <w:lang w:bidi="ar"/>
              </w:rPr>
              <w:t>座沼气工程避雷系统进行年度检测；六是对</w:t>
            </w:r>
            <w:r>
              <w:rPr>
                <w:color w:val="000000"/>
                <w:kern w:val="0"/>
                <w:sz w:val="20"/>
                <w:szCs w:val="20"/>
                <w:lang w:bidi="ar"/>
              </w:rPr>
              <w:t>27</w:t>
            </w:r>
            <w:r>
              <w:rPr>
                <w:rFonts w:ascii="仿宋" w:eastAsia="仿宋" w:hAnsi="仿宋" w:cs="仿宋" w:hint="eastAsia"/>
                <w:color w:val="000000"/>
                <w:kern w:val="0"/>
                <w:sz w:val="20"/>
                <w:szCs w:val="20"/>
                <w:lang w:bidi="ar"/>
              </w:rPr>
              <w:t>座沼气工程更新安全生产制度牌、标识牌、警示标识及发放宣传手册；七是委</w:t>
            </w:r>
            <w:r>
              <w:rPr>
                <w:rFonts w:ascii="仿宋" w:eastAsia="仿宋" w:hAnsi="仿宋" w:cs="仿宋" w:hint="eastAsia"/>
                <w:color w:val="000000"/>
                <w:kern w:val="0"/>
                <w:sz w:val="20"/>
                <w:szCs w:val="20"/>
                <w:lang w:bidi="ar"/>
              </w:rPr>
              <w:lastRenderedPageBreak/>
              <w:t>托第三方开展</w:t>
            </w:r>
            <w:r>
              <w:rPr>
                <w:color w:val="000000"/>
                <w:kern w:val="0"/>
                <w:sz w:val="20"/>
                <w:szCs w:val="20"/>
                <w:lang w:bidi="ar"/>
              </w:rPr>
              <w:t>1</w:t>
            </w:r>
            <w:r>
              <w:rPr>
                <w:rFonts w:ascii="仿宋" w:eastAsia="仿宋" w:hAnsi="仿宋" w:cs="仿宋" w:hint="eastAsia"/>
                <w:color w:val="000000"/>
                <w:kern w:val="0"/>
                <w:sz w:val="20"/>
                <w:szCs w:val="20"/>
                <w:lang w:bidi="ar"/>
              </w:rPr>
              <w:t>次沼气工程安全生产大检查；八是开展</w:t>
            </w:r>
            <w:r>
              <w:rPr>
                <w:color w:val="000000"/>
                <w:kern w:val="0"/>
                <w:sz w:val="20"/>
                <w:szCs w:val="20"/>
                <w:lang w:bidi="ar"/>
              </w:rPr>
              <w:t>1</w:t>
            </w:r>
            <w:r>
              <w:rPr>
                <w:rFonts w:ascii="仿宋" w:eastAsia="仿宋" w:hAnsi="仿宋" w:cs="仿宋" w:hint="eastAsia"/>
                <w:color w:val="000000"/>
                <w:kern w:val="0"/>
                <w:sz w:val="20"/>
                <w:szCs w:val="20"/>
                <w:lang w:bidi="ar"/>
              </w:rPr>
              <w:t>次沼气安全生产管理培训班</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lastRenderedPageBreak/>
              <w:t>项目计划内容均已完成</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20</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20</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AD2441">
            <w:pPr>
              <w:widowControl/>
              <w:jc w:val="right"/>
              <w:textAlignment w:val="center"/>
              <w:rPr>
                <w:rFonts w:eastAsia="仿宋"/>
                <w:bCs/>
                <w:kern w:val="0"/>
                <w:sz w:val="20"/>
                <w:szCs w:val="20"/>
              </w:rPr>
            </w:pPr>
            <w:r>
              <w:rPr>
                <w:color w:val="000000"/>
                <w:kern w:val="0"/>
                <w:sz w:val="20"/>
                <w:szCs w:val="20"/>
                <w:lang w:bidi="ar"/>
              </w:rPr>
              <w:t>19.9</w:t>
            </w: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项目已完成验收</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32</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浦口</w:t>
            </w:r>
          </w:p>
        </w:tc>
        <w:tc>
          <w:tcPr>
            <w:tcW w:w="1516" w:type="dxa"/>
            <w:shd w:val="clear" w:color="auto" w:fill="auto"/>
            <w:vAlign w:val="center"/>
          </w:tcPr>
          <w:p w:rsidR="008870EE" w:rsidRDefault="00AD2441">
            <w:pPr>
              <w:widowControl/>
              <w:jc w:val="left"/>
              <w:textAlignment w:val="center"/>
              <w:rPr>
                <w:rFonts w:eastAsia="仿宋"/>
                <w:kern w:val="0"/>
                <w:sz w:val="20"/>
                <w:szCs w:val="20"/>
              </w:rPr>
            </w:pPr>
            <w:proofErr w:type="gramStart"/>
            <w:r>
              <w:rPr>
                <w:color w:val="000000"/>
                <w:kern w:val="0"/>
                <w:sz w:val="20"/>
                <w:szCs w:val="20"/>
                <w:lang w:bidi="ar"/>
              </w:rPr>
              <w:t>2022</w:t>
            </w:r>
            <w:r>
              <w:rPr>
                <w:rFonts w:ascii="仿宋" w:eastAsia="仿宋" w:hAnsi="仿宋" w:cs="仿宋" w:hint="eastAsia"/>
                <w:color w:val="000000"/>
                <w:kern w:val="0"/>
                <w:sz w:val="20"/>
                <w:szCs w:val="20"/>
                <w:lang w:bidi="ar"/>
              </w:rPr>
              <w:t>年桥林街道</w:t>
            </w:r>
            <w:proofErr w:type="gramEnd"/>
            <w:r>
              <w:rPr>
                <w:rFonts w:ascii="仿宋" w:eastAsia="仿宋" w:hAnsi="仿宋" w:cs="仿宋" w:hint="eastAsia"/>
                <w:color w:val="000000"/>
                <w:kern w:val="0"/>
                <w:sz w:val="20"/>
                <w:szCs w:val="20"/>
                <w:lang w:bidi="ar"/>
              </w:rPr>
              <w:t>沿江</w:t>
            </w:r>
            <w:r>
              <w:rPr>
                <w:color w:val="000000"/>
                <w:kern w:val="0"/>
                <w:sz w:val="20"/>
                <w:szCs w:val="20"/>
                <w:lang w:bidi="ar"/>
              </w:rPr>
              <w:t>5</w:t>
            </w:r>
            <w:r>
              <w:rPr>
                <w:rFonts w:ascii="仿宋" w:eastAsia="仿宋" w:hAnsi="仿宋" w:cs="仿宋" w:hint="eastAsia"/>
                <w:color w:val="000000"/>
                <w:kern w:val="0"/>
                <w:sz w:val="20"/>
                <w:szCs w:val="20"/>
                <w:lang w:bidi="ar"/>
              </w:rPr>
              <w:t>公里化肥限量试点</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南京市浦口区</w:t>
            </w:r>
            <w:proofErr w:type="gramStart"/>
            <w:r>
              <w:rPr>
                <w:rFonts w:ascii="仿宋" w:eastAsia="仿宋" w:hAnsi="仿宋" w:cs="仿宋" w:hint="eastAsia"/>
                <w:color w:val="000000"/>
                <w:kern w:val="0"/>
                <w:sz w:val="20"/>
                <w:szCs w:val="20"/>
                <w:lang w:bidi="ar"/>
              </w:rPr>
              <w:t>人民政府桥林街道办事处</w:t>
            </w:r>
            <w:proofErr w:type="gramEnd"/>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周营社区、林蒲社区</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、统测（采样测土）；</w:t>
            </w:r>
            <w:r>
              <w:rPr>
                <w:color w:val="000000"/>
                <w:kern w:val="0"/>
                <w:sz w:val="20"/>
                <w:szCs w:val="20"/>
                <w:lang w:bidi="ar"/>
              </w:rPr>
              <w:t>2</w:t>
            </w:r>
            <w:r>
              <w:rPr>
                <w:rFonts w:ascii="仿宋" w:eastAsia="仿宋" w:hAnsi="仿宋" w:cs="仿宋" w:hint="eastAsia"/>
                <w:color w:val="000000"/>
                <w:kern w:val="0"/>
                <w:sz w:val="20"/>
                <w:szCs w:val="20"/>
                <w:lang w:bidi="ar"/>
              </w:rPr>
              <w:t>、统配（提供个性化施肥方案）；</w:t>
            </w:r>
            <w:r>
              <w:rPr>
                <w:color w:val="000000"/>
                <w:kern w:val="0"/>
                <w:sz w:val="20"/>
                <w:szCs w:val="20"/>
                <w:lang w:bidi="ar"/>
              </w:rPr>
              <w:t>3</w:t>
            </w:r>
            <w:r>
              <w:rPr>
                <w:rFonts w:ascii="仿宋" w:eastAsia="仿宋" w:hAnsi="仿宋" w:cs="仿宋" w:hint="eastAsia"/>
                <w:color w:val="000000"/>
                <w:kern w:val="0"/>
                <w:sz w:val="20"/>
                <w:szCs w:val="20"/>
                <w:lang w:bidi="ar"/>
              </w:rPr>
              <w:t>、新肥料新技术推广补助；</w:t>
            </w:r>
            <w:r>
              <w:rPr>
                <w:color w:val="000000"/>
                <w:kern w:val="0"/>
                <w:sz w:val="20"/>
                <w:szCs w:val="20"/>
                <w:lang w:bidi="ar"/>
              </w:rPr>
              <w:t>4</w:t>
            </w:r>
            <w:r>
              <w:rPr>
                <w:rFonts w:ascii="仿宋" w:eastAsia="仿宋" w:hAnsi="仿宋" w:cs="仿宋" w:hint="eastAsia"/>
                <w:color w:val="000000"/>
                <w:kern w:val="0"/>
                <w:sz w:val="20"/>
                <w:szCs w:val="20"/>
                <w:lang w:bidi="ar"/>
              </w:rPr>
              <w:t>、示范展示：展示牌、公示牌等；</w:t>
            </w:r>
            <w:r>
              <w:rPr>
                <w:color w:val="000000"/>
                <w:kern w:val="0"/>
                <w:sz w:val="20"/>
                <w:szCs w:val="20"/>
                <w:lang w:bidi="ar"/>
              </w:rPr>
              <w:t>5</w:t>
            </w:r>
            <w:r>
              <w:rPr>
                <w:rFonts w:ascii="仿宋" w:eastAsia="仿宋" w:hAnsi="仿宋" w:cs="仿宋" w:hint="eastAsia"/>
                <w:color w:val="000000"/>
                <w:kern w:val="0"/>
                <w:sz w:val="20"/>
                <w:szCs w:val="20"/>
                <w:lang w:bidi="ar"/>
              </w:rPr>
              <w:t>、专家指导；</w:t>
            </w:r>
            <w:r>
              <w:rPr>
                <w:color w:val="000000"/>
                <w:kern w:val="0"/>
                <w:sz w:val="20"/>
                <w:szCs w:val="20"/>
                <w:lang w:bidi="ar"/>
              </w:rPr>
              <w:t>6</w:t>
            </w:r>
            <w:r>
              <w:rPr>
                <w:rFonts w:ascii="仿宋" w:eastAsia="仿宋" w:hAnsi="仿宋" w:cs="仿宋" w:hint="eastAsia"/>
                <w:color w:val="000000"/>
                <w:kern w:val="0"/>
                <w:sz w:val="20"/>
                <w:szCs w:val="20"/>
                <w:lang w:bidi="ar"/>
              </w:rPr>
              <w:t>、项目核查、审计、项目验收</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、统测（采样测土）；</w:t>
            </w:r>
            <w:r>
              <w:rPr>
                <w:color w:val="000000"/>
                <w:kern w:val="0"/>
                <w:sz w:val="20"/>
                <w:szCs w:val="20"/>
                <w:lang w:bidi="ar"/>
              </w:rPr>
              <w:t>2</w:t>
            </w:r>
            <w:r>
              <w:rPr>
                <w:rFonts w:ascii="仿宋" w:eastAsia="仿宋" w:hAnsi="仿宋" w:cs="仿宋" w:hint="eastAsia"/>
                <w:color w:val="000000"/>
                <w:kern w:val="0"/>
                <w:sz w:val="20"/>
                <w:szCs w:val="20"/>
                <w:lang w:bidi="ar"/>
              </w:rPr>
              <w:t>、统配（提供个性化施肥方案）；</w:t>
            </w:r>
            <w:r>
              <w:rPr>
                <w:color w:val="000000"/>
                <w:kern w:val="0"/>
                <w:sz w:val="20"/>
                <w:szCs w:val="20"/>
                <w:lang w:bidi="ar"/>
              </w:rPr>
              <w:t>3</w:t>
            </w:r>
            <w:r>
              <w:rPr>
                <w:rFonts w:ascii="仿宋" w:eastAsia="仿宋" w:hAnsi="仿宋" w:cs="仿宋" w:hint="eastAsia"/>
                <w:color w:val="000000"/>
                <w:kern w:val="0"/>
                <w:sz w:val="20"/>
                <w:szCs w:val="20"/>
                <w:lang w:bidi="ar"/>
              </w:rPr>
              <w:t>、新肥料新技术推广补助；</w:t>
            </w:r>
            <w:r>
              <w:rPr>
                <w:color w:val="000000"/>
                <w:kern w:val="0"/>
                <w:sz w:val="20"/>
                <w:szCs w:val="20"/>
                <w:lang w:bidi="ar"/>
              </w:rPr>
              <w:t>4</w:t>
            </w:r>
            <w:r>
              <w:rPr>
                <w:rFonts w:ascii="仿宋" w:eastAsia="仿宋" w:hAnsi="仿宋" w:cs="仿宋" w:hint="eastAsia"/>
                <w:color w:val="000000"/>
                <w:kern w:val="0"/>
                <w:sz w:val="20"/>
                <w:szCs w:val="20"/>
                <w:lang w:bidi="ar"/>
              </w:rPr>
              <w:t>、示范展示：展示牌、公示牌等；</w:t>
            </w:r>
            <w:r>
              <w:rPr>
                <w:color w:val="000000"/>
                <w:kern w:val="0"/>
                <w:sz w:val="20"/>
                <w:szCs w:val="20"/>
                <w:lang w:bidi="ar"/>
              </w:rPr>
              <w:t>5</w:t>
            </w:r>
            <w:r>
              <w:rPr>
                <w:rFonts w:ascii="仿宋" w:eastAsia="仿宋" w:hAnsi="仿宋" w:cs="仿宋" w:hint="eastAsia"/>
                <w:color w:val="000000"/>
                <w:kern w:val="0"/>
                <w:sz w:val="20"/>
                <w:szCs w:val="20"/>
                <w:lang w:bidi="ar"/>
              </w:rPr>
              <w:t>、专家指导；</w:t>
            </w:r>
            <w:r>
              <w:rPr>
                <w:color w:val="000000"/>
                <w:kern w:val="0"/>
                <w:sz w:val="20"/>
                <w:szCs w:val="20"/>
                <w:lang w:bidi="ar"/>
              </w:rPr>
              <w:t>6</w:t>
            </w:r>
            <w:r>
              <w:rPr>
                <w:rFonts w:ascii="仿宋" w:eastAsia="仿宋" w:hAnsi="仿宋" w:cs="仿宋" w:hint="eastAsia"/>
                <w:color w:val="000000"/>
                <w:kern w:val="0"/>
                <w:sz w:val="20"/>
                <w:szCs w:val="20"/>
                <w:lang w:bidi="ar"/>
              </w:rPr>
              <w:t>、项目核查、审计、项目验收</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15</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15</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项目已完成，资金尚未支付</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33</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江北新区</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沼气工程维护体系建设</w:t>
            </w:r>
          </w:p>
        </w:tc>
        <w:tc>
          <w:tcPr>
            <w:tcW w:w="871" w:type="dxa"/>
            <w:shd w:val="clear" w:color="auto" w:fill="auto"/>
            <w:vAlign w:val="center"/>
          </w:tcPr>
          <w:p w:rsidR="008870EE" w:rsidRDefault="008870EE">
            <w:pPr>
              <w:jc w:val="left"/>
              <w:rPr>
                <w:rFonts w:eastAsia="仿宋"/>
                <w:kern w:val="0"/>
                <w:sz w:val="20"/>
                <w:szCs w:val="20"/>
              </w:rPr>
            </w:pPr>
          </w:p>
        </w:tc>
        <w:tc>
          <w:tcPr>
            <w:tcW w:w="1002" w:type="dxa"/>
            <w:shd w:val="clear" w:color="auto" w:fill="auto"/>
            <w:vAlign w:val="center"/>
          </w:tcPr>
          <w:p w:rsidR="008870EE" w:rsidRDefault="008870EE">
            <w:pPr>
              <w:jc w:val="left"/>
              <w:rPr>
                <w:rFonts w:eastAsia="仿宋"/>
                <w:kern w:val="0"/>
                <w:sz w:val="20"/>
                <w:szCs w:val="20"/>
              </w:rPr>
            </w:pPr>
          </w:p>
        </w:tc>
        <w:tc>
          <w:tcPr>
            <w:tcW w:w="1991" w:type="dxa"/>
            <w:shd w:val="clear" w:color="auto" w:fill="auto"/>
            <w:vAlign w:val="center"/>
          </w:tcPr>
          <w:p w:rsidR="008870EE" w:rsidRDefault="008870EE">
            <w:pPr>
              <w:jc w:val="left"/>
              <w:rPr>
                <w:rFonts w:eastAsia="仿宋"/>
                <w:kern w:val="0"/>
                <w:sz w:val="20"/>
                <w:szCs w:val="20"/>
              </w:rPr>
            </w:pP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10</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10</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项目暂未开展</w:t>
            </w:r>
          </w:p>
        </w:tc>
      </w:tr>
      <w:tr w:rsidR="008870EE">
        <w:trPr>
          <w:trHeight w:val="624"/>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t>34</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江北新区</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秸秆综合利用</w:t>
            </w:r>
          </w:p>
        </w:tc>
        <w:tc>
          <w:tcPr>
            <w:tcW w:w="871" w:type="dxa"/>
            <w:shd w:val="clear" w:color="auto" w:fill="auto"/>
            <w:vAlign w:val="center"/>
          </w:tcPr>
          <w:p w:rsidR="008870EE" w:rsidRDefault="008870EE">
            <w:pPr>
              <w:jc w:val="left"/>
              <w:rPr>
                <w:rFonts w:eastAsia="仿宋"/>
                <w:kern w:val="0"/>
                <w:sz w:val="20"/>
                <w:szCs w:val="20"/>
              </w:rPr>
            </w:pPr>
          </w:p>
        </w:tc>
        <w:tc>
          <w:tcPr>
            <w:tcW w:w="1002" w:type="dxa"/>
            <w:shd w:val="clear" w:color="auto" w:fill="auto"/>
            <w:vAlign w:val="center"/>
          </w:tcPr>
          <w:p w:rsidR="008870EE" w:rsidRDefault="008870EE">
            <w:pPr>
              <w:jc w:val="left"/>
              <w:rPr>
                <w:rFonts w:eastAsia="仿宋"/>
                <w:kern w:val="0"/>
                <w:sz w:val="20"/>
                <w:szCs w:val="20"/>
              </w:rPr>
            </w:pPr>
          </w:p>
        </w:tc>
        <w:tc>
          <w:tcPr>
            <w:tcW w:w="1991" w:type="dxa"/>
            <w:shd w:val="clear" w:color="auto" w:fill="auto"/>
            <w:vAlign w:val="center"/>
          </w:tcPr>
          <w:p w:rsidR="008870EE" w:rsidRDefault="008870EE">
            <w:pPr>
              <w:jc w:val="left"/>
              <w:rPr>
                <w:rFonts w:eastAsia="仿宋"/>
                <w:kern w:val="0"/>
                <w:sz w:val="20"/>
                <w:szCs w:val="20"/>
              </w:rPr>
            </w:pPr>
          </w:p>
        </w:tc>
        <w:tc>
          <w:tcPr>
            <w:tcW w:w="1591" w:type="dxa"/>
            <w:shd w:val="clear" w:color="auto" w:fill="auto"/>
            <w:vAlign w:val="center"/>
          </w:tcPr>
          <w:p w:rsidR="008870EE" w:rsidRDefault="008870EE">
            <w:pPr>
              <w:jc w:val="left"/>
              <w:rPr>
                <w:rFonts w:eastAsia="仿宋"/>
                <w:kern w:val="0"/>
                <w:sz w:val="20"/>
                <w:szCs w:val="20"/>
              </w:rPr>
            </w:pP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10</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10</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8870EE">
            <w:pPr>
              <w:jc w:val="right"/>
              <w:rPr>
                <w:rFonts w:eastAsia="仿宋"/>
                <w:bCs/>
                <w:kern w:val="0"/>
                <w:sz w:val="20"/>
                <w:szCs w:val="20"/>
              </w:rPr>
            </w:pP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无主体申报</w:t>
            </w:r>
          </w:p>
        </w:tc>
      </w:tr>
      <w:tr w:rsidR="008870EE">
        <w:trPr>
          <w:trHeight w:val="397"/>
        </w:trPr>
        <w:tc>
          <w:tcPr>
            <w:tcW w:w="423" w:type="dxa"/>
            <w:shd w:val="clear" w:color="auto" w:fill="auto"/>
            <w:noWrap/>
            <w:vAlign w:val="center"/>
          </w:tcPr>
          <w:p w:rsidR="008870EE" w:rsidRDefault="00AD2441">
            <w:pPr>
              <w:widowControl/>
              <w:jc w:val="center"/>
              <w:textAlignment w:val="center"/>
              <w:rPr>
                <w:rFonts w:eastAsia="仿宋"/>
                <w:kern w:val="0"/>
                <w:sz w:val="20"/>
                <w:szCs w:val="20"/>
              </w:rPr>
            </w:pPr>
            <w:r>
              <w:rPr>
                <w:color w:val="000000"/>
                <w:kern w:val="0"/>
                <w:sz w:val="20"/>
                <w:szCs w:val="20"/>
                <w:lang w:bidi="ar"/>
              </w:rPr>
              <w:lastRenderedPageBreak/>
              <w:t>35</w:t>
            </w:r>
          </w:p>
        </w:tc>
        <w:tc>
          <w:tcPr>
            <w:tcW w:w="639" w:type="dxa"/>
            <w:shd w:val="clear" w:color="auto" w:fill="auto"/>
            <w:vAlign w:val="center"/>
          </w:tcPr>
          <w:p w:rsidR="008870EE" w:rsidRDefault="00AD2441">
            <w:pPr>
              <w:widowControl/>
              <w:jc w:val="center"/>
              <w:textAlignment w:val="center"/>
              <w:rPr>
                <w:rFonts w:eastAsia="仿宋"/>
                <w:kern w:val="0"/>
                <w:sz w:val="20"/>
                <w:szCs w:val="20"/>
              </w:rPr>
            </w:pPr>
            <w:r>
              <w:rPr>
                <w:rFonts w:ascii="仿宋" w:eastAsia="仿宋" w:hAnsi="仿宋" w:cs="仿宋" w:hint="eastAsia"/>
                <w:color w:val="000000"/>
                <w:kern w:val="0"/>
                <w:sz w:val="20"/>
                <w:szCs w:val="20"/>
                <w:lang w:bidi="ar"/>
              </w:rPr>
              <w:t>江北新区</w:t>
            </w:r>
          </w:p>
        </w:tc>
        <w:tc>
          <w:tcPr>
            <w:tcW w:w="1516"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长芦街道</w:t>
            </w:r>
            <w:r>
              <w:rPr>
                <w:color w:val="000000"/>
                <w:kern w:val="0"/>
                <w:sz w:val="20"/>
                <w:szCs w:val="20"/>
                <w:lang w:bidi="ar"/>
              </w:rPr>
              <w:t>2022</w:t>
            </w:r>
            <w:r>
              <w:rPr>
                <w:rFonts w:ascii="仿宋" w:eastAsia="仿宋" w:hAnsi="仿宋" w:cs="仿宋" w:hint="eastAsia"/>
                <w:color w:val="000000"/>
                <w:kern w:val="0"/>
                <w:sz w:val="20"/>
                <w:szCs w:val="20"/>
                <w:lang w:bidi="ar"/>
              </w:rPr>
              <w:t>年沿江</w:t>
            </w:r>
            <w:r>
              <w:rPr>
                <w:color w:val="000000"/>
                <w:kern w:val="0"/>
                <w:sz w:val="20"/>
                <w:szCs w:val="20"/>
                <w:lang w:bidi="ar"/>
              </w:rPr>
              <w:t>5</w:t>
            </w:r>
            <w:r>
              <w:rPr>
                <w:rFonts w:ascii="仿宋" w:eastAsia="仿宋" w:hAnsi="仿宋" w:cs="仿宋" w:hint="eastAsia"/>
                <w:color w:val="000000"/>
                <w:kern w:val="0"/>
                <w:sz w:val="20"/>
                <w:szCs w:val="20"/>
                <w:lang w:bidi="ar"/>
              </w:rPr>
              <w:t>公里化肥限量试点</w:t>
            </w:r>
          </w:p>
        </w:tc>
        <w:tc>
          <w:tcPr>
            <w:tcW w:w="871"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南京市江北新区长</w:t>
            </w:r>
            <w:proofErr w:type="gramStart"/>
            <w:r>
              <w:rPr>
                <w:rFonts w:ascii="仿宋" w:eastAsia="仿宋" w:hAnsi="仿宋" w:cs="仿宋" w:hint="eastAsia"/>
                <w:color w:val="000000"/>
                <w:kern w:val="0"/>
                <w:sz w:val="20"/>
                <w:szCs w:val="20"/>
                <w:lang w:bidi="ar"/>
              </w:rPr>
              <w:t>芦</w:t>
            </w:r>
            <w:proofErr w:type="gramEnd"/>
            <w:r>
              <w:rPr>
                <w:rFonts w:ascii="仿宋" w:eastAsia="仿宋" w:hAnsi="仿宋" w:cs="仿宋" w:hint="eastAsia"/>
                <w:color w:val="000000"/>
                <w:kern w:val="0"/>
                <w:sz w:val="20"/>
                <w:szCs w:val="20"/>
                <w:lang w:bidi="ar"/>
              </w:rPr>
              <w:t>街道协作发展办</w:t>
            </w:r>
          </w:p>
        </w:tc>
        <w:tc>
          <w:tcPr>
            <w:tcW w:w="1002"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滨江村、</w:t>
            </w:r>
            <w:proofErr w:type="gramStart"/>
            <w:r>
              <w:rPr>
                <w:rFonts w:ascii="仿宋" w:eastAsia="仿宋" w:hAnsi="仿宋" w:cs="仿宋" w:hint="eastAsia"/>
                <w:color w:val="000000"/>
                <w:kern w:val="0"/>
                <w:sz w:val="20"/>
                <w:szCs w:val="20"/>
                <w:lang w:bidi="ar"/>
              </w:rPr>
              <w:t>新犁村</w:t>
            </w:r>
            <w:proofErr w:type="gramEnd"/>
            <w:r>
              <w:rPr>
                <w:rFonts w:ascii="仿宋" w:eastAsia="仿宋" w:hAnsi="仿宋" w:cs="仿宋" w:hint="eastAsia"/>
                <w:color w:val="000000"/>
                <w:kern w:val="0"/>
                <w:sz w:val="20"/>
                <w:szCs w:val="20"/>
                <w:lang w:bidi="ar"/>
              </w:rPr>
              <w:t>、通江集村、白玉社区、玉带村</w:t>
            </w:r>
          </w:p>
        </w:tc>
        <w:tc>
          <w:tcPr>
            <w:tcW w:w="19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、统测（采样测土）；</w:t>
            </w:r>
            <w:r>
              <w:rPr>
                <w:color w:val="000000"/>
                <w:kern w:val="0"/>
                <w:sz w:val="20"/>
                <w:szCs w:val="20"/>
                <w:lang w:bidi="ar"/>
              </w:rPr>
              <w:t>2</w:t>
            </w:r>
            <w:r>
              <w:rPr>
                <w:rFonts w:ascii="仿宋" w:eastAsia="仿宋" w:hAnsi="仿宋" w:cs="仿宋" w:hint="eastAsia"/>
                <w:color w:val="000000"/>
                <w:kern w:val="0"/>
                <w:sz w:val="20"/>
                <w:szCs w:val="20"/>
                <w:lang w:bidi="ar"/>
              </w:rPr>
              <w:t>、统配（提供个性化施肥方案）；</w:t>
            </w:r>
            <w:r>
              <w:rPr>
                <w:color w:val="000000"/>
                <w:kern w:val="0"/>
                <w:sz w:val="20"/>
                <w:szCs w:val="20"/>
                <w:lang w:bidi="ar"/>
              </w:rPr>
              <w:t>3</w:t>
            </w:r>
            <w:r>
              <w:rPr>
                <w:rFonts w:ascii="仿宋" w:eastAsia="仿宋" w:hAnsi="仿宋" w:cs="仿宋" w:hint="eastAsia"/>
                <w:color w:val="000000"/>
                <w:kern w:val="0"/>
                <w:sz w:val="20"/>
                <w:szCs w:val="20"/>
                <w:lang w:bidi="ar"/>
              </w:rPr>
              <w:t>、新肥料新技术推广补助；</w:t>
            </w:r>
            <w:r>
              <w:rPr>
                <w:color w:val="000000"/>
                <w:kern w:val="0"/>
                <w:sz w:val="20"/>
                <w:szCs w:val="20"/>
                <w:lang w:bidi="ar"/>
              </w:rPr>
              <w:t>4</w:t>
            </w:r>
            <w:r>
              <w:rPr>
                <w:rFonts w:ascii="仿宋" w:eastAsia="仿宋" w:hAnsi="仿宋" w:cs="仿宋" w:hint="eastAsia"/>
                <w:color w:val="000000"/>
                <w:kern w:val="0"/>
                <w:sz w:val="20"/>
                <w:szCs w:val="20"/>
                <w:lang w:bidi="ar"/>
              </w:rPr>
              <w:t>、示范展示：展示牌、公示牌等；</w:t>
            </w:r>
            <w:r>
              <w:rPr>
                <w:color w:val="000000"/>
                <w:kern w:val="0"/>
                <w:sz w:val="20"/>
                <w:szCs w:val="20"/>
                <w:lang w:bidi="ar"/>
              </w:rPr>
              <w:t>5</w:t>
            </w:r>
            <w:r>
              <w:rPr>
                <w:rFonts w:ascii="仿宋" w:eastAsia="仿宋" w:hAnsi="仿宋" w:cs="仿宋" w:hint="eastAsia"/>
                <w:color w:val="000000"/>
                <w:kern w:val="0"/>
                <w:sz w:val="20"/>
                <w:szCs w:val="20"/>
                <w:lang w:bidi="ar"/>
              </w:rPr>
              <w:t>、专家指导；</w:t>
            </w:r>
            <w:r>
              <w:rPr>
                <w:color w:val="000000"/>
                <w:kern w:val="0"/>
                <w:sz w:val="20"/>
                <w:szCs w:val="20"/>
                <w:lang w:bidi="ar"/>
              </w:rPr>
              <w:t>6</w:t>
            </w:r>
            <w:r>
              <w:rPr>
                <w:rFonts w:ascii="仿宋" w:eastAsia="仿宋" w:hAnsi="仿宋" w:cs="仿宋" w:hint="eastAsia"/>
                <w:color w:val="000000"/>
                <w:kern w:val="0"/>
                <w:sz w:val="20"/>
                <w:szCs w:val="20"/>
                <w:lang w:bidi="ar"/>
              </w:rPr>
              <w:t>、项目核查、审计、项目验收</w:t>
            </w:r>
          </w:p>
        </w:tc>
        <w:tc>
          <w:tcPr>
            <w:tcW w:w="1591" w:type="dxa"/>
            <w:shd w:val="clear" w:color="auto" w:fill="auto"/>
            <w:vAlign w:val="center"/>
          </w:tcPr>
          <w:p w:rsidR="008870EE" w:rsidRDefault="00AD2441">
            <w:pPr>
              <w:widowControl/>
              <w:jc w:val="left"/>
              <w:textAlignment w:val="center"/>
              <w:rPr>
                <w:rFonts w:eastAsia="仿宋"/>
                <w:kern w:val="0"/>
                <w:sz w:val="20"/>
                <w:szCs w:val="20"/>
              </w:rPr>
            </w:pPr>
            <w:r>
              <w:rPr>
                <w:color w:val="000000"/>
                <w:kern w:val="0"/>
                <w:sz w:val="20"/>
                <w:szCs w:val="20"/>
                <w:lang w:bidi="ar"/>
              </w:rPr>
              <w:t>1</w:t>
            </w:r>
            <w:r>
              <w:rPr>
                <w:rFonts w:ascii="仿宋" w:eastAsia="仿宋" w:hAnsi="仿宋" w:cs="仿宋" w:hint="eastAsia"/>
                <w:color w:val="000000"/>
                <w:kern w:val="0"/>
                <w:sz w:val="20"/>
                <w:szCs w:val="20"/>
                <w:lang w:bidi="ar"/>
              </w:rPr>
              <w:t>、统测（采样测土）；</w:t>
            </w:r>
            <w:r>
              <w:rPr>
                <w:color w:val="000000"/>
                <w:kern w:val="0"/>
                <w:sz w:val="20"/>
                <w:szCs w:val="20"/>
                <w:lang w:bidi="ar"/>
              </w:rPr>
              <w:t>2</w:t>
            </w:r>
            <w:r>
              <w:rPr>
                <w:rFonts w:ascii="仿宋" w:eastAsia="仿宋" w:hAnsi="仿宋" w:cs="仿宋" w:hint="eastAsia"/>
                <w:color w:val="000000"/>
                <w:kern w:val="0"/>
                <w:sz w:val="20"/>
                <w:szCs w:val="20"/>
                <w:lang w:bidi="ar"/>
              </w:rPr>
              <w:t>、统配（提供个性化施肥方案）；</w:t>
            </w:r>
            <w:r>
              <w:rPr>
                <w:color w:val="000000"/>
                <w:kern w:val="0"/>
                <w:sz w:val="20"/>
                <w:szCs w:val="20"/>
                <w:lang w:bidi="ar"/>
              </w:rPr>
              <w:t>3</w:t>
            </w:r>
            <w:r>
              <w:rPr>
                <w:rFonts w:ascii="仿宋" w:eastAsia="仿宋" w:hAnsi="仿宋" w:cs="仿宋" w:hint="eastAsia"/>
                <w:color w:val="000000"/>
                <w:kern w:val="0"/>
                <w:sz w:val="20"/>
                <w:szCs w:val="20"/>
                <w:lang w:bidi="ar"/>
              </w:rPr>
              <w:t>、新肥料新技术推广补助；</w:t>
            </w:r>
            <w:r>
              <w:rPr>
                <w:color w:val="000000"/>
                <w:kern w:val="0"/>
                <w:sz w:val="20"/>
                <w:szCs w:val="20"/>
                <w:lang w:bidi="ar"/>
              </w:rPr>
              <w:t>4</w:t>
            </w:r>
            <w:r>
              <w:rPr>
                <w:rFonts w:ascii="仿宋" w:eastAsia="仿宋" w:hAnsi="仿宋" w:cs="仿宋" w:hint="eastAsia"/>
                <w:color w:val="000000"/>
                <w:kern w:val="0"/>
                <w:sz w:val="20"/>
                <w:szCs w:val="20"/>
                <w:lang w:bidi="ar"/>
              </w:rPr>
              <w:t>、示范展示：展示牌、公示牌等；</w:t>
            </w:r>
            <w:r>
              <w:rPr>
                <w:color w:val="000000"/>
                <w:kern w:val="0"/>
                <w:sz w:val="20"/>
                <w:szCs w:val="20"/>
                <w:lang w:bidi="ar"/>
              </w:rPr>
              <w:t>5</w:t>
            </w:r>
            <w:r>
              <w:rPr>
                <w:rFonts w:ascii="仿宋" w:eastAsia="仿宋" w:hAnsi="仿宋" w:cs="仿宋" w:hint="eastAsia"/>
                <w:color w:val="000000"/>
                <w:kern w:val="0"/>
                <w:sz w:val="20"/>
                <w:szCs w:val="20"/>
                <w:lang w:bidi="ar"/>
              </w:rPr>
              <w:t>、专家指导；</w:t>
            </w:r>
          </w:p>
        </w:tc>
        <w:tc>
          <w:tcPr>
            <w:tcW w:w="866" w:type="dxa"/>
            <w:shd w:val="clear" w:color="auto" w:fill="auto"/>
            <w:noWrap/>
            <w:vAlign w:val="center"/>
          </w:tcPr>
          <w:p w:rsidR="008870EE" w:rsidRDefault="00AD2441">
            <w:pPr>
              <w:widowControl/>
              <w:jc w:val="right"/>
              <w:textAlignment w:val="center"/>
              <w:rPr>
                <w:rFonts w:eastAsia="仿宋"/>
                <w:kern w:val="0"/>
                <w:sz w:val="20"/>
                <w:szCs w:val="20"/>
              </w:rPr>
            </w:pPr>
            <w:r>
              <w:rPr>
                <w:color w:val="000000"/>
                <w:kern w:val="0"/>
                <w:sz w:val="20"/>
                <w:szCs w:val="20"/>
                <w:lang w:bidi="ar"/>
              </w:rPr>
              <w:t>15</w:t>
            </w:r>
          </w:p>
        </w:tc>
        <w:tc>
          <w:tcPr>
            <w:tcW w:w="873" w:type="dxa"/>
            <w:shd w:val="clear" w:color="auto" w:fill="auto"/>
            <w:noWrap/>
            <w:vAlign w:val="center"/>
          </w:tcPr>
          <w:p w:rsidR="008870EE" w:rsidRDefault="00AD2441">
            <w:pPr>
              <w:widowControl/>
              <w:jc w:val="right"/>
              <w:textAlignment w:val="center"/>
              <w:rPr>
                <w:rFonts w:eastAsia="仿宋"/>
              </w:rPr>
            </w:pPr>
            <w:r>
              <w:rPr>
                <w:color w:val="000000"/>
                <w:kern w:val="0"/>
                <w:sz w:val="20"/>
                <w:szCs w:val="20"/>
                <w:lang w:bidi="ar"/>
              </w:rPr>
              <w:t>15</w:t>
            </w:r>
          </w:p>
        </w:tc>
        <w:tc>
          <w:tcPr>
            <w:tcW w:w="874" w:type="dxa"/>
            <w:shd w:val="clear" w:color="auto" w:fill="auto"/>
            <w:noWrap/>
            <w:vAlign w:val="center"/>
          </w:tcPr>
          <w:p w:rsidR="008870EE" w:rsidRDefault="008870EE">
            <w:pPr>
              <w:jc w:val="right"/>
              <w:rPr>
                <w:rFonts w:eastAsia="仿宋"/>
                <w:kern w:val="0"/>
                <w:sz w:val="20"/>
                <w:szCs w:val="20"/>
              </w:rPr>
            </w:pPr>
          </w:p>
        </w:tc>
        <w:tc>
          <w:tcPr>
            <w:tcW w:w="874" w:type="dxa"/>
            <w:shd w:val="clear" w:color="auto" w:fill="auto"/>
            <w:noWrap/>
            <w:vAlign w:val="center"/>
          </w:tcPr>
          <w:p w:rsidR="008870EE" w:rsidRDefault="008870EE">
            <w:pPr>
              <w:jc w:val="right"/>
              <w:rPr>
                <w:rFonts w:eastAsia="仿宋"/>
              </w:rPr>
            </w:pPr>
          </w:p>
        </w:tc>
        <w:tc>
          <w:tcPr>
            <w:tcW w:w="951" w:type="dxa"/>
            <w:shd w:val="clear" w:color="auto" w:fill="auto"/>
            <w:noWrap/>
            <w:vAlign w:val="center"/>
          </w:tcPr>
          <w:p w:rsidR="008870EE" w:rsidRDefault="008870EE">
            <w:pPr>
              <w:jc w:val="right"/>
              <w:rPr>
                <w:rFonts w:eastAsia="仿宋"/>
              </w:rPr>
            </w:pPr>
          </w:p>
        </w:tc>
        <w:tc>
          <w:tcPr>
            <w:tcW w:w="786" w:type="dxa"/>
            <w:shd w:val="clear" w:color="auto" w:fill="auto"/>
            <w:noWrap/>
            <w:vAlign w:val="center"/>
          </w:tcPr>
          <w:p w:rsidR="008870EE" w:rsidRDefault="00AD2441">
            <w:pPr>
              <w:widowControl/>
              <w:jc w:val="right"/>
              <w:textAlignment w:val="center"/>
              <w:rPr>
                <w:rFonts w:eastAsia="仿宋"/>
                <w:bCs/>
                <w:kern w:val="0"/>
                <w:sz w:val="20"/>
                <w:szCs w:val="20"/>
              </w:rPr>
            </w:pPr>
            <w:r>
              <w:rPr>
                <w:color w:val="000000"/>
                <w:kern w:val="0"/>
                <w:sz w:val="20"/>
                <w:szCs w:val="20"/>
                <w:lang w:bidi="ar"/>
              </w:rPr>
              <w:t>14.62</w:t>
            </w:r>
          </w:p>
        </w:tc>
        <w:tc>
          <w:tcPr>
            <w:tcW w:w="908" w:type="dxa"/>
            <w:shd w:val="clear" w:color="auto" w:fill="auto"/>
            <w:vAlign w:val="center"/>
          </w:tcPr>
          <w:p w:rsidR="008870EE" w:rsidRDefault="00AD2441">
            <w:pPr>
              <w:widowControl/>
              <w:jc w:val="left"/>
              <w:textAlignment w:val="center"/>
              <w:rPr>
                <w:rFonts w:eastAsia="仿宋"/>
                <w:kern w:val="0"/>
                <w:sz w:val="20"/>
                <w:szCs w:val="20"/>
              </w:rPr>
            </w:pPr>
            <w:r>
              <w:rPr>
                <w:rFonts w:ascii="仿宋" w:eastAsia="仿宋" w:hAnsi="仿宋" w:cs="仿宋" w:hint="eastAsia"/>
                <w:color w:val="000000"/>
                <w:kern w:val="0"/>
                <w:sz w:val="20"/>
                <w:szCs w:val="20"/>
                <w:lang w:bidi="ar"/>
              </w:rPr>
              <w:t>项目已做完，尚未审计</w:t>
            </w:r>
          </w:p>
        </w:tc>
      </w:tr>
      <w:tr w:rsidR="008870EE">
        <w:trPr>
          <w:trHeight w:val="397"/>
        </w:trPr>
        <w:tc>
          <w:tcPr>
            <w:tcW w:w="8033" w:type="dxa"/>
            <w:gridSpan w:val="7"/>
            <w:shd w:val="clear" w:color="auto" w:fill="auto"/>
            <w:noWrap/>
            <w:vAlign w:val="center"/>
          </w:tcPr>
          <w:p w:rsidR="008870EE" w:rsidRDefault="00AD2441">
            <w:pPr>
              <w:widowControl/>
              <w:jc w:val="center"/>
              <w:textAlignment w:val="center"/>
              <w:rPr>
                <w:rFonts w:eastAsia="仿宋"/>
                <w:b/>
                <w:bCs/>
                <w:kern w:val="0"/>
                <w:sz w:val="20"/>
                <w:szCs w:val="20"/>
              </w:rPr>
            </w:pPr>
            <w:r>
              <w:rPr>
                <w:rFonts w:ascii="仿宋" w:eastAsia="仿宋" w:hAnsi="仿宋" w:cs="仿宋"/>
                <w:b/>
                <w:bCs/>
                <w:color w:val="000000"/>
                <w:kern w:val="0"/>
                <w:sz w:val="20"/>
                <w:szCs w:val="20"/>
                <w:lang w:bidi="ar"/>
              </w:rPr>
              <w:t>合</w:t>
            </w:r>
            <w:r>
              <w:rPr>
                <w:b/>
                <w:bCs/>
                <w:color w:val="000000"/>
                <w:kern w:val="0"/>
                <w:sz w:val="20"/>
                <w:szCs w:val="20"/>
                <w:lang w:bidi="ar"/>
              </w:rPr>
              <w:t xml:space="preserve">  </w:t>
            </w:r>
            <w:r>
              <w:rPr>
                <w:rFonts w:ascii="仿宋" w:eastAsia="仿宋" w:hAnsi="仿宋" w:cs="仿宋"/>
                <w:b/>
                <w:bCs/>
                <w:color w:val="000000"/>
                <w:kern w:val="0"/>
                <w:sz w:val="20"/>
                <w:szCs w:val="20"/>
                <w:lang w:bidi="ar"/>
              </w:rPr>
              <w:t>计</w:t>
            </w:r>
          </w:p>
        </w:tc>
        <w:tc>
          <w:tcPr>
            <w:tcW w:w="866" w:type="dxa"/>
            <w:shd w:val="clear" w:color="auto" w:fill="auto"/>
            <w:noWrap/>
            <w:vAlign w:val="center"/>
          </w:tcPr>
          <w:p w:rsidR="008870EE" w:rsidRDefault="00AD2441">
            <w:pPr>
              <w:widowControl/>
              <w:jc w:val="right"/>
              <w:textAlignment w:val="center"/>
              <w:rPr>
                <w:rFonts w:eastAsia="仿宋"/>
                <w:b/>
                <w:bCs/>
                <w:kern w:val="0"/>
                <w:sz w:val="20"/>
                <w:szCs w:val="20"/>
              </w:rPr>
            </w:pPr>
            <w:r>
              <w:rPr>
                <w:b/>
                <w:bCs/>
                <w:color w:val="000000"/>
                <w:kern w:val="0"/>
                <w:sz w:val="20"/>
                <w:szCs w:val="20"/>
                <w:lang w:bidi="ar"/>
              </w:rPr>
              <w:t>2812.62</w:t>
            </w:r>
          </w:p>
        </w:tc>
        <w:tc>
          <w:tcPr>
            <w:tcW w:w="873" w:type="dxa"/>
            <w:shd w:val="clear" w:color="auto" w:fill="auto"/>
            <w:noWrap/>
            <w:vAlign w:val="center"/>
          </w:tcPr>
          <w:p w:rsidR="008870EE" w:rsidRDefault="00AD2441">
            <w:pPr>
              <w:widowControl/>
              <w:jc w:val="right"/>
              <w:textAlignment w:val="center"/>
              <w:rPr>
                <w:rFonts w:eastAsia="仿宋"/>
              </w:rPr>
            </w:pPr>
            <w:r>
              <w:rPr>
                <w:b/>
                <w:bCs/>
                <w:color w:val="000000"/>
                <w:kern w:val="0"/>
                <w:sz w:val="20"/>
                <w:szCs w:val="20"/>
                <w:lang w:bidi="ar"/>
              </w:rPr>
              <w:t>1536</w:t>
            </w:r>
          </w:p>
        </w:tc>
        <w:tc>
          <w:tcPr>
            <w:tcW w:w="874" w:type="dxa"/>
            <w:shd w:val="clear" w:color="auto" w:fill="auto"/>
            <w:noWrap/>
            <w:vAlign w:val="center"/>
          </w:tcPr>
          <w:p w:rsidR="008870EE" w:rsidRDefault="00AD2441">
            <w:pPr>
              <w:widowControl/>
              <w:jc w:val="right"/>
              <w:textAlignment w:val="center"/>
              <w:rPr>
                <w:rFonts w:eastAsia="仿宋"/>
                <w:b/>
                <w:bCs/>
                <w:sz w:val="20"/>
                <w:szCs w:val="20"/>
              </w:rPr>
            </w:pPr>
            <w:r>
              <w:rPr>
                <w:b/>
                <w:bCs/>
                <w:color w:val="000000"/>
                <w:kern w:val="0"/>
                <w:sz w:val="20"/>
                <w:szCs w:val="20"/>
                <w:lang w:bidi="ar"/>
              </w:rPr>
              <w:t>206.51</w:t>
            </w:r>
          </w:p>
        </w:tc>
        <w:tc>
          <w:tcPr>
            <w:tcW w:w="874" w:type="dxa"/>
            <w:shd w:val="clear" w:color="auto" w:fill="auto"/>
            <w:noWrap/>
            <w:vAlign w:val="center"/>
          </w:tcPr>
          <w:p w:rsidR="008870EE" w:rsidRDefault="00AD2441">
            <w:pPr>
              <w:widowControl/>
              <w:jc w:val="right"/>
              <w:textAlignment w:val="center"/>
              <w:rPr>
                <w:rFonts w:eastAsia="仿宋"/>
              </w:rPr>
            </w:pPr>
            <w:r>
              <w:rPr>
                <w:b/>
                <w:bCs/>
                <w:color w:val="000000"/>
                <w:kern w:val="0"/>
                <w:sz w:val="20"/>
                <w:szCs w:val="20"/>
                <w:lang w:bidi="ar"/>
              </w:rPr>
              <w:t>0</w:t>
            </w:r>
          </w:p>
        </w:tc>
        <w:tc>
          <w:tcPr>
            <w:tcW w:w="951" w:type="dxa"/>
            <w:shd w:val="clear" w:color="auto" w:fill="auto"/>
            <w:noWrap/>
            <w:vAlign w:val="center"/>
          </w:tcPr>
          <w:p w:rsidR="008870EE" w:rsidRDefault="00AD2441">
            <w:pPr>
              <w:widowControl/>
              <w:jc w:val="right"/>
              <w:textAlignment w:val="center"/>
              <w:rPr>
                <w:rFonts w:eastAsia="仿宋"/>
              </w:rPr>
            </w:pPr>
            <w:r>
              <w:rPr>
                <w:b/>
                <w:bCs/>
                <w:color w:val="000000"/>
                <w:kern w:val="0"/>
                <w:sz w:val="20"/>
                <w:szCs w:val="20"/>
                <w:lang w:bidi="ar"/>
              </w:rPr>
              <w:t>1070.11</w:t>
            </w:r>
          </w:p>
        </w:tc>
        <w:tc>
          <w:tcPr>
            <w:tcW w:w="786" w:type="dxa"/>
            <w:shd w:val="clear" w:color="auto" w:fill="auto"/>
            <w:noWrap/>
            <w:vAlign w:val="center"/>
          </w:tcPr>
          <w:p w:rsidR="008870EE" w:rsidRDefault="00AD2441">
            <w:pPr>
              <w:widowControl/>
              <w:jc w:val="right"/>
              <w:textAlignment w:val="center"/>
              <w:rPr>
                <w:rFonts w:eastAsia="仿宋"/>
                <w:b/>
                <w:bCs/>
                <w:sz w:val="20"/>
                <w:szCs w:val="20"/>
              </w:rPr>
            </w:pPr>
            <w:r>
              <w:rPr>
                <w:b/>
                <w:bCs/>
                <w:color w:val="000000"/>
                <w:kern w:val="0"/>
                <w:sz w:val="20"/>
                <w:szCs w:val="20"/>
                <w:lang w:bidi="ar"/>
              </w:rPr>
              <w:t>196.83</w:t>
            </w:r>
          </w:p>
        </w:tc>
        <w:tc>
          <w:tcPr>
            <w:tcW w:w="908" w:type="dxa"/>
            <w:shd w:val="clear" w:color="auto" w:fill="auto"/>
            <w:vAlign w:val="center"/>
          </w:tcPr>
          <w:p w:rsidR="008870EE" w:rsidRDefault="008870EE">
            <w:pPr>
              <w:rPr>
                <w:rFonts w:eastAsia="仿宋"/>
                <w:kern w:val="0"/>
                <w:sz w:val="20"/>
                <w:szCs w:val="20"/>
              </w:rPr>
            </w:pPr>
          </w:p>
        </w:tc>
      </w:tr>
    </w:tbl>
    <w:p w:rsidR="008870EE" w:rsidRDefault="008870EE">
      <w:pPr>
        <w:rPr>
          <w:rFonts w:eastAsia="仿宋"/>
          <w:sz w:val="24"/>
        </w:rPr>
      </w:pPr>
    </w:p>
    <w:p w:rsidR="008870EE" w:rsidRDefault="008870EE">
      <w:pPr>
        <w:rPr>
          <w:rFonts w:eastAsia="仿宋"/>
          <w:sz w:val="24"/>
        </w:rPr>
      </w:pPr>
    </w:p>
    <w:p w:rsidR="008870EE" w:rsidRDefault="008870EE">
      <w:pPr>
        <w:spacing w:line="360" w:lineRule="auto"/>
        <w:outlineLvl w:val="1"/>
        <w:rPr>
          <w:rFonts w:eastAsia="仿宋"/>
          <w:b/>
          <w:sz w:val="28"/>
          <w:szCs w:val="28"/>
        </w:rPr>
      </w:pPr>
    </w:p>
    <w:sectPr w:rsidR="008870EE">
      <w:pgSz w:w="16838" w:h="11906" w:orient="landscape"/>
      <w:pgMar w:top="1800" w:right="1440" w:bottom="1800" w:left="144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2E4" w:rsidRDefault="006172E4">
      <w:r>
        <w:separator/>
      </w:r>
    </w:p>
  </w:endnote>
  <w:endnote w:type="continuationSeparator" w:id="0">
    <w:p w:rsidR="006172E4" w:rsidRDefault="00617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248534"/>
    </w:sdtPr>
    <w:sdtEndPr/>
    <w:sdtContent>
      <w:p w:rsidR="008870EE" w:rsidRDefault="00AD2441">
        <w:pPr>
          <w:pStyle w:val="a8"/>
          <w:jc w:val="center"/>
        </w:pPr>
        <w:r>
          <w:fldChar w:fldCharType="begin"/>
        </w:r>
        <w:r>
          <w:instrText>PAGE   \* MERGEFORMAT</w:instrText>
        </w:r>
        <w:r>
          <w:fldChar w:fldCharType="separate"/>
        </w:r>
        <w:r w:rsidR="00A35A58" w:rsidRPr="00A35A58">
          <w:rPr>
            <w:noProof/>
            <w:lang w:val="zh-CN"/>
          </w:rPr>
          <w:t>1</w:t>
        </w:r>
        <w:r>
          <w:fldChar w:fldCharType="end"/>
        </w:r>
      </w:p>
    </w:sdtContent>
  </w:sdt>
  <w:p w:rsidR="008870EE" w:rsidRDefault="008870E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2E4" w:rsidRDefault="006172E4">
      <w:r>
        <w:separator/>
      </w:r>
    </w:p>
  </w:footnote>
  <w:footnote w:type="continuationSeparator" w:id="0">
    <w:p w:rsidR="006172E4" w:rsidRDefault="006172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0EE" w:rsidRDefault="008870EE">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hOGJhZDY4ZjMwMzA1ZjgyMjMyZDgzZDU1OTNkMGQifQ=="/>
  </w:docVars>
  <w:rsids>
    <w:rsidRoot w:val="008C4A3A"/>
    <w:rsid w:val="0000094D"/>
    <w:rsid w:val="00001BAD"/>
    <w:rsid w:val="00005BE7"/>
    <w:rsid w:val="00010778"/>
    <w:rsid w:val="00010F10"/>
    <w:rsid w:val="000119BD"/>
    <w:rsid w:val="00011EE1"/>
    <w:rsid w:val="00012249"/>
    <w:rsid w:val="00014163"/>
    <w:rsid w:val="000145FE"/>
    <w:rsid w:val="00015DCC"/>
    <w:rsid w:val="00020C9F"/>
    <w:rsid w:val="0002247E"/>
    <w:rsid w:val="00023137"/>
    <w:rsid w:val="000251DC"/>
    <w:rsid w:val="000257B1"/>
    <w:rsid w:val="00026F49"/>
    <w:rsid w:val="00031098"/>
    <w:rsid w:val="000320E9"/>
    <w:rsid w:val="000327C9"/>
    <w:rsid w:val="00032E5A"/>
    <w:rsid w:val="00035131"/>
    <w:rsid w:val="000360B2"/>
    <w:rsid w:val="00037335"/>
    <w:rsid w:val="0003748A"/>
    <w:rsid w:val="00037E2E"/>
    <w:rsid w:val="000410E2"/>
    <w:rsid w:val="00041469"/>
    <w:rsid w:val="00042826"/>
    <w:rsid w:val="00044D8A"/>
    <w:rsid w:val="000457A0"/>
    <w:rsid w:val="00045E84"/>
    <w:rsid w:val="00046A0E"/>
    <w:rsid w:val="00046ECD"/>
    <w:rsid w:val="00047516"/>
    <w:rsid w:val="000478CC"/>
    <w:rsid w:val="00047980"/>
    <w:rsid w:val="00050B1C"/>
    <w:rsid w:val="0005215E"/>
    <w:rsid w:val="000527FC"/>
    <w:rsid w:val="00053E83"/>
    <w:rsid w:val="00055385"/>
    <w:rsid w:val="00057FB9"/>
    <w:rsid w:val="00060F99"/>
    <w:rsid w:val="000632C7"/>
    <w:rsid w:val="00063393"/>
    <w:rsid w:val="00064204"/>
    <w:rsid w:val="000643CC"/>
    <w:rsid w:val="00064C3C"/>
    <w:rsid w:val="00065931"/>
    <w:rsid w:val="00066524"/>
    <w:rsid w:val="00067497"/>
    <w:rsid w:val="000704CB"/>
    <w:rsid w:val="00070D05"/>
    <w:rsid w:val="0007206E"/>
    <w:rsid w:val="000728A4"/>
    <w:rsid w:val="00073408"/>
    <w:rsid w:val="00073D78"/>
    <w:rsid w:val="00074A8A"/>
    <w:rsid w:val="0007536D"/>
    <w:rsid w:val="00075FB5"/>
    <w:rsid w:val="00077F85"/>
    <w:rsid w:val="00080357"/>
    <w:rsid w:val="00082764"/>
    <w:rsid w:val="000848AC"/>
    <w:rsid w:val="00086184"/>
    <w:rsid w:val="00086304"/>
    <w:rsid w:val="00087490"/>
    <w:rsid w:val="000904AC"/>
    <w:rsid w:val="0009124F"/>
    <w:rsid w:val="00091408"/>
    <w:rsid w:val="000916EA"/>
    <w:rsid w:val="00092C65"/>
    <w:rsid w:val="00093009"/>
    <w:rsid w:val="000951D5"/>
    <w:rsid w:val="00095C31"/>
    <w:rsid w:val="000960C8"/>
    <w:rsid w:val="00097F05"/>
    <w:rsid w:val="00097FF6"/>
    <w:rsid w:val="000A581B"/>
    <w:rsid w:val="000B22E9"/>
    <w:rsid w:val="000B2D28"/>
    <w:rsid w:val="000B2F16"/>
    <w:rsid w:val="000B3CA7"/>
    <w:rsid w:val="000B508D"/>
    <w:rsid w:val="000C0632"/>
    <w:rsid w:val="000C082D"/>
    <w:rsid w:val="000C1C2D"/>
    <w:rsid w:val="000C27B2"/>
    <w:rsid w:val="000C3A24"/>
    <w:rsid w:val="000C43AE"/>
    <w:rsid w:val="000C5239"/>
    <w:rsid w:val="000C659D"/>
    <w:rsid w:val="000C7D71"/>
    <w:rsid w:val="000D3280"/>
    <w:rsid w:val="000D3AF8"/>
    <w:rsid w:val="000D46ED"/>
    <w:rsid w:val="000D72E5"/>
    <w:rsid w:val="000D778A"/>
    <w:rsid w:val="000E015F"/>
    <w:rsid w:val="000E154C"/>
    <w:rsid w:val="000E1BE5"/>
    <w:rsid w:val="000E2DA0"/>
    <w:rsid w:val="000E358D"/>
    <w:rsid w:val="000E4A3F"/>
    <w:rsid w:val="000E5448"/>
    <w:rsid w:val="000E6BF7"/>
    <w:rsid w:val="000F22D6"/>
    <w:rsid w:val="000F331A"/>
    <w:rsid w:val="000F4AF2"/>
    <w:rsid w:val="000F574C"/>
    <w:rsid w:val="000F621A"/>
    <w:rsid w:val="000F6BA3"/>
    <w:rsid w:val="00100A55"/>
    <w:rsid w:val="001015EE"/>
    <w:rsid w:val="00101816"/>
    <w:rsid w:val="00103594"/>
    <w:rsid w:val="00103B86"/>
    <w:rsid w:val="00103FBC"/>
    <w:rsid w:val="001046CB"/>
    <w:rsid w:val="001055AF"/>
    <w:rsid w:val="00105852"/>
    <w:rsid w:val="0010758B"/>
    <w:rsid w:val="00110056"/>
    <w:rsid w:val="0011114D"/>
    <w:rsid w:val="00111F42"/>
    <w:rsid w:val="001120DC"/>
    <w:rsid w:val="00112782"/>
    <w:rsid w:val="00112873"/>
    <w:rsid w:val="00113256"/>
    <w:rsid w:val="0011338E"/>
    <w:rsid w:val="0011384D"/>
    <w:rsid w:val="00113B80"/>
    <w:rsid w:val="0011530E"/>
    <w:rsid w:val="00116E79"/>
    <w:rsid w:val="00116F2E"/>
    <w:rsid w:val="001206A3"/>
    <w:rsid w:val="0012077B"/>
    <w:rsid w:val="001231C4"/>
    <w:rsid w:val="001237A3"/>
    <w:rsid w:val="0012394D"/>
    <w:rsid w:val="00124EC4"/>
    <w:rsid w:val="00124EE2"/>
    <w:rsid w:val="0012571C"/>
    <w:rsid w:val="00131036"/>
    <w:rsid w:val="00131578"/>
    <w:rsid w:val="00132250"/>
    <w:rsid w:val="0013251D"/>
    <w:rsid w:val="001356B1"/>
    <w:rsid w:val="0013579C"/>
    <w:rsid w:val="00135BFE"/>
    <w:rsid w:val="00135D0E"/>
    <w:rsid w:val="00136308"/>
    <w:rsid w:val="001414EA"/>
    <w:rsid w:val="0014163E"/>
    <w:rsid w:val="001428C1"/>
    <w:rsid w:val="00144977"/>
    <w:rsid w:val="00146324"/>
    <w:rsid w:val="001466C1"/>
    <w:rsid w:val="00146BEF"/>
    <w:rsid w:val="00146E7E"/>
    <w:rsid w:val="00147DB0"/>
    <w:rsid w:val="00151231"/>
    <w:rsid w:val="00151FA7"/>
    <w:rsid w:val="00151FB3"/>
    <w:rsid w:val="00152823"/>
    <w:rsid w:val="00152A37"/>
    <w:rsid w:val="00153F38"/>
    <w:rsid w:val="0015771A"/>
    <w:rsid w:val="001615F2"/>
    <w:rsid w:val="00161E00"/>
    <w:rsid w:val="00163D2C"/>
    <w:rsid w:val="00166D62"/>
    <w:rsid w:val="0016722D"/>
    <w:rsid w:val="0017170E"/>
    <w:rsid w:val="001718B7"/>
    <w:rsid w:val="0017329E"/>
    <w:rsid w:val="00175E38"/>
    <w:rsid w:val="001800AA"/>
    <w:rsid w:val="001804D9"/>
    <w:rsid w:val="001808B7"/>
    <w:rsid w:val="00180BC2"/>
    <w:rsid w:val="00181082"/>
    <w:rsid w:val="00184497"/>
    <w:rsid w:val="00184816"/>
    <w:rsid w:val="001918C5"/>
    <w:rsid w:val="0019262F"/>
    <w:rsid w:val="00192DB7"/>
    <w:rsid w:val="0019454C"/>
    <w:rsid w:val="00194970"/>
    <w:rsid w:val="001956A3"/>
    <w:rsid w:val="00197876"/>
    <w:rsid w:val="00197F38"/>
    <w:rsid w:val="00197F5B"/>
    <w:rsid w:val="001A0092"/>
    <w:rsid w:val="001A064C"/>
    <w:rsid w:val="001A0839"/>
    <w:rsid w:val="001A2BCE"/>
    <w:rsid w:val="001A35D1"/>
    <w:rsid w:val="001A4B8A"/>
    <w:rsid w:val="001A5AAE"/>
    <w:rsid w:val="001A69B9"/>
    <w:rsid w:val="001B01E3"/>
    <w:rsid w:val="001B1552"/>
    <w:rsid w:val="001B15FC"/>
    <w:rsid w:val="001B17B3"/>
    <w:rsid w:val="001B1D58"/>
    <w:rsid w:val="001B5D8B"/>
    <w:rsid w:val="001B636F"/>
    <w:rsid w:val="001B64D3"/>
    <w:rsid w:val="001C0BD0"/>
    <w:rsid w:val="001C0F70"/>
    <w:rsid w:val="001C1A9C"/>
    <w:rsid w:val="001C41D9"/>
    <w:rsid w:val="001C4C59"/>
    <w:rsid w:val="001C6625"/>
    <w:rsid w:val="001C7ADE"/>
    <w:rsid w:val="001D13A5"/>
    <w:rsid w:val="001D1E58"/>
    <w:rsid w:val="001D2437"/>
    <w:rsid w:val="001D38B5"/>
    <w:rsid w:val="001D3B82"/>
    <w:rsid w:val="001D5372"/>
    <w:rsid w:val="001D5558"/>
    <w:rsid w:val="001D5995"/>
    <w:rsid w:val="001D5BDE"/>
    <w:rsid w:val="001D6197"/>
    <w:rsid w:val="001D66E6"/>
    <w:rsid w:val="001D7809"/>
    <w:rsid w:val="001E1912"/>
    <w:rsid w:val="001E1B41"/>
    <w:rsid w:val="001E3AE1"/>
    <w:rsid w:val="001E55DC"/>
    <w:rsid w:val="001E5FFE"/>
    <w:rsid w:val="001F2ACC"/>
    <w:rsid w:val="001F32DE"/>
    <w:rsid w:val="001F4A47"/>
    <w:rsid w:val="001F4B97"/>
    <w:rsid w:val="001F6678"/>
    <w:rsid w:val="001F7510"/>
    <w:rsid w:val="00200977"/>
    <w:rsid w:val="00200D13"/>
    <w:rsid w:val="00201A03"/>
    <w:rsid w:val="00201C68"/>
    <w:rsid w:val="0020325B"/>
    <w:rsid w:val="0020365A"/>
    <w:rsid w:val="00204894"/>
    <w:rsid w:val="00204ADF"/>
    <w:rsid w:val="002050F4"/>
    <w:rsid w:val="0020596B"/>
    <w:rsid w:val="002068CA"/>
    <w:rsid w:val="00206E2B"/>
    <w:rsid w:val="00210BD2"/>
    <w:rsid w:val="00211A44"/>
    <w:rsid w:val="002120FA"/>
    <w:rsid w:val="002138AA"/>
    <w:rsid w:val="00213EF8"/>
    <w:rsid w:val="002148AE"/>
    <w:rsid w:val="002159CF"/>
    <w:rsid w:val="00216216"/>
    <w:rsid w:val="002162C1"/>
    <w:rsid w:val="002169A1"/>
    <w:rsid w:val="00216CB0"/>
    <w:rsid w:val="00217485"/>
    <w:rsid w:val="002216F1"/>
    <w:rsid w:val="00221EAA"/>
    <w:rsid w:val="002225BB"/>
    <w:rsid w:val="002242ED"/>
    <w:rsid w:val="002256CD"/>
    <w:rsid w:val="002269D6"/>
    <w:rsid w:val="00226BA0"/>
    <w:rsid w:val="00227BD5"/>
    <w:rsid w:val="00227E3D"/>
    <w:rsid w:val="00233F4E"/>
    <w:rsid w:val="00235F21"/>
    <w:rsid w:val="002370EC"/>
    <w:rsid w:val="00241967"/>
    <w:rsid w:val="002419DF"/>
    <w:rsid w:val="002423C1"/>
    <w:rsid w:val="002424B7"/>
    <w:rsid w:val="00244D18"/>
    <w:rsid w:val="00245BBB"/>
    <w:rsid w:val="00246E07"/>
    <w:rsid w:val="00247865"/>
    <w:rsid w:val="00251565"/>
    <w:rsid w:val="00251EB6"/>
    <w:rsid w:val="002524C5"/>
    <w:rsid w:val="002571F4"/>
    <w:rsid w:val="00262907"/>
    <w:rsid w:val="0026306F"/>
    <w:rsid w:val="00263154"/>
    <w:rsid w:val="00264317"/>
    <w:rsid w:val="002648FF"/>
    <w:rsid w:val="002656A7"/>
    <w:rsid w:val="0026629E"/>
    <w:rsid w:val="00266454"/>
    <w:rsid w:val="00266A94"/>
    <w:rsid w:val="00267E50"/>
    <w:rsid w:val="0027218D"/>
    <w:rsid w:val="00272708"/>
    <w:rsid w:val="00272E1C"/>
    <w:rsid w:val="0027314F"/>
    <w:rsid w:val="002739C3"/>
    <w:rsid w:val="00273BC1"/>
    <w:rsid w:val="002746A2"/>
    <w:rsid w:val="00275F6C"/>
    <w:rsid w:val="002760E9"/>
    <w:rsid w:val="0028168D"/>
    <w:rsid w:val="00284C7F"/>
    <w:rsid w:val="00285EE6"/>
    <w:rsid w:val="00287379"/>
    <w:rsid w:val="002878CC"/>
    <w:rsid w:val="00287A7C"/>
    <w:rsid w:val="002909D1"/>
    <w:rsid w:val="00291901"/>
    <w:rsid w:val="00294DED"/>
    <w:rsid w:val="00295355"/>
    <w:rsid w:val="00295515"/>
    <w:rsid w:val="002A16F2"/>
    <w:rsid w:val="002A2028"/>
    <w:rsid w:val="002A3823"/>
    <w:rsid w:val="002A3D91"/>
    <w:rsid w:val="002A5414"/>
    <w:rsid w:val="002A5F9E"/>
    <w:rsid w:val="002A614D"/>
    <w:rsid w:val="002A71D8"/>
    <w:rsid w:val="002A7258"/>
    <w:rsid w:val="002A73C0"/>
    <w:rsid w:val="002A73C4"/>
    <w:rsid w:val="002A778B"/>
    <w:rsid w:val="002B02B8"/>
    <w:rsid w:val="002B28E7"/>
    <w:rsid w:val="002B30A2"/>
    <w:rsid w:val="002B322F"/>
    <w:rsid w:val="002B4022"/>
    <w:rsid w:val="002B4F85"/>
    <w:rsid w:val="002B5490"/>
    <w:rsid w:val="002B5585"/>
    <w:rsid w:val="002B5F74"/>
    <w:rsid w:val="002B6D2B"/>
    <w:rsid w:val="002B769A"/>
    <w:rsid w:val="002B78F3"/>
    <w:rsid w:val="002B7F43"/>
    <w:rsid w:val="002C1525"/>
    <w:rsid w:val="002C29F5"/>
    <w:rsid w:val="002C2BD5"/>
    <w:rsid w:val="002D0514"/>
    <w:rsid w:val="002D36EE"/>
    <w:rsid w:val="002D382E"/>
    <w:rsid w:val="002D3CB5"/>
    <w:rsid w:val="002D5F09"/>
    <w:rsid w:val="002D60C4"/>
    <w:rsid w:val="002E1978"/>
    <w:rsid w:val="002E2BE1"/>
    <w:rsid w:val="002E3C0C"/>
    <w:rsid w:val="002E41A3"/>
    <w:rsid w:val="002E5927"/>
    <w:rsid w:val="002F0B1C"/>
    <w:rsid w:val="002F127F"/>
    <w:rsid w:val="002F16D0"/>
    <w:rsid w:val="002F1D37"/>
    <w:rsid w:val="002F40BC"/>
    <w:rsid w:val="002F585D"/>
    <w:rsid w:val="0030082B"/>
    <w:rsid w:val="00301ABB"/>
    <w:rsid w:val="003030E1"/>
    <w:rsid w:val="00306B61"/>
    <w:rsid w:val="00307D03"/>
    <w:rsid w:val="00312460"/>
    <w:rsid w:val="00312962"/>
    <w:rsid w:val="00312B99"/>
    <w:rsid w:val="00314141"/>
    <w:rsid w:val="00314199"/>
    <w:rsid w:val="0031461B"/>
    <w:rsid w:val="00315D3E"/>
    <w:rsid w:val="003178F2"/>
    <w:rsid w:val="00320BD9"/>
    <w:rsid w:val="0032643C"/>
    <w:rsid w:val="00326C03"/>
    <w:rsid w:val="00332390"/>
    <w:rsid w:val="00332706"/>
    <w:rsid w:val="00335280"/>
    <w:rsid w:val="003369D2"/>
    <w:rsid w:val="003438B0"/>
    <w:rsid w:val="00346E21"/>
    <w:rsid w:val="00347FA5"/>
    <w:rsid w:val="003503F1"/>
    <w:rsid w:val="00351B47"/>
    <w:rsid w:val="00352DAC"/>
    <w:rsid w:val="0035305F"/>
    <w:rsid w:val="003542D0"/>
    <w:rsid w:val="00354D4E"/>
    <w:rsid w:val="003559CA"/>
    <w:rsid w:val="0035682D"/>
    <w:rsid w:val="00363DAE"/>
    <w:rsid w:val="00364771"/>
    <w:rsid w:val="00364778"/>
    <w:rsid w:val="0036535B"/>
    <w:rsid w:val="003654C9"/>
    <w:rsid w:val="0036640B"/>
    <w:rsid w:val="00370A25"/>
    <w:rsid w:val="00372609"/>
    <w:rsid w:val="00372E10"/>
    <w:rsid w:val="0037441C"/>
    <w:rsid w:val="00374BF8"/>
    <w:rsid w:val="0037762C"/>
    <w:rsid w:val="00380222"/>
    <w:rsid w:val="00380BA6"/>
    <w:rsid w:val="00380C03"/>
    <w:rsid w:val="00381D8D"/>
    <w:rsid w:val="003825C4"/>
    <w:rsid w:val="00383152"/>
    <w:rsid w:val="0038318D"/>
    <w:rsid w:val="0038454F"/>
    <w:rsid w:val="003867A6"/>
    <w:rsid w:val="003878FD"/>
    <w:rsid w:val="00387A1A"/>
    <w:rsid w:val="003904FD"/>
    <w:rsid w:val="00391242"/>
    <w:rsid w:val="00391481"/>
    <w:rsid w:val="0039355C"/>
    <w:rsid w:val="00393D76"/>
    <w:rsid w:val="00393DA5"/>
    <w:rsid w:val="003947F4"/>
    <w:rsid w:val="00394E60"/>
    <w:rsid w:val="003954E8"/>
    <w:rsid w:val="0039747A"/>
    <w:rsid w:val="003A314D"/>
    <w:rsid w:val="003A6DDD"/>
    <w:rsid w:val="003A71F1"/>
    <w:rsid w:val="003A7B7B"/>
    <w:rsid w:val="003B173C"/>
    <w:rsid w:val="003B311D"/>
    <w:rsid w:val="003B3D4E"/>
    <w:rsid w:val="003B400B"/>
    <w:rsid w:val="003B4048"/>
    <w:rsid w:val="003B53C1"/>
    <w:rsid w:val="003B6FF6"/>
    <w:rsid w:val="003B71B5"/>
    <w:rsid w:val="003B758E"/>
    <w:rsid w:val="003B7670"/>
    <w:rsid w:val="003C30E0"/>
    <w:rsid w:val="003C405F"/>
    <w:rsid w:val="003C5539"/>
    <w:rsid w:val="003C5693"/>
    <w:rsid w:val="003C695F"/>
    <w:rsid w:val="003D017E"/>
    <w:rsid w:val="003D05C8"/>
    <w:rsid w:val="003D0A80"/>
    <w:rsid w:val="003D46D1"/>
    <w:rsid w:val="003D5600"/>
    <w:rsid w:val="003D7290"/>
    <w:rsid w:val="003E07B8"/>
    <w:rsid w:val="003E0A01"/>
    <w:rsid w:val="003E0DFB"/>
    <w:rsid w:val="003E190F"/>
    <w:rsid w:val="003E27A8"/>
    <w:rsid w:val="003E4126"/>
    <w:rsid w:val="003E44F0"/>
    <w:rsid w:val="003E4BE4"/>
    <w:rsid w:val="003E4CDB"/>
    <w:rsid w:val="003E50D8"/>
    <w:rsid w:val="003E612B"/>
    <w:rsid w:val="003E64C3"/>
    <w:rsid w:val="003E662A"/>
    <w:rsid w:val="003F26CA"/>
    <w:rsid w:val="003F70F8"/>
    <w:rsid w:val="003F7DFA"/>
    <w:rsid w:val="00400833"/>
    <w:rsid w:val="00400F31"/>
    <w:rsid w:val="00401E9B"/>
    <w:rsid w:val="004028F9"/>
    <w:rsid w:val="00405078"/>
    <w:rsid w:val="004053E8"/>
    <w:rsid w:val="00406EF5"/>
    <w:rsid w:val="00406F07"/>
    <w:rsid w:val="00410221"/>
    <w:rsid w:val="00411BFE"/>
    <w:rsid w:val="00412DA5"/>
    <w:rsid w:val="00413A92"/>
    <w:rsid w:val="0041543C"/>
    <w:rsid w:val="00415D45"/>
    <w:rsid w:val="004168AB"/>
    <w:rsid w:val="004209EF"/>
    <w:rsid w:val="00421463"/>
    <w:rsid w:val="004234E8"/>
    <w:rsid w:val="00424261"/>
    <w:rsid w:val="0042446B"/>
    <w:rsid w:val="004250C6"/>
    <w:rsid w:val="00432C0A"/>
    <w:rsid w:val="00432C68"/>
    <w:rsid w:val="00432DAF"/>
    <w:rsid w:val="0043360F"/>
    <w:rsid w:val="004339D8"/>
    <w:rsid w:val="0043524B"/>
    <w:rsid w:val="00436745"/>
    <w:rsid w:val="00437A87"/>
    <w:rsid w:val="00437E2D"/>
    <w:rsid w:val="00440A36"/>
    <w:rsid w:val="00440B90"/>
    <w:rsid w:val="00441546"/>
    <w:rsid w:val="0044245E"/>
    <w:rsid w:val="00442B6A"/>
    <w:rsid w:val="0044307C"/>
    <w:rsid w:val="00444754"/>
    <w:rsid w:val="00444D43"/>
    <w:rsid w:val="00445666"/>
    <w:rsid w:val="0045023A"/>
    <w:rsid w:val="0045256B"/>
    <w:rsid w:val="0045283D"/>
    <w:rsid w:val="0045437F"/>
    <w:rsid w:val="0045479D"/>
    <w:rsid w:val="00454D0D"/>
    <w:rsid w:val="00455996"/>
    <w:rsid w:val="00457CA9"/>
    <w:rsid w:val="004623E3"/>
    <w:rsid w:val="00462D11"/>
    <w:rsid w:val="00463198"/>
    <w:rsid w:val="00464064"/>
    <w:rsid w:val="00464D47"/>
    <w:rsid w:val="004663AB"/>
    <w:rsid w:val="0046730B"/>
    <w:rsid w:val="00470779"/>
    <w:rsid w:val="004719E9"/>
    <w:rsid w:val="00471F10"/>
    <w:rsid w:val="0047289E"/>
    <w:rsid w:val="00472A2F"/>
    <w:rsid w:val="00473BA3"/>
    <w:rsid w:val="004758B5"/>
    <w:rsid w:val="00477926"/>
    <w:rsid w:val="00480B8E"/>
    <w:rsid w:val="00481F51"/>
    <w:rsid w:val="004830BB"/>
    <w:rsid w:val="00483277"/>
    <w:rsid w:val="004832A5"/>
    <w:rsid w:val="00483432"/>
    <w:rsid w:val="004849F6"/>
    <w:rsid w:val="00484CA0"/>
    <w:rsid w:val="0048593C"/>
    <w:rsid w:val="00486F52"/>
    <w:rsid w:val="00487AFE"/>
    <w:rsid w:val="0049117E"/>
    <w:rsid w:val="00491BA4"/>
    <w:rsid w:val="00492A2D"/>
    <w:rsid w:val="0049322D"/>
    <w:rsid w:val="0049433B"/>
    <w:rsid w:val="004959E3"/>
    <w:rsid w:val="00495E58"/>
    <w:rsid w:val="00496203"/>
    <w:rsid w:val="00496DBB"/>
    <w:rsid w:val="004A042C"/>
    <w:rsid w:val="004A06C1"/>
    <w:rsid w:val="004A0BD7"/>
    <w:rsid w:val="004A0F22"/>
    <w:rsid w:val="004A408D"/>
    <w:rsid w:val="004A4560"/>
    <w:rsid w:val="004A480B"/>
    <w:rsid w:val="004A4E14"/>
    <w:rsid w:val="004A56DB"/>
    <w:rsid w:val="004A5AD7"/>
    <w:rsid w:val="004A73FC"/>
    <w:rsid w:val="004B0B57"/>
    <w:rsid w:val="004B20ED"/>
    <w:rsid w:val="004B2FED"/>
    <w:rsid w:val="004B36EC"/>
    <w:rsid w:val="004B36ED"/>
    <w:rsid w:val="004B479C"/>
    <w:rsid w:val="004B4A85"/>
    <w:rsid w:val="004B51B2"/>
    <w:rsid w:val="004B5BF6"/>
    <w:rsid w:val="004B66E6"/>
    <w:rsid w:val="004B6955"/>
    <w:rsid w:val="004B6D80"/>
    <w:rsid w:val="004B6DD0"/>
    <w:rsid w:val="004B718C"/>
    <w:rsid w:val="004B770C"/>
    <w:rsid w:val="004C0E18"/>
    <w:rsid w:val="004C1725"/>
    <w:rsid w:val="004C2582"/>
    <w:rsid w:val="004C291E"/>
    <w:rsid w:val="004C2CCE"/>
    <w:rsid w:val="004C5452"/>
    <w:rsid w:val="004C764B"/>
    <w:rsid w:val="004D17B0"/>
    <w:rsid w:val="004D31B2"/>
    <w:rsid w:val="004D32C4"/>
    <w:rsid w:val="004D3FA9"/>
    <w:rsid w:val="004D4B10"/>
    <w:rsid w:val="004D4F84"/>
    <w:rsid w:val="004D57A2"/>
    <w:rsid w:val="004D7BD6"/>
    <w:rsid w:val="004E2ADB"/>
    <w:rsid w:val="004E3199"/>
    <w:rsid w:val="004E3FB1"/>
    <w:rsid w:val="004E4012"/>
    <w:rsid w:val="004E6999"/>
    <w:rsid w:val="004E6AC6"/>
    <w:rsid w:val="004E7126"/>
    <w:rsid w:val="004E72A9"/>
    <w:rsid w:val="004E768B"/>
    <w:rsid w:val="004F2AD9"/>
    <w:rsid w:val="004F2FFB"/>
    <w:rsid w:val="004F3A16"/>
    <w:rsid w:val="004F6618"/>
    <w:rsid w:val="00501B43"/>
    <w:rsid w:val="00501D09"/>
    <w:rsid w:val="00502859"/>
    <w:rsid w:val="005052E0"/>
    <w:rsid w:val="00510665"/>
    <w:rsid w:val="00515949"/>
    <w:rsid w:val="005161C1"/>
    <w:rsid w:val="0051690F"/>
    <w:rsid w:val="00516D8A"/>
    <w:rsid w:val="00517B17"/>
    <w:rsid w:val="005214A0"/>
    <w:rsid w:val="00522B9D"/>
    <w:rsid w:val="005246C4"/>
    <w:rsid w:val="00524C0A"/>
    <w:rsid w:val="00525B65"/>
    <w:rsid w:val="00526F9B"/>
    <w:rsid w:val="00527833"/>
    <w:rsid w:val="00527F13"/>
    <w:rsid w:val="00531A59"/>
    <w:rsid w:val="00532F1E"/>
    <w:rsid w:val="00533621"/>
    <w:rsid w:val="005346AB"/>
    <w:rsid w:val="005352AA"/>
    <w:rsid w:val="00537754"/>
    <w:rsid w:val="00537B9F"/>
    <w:rsid w:val="0054035B"/>
    <w:rsid w:val="00540504"/>
    <w:rsid w:val="0054093B"/>
    <w:rsid w:val="005423A3"/>
    <w:rsid w:val="00543153"/>
    <w:rsid w:val="005439A8"/>
    <w:rsid w:val="00543A96"/>
    <w:rsid w:val="00544746"/>
    <w:rsid w:val="00544E63"/>
    <w:rsid w:val="0054556F"/>
    <w:rsid w:val="00546AA9"/>
    <w:rsid w:val="0054719A"/>
    <w:rsid w:val="00547E1F"/>
    <w:rsid w:val="00551EDF"/>
    <w:rsid w:val="005535DD"/>
    <w:rsid w:val="00553D36"/>
    <w:rsid w:val="00555DCE"/>
    <w:rsid w:val="00561F7D"/>
    <w:rsid w:val="0056290C"/>
    <w:rsid w:val="00564106"/>
    <w:rsid w:val="00566115"/>
    <w:rsid w:val="005661F7"/>
    <w:rsid w:val="005669E8"/>
    <w:rsid w:val="00574690"/>
    <w:rsid w:val="00575878"/>
    <w:rsid w:val="00575EFD"/>
    <w:rsid w:val="00576F43"/>
    <w:rsid w:val="00576FBA"/>
    <w:rsid w:val="005771DE"/>
    <w:rsid w:val="00577672"/>
    <w:rsid w:val="0058060B"/>
    <w:rsid w:val="005807E8"/>
    <w:rsid w:val="00580AB6"/>
    <w:rsid w:val="005823B6"/>
    <w:rsid w:val="00583142"/>
    <w:rsid w:val="005837CF"/>
    <w:rsid w:val="005839EF"/>
    <w:rsid w:val="005870CD"/>
    <w:rsid w:val="00587F1E"/>
    <w:rsid w:val="00591086"/>
    <w:rsid w:val="00592434"/>
    <w:rsid w:val="00592A7E"/>
    <w:rsid w:val="005976BA"/>
    <w:rsid w:val="005A06DE"/>
    <w:rsid w:val="005A0CAD"/>
    <w:rsid w:val="005A0F02"/>
    <w:rsid w:val="005A2088"/>
    <w:rsid w:val="005A3052"/>
    <w:rsid w:val="005A354A"/>
    <w:rsid w:val="005A42D8"/>
    <w:rsid w:val="005A604A"/>
    <w:rsid w:val="005A7412"/>
    <w:rsid w:val="005B0F78"/>
    <w:rsid w:val="005B2E43"/>
    <w:rsid w:val="005B4A04"/>
    <w:rsid w:val="005B4A98"/>
    <w:rsid w:val="005B5DDA"/>
    <w:rsid w:val="005C0F03"/>
    <w:rsid w:val="005C2730"/>
    <w:rsid w:val="005C2D12"/>
    <w:rsid w:val="005C3C74"/>
    <w:rsid w:val="005C5667"/>
    <w:rsid w:val="005C5956"/>
    <w:rsid w:val="005C7ABC"/>
    <w:rsid w:val="005C7D17"/>
    <w:rsid w:val="005C7F77"/>
    <w:rsid w:val="005D01E8"/>
    <w:rsid w:val="005D0E5B"/>
    <w:rsid w:val="005D0EAA"/>
    <w:rsid w:val="005D1709"/>
    <w:rsid w:val="005D30BC"/>
    <w:rsid w:val="005D5B09"/>
    <w:rsid w:val="005D5C5B"/>
    <w:rsid w:val="005D728B"/>
    <w:rsid w:val="005E21F5"/>
    <w:rsid w:val="005E221B"/>
    <w:rsid w:val="005E437D"/>
    <w:rsid w:val="005E55F5"/>
    <w:rsid w:val="005E5DDB"/>
    <w:rsid w:val="005E64A8"/>
    <w:rsid w:val="005E7AE5"/>
    <w:rsid w:val="005E7BDA"/>
    <w:rsid w:val="005F21F0"/>
    <w:rsid w:val="005F3C00"/>
    <w:rsid w:val="005F78C0"/>
    <w:rsid w:val="00600894"/>
    <w:rsid w:val="00601B50"/>
    <w:rsid w:val="00603D1C"/>
    <w:rsid w:val="00605477"/>
    <w:rsid w:val="00605567"/>
    <w:rsid w:val="006057D2"/>
    <w:rsid w:val="00606E02"/>
    <w:rsid w:val="00612765"/>
    <w:rsid w:val="006129C4"/>
    <w:rsid w:val="00613BE3"/>
    <w:rsid w:val="006172E4"/>
    <w:rsid w:val="006228B2"/>
    <w:rsid w:val="00622BC4"/>
    <w:rsid w:val="0062347F"/>
    <w:rsid w:val="006238A6"/>
    <w:rsid w:val="006246DE"/>
    <w:rsid w:val="0062602D"/>
    <w:rsid w:val="00626DAC"/>
    <w:rsid w:val="0062748E"/>
    <w:rsid w:val="006277CD"/>
    <w:rsid w:val="006309DC"/>
    <w:rsid w:val="00632845"/>
    <w:rsid w:val="00634C15"/>
    <w:rsid w:val="0063528B"/>
    <w:rsid w:val="00636EB8"/>
    <w:rsid w:val="0064338D"/>
    <w:rsid w:val="00643B50"/>
    <w:rsid w:val="006442CD"/>
    <w:rsid w:val="0064587D"/>
    <w:rsid w:val="00646373"/>
    <w:rsid w:val="006471F4"/>
    <w:rsid w:val="0065051B"/>
    <w:rsid w:val="00651F4F"/>
    <w:rsid w:val="00652583"/>
    <w:rsid w:val="006540DF"/>
    <w:rsid w:val="006542B3"/>
    <w:rsid w:val="006546DC"/>
    <w:rsid w:val="006555D8"/>
    <w:rsid w:val="00660AC9"/>
    <w:rsid w:val="00664D2B"/>
    <w:rsid w:val="00666564"/>
    <w:rsid w:val="00672A99"/>
    <w:rsid w:val="00672F03"/>
    <w:rsid w:val="006731BB"/>
    <w:rsid w:val="00673A3D"/>
    <w:rsid w:val="00673B7A"/>
    <w:rsid w:val="00674338"/>
    <w:rsid w:val="006744B8"/>
    <w:rsid w:val="0067602F"/>
    <w:rsid w:val="00682F67"/>
    <w:rsid w:val="00683409"/>
    <w:rsid w:val="00686362"/>
    <w:rsid w:val="0069483E"/>
    <w:rsid w:val="00695309"/>
    <w:rsid w:val="00695324"/>
    <w:rsid w:val="006956E9"/>
    <w:rsid w:val="00695E6E"/>
    <w:rsid w:val="006961AB"/>
    <w:rsid w:val="006969ED"/>
    <w:rsid w:val="00696B2C"/>
    <w:rsid w:val="006974E7"/>
    <w:rsid w:val="006976A9"/>
    <w:rsid w:val="006A2FF0"/>
    <w:rsid w:val="006A3BED"/>
    <w:rsid w:val="006A3BFB"/>
    <w:rsid w:val="006A41F1"/>
    <w:rsid w:val="006A458B"/>
    <w:rsid w:val="006A4B94"/>
    <w:rsid w:val="006A7580"/>
    <w:rsid w:val="006A76DF"/>
    <w:rsid w:val="006B0072"/>
    <w:rsid w:val="006B0C28"/>
    <w:rsid w:val="006B299E"/>
    <w:rsid w:val="006B2E45"/>
    <w:rsid w:val="006B3920"/>
    <w:rsid w:val="006B3AAB"/>
    <w:rsid w:val="006B3F1D"/>
    <w:rsid w:val="006B4B16"/>
    <w:rsid w:val="006B6C15"/>
    <w:rsid w:val="006C247B"/>
    <w:rsid w:val="006C342D"/>
    <w:rsid w:val="006C3F88"/>
    <w:rsid w:val="006C4571"/>
    <w:rsid w:val="006C4681"/>
    <w:rsid w:val="006C47C3"/>
    <w:rsid w:val="006C636B"/>
    <w:rsid w:val="006C64E7"/>
    <w:rsid w:val="006C734E"/>
    <w:rsid w:val="006D0E82"/>
    <w:rsid w:val="006D35D5"/>
    <w:rsid w:val="006D4450"/>
    <w:rsid w:val="006D5868"/>
    <w:rsid w:val="006D5C34"/>
    <w:rsid w:val="006D6B4D"/>
    <w:rsid w:val="006D7ABC"/>
    <w:rsid w:val="006E3D07"/>
    <w:rsid w:val="006E3E93"/>
    <w:rsid w:val="006E4793"/>
    <w:rsid w:val="006E5550"/>
    <w:rsid w:val="006E63C0"/>
    <w:rsid w:val="006E6D59"/>
    <w:rsid w:val="006E74C9"/>
    <w:rsid w:val="006E77EC"/>
    <w:rsid w:val="006F0E6C"/>
    <w:rsid w:val="006F1009"/>
    <w:rsid w:val="006F2A1D"/>
    <w:rsid w:val="006F3CC0"/>
    <w:rsid w:val="006F4366"/>
    <w:rsid w:val="006F48A6"/>
    <w:rsid w:val="006F6799"/>
    <w:rsid w:val="007009F3"/>
    <w:rsid w:val="00700F13"/>
    <w:rsid w:val="007032FC"/>
    <w:rsid w:val="00705FF4"/>
    <w:rsid w:val="0070650B"/>
    <w:rsid w:val="00711191"/>
    <w:rsid w:val="007119FD"/>
    <w:rsid w:val="00711B1A"/>
    <w:rsid w:val="00713DF1"/>
    <w:rsid w:val="00715429"/>
    <w:rsid w:val="00716547"/>
    <w:rsid w:val="007207DD"/>
    <w:rsid w:val="00721286"/>
    <w:rsid w:val="00721BBB"/>
    <w:rsid w:val="00722D90"/>
    <w:rsid w:val="0072439E"/>
    <w:rsid w:val="0072445D"/>
    <w:rsid w:val="007248E7"/>
    <w:rsid w:val="00725374"/>
    <w:rsid w:val="00727543"/>
    <w:rsid w:val="00727934"/>
    <w:rsid w:val="00730443"/>
    <w:rsid w:val="00730F99"/>
    <w:rsid w:val="00731AE1"/>
    <w:rsid w:val="00731B74"/>
    <w:rsid w:val="00732D20"/>
    <w:rsid w:val="007331ED"/>
    <w:rsid w:val="00733DC4"/>
    <w:rsid w:val="00734006"/>
    <w:rsid w:val="00736403"/>
    <w:rsid w:val="00737E89"/>
    <w:rsid w:val="007401F4"/>
    <w:rsid w:val="0074147F"/>
    <w:rsid w:val="00742604"/>
    <w:rsid w:val="00742799"/>
    <w:rsid w:val="00744A8D"/>
    <w:rsid w:val="00746994"/>
    <w:rsid w:val="00746E43"/>
    <w:rsid w:val="007470B9"/>
    <w:rsid w:val="00750C99"/>
    <w:rsid w:val="007517DB"/>
    <w:rsid w:val="007521CB"/>
    <w:rsid w:val="00753901"/>
    <w:rsid w:val="00754D83"/>
    <w:rsid w:val="0075517F"/>
    <w:rsid w:val="0075521C"/>
    <w:rsid w:val="00757F35"/>
    <w:rsid w:val="007648D6"/>
    <w:rsid w:val="00764DF1"/>
    <w:rsid w:val="007653F3"/>
    <w:rsid w:val="007657DC"/>
    <w:rsid w:val="00766076"/>
    <w:rsid w:val="00766C21"/>
    <w:rsid w:val="00767194"/>
    <w:rsid w:val="007706B2"/>
    <w:rsid w:val="00772257"/>
    <w:rsid w:val="007731D3"/>
    <w:rsid w:val="00774B58"/>
    <w:rsid w:val="00774C78"/>
    <w:rsid w:val="00775C74"/>
    <w:rsid w:val="00776AB0"/>
    <w:rsid w:val="00780856"/>
    <w:rsid w:val="00780EAC"/>
    <w:rsid w:val="0078199B"/>
    <w:rsid w:val="00781F61"/>
    <w:rsid w:val="007820A6"/>
    <w:rsid w:val="007854F7"/>
    <w:rsid w:val="007863F3"/>
    <w:rsid w:val="007877C4"/>
    <w:rsid w:val="007905F7"/>
    <w:rsid w:val="00791BB9"/>
    <w:rsid w:val="0079241A"/>
    <w:rsid w:val="00793440"/>
    <w:rsid w:val="00793494"/>
    <w:rsid w:val="0079368C"/>
    <w:rsid w:val="00793BB5"/>
    <w:rsid w:val="007961C7"/>
    <w:rsid w:val="0079676E"/>
    <w:rsid w:val="00796EDE"/>
    <w:rsid w:val="007A0CDA"/>
    <w:rsid w:val="007A2EF5"/>
    <w:rsid w:val="007A672D"/>
    <w:rsid w:val="007A690C"/>
    <w:rsid w:val="007A70DB"/>
    <w:rsid w:val="007B0477"/>
    <w:rsid w:val="007B216B"/>
    <w:rsid w:val="007B242B"/>
    <w:rsid w:val="007B25F9"/>
    <w:rsid w:val="007B2837"/>
    <w:rsid w:val="007B55E1"/>
    <w:rsid w:val="007B69E6"/>
    <w:rsid w:val="007B70A3"/>
    <w:rsid w:val="007B7379"/>
    <w:rsid w:val="007B7934"/>
    <w:rsid w:val="007B7B48"/>
    <w:rsid w:val="007C0B4E"/>
    <w:rsid w:val="007C17A5"/>
    <w:rsid w:val="007C36B6"/>
    <w:rsid w:val="007C612F"/>
    <w:rsid w:val="007C6D68"/>
    <w:rsid w:val="007D0C0F"/>
    <w:rsid w:val="007D5DDA"/>
    <w:rsid w:val="007D7C7E"/>
    <w:rsid w:val="007D7FC7"/>
    <w:rsid w:val="007E2567"/>
    <w:rsid w:val="007E2870"/>
    <w:rsid w:val="007E3AED"/>
    <w:rsid w:val="007E4548"/>
    <w:rsid w:val="007E6FCB"/>
    <w:rsid w:val="007E749A"/>
    <w:rsid w:val="007E7B25"/>
    <w:rsid w:val="007E7EAB"/>
    <w:rsid w:val="007F1BC8"/>
    <w:rsid w:val="007F3643"/>
    <w:rsid w:val="007F44F3"/>
    <w:rsid w:val="007F56D9"/>
    <w:rsid w:val="007F6F0E"/>
    <w:rsid w:val="00800FA9"/>
    <w:rsid w:val="00801D09"/>
    <w:rsid w:val="00803087"/>
    <w:rsid w:val="00804714"/>
    <w:rsid w:val="00804DDF"/>
    <w:rsid w:val="00805D65"/>
    <w:rsid w:val="00806593"/>
    <w:rsid w:val="00806AC4"/>
    <w:rsid w:val="00810307"/>
    <w:rsid w:val="008125AD"/>
    <w:rsid w:val="0081343F"/>
    <w:rsid w:val="00813579"/>
    <w:rsid w:val="0081447A"/>
    <w:rsid w:val="0081537D"/>
    <w:rsid w:val="0081557F"/>
    <w:rsid w:val="008158DF"/>
    <w:rsid w:val="00815C83"/>
    <w:rsid w:val="00816CD5"/>
    <w:rsid w:val="00816FA2"/>
    <w:rsid w:val="0082174C"/>
    <w:rsid w:val="00821A45"/>
    <w:rsid w:val="00822409"/>
    <w:rsid w:val="00823C00"/>
    <w:rsid w:val="00827815"/>
    <w:rsid w:val="008317ED"/>
    <w:rsid w:val="0083280C"/>
    <w:rsid w:val="008331EA"/>
    <w:rsid w:val="008379D0"/>
    <w:rsid w:val="00840ADA"/>
    <w:rsid w:val="008418AD"/>
    <w:rsid w:val="00842239"/>
    <w:rsid w:val="0084375D"/>
    <w:rsid w:val="00843D7E"/>
    <w:rsid w:val="00847FF2"/>
    <w:rsid w:val="00854CF5"/>
    <w:rsid w:val="00855CC1"/>
    <w:rsid w:val="008561CD"/>
    <w:rsid w:val="00857561"/>
    <w:rsid w:val="00857576"/>
    <w:rsid w:val="00857719"/>
    <w:rsid w:val="008610FD"/>
    <w:rsid w:val="0086202C"/>
    <w:rsid w:val="00864F1D"/>
    <w:rsid w:val="008659B4"/>
    <w:rsid w:val="00865EBC"/>
    <w:rsid w:val="0086668F"/>
    <w:rsid w:val="008678C4"/>
    <w:rsid w:val="00870155"/>
    <w:rsid w:val="00871476"/>
    <w:rsid w:val="0087293F"/>
    <w:rsid w:val="00872C16"/>
    <w:rsid w:val="00872FFF"/>
    <w:rsid w:val="0087571D"/>
    <w:rsid w:val="008768F1"/>
    <w:rsid w:val="00876F21"/>
    <w:rsid w:val="0087758B"/>
    <w:rsid w:val="00877B13"/>
    <w:rsid w:val="00882826"/>
    <w:rsid w:val="008870EE"/>
    <w:rsid w:val="008871DA"/>
    <w:rsid w:val="00887ED3"/>
    <w:rsid w:val="008905F4"/>
    <w:rsid w:val="008906E7"/>
    <w:rsid w:val="00890971"/>
    <w:rsid w:val="00890984"/>
    <w:rsid w:val="0089117A"/>
    <w:rsid w:val="00891A36"/>
    <w:rsid w:val="00891CD0"/>
    <w:rsid w:val="0089292C"/>
    <w:rsid w:val="008929FE"/>
    <w:rsid w:val="00894DBA"/>
    <w:rsid w:val="00895CD7"/>
    <w:rsid w:val="00896266"/>
    <w:rsid w:val="00897F3B"/>
    <w:rsid w:val="008A1E59"/>
    <w:rsid w:val="008A1F1A"/>
    <w:rsid w:val="008A2BD2"/>
    <w:rsid w:val="008A3047"/>
    <w:rsid w:val="008A40AA"/>
    <w:rsid w:val="008A7542"/>
    <w:rsid w:val="008B4956"/>
    <w:rsid w:val="008B49F6"/>
    <w:rsid w:val="008B5619"/>
    <w:rsid w:val="008B6A56"/>
    <w:rsid w:val="008C123C"/>
    <w:rsid w:val="008C21F9"/>
    <w:rsid w:val="008C2A40"/>
    <w:rsid w:val="008C2FCA"/>
    <w:rsid w:val="008C4A3A"/>
    <w:rsid w:val="008C4EB9"/>
    <w:rsid w:val="008C59AE"/>
    <w:rsid w:val="008C7490"/>
    <w:rsid w:val="008D0184"/>
    <w:rsid w:val="008D1A11"/>
    <w:rsid w:val="008D3210"/>
    <w:rsid w:val="008D3267"/>
    <w:rsid w:val="008D3A2C"/>
    <w:rsid w:val="008D54D3"/>
    <w:rsid w:val="008D6A6A"/>
    <w:rsid w:val="008D7049"/>
    <w:rsid w:val="008E01F6"/>
    <w:rsid w:val="008E136F"/>
    <w:rsid w:val="008E2ACD"/>
    <w:rsid w:val="008E2C95"/>
    <w:rsid w:val="008E404B"/>
    <w:rsid w:val="008E41F8"/>
    <w:rsid w:val="008E44DF"/>
    <w:rsid w:val="008E4D1D"/>
    <w:rsid w:val="008E55A0"/>
    <w:rsid w:val="008E6AC2"/>
    <w:rsid w:val="008F1089"/>
    <w:rsid w:val="008F1ECC"/>
    <w:rsid w:val="008F2502"/>
    <w:rsid w:val="008F290A"/>
    <w:rsid w:val="008F2A9D"/>
    <w:rsid w:val="008F5D4C"/>
    <w:rsid w:val="008F7F72"/>
    <w:rsid w:val="00902026"/>
    <w:rsid w:val="0090233E"/>
    <w:rsid w:val="0090343D"/>
    <w:rsid w:val="00910950"/>
    <w:rsid w:val="0091115C"/>
    <w:rsid w:val="00911E2C"/>
    <w:rsid w:val="00914AA4"/>
    <w:rsid w:val="00915F1B"/>
    <w:rsid w:val="00916294"/>
    <w:rsid w:val="00917556"/>
    <w:rsid w:val="00922A22"/>
    <w:rsid w:val="009259BD"/>
    <w:rsid w:val="0092746E"/>
    <w:rsid w:val="00927869"/>
    <w:rsid w:val="0093128E"/>
    <w:rsid w:val="00931C67"/>
    <w:rsid w:val="00935F6F"/>
    <w:rsid w:val="009362CD"/>
    <w:rsid w:val="00936D18"/>
    <w:rsid w:val="00940B56"/>
    <w:rsid w:val="00941F08"/>
    <w:rsid w:val="00942CEE"/>
    <w:rsid w:val="00942DFE"/>
    <w:rsid w:val="009436D6"/>
    <w:rsid w:val="00943F9C"/>
    <w:rsid w:val="00945DD3"/>
    <w:rsid w:val="0095415D"/>
    <w:rsid w:val="009568D0"/>
    <w:rsid w:val="00956B1A"/>
    <w:rsid w:val="009613FC"/>
    <w:rsid w:val="00961734"/>
    <w:rsid w:val="00961D2E"/>
    <w:rsid w:val="00962B72"/>
    <w:rsid w:val="00962E2B"/>
    <w:rsid w:val="0096476C"/>
    <w:rsid w:val="00964FDA"/>
    <w:rsid w:val="00965CA0"/>
    <w:rsid w:val="0096722F"/>
    <w:rsid w:val="00972C94"/>
    <w:rsid w:val="009737F6"/>
    <w:rsid w:val="00974B6A"/>
    <w:rsid w:val="009753B0"/>
    <w:rsid w:val="00976AA5"/>
    <w:rsid w:val="00977649"/>
    <w:rsid w:val="00981694"/>
    <w:rsid w:val="009820DA"/>
    <w:rsid w:val="00982D1E"/>
    <w:rsid w:val="00983359"/>
    <w:rsid w:val="00984795"/>
    <w:rsid w:val="00984F13"/>
    <w:rsid w:val="00986317"/>
    <w:rsid w:val="00990EDA"/>
    <w:rsid w:val="0099140A"/>
    <w:rsid w:val="0099166B"/>
    <w:rsid w:val="00991B2B"/>
    <w:rsid w:val="00993EB1"/>
    <w:rsid w:val="00994974"/>
    <w:rsid w:val="0099518C"/>
    <w:rsid w:val="0099590B"/>
    <w:rsid w:val="009A2741"/>
    <w:rsid w:val="009B093C"/>
    <w:rsid w:val="009B1161"/>
    <w:rsid w:val="009B1218"/>
    <w:rsid w:val="009B14CD"/>
    <w:rsid w:val="009B3B8B"/>
    <w:rsid w:val="009B518B"/>
    <w:rsid w:val="009B5693"/>
    <w:rsid w:val="009B638E"/>
    <w:rsid w:val="009C126D"/>
    <w:rsid w:val="009C1AA7"/>
    <w:rsid w:val="009C2AF7"/>
    <w:rsid w:val="009C3AA5"/>
    <w:rsid w:val="009C45FC"/>
    <w:rsid w:val="009C4BAD"/>
    <w:rsid w:val="009C7F08"/>
    <w:rsid w:val="009D0354"/>
    <w:rsid w:val="009D0B4D"/>
    <w:rsid w:val="009D14AA"/>
    <w:rsid w:val="009D1B86"/>
    <w:rsid w:val="009D39D0"/>
    <w:rsid w:val="009D66AB"/>
    <w:rsid w:val="009D69F6"/>
    <w:rsid w:val="009D7682"/>
    <w:rsid w:val="009E03CF"/>
    <w:rsid w:val="009E1268"/>
    <w:rsid w:val="009E1DD3"/>
    <w:rsid w:val="009E2FCD"/>
    <w:rsid w:val="009E4466"/>
    <w:rsid w:val="009E48B0"/>
    <w:rsid w:val="009E537D"/>
    <w:rsid w:val="009E5EF1"/>
    <w:rsid w:val="009E6164"/>
    <w:rsid w:val="009F1D04"/>
    <w:rsid w:val="009F3365"/>
    <w:rsid w:val="009F4186"/>
    <w:rsid w:val="009F491C"/>
    <w:rsid w:val="009F7903"/>
    <w:rsid w:val="00A00AC2"/>
    <w:rsid w:val="00A01B0A"/>
    <w:rsid w:val="00A01CF7"/>
    <w:rsid w:val="00A03BD7"/>
    <w:rsid w:val="00A05858"/>
    <w:rsid w:val="00A0792E"/>
    <w:rsid w:val="00A1044A"/>
    <w:rsid w:val="00A116E8"/>
    <w:rsid w:val="00A119B8"/>
    <w:rsid w:val="00A11B94"/>
    <w:rsid w:val="00A126FB"/>
    <w:rsid w:val="00A12A01"/>
    <w:rsid w:val="00A12EB4"/>
    <w:rsid w:val="00A134B3"/>
    <w:rsid w:val="00A134FF"/>
    <w:rsid w:val="00A148AF"/>
    <w:rsid w:val="00A14F85"/>
    <w:rsid w:val="00A17AA7"/>
    <w:rsid w:val="00A228F5"/>
    <w:rsid w:val="00A22F92"/>
    <w:rsid w:val="00A232A1"/>
    <w:rsid w:val="00A27E05"/>
    <w:rsid w:val="00A33A1A"/>
    <w:rsid w:val="00A341F4"/>
    <w:rsid w:val="00A343F1"/>
    <w:rsid w:val="00A35795"/>
    <w:rsid w:val="00A35A58"/>
    <w:rsid w:val="00A35FB3"/>
    <w:rsid w:val="00A37BC9"/>
    <w:rsid w:val="00A40987"/>
    <w:rsid w:val="00A411B0"/>
    <w:rsid w:val="00A4210D"/>
    <w:rsid w:val="00A43511"/>
    <w:rsid w:val="00A43BCB"/>
    <w:rsid w:val="00A447FA"/>
    <w:rsid w:val="00A45066"/>
    <w:rsid w:val="00A46A21"/>
    <w:rsid w:val="00A47D0A"/>
    <w:rsid w:val="00A47F73"/>
    <w:rsid w:val="00A5134F"/>
    <w:rsid w:val="00A51FDB"/>
    <w:rsid w:val="00A5270C"/>
    <w:rsid w:val="00A537DF"/>
    <w:rsid w:val="00A5383A"/>
    <w:rsid w:val="00A53FB4"/>
    <w:rsid w:val="00A5464D"/>
    <w:rsid w:val="00A5520C"/>
    <w:rsid w:val="00A557EC"/>
    <w:rsid w:val="00A55C68"/>
    <w:rsid w:val="00A561E9"/>
    <w:rsid w:val="00A57BA3"/>
    <w:rsid w:val="00A57F48"/>
    <w:rsid w:val="00A60C13"/>
    <w:rsid w:val="00A61BD3"/>
    <w:rsid w:val="00A626E0"/>
    <w:rsid w:val="00A6598C"/>
    <w:rsid w:val="00A67F99"/>
    <w:rsid w:val="00A70AA3"/>
    <w:rsid w:val="00A714AC"/>
    <w:rsid w:val="00A71702"/>
    <w:rsid w:val="00A7225F"/>
    <w:rsid w:val="00A72BA4"/>
    <w:rsid w:val="00A73431"/>
    <w:rsid w:val="00A73660"/>
    <w:rsid w:val="00A802B2"/>
    <w:rsid w:val="00A80ABD"/>
    <w:rsid w:val="00A80CCC"/>
    <w:rsid w:val="00A80F05"/>
    <w:rsid w:val="00A84162"/>
    <w:rsid w:val="00A84DCD"/>
    <w:rsid w:val="00A85A13"/>
    <w:rsid w:val="00A872D3"/>
    <w:rsid w:val="00A90DB9"/>
    <w:rsid w:val="00A90DE1"/>
    <w:rsid w:val="00A975C7"/>
    <w:rsid w:val="00A97D74"/>
    <w:rsid w:val="00AA0269"/>
    <w:rsid w:val="00AA16D3"/>
    <w:rsid w:val="00AA1AFB"/>
    <w:rsid w:val="00AA3954"/>
    <w:rsid w:val="00AA40BA"/>
    <w:rsid w:val="00AA747C"/>
    <w:rsid w:val="00AA75F2"/>
    <w:rsid w:val="00AA76E0"/>
    <w:rsid w:val="00AB2123"/>
    <w:rsid w:val="00AB2C42"/>
    <w:rsid w:val="00AB55BC"/>
    <w:rsid w:val="00AB572F"/>
    <w:rsid w:val="00AB5F73"/>
    <w:rsid w:val="00AC0A98"/>
    <w:rsid w:val="00AC1228"/>
    <w:rsid w:val="00AC1A53"/>
    <w:rsid w:val="00AC2521"/>
    <w:rsid w:val="00AC2FA3"/>
    <w:rsid w:val="00AC3F1C"/>
    <w:rsid w:val="00AC4D64"/>
    <w:rsid w:val="00AC4EE6"/>
    <w:rsid w:val="00AC5AE0"/>
    <w:rsid w:val="00AD191C"/>
    <w:rsid w:val="00AD1ED7"/>
    <w:rsid w:val="00AD2441"/>
    <w:rsid w:val="00AD676D"/>
    <w:rsid w:val="00AD71C3"/>
    <w:rsid w:val="00AE05F9"/>
    <w:rsid w:val="00AE30D2"/>
    <w:rsid w:val="00AF019D"/>
    <w:rsid w:val="00AF2A30"/>
    <w:rsid w:val="00AF41DE"/>
    <w:rsid w:val="00AF42F6"/>
    <w:rsid w:val="00AF4577"/>
    <w:rsid w:val="00AF5D77"/>
    <w:rsid w:val="00B00562"/>
    <w:rsid w:val="00B00AE4"/>
    <w:rsid w:val="00B00C40"/>
    <w:rsid w:val="00B02D7E"/>
    <w:rsid w:val="00B034F8"/>
    <w:rsid w:val="00B043AA"/>
    <w:rsid w:val="00B10995"/>
    <w:rsid w:val="00B12A14"/>
    <w:rsid w:val="00B12E00"/>
    <w:rsid w:val="00B13431"/>
    <w:rsid w:val="00B1507A"/>
    <w:rsid w:val="00B211CE"/>
    <w:rsid w:val="00B225C8"/>
    <w:rsid w:val="00B24E2B"/>
    <w:rsid w:val="00B2571A"/>
    <w:rsid w:val="00B27E50"/>
    <w:rsid w:val="00B30335"/>
    <w:rsid w:val="00B30A8D"/>
    <w:rsid w:val="00B325A4"/>
    <w:rsid w:val="00B331B5"/>
    <w:rsid w:val="00B333E2"/>
    <w:rsid w:val="00B33C1D"/>
    <w:rsid w:val="00B34022"/>
    <w:rsid w:val="00B34B31"/>
    <w:rsid w:val="00B36C6B"/>
    <w:rsid w:val="00B37014"/>
    <w:rsid w:val="00B37E5C"/>
    <w:rsid w:val="00B42E83"/>
    <w:rsid w:val="00B45FF1"/>
    <w:rsid w:val="00B469E9"/>
    <w:rsid w:val="00B50E73"/>
    <w:rsid w:val="00B51E34"/>
    <w:rsid w:val="00B53A9A"/>
    <w:rsid w:val="00B55DCA"/>
    <w:rsid w:val="00B57262"/>
    <w:rsid w:val="00B60098"/>
    <w:rsid w:val="00B61199"/>
    <w:rsid w:val="00B62FA5"/>
    <w:rsid w:val="00B6379C"/>
    <w:rsid w:val="00B643C0"/>
    <w:rsid w:val="00B654BA"/>
    <w:rsid w:val="00B656D8"/>
    <w:rsid w:val="00B65756"/>
    <w:rsid w:val="00B663A5"/>
    <w:rsid w:val="00B702FD"/>
    <w:rsid w:val="00B70335"/>
    <w:rsid w:val="00B706A6"/>
    <w:rsid w:val="00B742AB"/>
    <w:rsid w:val="00B74EF2"/>
    <w:rsid w:val="00B806EE"/>
    <w:rsid w:val="00B80FD7"/>
    <w:rsid w:val="00B84588"/>
    <w:rsid w:val="00B84A12"/>
    <w:rsid w:val="00B86191"/>
    <w:rsid w:val="00B87E47"/>
    <w:rsid w:val="00B926DA"/>
    <w:rsid w:val="00B92853"/>
    <w:rsid w:val="00B97B53"/>
    <w:rsid w:val="00BA278F"/>
    <w:rsid w:val="00BA32CD"/>
    <w:rsid w:val="00BA4230"/>
    <w:rsid w:val="00BA55E9"/>
    <w:rsid w:val="00BA5989"/>
    <w:rsid w:val="00BB09AC"/>
    <w:rsid w:val="00BB0EB7"/>
    <w:rsid w:val="00BB13A0"/>
    <w:rsid w:val="00BB1DED"/>
    <w:rsid w:val="00BB33AE"/>
    <w:rsid w:val="00BB3B6D"/>
    <w:rsid w:val="00BB5DC9"/>
    <w:rsid w:val="00BB6732"/>
    <w:rsid w:val="00BB744A"/>
    <w:rsid w:val="00BB7652"/>
    <w:rsid w:val="00BB79D9"/>
    <w:rsid w:val="00BB7DE7"/>
    <w:rsid w:val="00BC0E13"/>
    <w:rsid w:val="00BC0E29"/>
    <w:rsid w:val="00BC1C9B"/>
    <w:rsid w:val="00BC1E8D"/>
    <w:rsid w:val="00BC26F9"/>
    <w:rsid w:val="00BC33EA"/>
    <w:rsid w:val="00BC7406"/>
    <w:rsid w:val="00BD02DB"/>
    <w:rsid w:val="00BD109D"/>
    <w:rsid w:val="00BD1C5E"/>
    <w:rsid w:val="00BD280E"/>
    <w:rsid w:val="00BD3C83"/>
    <w:rsid w:val="00BD40E6"/>
    <w:rsid w:val="00BD5419"/>
    <w:rsid w:val="00BD56E1"/>
    <w:rsid w:val="00BD6C70"/>
    <w:rsid w:val="00BD74CC"/>
    <w:rsid w:val="00BD7BEF"/>
    <w:rsid w:val="00BE0482"/>
    <w:rsid w:val="00BE0846"/>
    <w:rsid w:val="00BE0910"/>
    <w:rsid w:val="00BE139D"/>
    <w:rsid w:val="00BE164C"/>
    <w:rsid w:val="00BE37E2"/>
    <w:rsid w:val="00BE4964"/>
    <w:rsid w:val="00BE5A0F"/>
    <w:rsid w:val="00BE5B22"/>
    <w:rsid w:val="00BE617A"/>
    <w:rsid w:val="00BE7293"/>
    <w:rsid w:val="00BE7DFA"/>
    <w:rsid w:val="00BF0483"/>
    <w:rsid w:val="00BF3230"/>
    <w:rsid w:val="00BF33B9"/>
    <w:rsid w:val="00BF5E19"/>
    <w:rsid w:val="00BF62C7"/>
    <w:rsid w:val="00C010F4"/>
    <w:rsid w:val="00C022DC"/>
    <w:rsid w:val="00C02667"/>
    <w:rsid w:val="00C02817"/>
    <w:rsid w:val="00C02E8B"/>
    <w:rsid w:val="00C0321E"/>
    <w:rsid w:val="00C042D4"/>
    <w:rsid w:val="00C07F16"/>
    <w:rsid w:val="00C13E9E"/>
    <w:rsid w:val="00C149F9"/>
    <w:rsid w:val="00C16C5D"/>
    <w:rsid w:val="00C16F7F"/>
    <w:rsid w:val="00C2130A"/>
    <w:rsid w:val="00C21EAF"/>
    <w:rsid w:val="00C2289D"/>
    <w:rsid w:val="00C23207"/>
    <w:rsid w:val="00C265B7"/>
    <w:rsid w:val="00C26670"/>
    <w:rsid w:val="00C2736F"/>
    <w:rsid w:val="00C279B8"/>
    <w:rsid w:val="00C27A41"/>
    <w:rsid w:val="00C31102"/>
    <w:rsid w:val="00C317FB"/>
    <w:rsid w:val="00C31945"/>
    <w:rsid w:val="00C320C5"/>
    <w:rsid w:val="00C321A4"/>
    <w:rsid w:val="00C356C2"/>
    <w:rsid w:val="00C36D8E"/>
    <w:rsid w:val="00C37B73"/>
    <w:rsid w:val="00C40816"/>
    <w:rsid w:val="00C4140B"/>
    <w:rsid w:val="00C452FE"/>
    <w:rsid w:val="00C4557F"/>
    <w:rsid w:val="00C455CA"/>
    <w:rsid w:val="00C457DB"/>
    <w:rsid w:val="00C45E6D"/>
    <w:rsid w:val="00C50A6E"/>
    <w:rsid w:val="00C50ECB"/>
    <w:rsid w:val="00C53A6D"/>
    <w:rsid w:val="00C548A8"/>
    <w:rsid w:val="00C56C02"/>
    <w:rsid w:val="00C56E46"/>
    <w:rsid w:val="00C5756D"/>
    <w:rsid w:val="00C575F4"/>
    <w:rsid w:val="00C5780F"/>
    <w:rsid w:val="00C6036F"/>
    <w:rsid w:val="00C63966"/>
    <w:rsid w:val="00C651AD"/>
    <w:rsid w:val="00C651D9"/>
    <w:rsid w:val="00C65550"/>
    <w:rsid w:val="00C65FD5"/>
    <w:rsid w:val="00C70F8D"/>
    <w:rsid w:val="00C71DF9"/>
    <w:rsid w:val="00C747AB"/>
    <w:rsid w:val="00C75692"/>
    <w:rsid w:val="00C76156"/>
    <w:rsid w:val="00C76DA6"/>
    <w:rsid w:val="00C77CA1"/>
    <w:rsid w:val="00C8242F"/>
    <w:rsid w:val="00C82ABB"/>
    <w:rsid w:val="00C868D7"/>
    <w:rsid w:val="00C870B1"/>
    <w:rsid w:val="00C91CC9"/>
    <w:rsid w:val="00C9201C"/>
    <w:rsid w:val="00C94CC1"/>
    <w:rsid w:val="00CA23C7"/>
    <w:rsid w:val="00CA24C2"/>
    <w:rsid w:val="00CA33D3"/>
    <w:rsid w:val="00CA3899"/>
    <w:rsid w:val="00CA4A8A"/>
    <w:rsid w:val="00CA4B36"/>
    <w:rsid w:val="00CA4C77"/>
    <w:rsid w:val="00CA5D5E"/>
    <w:rsid w:val="00CA7480"/>
    <w:rsid w:val="00CB1BF9"/>
    <w:rsid w:val="00CB456B"/>
    <w:rsid w:val="00CB4E74"/>
    <w:rsid w:val="00CB605D"/>
    <w:rsid w:val="00CB6553"/>
    <w:rsid w:val="00CC0DDB"/>
    <w:rsid w:val="00CC0E1A"/>
    <w:rsid w:val="00CC4BE0"/>
    <w:rsid w:val="00CC587C"/>
    <w:rsid w:val="00CD3DF9"/>
    <w:rsid w:val="00CE048F"/>
    <w:rsid w:val="00CE07CC"/>
    <w:rsid w:val="00CE3660"/>
    <w:rsid w:val="00CE5458"/>
    <w:rsid w:val="00CE6D65"/>
    <w:rsid w:val="00CF21D9"/>
    <w:rsid w:val="00CF7AA5"/>
    <w:rsid w:val="00D01191"/>
    <w:rsid w:val="00D03169"/>
    <w:rsid w:val="00D0540E"/>
    <w:rsid w:val="00D07C39"/>
    <w:rsid w:val="00D1129F"/>
    <w:rsid w:val="00D11569"/>
    <w:rsid w:val="00D11C46"/>
    <w:rsid w:val="00D132F5"/>
    <w:rsid w:val="00D13604"/>
    <w:rsid w:val="00D13B3D"/>
    <w:rsid w:val="00D15240"/>
    <w:rsid w:val="00D1542D"/>
    <w:rsid w:val="00D15D17"/>
    <w:rsid w:val="00D15E88"/>
    <w:rsid w:val="00D16D02"/>
    <w:rsid w:val="00D16D2A"/>
    <w:rsid w:val="00D23450"/>
    <w:rsid w:val="00D26D2B"/>
    <w:rsid w:val="00D329BF"/>
    <w:rsid w:val="00D351A1"/>
    <w:rsid w:val="00D35F5F"/>
    <w:rsid w:val="00D3730E"/>
    <w:rsid w:val="00D40B93"/>
    <w:rsid w:val="00D41CD5"/>
    <w:rsid w:val="00D438A7"/>
    <w:rsid w:val="00D43F7D"/>
    <w:rsid w:val="00D44E9B"/>
    <w:rsid w:val="00D46B56"/>
    <w:rsid w:val="00D50062"/>
    <w:rsid w:val="00D50534"/>
    <w:rsid w:val="00D51705"/>
    <w:rsid w:val="00D5187F"/>
    <w:rsid w:val="00D5397A"/>
    <w:rsid w:val="00D55ED5"/>
    <w:rsid w:val="00D57B9D"/>
    <w:rsid w:val="00D605DE"/>
    <w:rsid w:val="00D6166B"/>
    <w:rsid w:val="00D61F46"/>
    <w:rsid w:val="00D647AF"/>
    <w:rsid w:val="00D64AE6"/>
    <w:rsid w:val="00D66D04"/>
    <w:rsid w:val="00D70B0A"/>
    <w:rsid w:val="00D72023"/>
    <w:rsid w:val="00D722CA"/>
    <w:rsid w:val="00D72FFE"/>
    <w:rsid w:val="00D73224"/>
    <w:rsid w:val="00D738A1"/>
    <w:rsid w:val="00D74BA1"/>
    <w:rsid w:val="00D75BAD"/>
    <w:rsid w:val="00D80AD8"/>
    <w:rsid w:val="00D83767"/>
    <w:rsid w:val="00D84484"/>
    <w:rsid w:val="00D84DC8"/>
    <w:rsid w:val="00D851FC"/>
    <w:rsid w:val="00D86368"/>
    <w:rsid w:val="00D872C2"/>
    <w:rsid w:val="00D87CFD"/>
    <w:rsid w:val="00D906DA"/>
    <w:rsid w:val="00D908FB"/>
    <w:rsid w:val="00D90F0F"/>
    <w:rsid w:val="00D91A3F"/>
    <w:rsid w:val="00D91D3D"/>
    <w:rsid w:val="00D91EFA"/>
    <w:rsid w:val="00D9450E"/>
    <w:rsid w:val="00D94632"/>
    <w:rsid w:val="00D95D18"/>
    <w:rsid w:val="00D95D40"/>
    <w:rsid w:val="00DA0B17"/>
    <w:rsid w:val="00DA0D92"/>
    <w:rsid w:val="00DA2875"/>
    <w:rsid w:val="00DA3346"/>
    <w:rsid w:val="00DB2185"/>
    <w:rsid w:val="00DB5008"/>
    <w:rsid w:val="00DB6124"/>
    <w:rsid w:val="00DB6D8B"/>
    <w:rsid w:val="00DB738B"/>
    <w:rsid w:val="00DB7F02"/>
    <w:rsid w:val="00DC1066"/>
    <w:rsid w:val="00DC1183"/>
    <w:rsid w:val="00DC38B3"/>
    <w:rsid w:val="00DC65DB"/>
    <w:rsid w:val="00DC75E1"/>
    <w:rsid w:val="00DD0612"/>
    <w:rsid w:val="00DD0FCB"/>
    <w:rsid w:val="00DD41E1"/>
    <w:rsid w:val="00DD5CBD"/>
    <w:rsid w:val="00DD668E"/>
    <w:rsid w:val="00DD71D3"/>
    <w:rsid w:val="00DD75E4"/>
    <w:rsid w:val="00DD78AD"/>
    <w:rsid w:val="00DD7CC6"/>
    <w:rsid w:val="00DE3319"/>
    <w:rsid w:val="00DE4317"/>
    <w:rsid w:val="00DE45E3"/>
    <w:rsid w:val="00DE5BE3"/>
    <w:rsid w:val="00DE5E39"/>
    <w:rsid w:val="00DE6472"/>
    <w:rsid w:val="00DE7666"/>
    <w:rsid w:val="00DF2F39"/>
    <w:rsid w:val="00DF32A5"/>
    <w:rsid w:val="00DF3C60"/>
    <w:rsid w:val="00DF55CC"/>
    <w:rsid w:val="00DF60DB"/>
    <w:rsid w:val="00E00F68"/>
    <w:rsid w:val="00E01F93"/>
    <w:rsid w:val="00E03C9B"/>
    <w:rsid w:val="00E03DD0"/>
    <w:rsid w:val="00E041FC"/>
    <w:rsid w:val="00E04ACF"/>
    <w:rsid w:val="00E0653D"/>
    <w:rsid w:val="00E071BA"/>
    <w:rsid w:val="00E11847"/>
    <w:rsid w:val="00E11A89"/>
    <w:rsid w:val="00E15381"/>
    <w:rsid w:val="00E16058"/>
    <w:rsid w:val="00E16B96"/>
    <w:rsid w:val="00E20A85"/>
    <w:rsid w:val="00E22566"/>
    <w:rsid w:val="00E253D4"/>
    <w:rsid w:val="00E264AA"/>
    <w:rsid w:val="00E26736"/>
    <w:rsid w:val="00E30F37"/>
    <w:rsid w:val="00E314D2"/>
    <w:rsid w:val="00E315A0"/>
    <w:rsid w:val="00E31713"/>
    <w:rsid w:val="00E32C73"/>
    <w:rsid w:val="00E33FA3"/>
    <w:rsid w:val="00E342A7"/>
    <w:rsid w:val="00E343D0"/>
    <w:rsid w:val="00E346F9"/>
    <w:rsid w:val="00E34F07"/>
    <w:rsid w:val="00E354D5"/>
    <w:rsid w:val="00E356FF"/>
    <w:rsid w:val="00E36349"/>
    <w:rsid w:val="00E36E78"/>
    <w:rsid w:val="00E37163"/>
    <w:rsid w:val="00E373BE"/>
    <w:rsid w:val="00E4188F"/>
    <w:rsid w:val="00E427B9"/>
    <w:rsid w:val="00E43480"/>
    <w:rsid w:val="00E4486C"/>
    <w:rsid w:val="00E4581F"/>
    <w:rsid w:val="00E47EDC"/>
    <w:rsid w:val="00E5063B"/>
    <w:rsid w:val="00E5100C"/>
    <w:rsid w:val="00E51A78"/>
    <w:rsid w:val="00E53F23"/>
    <w:rsid w:val="00E561BD"/>
    <w:rsid w:val="00E600C5"/>
    <w:rsid w:val="00E60854"/>
    <w:rsid w:val="00E6176E"/>
    <w:rsid w:val="00E618AD"/>
    <w:rsid w:val="00E64CBE"/>
    <w:rsid w:val="00E65903"/>
    <w:rsid w:val="00E677B1"/>
    <w:rsid w:val="00E6793C"/>
    <w:rsid w:val="00E719B3"/>
    <w:rsid w:val="00E72485"/>
    <w:rsid w:val="00E72AA7"/>
    <w:rsid w:val="00E72D15"/>
    <w:rsid w:val="00E74687"/>
    <w:rsid w:val="00E75DAF"/>
    <w:rsid w:val="00E7670F"/>
    <w:rsid w:val="00E8085B"/>
    <w:rsid w:val="00E81079"/>
    <w:rsid w:val="00E82449"/>
    <w:rsid w:val="00E8434B"/>
    <w:rsid w:val="00E84F9D"/>
    <w:rsid w:val="00E853C9"/>
    <w:rsid w:val="00E860EF"/>
    <w:rsid w:val="00E905EF"/>
    <w:rsid w:val="00E91274"/>
    <w:rsid w:val="00E921A2"/>
    <w:rsid w:val="00E92251"/>
    <w:rsid w:val="00E94B23"/>
    <w:rsid w:val="00E95540"/>
    <w:rsid w:val="00E95C43"/>
    <w:rsid w:val="00E97457"/>
    <w:rsid w:val="00E97B3A"/>
    <w:rsid w:val="00EA1CE4"/>
    <w:rsid w:val="00EA294A"/>
    <w:rsid w:val="00EA32D3"/>
    <w:rsid w:val="00EA362E"/>
    <w:rsid w:val="00EA6CA4"/>
    <w:rsid w:val="00EB03F7"/>
    <w:rsid w:val="00EB077C"/>
    <w:rsid w:val="00EB1B41"/>
    <w:rsid w:val="00EB4216"/>
    <w:rsid w:val="00EB4E8A"/>
    <w:rsid w:val="00EB7537"/>
    <w:rsid w:val="00EB7C9C"/>
    <w:rsid w:val="00EC0367"/>
    <w:rsid w:val="00EC1593"/>
    <w:rsid w:val="00EC257C"/>
    <w:rsid w:val="00EC2F81"/>
    <w:rsid w:val="00EC30F2"/>
    <w:rsid w:val="00EC32D6"/>
    <w:rsid w:val="00EC5BC3"/>
    <w:rsid w:val="00ED0568"/>
    <w:rsid w:val="00ED161E"/>
    <w:rsid w:val="00ED202B"/>
    <w:rsid w:val="00ED2BAF"/>
    <w:rsid w:val="00ED32D9"/>
    <w:rsid w:val="00ED3712"/>
    <w:rsid w:val="00ED3AF3"/>
    <w:rsid w:val="00ED3EC1"/>
    <w:rsid w:val="00ED4610"/>
    <w:rsid w:val="00ED550F"/>
    <w:rsid w:val="00ED7802"/>
    <w:rsid w:val="00EE05DB"/>
    <w:rsid w:val="00EE0DEA"/>
    <w:rsid w:val="00EE23B9"/>
    <w:rsid w:val="00EE32B8"/>
    <w:rsid w:val="00EE3ACC"/>
    <w:rsid w:val="00EE4E67"/>
    <w:rsid w:val="00EE521A"/>
    <w:rsid w:val="00EE5648"/>
    <w:rsid w:val="00EF157F"/>
    <w:rsid w:val="00EF2F87"/>
    <w:rsid w:val="00EF331F"/>
    <w:rsid w:val="00EF3C1C"/>
    <w:rsid w:val="00EF5A1B"/>
    <w:rsid w:val="00EF6116"/>
    <w:rsid w:val="00EF6497"/>
    <w:rsid w:val="00EF6F6C"/>
    <w:rsid w:val="00EF7154"/>
    <w:rsid w:val="00EF76CF"/>
    <w:rsid w:val="00EF7AC7"/>
    <w:rsid w:val="00F00926"/>
    <w:rsid w:val="00F00A74"/>
    <w:rsid w:val="00F00F7C"/>
    <w:rsid w:val="00F0353B"/>
    <w:rsid w:val="00F04C05"/>
    <w:rsid w:val="00F04EE3"/>
    <w:rsid w:val="00F0643C"/>
    <w:rsid w:val="00F06A13"/>
    <w:rsid w:val="00F10EBE"/>
    <w:rsid w:val="00F11A6B"/>
    <w:rsid w:val="00F11E12"/>
    <w:rsid w:val="00F122DF"/>
    <w:rsid w:val="00F130D5"/>
    <w:rsid w:val="00F14551"/>
    <w:rsid w:val="00F1500D"/>
    <w:rsid w:val="00F15144"/>
    <w:rsid w:val="00F15CBB"/>
    <w:rsid w:val="00F16B1A"/>
    <w:rsid w:val="00F17721"/>
    <w:rsid w:val="00F17763"/>
    <w:rsid w:val="00F20328"/>
    <w:rsid w:val="00F241A9"/>
    <w:rsid w:val="00F243D2"/>
    <w:rsid w:val="00F24A5F"/>
    <w:rsid w:val="00F25575"/>
    <w:rsid w:val="00F25EFC"/>
    <w:rsid w:val="00F265C7"/>
    <w:rsid w:val="00F27D4A"/>
    <w:rsid w:val="00F30176"/>
    <w:rsid w:val="00F30EE8"/>
    <w:rsid w:val="00F30F43"/>
    <w:rsid w:val="00F33223"/>
    <w:rsid w:val="00F341E3"/>
    <w:rsid w:val="00F36456"/>
    <w:rsid w:val="00F43171"/>
    <w:rsid w:val="00F43984"/>
    <w:rsid w:val="00F46486"/>
    <w:rsid w:val="00F46D78"/>
    <w:rsid w:val="00F46E73"/>
    <w:rsid w:val="00F47DC9"/>
    <w:rsid w:val="00F52417"/>
    <w:rsid w:val="00F53B09"/>
    <w:rsid w:val="00F53DE2"/>
    <w:rsid w:val="00F629E4"/>
    <w:rsid w:val="00F63044"/>
    <w:rsid w:val="00F6438B"/>
    <w:rsid w:val="00F71606"/>
    <w:rsid w:val="00F73FF9"/>
    <w:rsid w:val="00F75315"/>
    <w:rsid w:val="00F7720D"/>
    <w:rsid w:val="00F812ED"/>
    <w:rsid w:val="00F8467E"/>
    <w:rsid w:val="00F86310"/>
    <w:rsid w:val="00F86E7F"/>
    <w:rsid w:val="00F8701E"/>
    <w:rsid w:val="00F87074"/>
    <w:rsid w:val="00F87617"/>
    <w:rsid w:val="00F8782B"/>
    <w:rsid w:val="00F912E0"/>
    <w:rsid w:val="00F936CA"/>
    <w:rsid w:val="00FA1355"/>
    <w:rsid w:val="00FA3BFC"/>
    <w:rsid w:val="00FA6075"/>
    <w:rsid w:val="00FA6C70"/>
    <w:rsid w:val="00FB00C5"/>
    <w:rsid w:val="00FB0492"/>
    <w:rsid w:val="00FB08DC"/>
    <w:rsid w:val="00FB13D4"/>
    <w:rsid w:val="00FB16F4"/>
    <w:rsid w:val="00FB1B5A"/>
    <w:rsid w:val="00FB3175"/>
    <w:rsid w:val="00FB3927"/>
    <w:rsid w:val="00FB59E3"/>
    <w:rsid w:val="00FB6C04"/>
    <w:rsid w:val="00FC05D4"/>
    <w:rsid w:val="00FC08C9"/>
    <w:rsid w:val="00FC10D4"/>
    <w:rsid w:val="00FC1AC7"/>
    <w:rsid w:val="00FC2A6C"/>
    <w:rsid w:val="00FC60AB"/>
    <w:rsid w:val="00FC71EB"/>
    <w:rsid w:val="00FD0257"/>
    <w:rsid w:val="00FD0AE5"/>
    <w:rsid w:val="00FD0DA0"/>
    <w:rsid w:val="00FD0F70"/>
    <w:rsid w:val="00FD30EC"/>
    <w:rsid w:val="00FD4C23"/>
    <w:rsid w:val="00FD5375"/>
    <w:rsid w:val="00FD63C2"/>
    <w:rsid w:val="00FD6AD0"/>
    <w:rsid w:val="00FD74B2"/>
    <w:rsid w:val="00FE2D5E"/>
    <w:rsid w:val="00FE2F08"/>
    <w:rsid w:val="00FE3566"/>
    <w:rsid w:val="00FE4718"/>
    <w:rsid w:val="00FE4AA6"/>
    <w:rsid w:val="00FE6B21"/>
    <w:rsid w:val="00FE6D7D"/>
    <w:rsid w:val="00FF02DD"/>
    <w:rsid w:val="00FF0689"/>
    <w:rsid w:val="00FF0D92"/>
    <w:rsid w:val="00FF298F"/>
    <w:rsid w:val="00FF2DDF"/>
    <w:rsid w:val="00FF2E94"/>
    <w:rsid w:val="00FF3028"/>
    <w:rsid w:val="00FF3318"/>
    <w:rsid w:val="00FF3711"/>
    <w:rsid w:val="00FF3C85"/>
    <w:rsid w:val="00FF3CB7"/>
    <w:rsid w:val="00FF5089"/>
    <w:rsid w:val="065C5603"/>
    <w:rsid w:val="06B94C9A"/>
    <w:rsid w:val="08965AA3"/>
    <w:rsid w:val="0A4C1970"/>
    <w:rsid w:val="0A8B2AF1"/>
    <w:rsid w:val="0B8C5701"/>
    <w:rsid w:val="0F676905"/>
    <w:rsid w:val="100272FC"/>
    <w:rsid w:val="10733E91"/>
    <w:rsid w:val="10A342B4"/>
    <w:rsid w:val="139F3FC4"/>
    <w:rsid w:val="161A700A"/>
    <w:rsid w:val="170B5829"/>
    <w:rsid w:val="17604CAC"/>
    <w:rsid w:val="17C52D61"/>
    <w:rsid w:val="184516F6"/>
    <w:rsid w:val="189015C1"/>
    <w:rsid w:val="19153875"/>
    <w:rsid w:val="1B18708B"/>
    <w:rsid w:val="1BA07D6D"/>
    <w:rsid w:val="1CA94A00"/>
    <w:rsid w:val="1D2248FE"/>
    <w:rsid w:val="1E2C3B3A"/>
    <w:rsid w:val="1F17790D"/>
    <w:rsid w:val="214C62A1"/>
    <w:rsid w:val="214E4B39"/>
    <w:rsid w:val="215C4736"/>
    <w:rsid w:val="216C1320"/>
    <w:rsid w:val="227A7B73"/>
    <w:rsid w:val="267A740D"/>
    <w:rsid w:val="26A571F6"/>
    <w:rsid w:val="26F54479"/>
    <w:rsid w:val="27C577FE"/>
    <w:rsid w:val="29373393"/>
    <w:rsid w:val="29C341B6"/>
    <w:rsid w:val="2A1F18C3"/>
    <w:rsid w:val="2A667D79"/>
    <w:rsid w:val="2B2D340E"/>
    <w:rsid w:val="2C057F19"/>
    <w:rsid w:val="2D11187D"/>
    <w:rsid w:val="2D5C5ABE"/>
    <w:rsid w:val="2E18424C"/>
    <w:rsid w:val="2EE8585B"/>
    <w:rsid w:val="2F791EDE"/>
    <w:rsid w:val="31C57AE6"/>
    <w:rsid w:val="33DD2AF2"/>
    <w:rsid w:val="33FC70A6"/>
    <w:rsid w:val="35515785"/>
    <w:rsid w:val="365A3401"/>
    <w:rsid w:val="36AF4EB1"/>
    <w:rsid w:val="372B178E"/>
    <w:rsid w:val="378B784A"/>
    <w:rsid w:val="37CF18CF"/>
    <w:rsid w:val="386C6E98"/>
    <w:rsid w:val="39333B77"/>
    <w:rsid w:val="3A8E435D"/>
    <w:rsid w:val="3B666A9F"/>
    <w:rsid w:val="3B862684"/>
    <w:rsid w:val="3BA60859"/>
    <w:rsid w:val="3BED146D"/>
    <w:rsid w:val="3EC63BA7"/>
    <w:rsid w:val="3EE9080B"/>
    <w:rsid w:val="3F907635"/>
    <w:rsid w:val="40503261"/>
    <w:rsid w:val="411918A4"/>
    <w:rsid w:val="41686388"/>
    <w:rsid w:val="4273016F"/>
    <w:rsid w:val="434811B7"/>
    <w:rsid w:val="44D37A3C"/>
    <w:rsid w:val="45AE1FCE"/>
    <w:rsid w:val="4698770F"/>
    <w:rsid w:val="471825FE"/>
    <w:rsid w:val="4808658A"/>
    <w:rsid w:val="485608C3"/>
    <w:rsid w:val="48EA1F6F"/>
    <w:rsid w:val="49B769E2"/>
    <w:rsid w:val="49C136CA"/>
    <w:rsid w:val="49ED1B20"/>
    <w:rsid w:val="49F00653"/>
    <w:rsid w:val="4A9F5A94"/>
    <w:rsid w:val="4AA91EEB"/>
    <w:rsid w:val="4AF22A01"/>
    <w:rsid w:val="4DDF10C7"/>
    <w:rsid w:val="4FEB08B0"/>
    <w:rsid w:val="5180327A"/>
    <w:rsid w:val="52A826D4"/>
    <w:rsid w:val="52AE31DA"/>
    <w:rsid w:val="537E1A3B"/>
    <w:rsid w:val="53A05E55"/>
    <w:rsid w:val="53F1220D"/>
    <w:rsid w:val="56DC7271"/>
    <w:rsid w:val="57120E18"/>
    <w:rsid w:val="57F505B3"/>
    <w:rsid w:val="58E93368"/>
    <w:rsid w:val="590429E2"/>
    <w:rsid w:val="59084281"/>
    <w:rsid w:val="594B0611"/>
    <w:rsid w:val="59DB1995"/>
    <w:rsid w:val="5BBF73B9"/>
    <w:rsid w:val="5E2558D5"/>
    <w:rsid w:val="5E4A70E9"/>
    <w:rsid w:val="5F4F5CD8"/>
    <w:rsid w:val="5F6818D4"/>
    <w:rsid w:val="5FBE563D"/>
    <w:rsid w:val="64CF5060"/>
    <w:rsid w:val="65EF255F"/>
    <w:rsid w:val="66AD6467"/>
    <w:rsid w:val="682427A9"/>
    <w:rsid w:val="68AD6BF3"/>
    <w:rsid w:val="68B47F81"/>
    <w:rsid w:val="68CA6AB6"/>
    <w:rsid w:val="6A1D1B56"/>
    <w:rsid w:val="6CEE441D"/>
    <w:rsid w:val="713A2DBE"/>
    <w:rsid w:val="715E776C"/>
    <w:rsid w:val="72A319D3"/>
    <w:rsid w:val="72FC49FE"/>
    <w:rsid w:val="73DE5D56"/>
    <w:rsid w:val="74051691"/>
    <w:rsid w:val="74640AAD"/>
    <w:rsid w:val="77EC6B30"/>
    <w:rsid w:val="784D27CB"/>
    <w:rsid w:val="784E4A26"/>
    <w:rsid w:val="789C670C"/>
    <w:rsid w:val="78C41000"/>
    <w:rsid w:val="78D91581"/>
    <w:rsid w:val="791B1956"/>
    <w:rsid w:val="79774486"/>
    <w:rsid w:val="79804EE1"/>
    <w:rsid w:val="7A471435"/>
    <w:rsid w:val="7A951FC9"/>
    <w:rsid w:val="7ACA7190"/>
    <w:rsid w:val="7B7A29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uiPriority="0" w:unhideWhenUsed="0" w:qFormat="1"/>
    <w:lsdException w:name="header" w:semiHidden="0" w:qFormat="1"/>
    <w:lsdException w:name="footer" w:semiHidden="0" w:qFormat="1"/>
    <w:lsdException w:name="caption" w:uiPriority="35"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Date" w:semiHidden="0" w:uiPriority="0" w:unhideWhenUsed="0" w:qFormat="1"/>
    <w:lsdException w:name="Body Text First Indent" w:qFormat="1"/>
    <w:lsdException w:name="Hyperlink" w:semiHidden="0" w:unhideWhenUsed="0" w:qFormat="1"/>
    <w:lsdException w:name="FollowedHyperlink" w:semiHidden="0" w:uiPriority="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annotation subject" w:uiPriority="0" w:unhideWhenUsed="0" w:qFormat="1"/>
    <w:lsdException w:name="Balloon Text"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1"/>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1"/>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semiHidden/>
    <w:unhideWhenUsed/>
    <w:qFormat/>
    <w:pPr>
      <w:tabs>
        <w:tab w:val="left" w:pos="560"/>
        <w:tab w:val="left" w:pos="3920"/>
        <w:tab w:val="left" w:pos="5600"/>
      </w:tabs>
      <w:ind w:firstLineChars="200" w:firstLine="480"/>
      <w:textAlignment w:val="baseline"/>
    </w:pPr>
  </w:style>
  <w:style w:type="paragraph" w:styleId="a4">
    <w:name w:val="Body Text"/>
    <w:basedOn w:val="a"/>
    <w:uiPriority w:val="99"/>
    <w:semiHidden/>
    <w:unhideWhenUsed/>
    <w:qFormat/>
    <w:pPr>
      <w:spacing w:after="120"/>
    </w:pPr>
  </w:style>
  <w:style w:type="paragraph" w:styleId="7">
    <w:name w:val="toc 7"/>
    <w:basedOn w:val="a"/>
    <w:next w:val="a"/>
    <w:uiPriority w:val="39"/>
    <w:unhideWhenUsed/>
    <w:qFormat/>
    <w:pPr>
      <w:ind w:leftChars="1200" w:left="2520"/>
    </w:pPr>
    <w:rPr>
      <w:rFonts w:ascii="Calibri" w:hAnsi="Calibri"/>
      <w:szCs w:val="22"/>
    </w:rPr>
  </w:style>
  <w:style w:type="paragraph" w:styleId="a5">
    <w:name w:val="annotation text"/>
    <w:basedOn w:val="a"/>
    <w:link w:val="Char"/>
    <w:semiHidden/>
    <w:qFormat/>
    <w:pPr>
      <w:jc w:val="left"/>
    </w:pPr>
  </w:style>
  <w:style w:type="paragraph" w:styleId="5">
    <w:name w:val="toc 5"/>
    <w:basedOn w:val="a"/>
    <w:next w:val="a"/>
    <w:uiPriority w:val="39"/>
    <w:unhideWhenUsed/>
    <w:qFormat/>
    <w:pPr>
      <w:ind w:leftChars="800" w:left="1680"/>
    </w:pPr>
    <w:rPr>
      <w:rFonts w:ascii="Calibri" w:hAnsi="Calibr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Calibri" w:hAnsi="Calibri"/>
      <w:szCs w:val="22"/>
    </w:rPr>
  </w:style>
  <w:style w:type="paragraph" w:styleId="a6">
    <w:name w:val="Date"/>
    <w:basedOn w:val="a"/>
    <w:next w:val="a"/>
    <w:link w:val="Char0"/>
    <w:qFormat/>
    <w:pPr>
      <w:ind w:leftChars="2500" w:left="100"/>
    </w:pPr>
  </w:style>
  <w:style w:type="paragraph" w:styleId="a7">
    <w:name w:val="Balloon Text"/>
    <w:basedOn w:val="a"/>
    <w:link w:val="Char1"/>
    <w:semiHidden/>
    <w:qFormat/>
    <w:rPr>
      <w:sz w:val="18"/>
      <w:szCs w:val="18"/>
    </w:rPr>
  </w:style>
  <w:style w:type="paragraph" w:styleId="a8">
    <w:name w:val="footer"/>
    <w:basedOn w:val="a"/>
    <w:link w:val="Char2"/>
    <w:uiPriority w:val="99"/>
    <w:unhideWhenUsed/>
    <w:qFormat/>
    <w:pPr>
      <w:tabs>
        <w:tab w:val="center" w:pos="4153"/>
        <w:tab w:val="right" w:pos="8306"/>
      </w:tabs>
      <w:snapToGrid w:val="0"/>
      <w:jc w:val="left"/>
    </w:pPr>
    <w:rPr>
      <w:sz w:val="18"/>
      <w:szCs w:val="18"/>
    </w:rPr>
  </w:style>
  <w:style w:type="paragraph" w:styleId="a9">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Calibri" w:hAnsi="Calibri"/>
      <w:szCs w:val="22"/>
    </w:rPr>
  </w:style>
  <w:style w:type="paragraph" w:styleId="6">
    <w:name w:val="toc 6"/>
    <w:basedOn w:val="a"/>
    <w:next w:val="a"/>
    <w:uiPriority w:val="39"/>
    <w:unhideWhenUsed/>
    <w:qFormat/>
    <w:pPr>
      <w:ind w:leftChars="1000" w:left="2100"/>
    </w:pPr>
    <w:rPr>
      <w:rFonts w:ascii="Calibri" w:hAnsi="Calibr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Calibri" w:hAnsi="Calibri"/>
      <w:szCs w:val="22"/>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b">
    <w:name w:val="annotation subject"/>
    <w:basedOn w:val="a5"/>
    <w:next w:val="a5"/>
    <w:link w:val="Char4"/>
    <w:semiHidden/>
    <w:qFormat/>
    <w:rPr>
      <w:b/>
      <w:bCs/>
    </w:rPr>
  </w:style>
  <w:style w:type="table" w:styleId="ac">
    <w:name w:val="Table Grid"/>
    <w:basedOn w:val="a2"/>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22"/>
    <w:qFormat/>
    <w:rPr>
      <w:b/>
      <w:bCs/>
    </w:rPr>
  </w:style>
  <w:style w:type="character" w:styleId="ae">
    <w:name w:val="page number"/>
    <w:basedOn w:val="a1"/>
    <w:qFormat/>
  </w:style>
  <w:style w:type="character" w:styleId="af">
    <w:name w:val="FollowedHyperlink"/>
    <w:qFormat/>
    <w:rPr>
      <w:color w:val="954F72"/>
      <w:u w:val="single"/>
    </w:rPr>
  </w:style>
  <w:style w:type="character" w:styleId="af0">
    <w:name w:val="Hyperlink"/>
    <w:uiPriority w:val="99"/>
    <w:qFormat/>
    <w:rPr>
      <w:color w:val="0000FF"/>
      <w:u w:val="single"/>
    </w:rPr>
  </w:style>
  <w:style w:type="character" w:styleId="af1">
    <w:name w:val="annotation reference"/>
    <w:semiHidden/>
    <w:qFormat/>
    <w:rPr>
      <w:sz w:val="21"/>
      <w:szCs w:val="21"/>
    </w:rPr>
  </w:style>
  <w:style w:type="character" w:customStyle="1" w:styleId="font11">
    <w:name w:val="font11"/>
    <w:basedOn w:val="a1"/>
    <w:qFormat/>
    <w:rPr>
      <w:rFonts w:ascii="仿宋" w:eastAsia="仿宋" w:hAnsi="仿宋" w:cs="仿宋" w:hint="eastAsia"/>
      <w:color w:val="000000"/>
      <w:sz w:val="20"/>
      <w:szCs w:val="20"/>
      <w:u w:val="none"/>
    </w:rPr>
  </w:style>
  <w:style w:type="character" w:customStyle="1" w:styleId="font01">
    <w:name w:val="font01"/>
    <w:basedOn w:val="a1"/>
    <w:qFormat/>
    <w:rPr>
      <w:rFonts w:ascii="仿宋" w:eastAsia="仿宋" w:hAnsi="仿宋" w:cs="仿宋" w:hint="eastAsia"/>
      <w:color w:val="000000"/>
      <w:sz w:val="20"/>
      <w:szCs w:val="20"/>
      <w:u w:val="none"/>
    </w:rPr>
  </w:style>
  <w:style w:type="character" w:customStyle="1" w:styleId="Char1">
    <w:name w:val="批注框文本 Char"/>
    <w:basedOn w:val="a1"/>
    <w:link w:val="a7"/>
    <w:semiHidden/>
    <w:qFormat/>
    <w:rPr>
      <w:rFonts w:ascii="Times New Roman" w:eastAsia="宋体" w:hAnsi="Times New Roman" w:cs="Times New Roman"/>
      <w:sz w:val="18"/>
      <w:szCs w:val="18"/>
    </w:rPr>
  </w:style>
  <w:style w:type="character" w:customStyle="1" w:styleId="Char3">
    <w:name w:val="页眉 Char"/>
    <w:basedOn w:val="a1"/>
    <w:link w:val="a9"/>
    <w:uiPriority w:val="99"/>
    <w:qFormat/>
    <w:rPr>
      <w:sz w:val="18"/>
      <w:szCs w:val="18"/>
    </w:rPr>
  </w:style>
  <w:style w:type="character" w:customStyle="1" w:styleId="Char2">
    <w:name w:val="页脚 Char"/>
    <w:basedOn w:val="a1"/>
    <w:link w:val="a8"/>
    <w:uiPriority w:val="99"/>
    <w:qFormat/>
    <w:rPr>
      <w:sz w:val="18"/>
      <w:szCs w:val="18"/>
    </w:rPr>
  </w:style>
  <w:style w:type="character" w:customStyle="1" w:styleId="1Char">
    <w:name w:val="标题 1 Char"/>
    <w:basedOn w:val="a1"/>
    <w:link w:val="1"/>
    <w:uiPriority w:val="9"/>
    <w:qFormat/>
    <w:rPr>
      <w:rFonts w:ascii="Times New Roman" w:eastAsia="宋体" w:hAnsi="Times New Roman" w:cs="Times New Roman"/>
      <w:b/>
      <w:bCs/>
      <w:kern w:val="44"/>
      <w:sz w:val="44"/>
      <w:szCs w:val="44"/>
    </w:rPr>
  </w:style>
  <w:style w:type="paragraph" w:customStyle="1" w:styleId="TOC1">
    <w:name w:val="TOC 标题1"/>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character" w:customStyle="1" w:styleId="2Char">
    <w:name w:val="标题 2 Char"/>
    <w:basedOn w:val="a1"/>
    <w:uiPriority w:val="9"/>
    <w:semiHidden/>
    <w:qFormat/>
    <w:rPr>
      <w:rFonts w:asciiTheme="majorHAnsi" w:eastAsiaTheme="majorEastAsia" w:hAnsiTheme="majorHAnsi" w:cstheme="majorBidi"/>
      <w:b/>
      <w:bCs/>
      <w:sz w:val="32"/>
      <w:szCs w:val="32"/>
    </w:rPr>
  </w:style>
  <w:style w:type="character" w:customStyle="1" w:styleId="3Char">
    <w:name w:val="标题 3 Char"/>
    <w:basedOn w:val="a1"/>
    <w:uiPriority w:val="9"/>
    <w:semiHidden/>
    <w:qFormat/>
    <w:rPr>
      <w:rFonts w:ascii="Times New Roman" w:eastAsia="宋体" w:hAnsi="Times New Roman" w:cs="Times New Roman"/>
      <w:b/>
      <w:bCs/>
      <w:sz w:val="32"/>
      <w:szCs w:val="32"/>
    </w:rPr>
  </w:style>
  <w:style w:type="character" w:customStyle="1" w:styleId="2Char1">
    <w:name w:val="标题 2 Char1"/>
    <w:link w:val="2"/>
    <w:qFormat/>
    <w:rPr>
      <w:rFonts w:ascii="Cambria" w:eastAsia="宋体" w:hAnsi="Cambria" w:cs="Times New Roman"/>
      <w:b/>
      <w:bCs/>
      <w:sz w:val="32"/>
      <w:szCs w:val="32"/>
    </w:rPr>
  </w:style>
  <w:style w:type="character" w:customStyle="1" w:styleId="3Char1">
    <w:name w:val="标题 3 Char1"/>
    <w:link w:val="3"/>
    <w:qFormat/>
    <w:rPr>
      <w:rFonts w:ascii="Times New Roman" w:eastAsia="宋体" w:hAnsi="Times New Roman" w:cs="Times New Roman"/>
      <w:b/>
      <w:bCs/>
      <w:sz w:val="32"/>
      <w:szCs w:val="32"/>
    </w:rPr>
  </w:style>
  <w:style w:type="character" w:customStyle="1" w:styleId="af2">
    <w:name w:val="页脚 字符"/>
    <w:uiPriority w:val="99"/>
    <w:qFormat/>
    <w:rPr>
      <w:kern w:val="2"/>
      <w:sz w:val="18"/>
      <w:szCs w:val="24"/>
    </w:rPr>
  </w:style>
  <w:style w:type="character" w:customStyle="1" w:styleId="af3">
    <w:name w:val="页眉 字符"/>
    <w:uiPriority w:val="99"/>
    <w:qFormat/>
    <w:rPr>
      <w:kern w:val="2"/>
      <w:sz w:val="18"/>
      <w:szCs w:val="24"/>
    </w:rPr>
  </w:style>
  <w:style w:type="character" w:customStyle="1" w:styleId="Char">
    <w:name w:val="批注文字 Char"/>
    <w:basedOn w:val="a1"/>
    <w:link w:val="a5"/>
    <w:semiHidden/>
    <w:qFormat/>
    <w:rPr>
      <w:rFonts w:ascii="Times New Roman" w:eastAsia="宋体" w:hAnsi="Times New Roman" w:cs="Times New Roman"/>
      <w:szCs w:val="24"/>
    </w:rPr>
  </w:style>
  <w:style w:type="character" w:customStyle="1" w:styleId="Char4">
    <w:name w:val="批注主题 Char"/>
    <w:basedOn w:val="Char"/>
    <w:link w:val="ab"/>
    <w:semiHidden/>
    <w:qFormat/>
    <w:rPr>
      <w:rFonts w:ascii="Times New Roman" w:eastAsia="宋体" w:hAnsi="Times New Roman" w:cs="Times New Roman"/>
      <w:b/>
      <w:bCs/>
      <w:szCs w:val="24"/>
    </w:rPr>
  </w:style>
  <w:style w:type="character" w:customStyle="1" w:styleId="Char0">
    <w:name w:val="日期 Char"/>
    <w:basedOn w:val="a1"/>
    <w:link w:val="a6"/>
    <w:qFormat/>
    <w:rPr>
      <w:rFonts w:ascii="Times New Roman" w:eastAsia="宋体" w:hAnsi="Times New Roman" w:cs="Times New Roman"/>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lang w:val="zh-CN" w:bidi="zh-CN"/>
    </w:rPr>
  </w:style>
  <w:style w:type="table" w:customStyle="1" w:styleId="21">
    <w:name w:val="网格型2"/>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修订1"/>
    <w:hidden/>
    <w:uiPriority w:val="99"/>
    <w:unhideWhenUsed/>
    <w:qFormat/>
    <w:rPr>
      <w:kern w:val="2"/>
      <w:sz w:val="21"/>
      <w:szCs w:val="24"/>
    </w:rPr>
  </w:style>
  <w:style w:type="paragraph" w:styleId="af4">
    <w:name w:val="List Paragraph"/>
    <w:basedOn w:val="a"/>
    <w:uiPriority w:val="99"/>
    <w:qFormat/>
    <w:pPr>
      <w:ind w:firstLineChars="200" w:firstLine="420"/>
    </w:pPr>
  </w:style>
  <w:style w:type="character" w:customStyle="1" w:styleId="13">
    <w:name w:val="未处理的提及1"/>
    <w:basedOn w:val="a1"/>
    <w:uiPriority w:val="99"/>
    <w:semiHidden/>
    <w:unhideWhenUsed/>
    <w:qFormat/>
    <w:rPr>
      <w:color w:val="605E5C"/>
      <w:shd w:val="clear" w:color="auto" w:fill="E1DFDD"/>
    </w:rPr>
  </w:style>
  <w:style w:type="paragraph" w:customStyle="1" w:styleId="Af5">
    <w:name w:val="正文 A"/>
    <w:qFormat/>
    <w:pPr>
      <w:widowControl w:val="0"/>
      <w:jc w:val="both"/>
    </w:pPr>
    <w:rPr>
      <w:rFonts w:eastAsia="Arial Unicode MS" w:cs="Arial Unicode MS"/>
      <w:color w:val="000000"/>
      <w:kern w:val="2"/>
      <w:sz w:val="21"/>
      <w:szCs w:val="21"/>
      <w:u w:color="000000"/>
    </w:rPr>
  </w:style>
  <w:style w:type="paragraph" w:customStyle="1" w:styleId="af6">
    <w:name w:val="文档正文"/>
    <w:basedOn w:val="a"/>
    <w:link w:val="Char5"/>
    <w:qFormat/>
    <w:pPr>
      <w:adjustRightInd w:val="0"/>
      <w:spacing w:line="440" w:lineRule="atLeast"/>
      <w:ind w:firstLine="567"/>
      <w:textAlignment w:val="baseline"/>
    </w:pPr>
    <w:rPr>
      <w:rFonts w:ascii="宋体"/>
      <w:spacing w:val="4"/>
      <w:kern w:val="0"/>
      <w:sz w:val="24"/>
      <w:szCs w:val="20"/>
    </w:rPr>
  </w:style>
  <w:style w:type="character" w:customStyle="1" w:styleId="Char5">
    <w:name w:val="文档正文 Char"/>
    <w:basedOn w:val="a1"/>
    <w:link w:val="af6"/>
    <w:qFormat/>
    <w:rPr>
      <w:rFonts w:ascii="宋体" w:eastAsia="宋体" w:hAnsi="Times New Roman" w:cs="Times New Roman"/>
      <w:spacing w:val="4"/>
      <w:kern w:val="0"/>
      <w:sz w:val="24"/>
      <w:szCs w:val="20"/>
    </w:rPr>
  </w:style>
  <w:style w:type="character" w:customStyle="1" w:styleId="font31">
    <w:name w:val="font31"/>
    <w:basedOn w:val="a1"/>
    <w:qFormat/>
    <w:rPr>
      <w:rFonts w:ascii="仿宋" w:eastAsia="仿宋" w:hAnsi="仿宋" w:cs="仿宋" w:hint="eastAsia"/>
      <w:b/>
      <w:bCs/>
      <w:color w:val="000000"/>
      <w:sz w:val="21"/>
      <w:szCs w:val="21"/>
      <w:u w:val="none"/>
    </w:rPr>
  </w:style>
  <w:style w:type="character" w:customStyle="1" w:styleId="font41">
    <w:name w:val="font41"/>
    <w:basedOn w:val="a1"/>
    <w:qFormat/>
    <w:rPr>
      <w:rFonts w:ascii="仿宋" w:eastAsia="仿宋" w:hAnsi="仿宋" w:cs="仿宋" w:hint="eastAsia"/>
      <w:color w:val="000000"/>
      <w:sz w:val="21"/>
      <w:szCs w:val="21"/>
      <w:u w:val="none"/>
    </w:rPr>
  </w:style>
  <w:style w:type="character" w:customStyle="1" w:styleId="font21">
    <w:name w:val="font21"/>
    <w:basedOn w:val="a1"/>
    <w:qFormat/>
    <w:rPr>
      <w:rFonts w:ascii="Times New Roman" w:hAnsi="Times New Roman" w:cs="Times New Roman" w:hint="default"/>
      <w:color w:val="000000"/>
      <w:sz w:val="20"/>
      <w:szCs w:val="20"/>
      <w:u w:val="none"/>
    </w:rPr>
  </w:style>
  <w:style w:type="character" w:customStyle="1" w:styleId="font51">
    <w:name w:val="font51"/>
    <w:basedOn w:val="a1"/>
    <w:qFormat/>
    <w:rPr>
      <w:rFonts w:ascii="宋体" w:eastAsia="宋体" w:hAnsi="宋体" w:cs="宋体" w:hint="eastAsia"/>
      <w:color w:val="000000"/>
      <w:sz w:val="20"/>
      <w:szCs w:val="20"/>
      <w:u w:val="none"/>
    </w:rPr>
  </w:style>
  <w:style w:type="character" w:customStyle="1" w:styleId="font71">
    <w:name w:val="font71"/>
    <w:basedOn w:val="a1"/>
    <w:qFormat/>
    <w:rPr>
      <w:rFonts w:ascii="仿宋" w:eastAsia="仿宋" w:hAnsi="仿宋" w:cs="仿宋" w:hint="eastAsia"/>
      <w:color w:val="000000"/>
      <w:sz w:val="21"/>
      <w:szCs w:val="21"/>
      <w:u w:val="none"/>
    </w:rPr>
  </w:style>
  <w:style w:type="character" w:customStyle="1" w:styleId="font61">
    <w:name w:val="font61"/>
    <w:basedOn w:val="a1"/>
    <w:qFormat/>
    <w:rPr>
      <w:rFonts w:ascii="Times New Roman" w:hAnsi="Times New Roman" w:cs="Times New Roman" w:hint="default"/>
      <w:color w:val="000000"/>
      <w:sz w:val="20"/>
      <w:szCs w:val="20"/>
      <w:u w:val="none"/>
    </w:rPr>
  </w:style>
  <w:style w:type="character" w:customStyle="1" w:styleId="font81">
    <w:name w:val="font81"/>
    <w:basedOn w:val="a1"/>
    <w:qFormat/>
    <w:rPr>
      <w:rFonts w:ascii="仿宋" w:eastAsia="仿宋" w:hAnsi="仿宋" w:cs="仿宋" w:hint="eastAsia"/>
      <w:color w:val="000000"/>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annotation text" w:uiPriority="0" w:unhideWhenUsed="0" w:qFormat="1"/>
    <w:lsdException w:name="header" w:semiHidden="0" w:qFormat="1"/>
    <w:lsdException w:name="footer" w:semiHidden="0" w:qFormat="1"/>
    <w:lsdException w:name="caption" w:uiPriority="35"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Date" w:semiHidden="0" w:uiPriority="0" w:unhideWhenUsed="0" w:qFormat="1"/>
    <w:lsdException w:name="Body Text First Indent" w:qFormat="1"/>
    <w:lsdException w:name="Hyperlink" w:semiHidden="0" w:unhideWhenUsed="0" w:qFormat="1"/>
    <w:lsdException w:name="FollowedHyperlink" w:semiHidden="0" w:uiPriority="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annotation subject" w:uiPriority="0" w:unhideWhenUsed="0" w:qFormat="1"/>
    <w:lsdException w:name="Balloon Text"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1"/>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1"/>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semiHidden/>
    <w:unhideWhenUsed/>
    <w:qFormat/>
    <w:pPr>
      <w:tabs>
        <w:tab w:val="left" w:pos="560"/>
        <w:tab w:val="left" w:pos="3920"/>
        <w:tab w:val="left" w:pos="5600"/>
      </w:tabs>
      <w:ind w:firstLineChars="200" w:firstLine="480"/>
      <w:textAlignment w:val="baseline"/>
    </w:pPr>
  </w:style>
  <w:style w:type="paragraph" w:styleId="a4">
    <w:name w:val="Body Text"/>
    <w:basedOn w:val="a"/>
    <w:uiPriority w:val="99"/>
    <w:semiHidden/>
    <w:unhideWhenUsed/>
    <w:qFormat/>
    <w:pPr>
      <w:spacing w:after="120"/>
    </w:pPr>
  </w:style>
  <w:style w:type="paragraph" w:styleId="7">
    <w:name w:val="toc 7"/>
    <w:basedOn w:val="a"/>
    <w:next w:val="a"/>
    <w:uiPriority w:val="39"/>
    <w:unhideWhenUsed/>
    <w:qFormat/>
    <w:pPr>
      <w:ind w:leftChars="1200" w:left="2520"/>
    </w:pPr>
    <w:rPr>
      <w:rFonts w:ascii="Calibri" w:hAnsi="Calibri"/>
      <w:szCs w:val="22"/>
    </w:rPr>
  </w:style>
  <w:style w:type="paragraph" w:styleId="a5">
    <w:name w:val="annotation text"/>
    <w:basedOn w:val="a"/>
    <w:link w:val="Char"/>
    <w:semiHidden/>
    <w:qFormat/>
    <w:pPr>
      <w:jc w:val="left"/>
    </w:pPr>
  </w:style>
  <w:style w:type="paragraph" w:styleId="5">
    <w:name w:val="toc 5"/>
    <w:basedOn w:val="a"/>
    <w:next w:val="a"/>
    <w:uiPriority w:val="39"/>
    <w:unhideWhenUsed/>
    <w:qFormat/>
    <w:pPr>
      <w:ind w:leftChars="800" w:left="1680"/>
    </w:pPr>
    <w:rPr>
      <w:rFonts w:ascii="Calibri" w:hAnsi="Calibri"/>
      <w:szCs w:val="22"/>
    </w:rPr>
  </w:style>
  <w:style w:type="paragraph" w:styleId="30">
    <w:name w:val="toc 3"/>
    <w:basedOn w:val="a"/>
    <w:next w:val="a"/>
    <w:uiPriority w:val="39"/>
    <w:qFormat/>
    <w:pPr>
      <w:ind w:leftChars="400" w:left="840"/>
    </w:pPr>
  </w:style>
  <w:style w:type="paragraph" w:styleId="8">
    <w:name w:val="toc 8"/>
    <w:basedOn w:val="a"/>
    <w:next w:val="a"/>
    <w:uiPriority w:val="39"/>
    <w:unhideWhenUsed/>
    <w:qFormat/>
    <w:pPr>
      <w:ind w:leftChars="1400" w:left="2940"/>
    </w:pPr>
    <w:rPr>
      <w:rFonts w:ascii="Calibri" w:hAnsi="Calibri"/>
      <w:szCs w:val="22"/>
    </w:rPr>
  </w:style>
  <w:style w:type="paragraph" w:styleId="a6">
    <w:name w:val="Date"/>
    <w:basedOn w:val="a"/>
    <w:next w:val="a"/>
    <w:link w:val="Char0"/>
    <w:qFormat/>
    <w:pPr>
      <w:ind w:leftChars="2500" w:left="100"/>
    </w:pPr>
  </w:style>
  <w:style w:type="paragraph" w:styleId="a7">
    <w:name w:val="Balloon Text"/>
    <w:basedOn w:val="a"/>
    <w:link w:val="Char1"/>
    <w:semiHidden/>
    <w:qFormat/>
    <w:rPr>
      <w:sz w:val="18"/>
      <w:szCs w:val="18"/>
    </w:rPr>
  </w:style>
  <w:style w:type="paragraph" w:styleId="a8">
    <w:name w:val="footer"/>
    <w:basedOn w:val="a"/>
    <w:link w:val="Char2"/>
    <w:uiPriority w:val="99"/>
    <w:unhideWhenUsed/>
    <w:qFormat/>
    <w:pPr>
      <w:tabs>
        <w:tab w:val="center" w:pos="4153"/>
        <w:tab w:val="right" w:pos="8306"/>
      </w:tabs>
      <w:snapToGrid w:val="0"/>
      <w:jc w:val="left"/>
    </w:pPr>
    <w:rPr>
      <w:sz w:val="18"/>
      <w:szCs w:val="18"/>
    </w:rPr>
  </w:style>
  <w:style w:type="paragraph" w:styleId="a9">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4">
    <w:name w:val="toc 4"/>
    <w:basedOn w:val="a"/>
    <w:next w:val="a"/>
    <w:uiPriority w:val="39"/>
    <w:unhideWhenUsed/>
    <w:qFormat/>
    <w:pPr>
      <w:ind w:leftChars="600" w:left="1260"/>
    </w:pPr>
    <w:rPr>
      <w:rFonts w:ascii="Calibri" w:hAnsi="Calibri"/>
      <w:szCs w:val="22"/>
    </w:rPr>
  </w:style>
  <w:style w:type="paragraph" w:styleId="6">
    <w:name w:val="toc 6"/>
    <w:basedOn w:val="a"/>
    <w:next w:val="a"/>
    <w:uiPriority w:val="39"/>
    <w:unhideWhenUsed/>
    <w:qFormat/>
    <w:pPr>
      <w:ind w:leftChars="1000" w:left="2100"/>
    </w:pPr>
    <w:rPr>
      <w:rFonts w:ascii="Calibri" w:hAnsi="Calibri"/>
      <w:szCs w:val="22"/>
    </w:rPr>
  </w:style>
  <w:style w:type="paragraph" w:styleId="20">
    <w:name w:val="toc 2"/>
    <w:basedOn w:val="a"/>
    <w:next w:val="a"/>
    <w:uiPriority w:val="39"/>
    <w:qFormat/>
    <w:pPr>
      <w:ind w:leftChars="200" w:left="420"/>
    </w:pPr>
  </w:style>
  <w:style w:type="paragraph" w:styleId="9">
    <w:name w:val="toc 9"/>
    <w:basedOn w:val="a"/>
    <w:next w:val="a"/>
    <w:uiPriority w:val="39"/>
    <w:unhideWhenUsed/>
    <w:qFormat/>
    <w:pPr>
      <w:ind w:leftChars="1600" w:left="3360"/>
    </w:pPr>
    <w:rPr>
      <w:rFonts w:ascii="Calibri" w:hAnsi="Calibri"/>
      <w:szCs w:val="22"/>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b">
    <w:name w:val="annotation subject"/>
    <w:basedOn w:val="a5"/>
    <w:next w:val="a5"/>
    <w:link w:val="Char4"/>
    <w:semiHidden/>
    <w:qFormat/>
    <w:rPr>
      <w:b/>
      <w:bCs/>
    </w:rPr>
  </w:style>
  <w:style w:type="table" w:styleId="ac">
    <w:name w:val="Table Grid"/>
    <w:basedOn w:val="a2"/>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uiPriority w:val="22"/>
    <w:qFormat/>
    <w:rPr>
      <w:b/>
      <w:bCs/>
    </w:rPr>
  </w:style>
  <w:style w:type="character" w:styleId="ae">
    <w:name w:val="page number"/>
    <w:basedOn w:val="a1"/>
    <w:qFormat/>
  </w:style>
  <w:style w:type="character" w:styleId="af">
    <w:name w:val="FollowedHyperlink"/>
    <w:qFormat/>
    <w:rPr>
      <w:color w:val="954F72"/>
      <w:u w:val="single"/>
    </w:rPr>
  </w:style>
  <w:style w:type="character" w:styleId="af0">
    <w:name w:val="Hyperlink"/>
    <w:uiPriority w:val="99"/>
    <w:qFormat/>
    <w:rPr>
      <w:color w:val="0000FF"/>
      <w:u w:val="single"/>
    </w:rPr>
  </w:style>
  <w:style w:type="character" w:styleId="af1">
    <w:name w:val="annotation reference"/>
    <w:semiHidden/>
    <w:qFormat/>
    <w:rPr>
      <w:sz w:val="21"/>
      <w:szCs w:val="21"/>
    </w:rPr>
  </w:style>
  <w:style w:type="character" w:customStyle="1" w:styleId="font11">
    <w:name w:val="font11"/>
    <w:basedOn w:val="a1"/>
    <w:qFormat/>
    <w:rPr>
      <w:rFonts w:ascii="仿宋" w:eastAsia="仿宋" w:hAnsi="仿宋" w:cs="仿宋" w:hint="eastAsia"/>
      <w:color w:val="000000"/>
      <w:sz w:val="20"/>
      <w:szCs w:val="20"/>
      <w:u w:val="none"/>
    </w:rPr>
  </w:style>
  <w:style w:type="character" w:customStyle="1" w:styleId="font01">
    <w:name w:val="font01"/>
    <w:basedOn w:val="a1"/>
    <w:qFormat/>
    <w:rPr>
      <w:rFonts w:ascii="仿宋" w:eastAsia="仿宋" w:hAnsi="仿宋" w:cs="仿宋" w:hint="eastAsia"/>
      <w:color w:val="000000"/>
      <w:sz w:val="20"/>
      <w:szCs w:val="20"/>
      <w:u w:val="none"/>
    </w:rPr>
  </w:style>
  <w:style w:type="character" w:customStyle="1" w:styleId="Char1">
    <w:name w:val="批注框文本 Char"/>
    <w:basedOn w:val="a1"/>
    <w:link w:val="a7"/>
    <w:semiHidden/>
    <w:qFormat/>
    <w:rPr>
      <w:rFonts w:ascii="Times New Roman" w:eastAsia="宋体" w:hAnsi="Times New Roman" w:cs="Times New Roman"/>
      <w:sz w:val="18"/>
      <w:szCs w:val="18"/>
    </w:rPr>
  </w:style>
  <w:style w:type="character" w:customStyle="1" w:styleId="Char3">
    <w:name w:val="页眉 Char"/>
    <w:basedOn w:val="a1"/>
    <w:link w:val="a9"/>
    <w:uiPriority w:val="99"/>
    <w:qFormat/>
    <w:rPr>
      <w:sz w:val="18"/>
      <w:szCs w:val="18"/>
    </w:rPr>
  </w:style>
  <w:style w:type="character" w:customStyle="1" w:styleId="Char2">
    <w:name w:val="页脚 Char"/>
    <w:basedOn w:val="a1"/>
    <w:link w:val="a8"/>
    <w:uiPriority w:val="99"/>
    <w:qFormat/>
    <w:rPr>
      <w:sz w:val="18"/>
      <w:szCs w:val="18"/>
    </w:rPr>
  </w:style>
  <w:style w:type="character" w:customStyle="1" w:styleId="1Char">
    <w:name w:val="标题 1 Char"/>
    <w:basedOn w:val="a1"/>
    <w:link w:val="1"/>
    <w:uiPriority w:val="9"/>
    <w:qFormat/>
    <w:rPr>
      <w:rFonts w:ascii="Times New Roman" w:eastAsia="宋体" w:hAnsi="Times New Roman" w:cs="Times New Roman"/>
      <w:b/>
      <w:bCs/>
      <w:kern w:val="44"/>
      <w:sz w:val="44"/>
      <w:szCs w:val="44"/>
    </w:rPr>
  </w:style>
  <w:style w:type="paragraph" w:customStyle="1" w:styleId="TOC1">
    <w:name w:val="TOC 标题1"/>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character" w:customStyle="1" w:styleId="2Char">
    <w:name w:val="标题 2 Char"/>
    <w:basedOn w:val="a1"/>
    <w:uiPriority w:val="9"/>
    <w:semiHidden/>
    <w:qFormat/>
    <w:rPr>
      <w:rFonts w:asciiTheme="majorHAnsi" w:eastAsiaTheme="majorEastAsia" w:hAnsiTheme="majorHAnsi" w:cstheme="majorBidi"/>
      <w:b/>
      <w:bCs/>
      <w:sz w:val="32"/>
      <w:szCs w:val="32"/>
    </w:rPr>
  </w:style>
  <w:style w:type="character" w:customStyle="1" w:styleId="3Char">
    <w:name w:val="标题 3 Char"/>
    <w:basedOn w:val="a1"/>
    <w:uiPriority w:val="9"/>
    <w:semiHidden/>
    <w:qFormat/>
    <w:rPr>
      <w:rFonts w:ascii="Times New Roman" w:eastAsia="宋体" w:hAnsi="Times New Roman" w:cs="Times New Roman"/>
      <w:b/>
      <w:bCs/>
      <w:sz w:val="32"/>
      <w:szCs w:val="32"/>
    </w:rPr>
  </w:style>
  <w:style w:type="character" w:customStyle="1" w:styleId="2Char1">
    <w:name w:val="标题 2 Char1"/>
    <w:link w:val="2"/>
    <w:qFormat/>
    <w:rPr>
      <w:rFonts w:ascii="Cambria" w:eastAsia="宋体" w:hAnsi="Cambria" w:cs="Times New Roman"/>
      <w:b/>
      <w:bCs/>
      <w:sz w:val="32"/>
      <w:szCs w:val="32"/>
    </w:rPr>
  </w:style>
  <w:style w:type="character" w:customStyle="1" w:styleId="3Char1">
    <w:name w:val="标题 3 Char1"/>
    <w:link w:val="3"/>
    <w:qFormat/>
    <w:rPr>
      <w:rFonts w:ascii="Times New Roman" w:eastAsia="宋体" w:hAnsi="Times New Roman" w:cs="Times New Roman"/>
      <w:b/>
      <w:bCs/>
      <w:sz w:val="32"/>
      <w:szCs w:val="32"/>
    </w:rPr>
  </w:style>
  <w:style w:type="character" w:customStyle="1" w:styleId="af2">
    <w:name w:val="页脚 字符"/>
    <w:uiPriority w:val="99"/>
    <w:qFormat/>
    <w:rPr>
      <w:kern w:val="2"/>
      <w:sz w:val="18"/>
      <w:szCs w:val="24"/>
    </w:rPr>
  </w:style>
  <w:style w:type="character" w:customStyle="1" w:styleId="af3">
    <w:name w:val="页眉 字符"/>
    <w:uiPriority w:val="99"/>
    <w:qFormat/>
    <w:rPr>
      <w:kern w:val="2"/>
      <w:sz w:val="18"/>
      <w:szCs w:val="24"/>
    </w:rPr>
  </w:style>
  <w:style w:type="character" w:customStyle="1" w:styleId="Char">
    <w:name w:val="批注文字 Char"/>
    <w:basedOn w:val="a1"/>
    <w:link w:val="a5"/>
    <w:semiHidden/>
    <w:qFormat/>
    <w:rPr>
      <w:rFonts w:ascii="Times New Roman" w:eastAsia="宋体" w:hAnsi="Times New Roman" w:cs="Times New Roman"/>
      <w:szCs w:val="24"/>
    </w:rPr>
  </w:style>
  <w:style w:type="character" w:customStyle="1" w:styleId="Char4">
    <w:name w:val="批注主题 Char"/>
    <w:basedOn w:val="Char"/>
    <w:link w:val="ab"/>
    <w:semiHidden/>
    <w:qFormat/>
    <w:rPr>
      <w:rFonts w:ascii="Times New Roman" w:eastAsia="宋体" w:hAnsi="Times New Roman" w:cs="Times New Roman"/>
      <w:b/>
      <w:bCs/>
      <w:szCs w:val="24"/>
    </w:rPr>
  </w:style>
  <w:style w:type="character" w:customStyle="1" w:styleId="Char0">
    <w:name w:val="日期 Char"/>
    <w:basedOn w:val="a1"/>
    <w:link w:val="a6"/>
    <w:qFormat/>
    <w:rPr>
      <w:rFonts w:ascii="Times New Roman" w:eastAsia="宋体" w:hAnsi="Times New Roman" w:cs="Times New Roman"/>
      <w:szCs w:val="24"/>
    </w:rPr>
  </w:style>
  <w:style w:type="paragraph" w:customStyle="1" w:styleId="TableParagraph">
    <w:name w:val="Table Paragraph"/>
    <w:basedOn w:val="a"/>
    <w:uiPriority w:val="1"/>
    <w:qFormat/>
    <w:pPr>
      <w:autoSpaceDE w:val="0"/>
      <w:autoSpaceDN w:val="0"/>
      <w:jc w:val="left"/>
    </w:pPr>
    <w:rPr>
      <w:rFonts w:ascii="宋体" w:hAnsi="宋体" w:cs="宋体"/>
      <w:kern w:val="0"/>
      <w:sz w:val="22"/>
      <w:lang w:val="zh-CN" w:bidi="zh-CN"/>
    </w:rPr>
  </w:style>
  <w:style w:type="table" w:customStyle="1" w:styleId="21">
    <w:name w:val="网格型2"/>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网格型1"/>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修订1"/>
    <w:hidden/>
    <w:uiPriority w:val="99"/>
    <w:unhideWhenUsed/>
    <w:qFormat/>
    <w:rPr>
      <w:kern w:val="2"/>
      <w:sz w:val="21"/>
      <w:szCs w:val="24"/>
    </w:rPr>
  </w:style>
  <w:style w:type="paragraph" w:styleId="af4">
    <w:name w:val="List Paragraph"/>
    <w:basedOn w:val="a"/>
    <w:uiPriority w:val="99"/>
    <w:qFormat/>
    <w:pPr>
      <w:ind w:firstLineChars="200" w:firstLine="420"/>
    </w:pPr>
  </w:style>
  <w:style w:type="character" w:customStyle="1" w:styleId="13">
    <w:name w:val="未处理的提及1"/>
    <w:basedOn w:val="a1"/>
    <w:uiPriority w:val="99"/>
    <w:semiHidden/>
    <w:unhideWhenUsed/>
    <w:qFormat/>
    <w:rPr>
      <w:color w:val="605E5C"/>
      <w:shd w:val="clear" w:color="auto" w:fill="E1DFDD"/>
    </w:rPr>
  </w:style>
  <w:style w:type="paragraph" w:customStyle="1" w:styleId="Af5">
    <w:name w:val="正文 A"/>
    <w:qFormat/>
    <w:pPr>
      <w:widowControl w:val="0"/>
      <w:jc w:val="both"/>
    </w:pPr>
    <w:rPr>
      <w:rFonts w:eastAsia="Arial Unicode MS" w:cs="Arial Unicode MS"/>
      <w:color w:val="000000"/>
      <w:kern w:val="2"/>
      <w:sz w:val="21"/>
      <w:szCs w:val="21"/>
      <w:u w:color="000000"/>
    </w:rPr>
  </w:style>
  <w:style w:type="paragraph" w:customStyle="1" w:styleId="af6">
    <w:name w:val="文档正文"/>
    <w:basedOn w:val="a"/>
    <w:link w:val="Char5"/>
    <w:qFormat/>
    <w:pPr>
      <w:adjustRightInd w:val="0"/>
      <w:spacing w:line="440" w:lineRule="atLeast"/>
      <w:ind w:firstLine="567"/>
      <w:textAlignment w:val="baseline"/>
    </w:pPr>
    <w:rPr>
      <w:rFonts w:ascii="宋体"/>
      <w:spacing w:val="4"/>
      <w:kern w:val="0"/>
      <w:sz w:val="24"/>
      <w:szCs w:val="20"/>
    </w:rPr>
  </w:style>
  <w:style w:type="character" w:customStyle="1" w:styleId="Char5">
    <w:name w:val="文档正文 Char"/>
    <w:basedOn w:val="a1"/>
    <w:link w:val="af6"/>
    <w:qFormat/>
    <w:rPr>
      <w:rFonts w:ascii="宋体" w:eastAsia="宋体" w:hAnsi="Times New Roman" w:cs="Times New Roman"/>
      <w:spacing w:val="4"/>
      <w:kern w:val="0"/>
      <w:sz w:val="24"/>
      <w:szCs w:val="20"/>
    </w:rPr>
  </w:style>
  <w:style w:type="character" w:customStyle="1" w:styleId="font31">
    <w:name w:val="font31"/>
    <w:basedOn w:val="a1"/>
    <w:qFormat/>
    <w:rPr>
      <w:rFonts w:ascii="仿宋" w:eastAsia="仿宋" w:hAnsi="仿宋" w:cs="仿宋" w:hint="eastAsia"/>
      <w:b/>
      <w:bCs/>
      <w:color w:val="000000"/>
      <w:sz w:val="21"/>
      <w:szCs w:val="21"/>
      <w:u w:val="none"/>
    </w:rPr>
  </w:style>
  <w:style w:type="character" w:customStyle="1" w:styleId="font41">
    <w:name w:val="font41"/>
    <w:basedOn w:val="a1"/>
    <w:qFormat/>
    <w:rPr>
      <w:rFonts w:ascii="仿宋" w:eastAsia="仿宋" w:hAnsi="仿宋" w:cs="仿宋" w:hint="eastAsia"/>
      <w:color w:val="000000"/>
      <w:sz w:val="21"/>
      <w:szCs w:val="21"/>
      <w:u w:val="none"/>
    </w:rPr>
  </w:style>
  <w:style w:type="character" w:customStyle="1" w:styleId="font21">
    <w:name w:val="font21"/>
    <w:basedOn w:val="a1"/>
    <w:qFormat/>
    <w:rPr>
      <w:rFonts w:ascii="Times New Roman" w:hAnsi="Times New Roman" w:cs="Times New Roman" w:hint="default"/>
      <w:color w:val="000000"/>
      <w:sz w:val="20"/>
      <w:szCs w:val="20"/>
      <w:u w:val="none"/>
    </w:rPr>
  </w:style>
  <w:style w:type="character" w:customStyle="1" w:styleId="font51">
    <w:name w:val="font51"/>
    <w:basedOn w:val="a1"/>
    <w:qFormat/>
    <w:rPr>
      <w:rFonts w:ascii="宋体" w:eastAsia="宋体" w:hAnsi="宋体" w:cs="宋体" w:hint="eastAsia"/>
      <w:color w:val="000000"/>
      <w:sz w:val="20"/>
      <w:szCs w:val="20"/>
      <w:u w:val="none"/>
    </w:rPr>
  </w:style>
  <w:style w:type="character" w:customStyle="1" w:styleId="font71">
    <w:name w:val="font71"/>
    <w:basedOn w:val="a1"/>
    <w:qFormat/>
    <w:rPr>
      <w:rFonts w:ascii="仿宋" w:eastAsia="仿宋" w:hAnsi="仿宋" w:cs="仿宋" w:hint="eastAsia"/>
      <w:color w:val="000000"/>
      <w:sz w:val="21"/>
      <w:szCs w:val="21"/>
      <w:u w:val="none"/>
    </w:rPr>
  </w:style>
  <w:style w:type="character" w:customStyle="1" w:styleId="font61">
    <w:name w:val="font61"/>
    <w:basedOn w:val="a1"/>
    <w:qFormat/>
    <w:rPr>
      <w:rFonts w:ascii="Times New Roman" w:hAnsi="Times New Roman" w:cs="Times New Roman" w:hint="default"/>
      <w:color w:val="000000"/>
      <w:sz w:val="20"/>
      <w:szCs w:val="20"/>
      <w:u w:val="none"/>
    </w:rPr>
  </w:style>
  <w:style w:type="character" w:customStyle="1" w:styleId="font81">
    <w:name w:val="font81"/>
    <w:basedOn w:val="a1"/>
    <w:qFormat/>
    <w:rPr>
      <w:rFonts w:ascii="仿宋" w:eastAsia="仿宋" w:hAnsi="仿宋" w:cs="仿宋" w:hint="eastAsia"/>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93C8D-B3B6-4006-BED3-6E40F07C7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3646</Words>
  <Characters>20785</Characters>
  <Application>Microsoft Office Word</Application>
  <DocSecurity>0</DocSecurity>
  <Lines>173</Lines>
  <Paragraphs>48</Paragraphs>
  <ScaleCrop>false</ScaleCrop>
  <Company/>
  <LinksUpToDate>false</LinksUpToDate>
  <CharactersWithSpaces>24383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 L</dc:creator>
  <cp:lastModifiedBy>lenovo1</cp:lastModifiedBy>
  <cp:revision>3</cp:revision>
  <cp:lastPrinted>2023-07-31T10:10:00Z</cp:lastPrinted>
  <dcterms:created xsi:type="dcterms:W3CDTF">2023-12-21T02:17:00Z</dcterms:created>
  <dcterms:modified xsi:type="dcterms:W3CDTF">2024-06-19T07:34:00Z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3EF302A4DA33432C9766DC56714549CF_13</vt:lpwstr>
  </property>
</Properties>
</file>