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南京市农产品质量检测院</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南京市农产品质量检测院是市农业农村局直属的全额拨款事业单位。主要承担农产品质量安全风险监测和监督抽样检测、主要农作物种子和肥料等农业投入品检验检测、农产品产地环境样品检测工作等。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院内设办公室、业务室和检测室。办公室主要负责院办事务等；业务室主要负责样品全流程管理、检验检测报告编制等；检测室主要负责各类样品检验检测。</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完成上级下达监测任务，年检测各类样品数量3300批次以上；二是保持295项检测能力参数，巩固提升检验检测能力；三是检验报告一般性差错率（非结论或数据错误）低于2%，严重差错率（结论和数据错误）为0。</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南京市农产品质量检测院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南京市农产品质量检测院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797.55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66.36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587.65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143.54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797.55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797.55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797.55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797.55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797.55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797.55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797.55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711017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南京市农产品质量检测院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797.55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797.55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797.55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797.55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793.41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南京市农产品质量检测院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797.55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797.55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797.55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66.36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587.65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143.54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797.55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797.55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797.55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793.41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594.27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199.14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南京市农产品质量检测院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793.41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594.27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797.55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793.41</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594.27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199.14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793.41</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594.27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南京市农产品质量检测院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农产品质量安全管理（2025年实验室仪器设备购置费）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不间断电源</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农产品质量安全管理（2025年实验室仪器设备购置费）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电冰箱</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农产品质量安全管理（2025年实验室仪器设备购置费）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分析天平及专用天平</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南京市农产品质量检测院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南京市农产品质量检测院2025年度收入、支出预算总计797.55万元，与上年相比收、支预算总计各减少140.13万元，减少14.94%。其中：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（一）收入预算总计797.55万元。包括：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1．本年收入合计797.55万元。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（1）一般公共预算拨款收入797.55万元，与上年相比减少140.13万元，减少14.94%。主要原因是调出1人，退休3人。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（二）支出预算总计797.55万元。包括：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1．本年支出合计797.55万元。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（1）社会保障和就业支出（类）支出66.36万元，主要用于基本养老保险缴费支出、职业年金缴费支出。与上年相比减少26.12万元，减少28.24%。主要原因是调出1人，退休3人。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（2）农林水支出（类）支出587.65万元，主要用于事业运行及农产品质量安全支出。与上年相比减少95.49万元，减少13.98%。主要原因是调出1人，退休3人。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（3）住房保障支出（类）支出143.54万元，主要用于职工住房公积金及提租补贴。与上年相比减少18.52万元，减少11.43%。主要原因是调出1人，退休3人。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南京市农产品质量检测院2025年收入预算合计797.55万元，包括本年收入797.55万元，上年结转结余0万元。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本年一般公共预算收入797.55万元，占100%；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南京市农产品质量检测院2025年支出预算合计797.55万元，其中：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基本支出793.41万元，占99.48%；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项目支出4.14万元，占0.52%；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南京市农产品质量检测院2025年度财政拨款收、支总预算797.55万元。与上年相比，财政拨款收、支总计各减少140.13万元，减少14.94%。主要原因是调出1人，退休3人。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南京市农产品质量检测院2025年财政拨款预算支出797.55万元，占本年支出合计的100%。与上年相比，财政拨款支出减少140.13万元，减少14.94%。主要原因是调出1人，退休3人。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1.行政事业单位养老支出（款）事业单位离退休（项）支出0.96万元，与上年相比增加0.73万元，增长317.39%。主要原因是新增3名退休人员。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2.行政事业单位养老支出（款）机关事业单位基本养老保险缴费支出（项）支出43.6万元，与上年相比减少18.14万元，减少29.38%。主要原因是调出1人，退休3人。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3.行政事业单位养老支出（款）机关事业单位职业年金缴费支出（项）支出21.8万元，与上年相比减少8.71万元，减少28.55%。主要原因是调出1人，退休3人。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1.农业农村（款）事业运行（项）支出587.65万元，与上年相比增加68.27万元，增长13.14%。主要原因是租赁实验楼经费由部门预算项目经费调整为部门预算公用经费。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2.农业农村（款）农产品质量安全（项）支出0万元，与上年相比减少163.76万元，减少100%。主要原因是租赁实验楼经费由部门预算项目经费调整为部门预算公用经费。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1.住房改革支出（款）住房公积金（项）支出37.41万元，与上年相比减少12.63万元，减少25.24%。主要原因是调出1人，退休3人。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2.住房改革支出（款）提租补贴（项）支出106.13万元，与上年相比减少5.89万元，减少5.26%。主要原因是调出1人，退休3人。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南京市农产品质量检测院2025年度财政拨款基本支出预算793.41万元，其中：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594.27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（二）公用经费199.14万元。主要包括：办公费、邮电费、差旅费、租赁费、培训费、公务接待费、工会经费、公务用车运行维护费、其他商品和服务支出。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南京市农产品质量检测院2025年一般公共预算财政拨款支出预算797.55万元，与上年相比减少140.13万元，减少14.94%。主要原因是调出1人，退休3人。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南京市农产品质量检测院2025年度一般公共预算财政拨款基本支出预算793.41万元，其中：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594.27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（二）公用经费199.14万元。主要包括：办公费、邮电费、差旅费、租赁费、培训费、公务接待费、工会经费、公务用车运行维护费、其他商品和服务支出。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度一般公共预算拨款安排的“三公”经费支出预算5.7万元，与上年预算数相同。其中，因公出国（境）费支出0万元，占“三公”经费的0%；公务用车购置及运行维护费支出4.7万元，占“三公”经费的82.46%；公务接待费支出1万元，占“三公”经费的17.54%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南京市农产品质量检测院2025年度一般公共预算拨款安排的培训费预算支出0.8万元，与上年预算数相同。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2025年度政府采购支出预算总额8.14万元，其中：拟采购货物支出4.14万元、拟采购工程支出0万元、拟采购服务支出4万元。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1辆、离退休干部用车0辆，其他用车1辆；单价100万元（含）以上的设备3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797.55万元；本单位共1个项目纳入绩效目标管理，涉及财政性资金合计4.14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南京市农产品质量检测院</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