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5E8F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4" w:hRule="atLeast"/>
        </w:trPr>
        <w:tc>
          <w:tcPr>
            <w:tcW w:w="10402" w:type="dxa"/>
            <w:tcBorders>
              <w:top w:val="nil"/>
              <w:left w:val="nil"/>
              <w:bottom w:val="nil"/>
              <w:right w:val="nil"/>
            </w:tcBorders>
          </w:tcPr>
          <w:p w14:paraId="6582E28E">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14:paraId="5332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1DE75410">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南京市农业综合行政执法总队</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14:paraId="14897ACB">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6AEB147C">
      <w:pPr>
        <w:pStyle w:val="8"/>
        <w:spacing w:before="4" w:after="0"/>
        <w:rPr>
          <w:rFonts w:ascii="华文仿宋" w:hAnsi="华文仿宋" w:eastAsia="华文仿宋" w:cs="仿宋"/>
          <w:sz w:val="10"/>
        </w:rPr>
      </w:pPr>
    </w:p>
    <w:p w14:paraId="739D6A77">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5499024E">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63325B0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14:paraId="502DA453">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658D6902">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14:paraId="552D6E10">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14:paraId="2B33D14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14:paraId="697B2D1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21CD196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2D83067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436688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5F8EC72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60D300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6CA016C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54387C9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79124BC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31E56A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58E1B9C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5D5451F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0C8D45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2B2329B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17567B9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3626083D">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62BECF84">
      <w:pPr>
        <w:pStyle w:val="8"/>
        <w:spacing w:before="1" w:after="0"/>
        <w:rPr>
          <w:rFonts w:ascii="华文仿宋" w:hAnsi="华文仿宋" w:eastAsia="华文仿宋" w:cs="仿宋"/>
          <w:sz w:val="14"/>
        </w:rPr>
      </w:pPr>
    </w:p>
    <w:p w14:paraId="6E02EF27">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14:paraId="596E3451">
      <w:pPr>
        <w:ind w:right="504" w:rightChars="229"/>
        <w:jc w:val="both"/>
        <w:rPr>
          <w:rFonts w:hint="eastAsia"/>
        </w:rPr>
      </w:pPr>
    </w:p>
    <w:p w14:paraId="4E0400A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贯彻执行国家、省市有关农业方面的法律法规和规章；以市农业农村局名义在中心城区依法集中行使兽医兽药、种子、化肥、农药、渔业、农机、农产品质量等行政处罚以及与行政处罚相关的行政检查、行政强制等执法职能；组织协调全市跨区域和重大复杂案件的查处；负责全市农业综合行政执法体系建设、市本级农业执法队伍建设。</w:t>
      </w:r>
      <w:r>
        <w:rPr>
          <w:rFonts w:ascii="仿宋" w:hAnsi="仿宋" w:cs="仿宋" w:eastAsia="仿宋"/>
        </w:rPr>
        <w:t/>
      </w:r>
    </w:p>
    <w:p w14:paraId="6B17DDC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14:paraId="77273F3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办公室、执法监督支队、一支队、二支队、三支队、总队党总支。</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17E355E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（一）聚焦重点领域执法，全力保障农业产业发展</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一是加强长江禁渔专项执法。加强部门协同联动，会同相关部门和单位加快建立长江水生生物保护暨长江禁捕退捕专项工作协调机制，织密禁渔责任体系。</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加强农产品质量安全专项执法。着眼粮食安全这一“国之大者”，围绕优质稻米、绿色蔬菜、精品蟹虾等8个南京农业特色产业链式发展，以农产品生产规模主体、示范主体为重点，以部省级监督抽查为抓手，强化“检打联动”，组织开展农产品质量安全专项执法检查，专项开展水产品质量安全整治、豇豆和芹菜农药残留整治等行动，重点查处违法使用禁限用药物、药物残留超标、不按规定开具承诺达标合格证等违法行为，促进农产品质量不断提升，增强产品的市场竞争能力。</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加强农资领域专项执法。突出抓好春耕田管、三夏生产、秋收冬种等农资使用旺季，按照“源头严控、过程严管、违法严惩”思路开展“绿剑护粮安”、春季农资打假、夏季百日行动、秋冬季百日行动，及种子执法检查、农药市场执法检查，对农资生产、销售、使用环节进行全面排查，严厉打击“白皮袋”种子、农资“忽悠团”进村兜售假劣农药等违法行为。</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四是加强动物防疫专项执法。以推动全市畜牧业健康发展为目标，持续加大对养殖、屠宰、运输、无害化处理等环节的执法检查力度。</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是加强农机安全专项执法。突出重点时段、重点区域、重点机具，持续深入开展“铁牛卫士”专项执法行动，加大对拖拉机和联合收割机“两无一未”（无牌行驶、无证驾驶、未经检验）以及违反农机安全操作规程等违法行为查处力度。</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（二）聚焦执法队伍建设，全面提升行政执法效能</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一是提优执法素能。持续落实提升行政执法质量三年行动要求，巩固深化“四式”培训成效，拓展优化培养体系，深入开展执法能力提升。</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完善制度规范。严格落实行政执法“三项制度”，规范适用行政处罚裁量基准，编制全市农业农村领域不予处罚清单，推进“柔性执法”与“刚性约束”相结合，不断提高执法规范化水平，持续优化法治化营商环境。</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强化科技赋能。及时跟进省厅和市局信息化建设项目进展情况，结合当前内网办案系统和前期已开发信息系统的现状和使用情况，加快推进新农业执法信息系统建设，提升农业执法信息化、数字化、智能化水平。</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（三）聚焦纪律作风建设，全心打造勤廉便民服务</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全面加强党的建设。二是持续优化执法服务。三是用心解决群众诉求。深入践行新时代“枫桥经验”，健全完善严格把关、左右联动、全程跟踪的政务服务热线工作机制，对于趋势性、苗头性诉求和季节性、周期性难题，加强分析研判预警，及时妥善应对处置。针对职业打假人的投诉举报，加强相关法律法规和投诉举报内容分析，强化与上级主管部门、复议中心及司法部门的沟通协调，探索研究行之有效的应对举措，避免出现履职风险。</w:t>
      </w:r>
      <w:r>
        <w:rPr>
          <w:rFonts w:ascii="仿宋" w:hAnsi="仿宋" w:cs="仿宋" w:eastAsia="仿宋"/>
        </w:rPr>
        <w:t/>
      </w:r>
    </w:p>
    <w:p w14:paraId="60B181B9">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22ACF44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272DDB3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D8EBC2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6F080D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9DBE682">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341A01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1DCEEF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7D7F2C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2C05E6B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199236A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南京市农业综合行政执法总队</w:t>
      </w:r>
    </w:p>
    <w:p w14:paraId="341EDBD7">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6B843739">
        <w:tblPrEx>
          <w:tblCellMar>
            <w:top w:w="0" w:type="dxa"/>
            <w:left w:w="108" w:type="dxa"/>
            <w:bottom w:w="0" w:type="dxa"/>
            <w:right w:w="108" w:type="dxa"/>
          </w:tblCellMar>
        </w:tblPrEx>
        <w:trPr>
          <w:trHeight w:val="116" w:hRule="atLeast"/>
          <w:jc w:val="center"/>
        </w:trPr>
        <w:tc>
          <w:tcPr>
            <w:tcW w:w="11329" w:type="dxa"/>
            <w:gridSpan w:val="5"/>
            <w:vAlign w:val="center"/>
          </w:tcPr>
          <w:p w14:paraId="702297EC">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1764F984">
        <w:tblPrEx>
          <w:tblCellMar>
            <w:top w:w="0" w:type="dxa"/>
            <w:left w:w="108" w:type="dxa"/>
            <w:bottom w:w="0" w:type="dxa"/>
            <w:right w:w="108" w:type="dxa"/>
          </w:tblCellMar>
        </w:tblPrEx>
        <w:trPr>
          <w:trHeight w:val="348" w:hRule="atLeast"/>
          <w:jc w:val="center"/>
        </w:trPr>
        <w:tc>
          <w:tcPr>
            <w:tcW w:w="11329" w:type="dxa"/>
            <w:gridSpan w:val="5"/>
          </w:tcPr>
          <w:p w14:paraId="5C8D19CF">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24120ED6">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0821509B">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南京市农业综合行政执法总队</w:t>
            </w:r>
          </w:p>
        </w:tc>
        <w:tc>
          <w:tcPr>
            <w:tcW w:w="1848" w:type="dxa"/>
            <w:gridSpan w:val="2"/>
            <w:tcBorders>
              <w:bottom w:val="single" w:color="000000" w:sz="4" w:space="0"/>
            </w:tcBorders>
            <w:vAlign w:val="center"/>
          </w:tcPr>
          <w:p w14:paraId="23651FFA">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3702B088">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3FD8F87B">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54A7E373">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1F1A563E">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454410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4A579FD4">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FF373DD">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6220095F">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2,459.50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251.77</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1,496.51</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711.22</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1F33EBB7">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17926F">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38DEB73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2,459.50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6DD57B8">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6382C9F7">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2,459.50</w:t>
            </w:r>
          </w:p>
        </w:tc>
      </w:tr>
      <w:tr w14:paraId="329AFA72">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4C8D4B2">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3E159CD5">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FC60096">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3704249E">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14:paraId="76EB94B8">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222249">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4BCA5632">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2,459.50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97845E3">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5365208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2,459.50</w:t>
            </w:r>
          </w:p>
        </w:tc>
      </w:tr>
    </w:tbl>
    <w:p w14:paraId="6C3B3BB7">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38C4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6B2E0BE6">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2F2C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1E7DD5A7">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331B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2E442F95">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64D72F53">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6835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4B3A1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E94BD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97B8B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015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DBFDD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352C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69B3E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824EB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72CFE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45D3E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9D190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F7B0A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C7D35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6CBF6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C8E72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15E0551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43B4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F201C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DF3CD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52065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7B512B5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B67ED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CFAAE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A0283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C79A7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8A4F5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08089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1760D3E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6B81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512FF8">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4F33B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2,459.50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E495F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2,459.50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5EBDD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2,459.50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CD33D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32720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7C9D9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42198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ABB5A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7091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A9507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76769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D17D0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0118D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973A8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67099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E9FE4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CAED8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711016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南京市农业综合行政执法总队</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2,459.50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2,459.50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2,459.50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14:paraId="05EA3505">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44611C65">
        <w:tblPrEx>
          <w:tblCellMar>
            <w:top w:w="55" w:type="dxa"/>
            <w:left w:w="55" w:type="dxa"/>
            <w:bottom w:w="55" w:type="dxa"/>
            <w:right w:w="55" w:type="dxa"/>
          </w:tblCellMar>
        </w:tblPrEx>
        <w:trPr>
          <w:trHeight w:val="341" w:hRule="atLeast"/>
        </w:trPr>
        <w:tc>
          <w:tcPr>
            <w:tcW w:w="15347" w:type="dxa"/>
            <w:gridSpan w:val="8"/>
            <w:vAlign w:val="center"/>
          </w:tcPr>
          <w:p w14:paraId="7061346E">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30701D2B">
        <w:tblPrEx>
          <w:tblCellMar>
            <w:top w:w="55" w:type="dxa"/>
            <w:left w:w="55" w:type="dxa"/>
            <w:bottom w:w="55" w:type="dxa"/>
            <w:right w:w="55" w:type="dxa"/>
          </w:tblCellMar>
        </w:tblPrEx>
        <w:trPr>
          <w:trHeight w:val="321" w:hRule="atLeast"/>
        </w:trPr>
        <w:tc>
          <w:tcPr>
            <w:tcW w:w="15347" w:type="dxa"/>
            <w:gridSpan w:val="8"/>
            <w:vAlign w:val="center"/>
          </w:tcPr>
          <w:p w14:paraId="314D5A4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51B21317">
        <w:tblPrEx>
          <w:tblCellMar>
            <w:top w:w="55" w:type="dxa"/>
            <w:left w:w="55" w:type="dxa"/>
            <w:bottom w:w="55" w:type="dxa"/>
            <w:right w:w="55" w:type="dxa"/>
          </w:tblCellMar>
        </w:tblPrEx>
        <w:trPr>
          <w:trHeight w:val="218" w:hRule="atLeast"/>
        </w:trPr>
        <w:tc>
          <w:tcPr>
            <w:tcW w:w="12030" w:type="dxa"/>
            <w:gridSpan w:val="6"/>
            <w:vAlign w:val="center"/>
          </w:tcPr>
          <w:p w14:paraId="73FF809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3317" w:type="dxa"/>
            <w:gridSpan w:val="2"/>
            <w:vAlign w:val="center"/>
          </w:tcPr>
          <w:p w14:paraId="232D1AB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7A36CF1">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4A31811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0470B43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4035FCF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6DEB6C4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5D483D2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2C083FE1">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2282AC7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4EC4AC4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7275282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2436251E">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26D30828">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14:paraId="0B5646C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2,459.50</w:t>
            </w:r>
          </w:p>
        </w:tc>
        <w:tc>
          <w:tcPr>
            <w:tcW w:w="1714" w:type="dxa"/>
            <w:tcBorders>
              <w:left w:val="single" w:color="000000" w:sz="4" w:space="0"/>
              <w:bottom w:val="single" w:color="000000" w:sz="4" w:space="0"/>
            </w:tcBorders>
            <w:vAlign w:val="center"/>
          </w:tcPr>
          <w:p w14:paraId="7AC1DC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2,278.50</w:t>
            </w:r>
          </w:p>
        </w:tc>
        <w:tc>
          <w:tcPr>
            <w:tcW w:w="1749" w:type="dxa"/>
            <w:tcBorders>
              <w:left w:val="single" w:color="000000" w:sz="4" w:space="0"/>
              <w:bottom w:val="single" w:color="000000" w:sz="4" w:space="0"/>
            </w:tcBorders>
            <w:vAlign w:val="center"/>
          </w:tcPr>
          <w:p w14:paraId="3D172D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181.00</w:t>
            </w:r>
          </w:p>
        </w:tc>
        <w:tc>
          <w:tcPr>
            <w:tcW w:w="1868" w:type="dxa"/>
            <w:tcBorders>
              <w:left w:val="single" w:color="000000" w:sz="4" w:space="0"/>
              <w:bottom w:val="single" w:color="000000" w:sz="4" w:space="0"/>
            </w:tcBorders>
            <w:vAlign w:val="center"/>
          </w:tcPr>
          <w:p w14:paraId="2CBEB3F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14:paraId="0456E3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14:paraId="725A00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251.77</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251.77</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251.77</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251.77</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47.16</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47.16</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136.41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136.41</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68.20</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68.20</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1,496.51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1,315.51</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181.00</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1,496.51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1,315.51</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181.00</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1,315.51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1,315.51</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2130110</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执法监管</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181.00</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181.00</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711.22</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711.22</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711.22</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711.22</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173.94</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173.94</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537.28</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537.28</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6F47FE99">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76E67744">
        <w:tblPrEx>
          <w:tblCellMar>
            <w:top w:w="55" w:type="dxa"/>
            <w:left w:w="55" w:type="dxa"/>
            <w:bottom w:w="55" w:type="dxa"/>
            <w:right w:w="55" w:type="dxa"/>
          </w:tblCellMar>
        </w:tblPrEx>
        <w:trPr>
          <w:trHeight w:val="319" w:hRule="atLeast"/>
        </w:trPr>
        <w:tc>
          <w:tcPr>
            <w:tcW w:w="15789" w:type="dxa"/>
            <w:gridSpan w:val="4"/>
          </w:tcPr>
          <w:p w14:paraId="62E867CC">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1820DDA8">
        <w:tblPrEx>
          <w:tblCellMar>
            <w:top w:w="55" w:type="dxa"/>
            <w:left w:w="55" w:type="dxa"/>
            <w:bottom w:w="55" w:type="dxa"/>
            <w:right w:w="55" w:type="dxa"/>
          </w:tblCellMar>
        </w:tblPrEx>
        <w:trPr>
          <w:trHeight w:val="319" w:hRule="atLeast"/>
        </w:trPr>
        <w:tc>
          <w:tcPr>
            <w:tcW w:w="15789" w:type="dxa"/>
            <w:gridSpan w:val="4"/>
          </w:tcPr>
          <w:p w14:paraId="3FB28F56">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00B5EFFF">
        <w:tblPrEx>
          <w:tblCellMar>
            <w:top w:w="55" w:type="dxa"/>
            <w:left w:w="55" w:type="dxa"/>
            <w:bottom w:w="55" w:type="dxa"/>
            <w:right w:w="55" w:type="dxa"/>
          </w:tblCellMar>
        </w:tblPrEx>
        <w:trPr>
          <w:trHeight w:val="319" w:hRule="atLeast"/>
        </w:trPr>
        <w:tc>
          <w:tcPr>
            <w:tcW w:w="11890" w:type="dxa"/>
            <w:gridSpan w:val="3"/>
          </w:tcPr>
          <w:p w14:paraId="397DE508">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南京市农业综合行政执法总队</w:t>
            </w:r>
          </w:p>
        </w:tc>
        <w:tc>
          <w:tcPr>
            <w:tcW w:w="3899" w:type="dxa"/>
            <w:vAlign w:val="center"/>
          </w:tcPr>
          <w:p w14:paraId="53F407E4">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8DBC8FC">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4627C4B5">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4ABF517F">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3B93835E">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3B46D60A">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39117F34">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360C3CE6">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0A0EBC85">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2,459.50</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2,459.50</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2,459.50</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251.77</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1,496.51</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711.22</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3F2BB7B5">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52476F76">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50DBCC23">
            <w:pPr>
              <w:widowControl w:val="0"/>
              <w:jc w:val="right"/>
              <w:rPr>
                <w:rFonts w:hint="eastAsia" w:ascii="仿宋" w:hAnsi="仿宋" w:eastAsia="仿宋" w:cs="仿宋"/>
                <w:sz w:val="22"/>
                <w:szCs w:val="22"/>
              </w:rPr>
            </w:pPr>
            <w:r>
              <w:rPr>
                <w:rFonts w:hint="eastAsia" w:ascii="仿宋" w:hAnsi="仿宋" w:eastAsia="仿宋" w:cs="仿宋"/>
                <w:sz w:val="22"/>
                <w:szCs w:val="22"/>
              </w:rPr>
              <w:t>2,459.50</w:t>
            </w:r>
          </w:p>
        </w:tc>
        <w:tc>
          <w:tcPr>
            <w:tcW w:w="3943" w:type="dxa"/>
            <w:tcBorders>
              <w:left w:val="single" w:color="000000" w:sz="4" w:space="0"/>
              <w:bottom w:val="single" w:color="000000" w:sz="4" w:space="0"/>
            </w:tcBorders>
            <w:vAlign w:val="center"/>
          </w:tcPr>
          <w:p w14:paraId="72FA9CBD">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0A3CBB07">
            <w:pPr>
              <w:widowControl w:val="0"/>
              <w:jc w:val="right"/>
              <w:rPr>
                <w:rFonts w:hint="eastAsia" w:ascii="仿宋" w:hAnsi="仿宋" w:eastAsia="仿宋" w:cs="仿宋"/>
                <w:sz w:val="22"/>
                <w:szCs w:val="22"/>
              </w:rPr>
            </w:pPr>
            <w:r>
              <w:rPr>
                <w:rFonts w:hint="eastAsia" w:ascii="仿宋" w:hAnsi="仿宋" w:eastAsia="仿宋" w:cs="仿宋"/>
                <w:sz w:val="22"/>
                <w:szCs w:val="22"/>
              </w:rPr>
              <w:t>2,459.50</w:t>
            </w:r>
          </w:p>
        </w:tc>
      </w:tr>
    </w:tbl>
    <w:p w14:paraId="18BF5FBD">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781504FE">
        <w:tblPrEx>
          <w:tblCellMar>
            <w:top w:w="55" w:type="dxa"/>
            <w:left w:w="55" w:type="dxa"/>
            <w:bottom w:w="55" w:type="dxa"/>
            <w:right w:w="55" w:type="dxa"/>
          </w:tblCellMar>
        </w:tblPrEx>
        <w:trPr>
          <w:trHeight w:val="321" w:hRule="atLeast"/>
        </w:trPr>
        <w:tc>
          <w:tcPr>
            <w:tcW w:w="15216" w:type="dxa"/>
            <w:gridSpan w:val="7"/>
            <w:vAlign w:val="center"/>
          </w:tcPr>
          <w:p w14:paraId="344B416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0DD1905D">
        <w:tblPrEx>
          <w:tblCellMar>
            <w:top w:w="55" w:type="dxa"/>
            <w:left w:w="55" w:type="dxa"/>
            <w:bottom w:w="55" w:type="dxa"/>
            <w:right w:w="55" w:type="dxa"/>
          </w:tblCellMar>
        </w:tblPrEx>
        <w:trPr>
          <w:trHeight w:val="321" w:hRule="atLeast"/>
        </w:trPr>
        <w:tc>
          <w:tcPr>
            <w:tcW w:w="15216" w:type="dxa"/>
            <w:gridSpan w:val="7"/>
          </w:tcPr>
          <w:p w14:paraId="3979B85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597F73CC">
        <w:tblPrEx>
          <w:tblCellMar>
            <w:top w:w="55" w:type="dxa"/>
            <w:left w:w="55" w:type="dxa"/>
            <w:bottom w:w="55" w:type="dxa"/>
            <w:right w:w="55" w:type="dxa"/>
          </w:tblCellMar>
        </w:tblPrEx>
        <w:trPr>
          <w:trHeight w:val="309" w:hRule="atLeast"/>
        </w:trPr>
        <w:tc>
          <w:tcPr>
            <w:tcW w:w="13552" w:type="dxa"/>
            <w:gridSpan w:val="6"/>
          </w:tcPr>
          <w:p w14:paraId="4FF30C2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1664" w:type="dxa"/>
            <w:vAlign w:val="center"/>
          </w:tcPr>
          <w:p w14:paraId="3A0AD50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72EB53EE">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6B53EBE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596BB34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7309852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358079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045615D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01EF94C3">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154AA0F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7690009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3FA268C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5B38143E">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4C4F172F">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4F619415">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39AA244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40F8EE40">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702733D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04A503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2,459.50</w:t>
            </w:r>
          </w:p>
        </w:tc>
        <w:tc>
          <w:tcPr>
            <w:tcW w:w="1827" w:type="dxa"/>
            <w:tcBorders>
              <w:left w:val="single" w:color="000000" w:sz="6" w:space="0"/>
              <w:bottom w:val="single" w:color="000000" w:sz="6" w:space="0"/>
            </w:tcBorders>
          </w:tcPr>
          <w:p w14:paraId="721253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2,278.50</w:t>
            </w:r>
          </w:p>
        </w:tc>
        <w:tc>
          <w:tcPr>
            <w:tcW w:w="1813" w:type="dxa"/>
            <w:tcBorders>
              <w:left w:val="single" w:color="000000" w:sz="6" w:space="0"/>
              <w:bottom w:val="single" w:color="000000" w:sz="6" w:space="0"/>
            </w:tcBorders>
          </w:tcPr>
          <w:p w14:paraId="2146873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2,090.17</w:t>
            </w:r>
          </w:p>
        </w:tc>
        <w:tc>
          <w:tcPr>
            <w:tcW w:w="1813" w:type="dxa"/>
            <w:tcBorders>
              <w:left w:val="single" w:color="000000" w:sz="6" w:space="0"/>
              <w:bottom w:val="single" w:color="000000" w:sz="6" w:space="0"/>
            </w:tcBorders>
          </w:tcPr>
          <w:p w14:paraId="3253527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188.33</w:t>
            </w:r>
          </w:p>
        </w:tc>
        <w:tc>
          <w:tcPr>
            <w:tcW w:w="1664" w:type="dxa"/>
            <w:tcBorders>
              <w:left w:val="single" w:color="000000" w:sz="6" w:space="0"/>
              <w:bottom w:val="single" w:color="000000" w:sz="6" w:space="0"/>
              <w:right w:val="single" w:color="000000" w:sz="6" w:space="0"/>
            </w:tcBorders>
          </w:tcPr>
          <w:p w14:paraId="1DC734D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181.00</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251.77</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251.77</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245.50</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6.27</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251.77</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251.77</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245.50</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6.27</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47.16</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47.16</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40.89</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6.27</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136.41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136.41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136.41</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68.20</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68.20</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68.20</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1,496.51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1,315.51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1,133.45</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182.06</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181.00</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1,496.51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1,315.51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1,133.45</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182.06</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181.00</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1,315.51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1,315.51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1,133.45</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182.06</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2130110</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执法监管</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181.00</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711.22</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711.22</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711.22</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711.22</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711.22</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711.22</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173.94</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173.94</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173.94</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537.28</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537.28</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537.28</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14:paraId="6144A040">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0A669AC6">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6C9496A1">
        <w:tblPrEx>
          <w:tblCellMar>
            <w:top w:w="55" w:type="dxa"/>
            <w:left w:w="55" w:type="dxa"/>
            <w:bottom w:w="55" w:type="dxa"/>
            <w:right w:w="55" w:type="dxa"/>
          </w:tblCellMar>
        </w:tblPrEx>
        <w:trPr>
          <w:trHeight w:val="319" w:hRule="atLeast"/>
        </w:trPr>
        <w:tc>
          <w:tcPr>
            <w:tcW w:w="10817" w:type="dxa"/>
            <w:gridSpan w:val="5"/>
            <w:vAlign w:val="center"/>
          </w:tcPr>
          <w:p w14:paraId="5B4201F6">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16CF153D">
        <w:tblPrEx>
          <w:tblCellMar>
            <w:top w:w="55" w:type="dxa"/>
            <w:left w:w="55" w:type="dxa"/>
            <w:bottom w:w="55" w:type="dxa"/>
            <w:right w:w="55" w:type="dxa"/>
          </w:tblCellMar>
        </w:tblPrEx>
        <w:trPr>
          <w:trHeight w:val="319" w:hRule="atLeast"/>
        </w:trPr>
        <w:tc>
          <w:tcPr>
            <w:tcW w:w="10817" w:type="dxa"/>
            <w:gridSpan w:val="5"/>
          </w:tcPr>
          <w:p w14:paraId="2DF9A6DA">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61428C1F">
        <w:tblPrEx>
          <w:tblCellMar>
            <w:top w:w="55" w:type="dxa"/>
            <w:left w:w="55" w:type="dxa"/>
            <w:bottom w:w="55" w:type="dxa"/>
            <w:right w:w="55" w:type="dxa"/>
          </w:tblCellMar>
        </w:tblPrEx>
        <w:trPr>
          <w:trHeight w:val="319" w:hRule="atLeast"/>
        </w:trPr>
        <w:tc>
          <w:tcPr>
            <w:tcW w:w="8760" w:type="dxa"/>
            <w:gridSpan w:val="4"/>
          </w:tcPr>
          <w:p w14:paraId="5F7506DC">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南京市农业综合行政执法总队</w:t>
            </w:r>
          </w:p>
        </w:tc>
        <w:tc>
          <w:tcPr>
            <w:tcW w:w="2057" w:type="dxa"/>
            <w:vAlign w:val="center"/>
          </w:tcPr>
          <w:p w14:paraId="6C4E20D2">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22FFB9C6">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02A4A69D">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3A654AB3">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3135FA81">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20B4517E">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0810D023">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7B983408">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15CA38C0">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1888E2CD">
            <w:pPr>
              <w:pStyle w:val="22"/>
              <w:widowControl w:val="0"/>
              <w:jc w:val="center"/>
              <w:rPr>
                <w:rFonts w:hint="eastAsia" w:ascii="仿宋" w:hAnsi="仿宋" w:eastAsia="仿宋" w:cs="仿宋"/>
              </w:rPr>
            </w:pPr>
            <w:r>
              <w:rPr>
                <w:rFonts w:hint="eastAsia" w:ascii="仿宋" w:hAnsi="仿宋" w:eastAsia="仿宋" w:cs="仿宋"/>
              </w:rPr>
              <w:t>公用经费</w:t>
            </w:r>
          </w:p>
        </w:tc>
      </w:tr>
      <w:tr w14:paraId="39E08D31">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2046E541">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14:paraId="0DAA66E4">
            <w:pPr>
              <w:pStyle w:val="22"/>
              <w:widowControl w:val="0"/>
              <w:jc w:val="right"/>
              <w:rPr>
                <w:rFonts w:hint="eastAsia" w:ascii="仿宋" w:hAnsi="仿宋" w:eastAsia="仿宋" w:cs="仿宋"/>
              </w:rPr>
            </w:pPr>
            <w:r>
              <w:rPr>
                <w:rFonts w:hint="eastAsia" w:ascii="仿宋" w:hAnsi="仿宋" w:eastAsia="仿宋" w:cs="仿宋"/>
              </w:rPr>
              <w:t>2,278.50</w:t>
            </w:r>
          </w:p>
        </w:tc>
        <w:tc>
          <w:tcPr>
            <w:tcW w:w="2040" w:type="dxa"/>
            <w:tcBorders>
              <w:left w:val="single" w:color="000000" w:sz="4" w:space="0"/>
              <w:bottom w:val="single" w:color="000000" w:sz="4" w:space="0"/>
            </w:tcBorders>
            <w:vAlign w:val="center"/>
          </w:tcPr>
          <w:p w14:paraId="544608F4">
            <w:pPr>
              <w:pStyle w:val="22"/>
              <w:widowControl w:val="0"/>
              <w:jc w:val="right"/>
              <w:rPr>
                <w:rFonts w:hint="eastAsia" w:ascii="仿宋" w:hAnsi="仿宋" w:eastAsia="仿宋" w:cs="仿宋"/>
              </w:rPr>
            </w:pPr>
            <w:r>
              <w:rPr>
                <w:rFonts w:hint="eastAsia" w:ascii="仿宋" w:hAnsi="仿宋" w:eastAsia="仿宋" w:cs="仿宋"/>
              </w:rPr>
              <w:t>2,090.17</w:t>
            </w:r>
          </w:p>
        </w:tc>
        <w:tc>
          <w:tcPr>
            <w:tcW w:w="2057" w:type="dxa"/>
            <w:tcBorders>
              <w:left w:val="single" w:color="000000" w:sz="4" w:space="0"/>
              <w:bottom w:val="single" w:color="000000" w:sz="4" w:space="0"/>
              <w:right w:val="single" w:color="000000" w:sz="4" w:space="0"/>
            </w:tcBorders>
            <w:vAlign w:val="center"/>
          </w:tcPr>
          <w:p w14:paraId="4F5B871A">
            <w:pPr>
              <w:pStyle w:val="22"/>
              <w:widowControl w:val="0"/>
              <w:jc w:val="right"/>
              <w:rPr>
                <w:rFonts w:hint="eastAsia" w:ascii="仿宋" w:hAnsi="仿宋" w:eastAsia="仿宋" w:cs="仿宋"/>
              </w:rPr>
            </w:pPr>
            <w:r>
              <w:rPr>
                <w:rFonts w:hint="eastAsia" w:ascii="仿宋" w:hAnsi="仿宋" w:eastAsia="仿宋" w:cs="仿宋"/>
              </w:rPr>
              <w:t>188.33</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1,837.67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1,837.67</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252.25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252.25</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689.16</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689.16</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317.43</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317.43</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136.41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136.41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68.20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68.20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66.50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66.50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1.68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1.68</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173.94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173.94</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34.10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34.10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98.00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98.00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188.33</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188.33</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25.60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25.60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12.00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4.00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12.00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3.00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14.70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14.70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10.78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10.78</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9.50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9.50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47.80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47.80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32.95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32.95</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203.50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203.50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201.29</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201.29</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2.21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2.21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49.00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49.00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49.00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49.00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bl>
    <w:p w14:paraId="69219CD5">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494EE97C">
        <w:tblPrEx>
          <w:tblCellMar>
            <w:top w:w="55" w:type="dxa"/>
            <w:left w:w="55" w:type="dxa"/>
            <w:bottom w:w="55" w:type="dxa"/>
            <w:right w:w="55" w:type="dxa"/>
          </w:tblCellMar>
        </w:tblPrEx>
        <w:trPr>
          <w:trHeight w:val="321" w:hRule="atLeast"/>
        </w:trPr>
        <w:tc>
          <w:tcPr>
            <w:tcW w:w="15216" w:type="dxa"/>
            <w:gridSpan w:val="7"/>
            <w:vAlign w:val="center"/>
          </w:tcPr>
          <w:p w14:paraId="51EC2F5C">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2FDF7549">
        <w:tblPrEx>
          <w:tblCellMar>
            <w:top w:w="55" w:type="dxa"/>
            <w:left w:w="55" w:type="dxa"/>
            <w:bottom w:w="55" w:type="dxa"/>
            <w:right w:w="55" w:type="dxa"/>
          </w:tblCellMar>
        </w:tblPrEx>
        <w:trPr>
          <w:trHeight w:val="321" w:hRule="atLeast"/>
        </w:trPr>
        <w:tc>
          <w:tcPr>
            <w:tcW w:w="15216" w:type="dxa"/>
            <w:gridSpan w:val="7"/>
          </w:tcPr>
          <w:p w14:paraId="72828270">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586FA423">
        <w:tblPrEx>
          <w:tblCellMar>
            <w:top w:w="55" w:type="dxa"/>
            <w:left w:w="55" w:type="dxa"/>
            <w:bottom w:w="55" w:type="dxa"/>
            <w:right w:w="55" w:type="dxa"/>
          </w:tblCellMar>
        </w:tblPrEx>
        <w:trPr>
          <w:trHeight w:val="288" w:hRule="atLeast"/>
        </w:trPr>
        <w:tc>
          <w:tcPr>
            <w:tcW w:w="13566" w:type="dxa"/>
            <w:gridSpan w:val="6"/>
          </w:tcPr>
          <w:p w14:paraId="5561AF88">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1650" w:type="dxa"/>
            <w:vAlign w:val="center"/>
          </w:tcPr>
          <w:p w14:paraId="704B056B">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099C2DA8">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4E3D23C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6BBC9BF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4E56B37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7166324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05D3C45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31087D9D">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2A2EB686">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7B9A2FE2">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1F65438A">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678B574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14B7F20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3140B1B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00D137D4">
            <w:pPr>
              <w:widowControl w:val="0"/>
              <w:jc w:val="left"/>
              <w:rPr>
                <w:rFonts w:hint="eastAsia" w:ascii="仿宋" w:hAnsi="仿宋" w:eastAsia="仿宋" w:cs="仿宋"/>
                <w:sz w:val="22"/>
                <w:szCs w:val="22"/>
              </w:rPr>
            </w:pPr>
          </w:p>
        </w:tc>
      </w:tr>
      <w:tr w14:paraId="2919B456">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4007DAB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5E2CD9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2,459.50</w:t>
            </w:r>
          </w:p>
        </w:tc>
        <w:tc>
          <w:tcPr>
            <w:tcW w:w="1693" w:type="dxa"/>
            <w:tcBorders>
              <w:left w:val="single" w:color="000000" w:sz="6" w:space="0"/>
              <w:bottom w:val="single" w:color="000000" w:sz="6" w:space="0"/>
            </w:tcBorders>
          </w:tcPr>
          <w:p w14:paraId="772ED1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2,278.50</w:t>
            </w:r>
          </w:p>
        </w:tc>
        <w:tc>
          <w:tcPr>
            <w:tcW w:w="1987" w:type="dxa"/>
            <w:tcBorders>
              <w:left w:val="single" w:color="000000" w:sz="6" w:space="0"/>
              <w:bottom w:val="single" w:color="000000" w:sz="6" w:space="0"/>
            </w:tcBorders>
          </w:tcPr>
          <w:p w14:paraId="5BD8E28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2,090.17</w:t>
            </w:r>
          </w:p>
        </w:tc>
        <w:tc>
          <w:tcPr>
            <w:tcW w:w="1827" w:type="dxa"/>
            <w:tcBorders>
              <w:left w:val="single" w:color="000000" w:sz="6" w:space="0"/>
              <w:bottom w:val="single" w:color="000000" w:sz="6" w:space="0"/>
            </w:tcBorders>
          </w:tcPr>
          <w:p w14:paraId="2831BE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188.33</w:t>
            </w:r>
          </w:p>
        </w:tc>
        <w:tc>
          <w:tcPr>
            <w:tcW w:w="1650" w:type="dxa"/>
            <w:tcBorders>
              <w:left w:val="single" w:color="000000" w:sz="6" w:space="0"/>
              <w:bottom w:val="single" w:color="000000" w:sz="6" w:space="0"/>
              <w:right w:val="single" w:color="000000" w:sz="6" w:space="0"/>
            </w:tcBorders>
          </w:tcPr>
          <w:p w14:paraId="2A55F1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181.00</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251.77</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251.77</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245.50</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6.27</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251.77</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251.77</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245.50</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6.27</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47.16</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47.16</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40.89</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6.27</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136.41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136.41</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136.41</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68.20</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68.20</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68.20</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1,496.51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1,315.51</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1,133.45</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182.06</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181.00</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1,496.51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1,315.51</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1,133.45</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182.06</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181.00</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2130104</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1,315.51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1,315.51</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1,133.45</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182.06</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2130110</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执法监管</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181.00</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181.00</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711.22</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711.22</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711.22</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711.22</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711.22</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711.22</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173.94</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173.94</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173.94</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537.28</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537.28</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537.28</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5914C3F0">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484721E5">
        <w:tblPrEx>
          <w:tblCellMar>
            <w:top w:w="55" w:type="dxa"/>
            <w:left w:w="55" w:type="dxa"/>
            <w:bottom w:w="55" w:type="dxa"/>
            <w:right w:w="55" w:type="dxa"/>
          </w:tblCellMar>
        </w:tblPrEx>
        <w:trPr>
          <w:trHeight w:val="319" w:hRule="atLeast"/>
        </w:trPr>
        <w:tc>
          <w:tcPr>
            <w:tcW w:w="10954" w:type="dxa"/>
            <w:gridSpan w:val="5"/>
          </w:tcPr>
          <w:p w14:paraId="16647F55">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002F78A7">
        <w:tblPrEx>
          <w:tblCellMar>
            <w:top w:w="55" w:type="dxa"/>
            <w:left w:w="55" w:type="dxa"/>
            <w:bottom w:w="55" w:type="dxa"/>
            <w:right w:w="55" w:type="dxa"/>
          </w:tblCellMar>
        </w:tblPrEx>
        <w:trPr>
          <w:trHeight w:val="189" w:hRule="atLeast"/>
        </w:trPr>
        <w:tc>
          <w:tcPr>
            <w:tcW w:w="10954" w:type="dxa"/>
            <w:gridSpan w:val="5"/>
          </w:tcPr>
          <w:p w14:paraId="2FCCAE70">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7162EBB8">
        <w:tblPrEx>
          <w:tblCellMar>
            <w:top w:w="55" w:type="dxa"/>
            <w:left w:w="55" w:type="dxa"/>
            <w:bottom w:w="55" w:type="dxa"/>
            <w:right w:w="55" w:type="dxa"/>
          </w:tblCellMar>
        </w:tblPrEx>
        <w:trPr>
          <w:trHeight w:val="138" w:hRule="atLeast"/>
        </w:trPr>
        <w:tc>
          <w:tcPr>
            <w:tcW w:w="9281" w:type="dxa"/>
            <w:gridSpan w:val="4"/>
            <w:vAlign w:val="center"/>
          </w:tcPr>
          <w:p w14:paraId="17C5FA13">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1673" w:type="dxa"/>
            <w:vAlign w:val="center"/>
          </w:tcPr>
          <w:p w14:paraId="2960F62D">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31596070">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45445754">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292CB882">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634ABDFF">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059ADFB9">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35A783EC">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11A39AD5">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7319D78B">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38FEFFB9">
            <w:pPr>
              <w:pStyle w:val="22"/>
              <w:widowControl w:val="0"/>
              <w:jc w:val="center"/>
              <w:rPr>
                <w:rFonts w:hint="eastAsia" w:ascii="仿宋" w:hAnsi="仿宋" w:eastAsia="仿宋" w:cs="仿宋"/>
              </w:rPr>
            </w:pPr>
            <w:r>
              <w:rPr>
                <w:rFonts w:hint="eastAsia" w:ascii="仿宋" w:hAnsi="仿宋" w:eastAsia="仿宋" w:cs="仿宋"/>
              </w:rPr>
              <w:t>公用经费</w:t>
            </w:r>
          </w:p>
        </w:tc>
      </w:tr>
      <w:tr w14:paraId="23A107EC">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39BF1B54">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056B7E8D">
            <w:pPr>
              <w:pStyle w:val="22"/>
              <w:widowControl w:val="0"/>
              <w:jc w:val="right"/>
              <w:rPr>
                <w:rFonts w:hint="eastAsia" w:ascii="仿宋" w:hAnsi="仿宋" w:eastAsia="仿宋" w:cs="仿宋"/>
              </w:rPr>
            </w:pPr>
            <w:r>
              <w:rPr>
                <w:rFonts w:hint="eastAsia" w:ascii="仿宋" w:hAnsi="仿宋" w:eastAsia="仿宋" w:cs="仿宋"/>
              </w:rPr>
              <w:t>2,278.50</w:t>
            </w:r>
          </w:p>
        </w:tc>
        <w:tc>
          <w:tcPr>
            <w:tcW w:w="1974" w:type="dxa"/>
            <w:tcBorders>
              <w:left w:val="single" w:color="000000" w:sz="4" w:space="0"/>
              <w:bottom w:val="single" w:color="000000" w:sz="4" w:space="0"/>
            </w:tcBorders>
            <w:vAlign w:val="center"/>
          </w:tcPr>
          <w:p w14:paraId="386099AD">
            <w:pPr>
              <w:pStyle w:val="22"/>
              <w:widowControl w:val="0"/>
              <w:jc w:val="right"/>
              <w:rPr>
                <w:rFonts w:hint="eastAsia" w:ascii="仿宋" w:hAnsi="仿宋" w:eastAsia="仿宋" w:cs="仿宋"/>
              </w:rPr>
            </w:pPr>
            <w:r>
              <w:rPr>
                <w:rFonts w:hint="eastAsia" w:ascii="仿宋" w:hAnsi="仿宋" w:eastAsia="仿宋" w:cs="仿宋"/>
              </w:rPr>
              <w:t>2,090.17</w:t>
            </w:r>
          </w:p>
        </w:tc>
        <w:tc>
          <w:tcPr>
            <w:tcW w:w="1673" w:type="dxa"/>
            <w:tcBorders>
              <w:left w:val="single" w:color="000000" w:sz="4" w:space="0"/>
              <w:bottom w:val="single" w:color="000000" w:sz="4" w:space="0"/>
              <w:right w:val="single" w:color="000000" w:sz="4" w:space="0"/>
            </w:tcBorders>
            <w:vAlign w:val="center"/>
          </w:tcPr>
          <w:p w14:paraId="01C226C0">
            <w:pPr>
              <w:pStyle w:val="22"/>
              <w:widowControl w:val="0"/>
              <w:jc w:val="right"/>
              <w:rPr>
                <w:rFonts w:hint="eastAsia" w:ascii="仿宋" w:hAnsi="仿宋" w:eastAsia="仿宋" w:cs="仿宋"/>
              </w:rPr>
            </w:pPr>
            <w:r>
              <w:rPr>
                <w:rFonts w:hint="eastAsia" w:ascii="仿宋" w:hAnsi="仿宋" w:eastAsia="仿宋" w:cs="仿宋"/>
              </w:rPr>
              <w:t>188.33</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1,837.67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1,837.67</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252.25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252.25</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689.16</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689.16</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317.43</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317.43</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136.41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136.41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68.20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68.20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66.50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66.50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1.68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1.68</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173.94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173.94</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34.10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34.10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98.00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98.00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188.33</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188.33</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25.60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25.60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12.00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4.00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12.00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5.00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5.00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3.00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14.70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14.70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10.78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10.78</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9.50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9.50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47.80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47.80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32.95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32.95</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203.50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203.50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201.29</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201.29</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2.21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2.21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49.00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49.00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49.00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49.00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bl>
    <w:p w14:paraId="5ADFF928">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38FA862D">
        <w:tblPrEx>
          <w:tblCellMar>
            <w:top w:w="55" w:type="dxa"/>
            <w:left w:w="55" w:type="dxa"/>
            <w:bottom w:w="55" w:type="dxa"/>
            <w:right w:w="55" w:type="dxa"/>
          </w:tblCellMar>
        </w:tblPrEx>
        <w:trPr>
          <w:trHeight w:val="321" w:hRule="atLeast"/>
        </w:trPr>
        <w:tc>
          <w:tcPr>
            <w:tcW w:w="15909" w:type="dxa"/>
            <w:gridSpan w:val="8"/>
          </w:tcPr>
          <w:p w14:paraId="11F1E16B">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73844359">
        <w:tblPrEx>
          <w:tblCellMar>
            <w:top w:w="55" w:type="dxa"/>
            <w:left w:w="55" w:type="dxa"/>
            <w:bottom w:w="55" w:type="dxa"/>
            <w:right w:w="55" w:type="dxa"/>
          </w:tblCellMar>
        </w:tblPrEx>
        <w:trPr>
          <w:trHeight w:val="207" w:hRule="atLeast"/>
        </w:trPr>
        <w:tc>
          <w:tcPr>
            <w:tcW w:w="15909" w:type="dxa"/>
            <w:gridSpan w:val="8"/>
          </w:tcPr>
          <w:p w14:paraId="22B22F3F">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2F8DA7EF">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6A83A7CB">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3840" w:type="dxa"/>
            <w:gridSpan w:val="2"/>
            <w:tcBorders>
              <w:bottom w:val="single" w:color="auto" w:sz="4" w:space="0"/>
            </w:tcBorders>
            <w:vAlign w:val="center"/>
          </w:tcPr>
          <w:p w14:paraId="362828F0">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1E8B6C91">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7EF73657">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7191D0ED">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237531A7">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7A1094E9">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197F2909">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414C9174">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0D589B7C">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1BFDF809">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6170C8C2">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2DAB6B6B">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6D34F0AB">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6F0F2BAC">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48B4809D">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4097DD05">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4A5FCFD1">
            <w:pPr>
              <w:widowControl w:val="0"/>
              <w:jc w:val="left"/>
              <w:rPr>
                <w:rFonts w:hint="eastAsia" w:ascii="仿宋" w:hAnsi="仿宋" w:eastAsia="仿宋" w:cs="仿宋"/>
                <w:sz w:val="2"/>
                <w:szCs w:val="2"/>
              </w:rPr>
            </w:pPr>
          </w:p>
        </w:tc>
      </w:tr>
      <w:tr w14:paraId="1E0DC4E9">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5FAC3463">
            <w:pPr>
              <w:pStyle w:val="22"/>
              <w:widowControl w:val="0"/>
              <w:jc w:val="right"/>
              <w:rPr>
                <w:rFonts w:hint="eastAsia" w:ascii="仿宋" w:hAnsi="仿宋" w:eastAsia="仿宋" w:cs="仿宋"/>
              </w:rPr>
            </w:pPr>
            <w:r>
              <w:rPr>
                <w:rFonts w:hint="eastAsia" w:ascii="仿宋" w:hAnsi="仿宋" w:eastAsia="仿宋" w:cs="仿宋"/>
              </w:rPr>
              <w:t>12.50</w:t>
            </w:r>
          </w:p>
        </w:tc>
        <w:tc>
          <w:tcPr>
            <w:tcW w:w="2332" w:type="dxa"/>
            <w:tcBorders>
              <w:top w:val="single" w:color="auto" w:sz="4" w:space="0"/>
              <w:left w:val="single" w:color="auto" w:sz="4" w:space="0"/>
              <w:bottom w:val="single" w:color="auto" w:sz="4" w:space="0"/>
              <w:right w:val="single" w:color="auto" w:sz="4" w:space="0"/>
            </w:tcBorders>
            <w:vAlign w:val="center"/>
          </w:tcPr>
          <w:p w14:paraId="70149B39">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49C502E0">
            <w:pPr>
              <w:pStyle w:val="22"/>
              <w:widowControl w:val="0"/>
              <w:jc w:val="right"/>
              <w:rPr>
                <w:rFonts w:hint="eastAsia" w:ascii="仿宋" w:hAnsi="仿宋" w:eastAsia="仿宋" w:cs="仿宋"/>
              </w:rPr>
            </w:pPr>
            <w:r>
              <w:rPr>
                <w:rFonts w:hint="eastAsia" w:ascii="仿宋" w:hAnsi="仿宋" w:eastAsia="仿宋" w:cs="仿宋"/>
              </w:rPr>
              <w:t>9.50</w:t>
            </w:r>
          </w:p>
        </w:tc>
        <w:tc>
          <w:tcPr>
            <w:tcW w:w="1697" w:type="dxa"/>
            <w:tcBorders>
              <w:top w:val="single" w:color="auto" w:sz="4" w:space="0"/>
              <w:left w:val="single" w:color="auto" w:sz="4" w:space="0"/>
              <w:bottom w:val="single" w:color="auto" w:sz="4" w:space="0"/>
              <w:right w:val="single" w:color="auto" w:sz="4" w:space="0"/>
            </w:tcBorders>
            <w:vAlign w:val="center"/>
          </w:tcPr>
          <w:p w14:paraId="10F36C48">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021B69C0">
            <w:pPr>
              <w:pStyle w:val="22"/>
              <w:widowControl w:val="0"/>
              <w:jc w:val="right"/>
              <w:rPr>
                <w:rFonts w:hint="eastAsia" w:ascii="仿宋" w:hAnsi="仿宋" w:eastAsia="仿宋" w:cs="仿宋"/>
              </w:rPr>
            </w:pPr>
            <w:r>
              <w:rPr>
                <w:rFonts w:hint="eastAsia" w:ascii="仿宋" w:hAnsi="仿宋" w:eastAsia="仿宋" w:cs="仿宋"/>
              </w:rPr>
              <w:t>9.50</w:t>
            </w:r>
          </w:p>
        </w:tc>
        <w:tc>
          <w:tcPr>
            <w:tcW w:w="1852" w:type="dxa"/>
            <w:tcBorders>
              <w:top w:val="single" w:color="auto" w:sz="4" w:space="0"/>
              <w:left w:val="single" w:color="auto" w:sz="4" w:space="0"/>
              <w:bottom w:val="single" w:color="auto" w:sz="4" w:space="0"/>
              <w:right w:val="single" w:color="auto" w:sz="4" w:space="0"/>
            </w:tcBorders>
            <w:vAlign w:val="center"/>
          </w:tcPr>
          <w:p w14:paraId="2A253F9B">
            <w:pPr>
              <w:pStyle w:val="22"/>
              <w:widowControl w:val="0"/>
              <w:jc w:val="right"/>
              <w:rPr>
                <w:rFonts w:hint="eastAsia" w:ascii="仿宋" w:hAnsi="仿宋" w:eastAsia="仿宋" w:cs="仿宋"/>
              </w:rPr>
            </w:pPr>
            <w:r>
              <w:rPr>
                <w:rFonts w:hint="eastAsia" w:ascii="仿宋" w:hAnsi="仿宋" w:eastAsia="仿宋" w:cs="仿宋"/>
              </w:rPr>
              <w:t>3.00</w:t>
            </w:r>
          </w:p>
        </w:tc>
        <w:tc>
          <w:tcPr>
            <w:tcW w:w="2057" w:type="dxa"/>
            <w:tcBorders>
              <w:top w:val="single" w:color="auto" w:sz="4" w:space="0"/>
              <w:left w:val="single" w:color="auto" w:sz="4" w:space="0"/>
              <w:bottom w:val="single" w:color="auto" w:sz="4" w:space="0"/>
              <w:right w:val="single" w:color="auto" w:sz="4" w:space="0"/>
            </w:tcBorders>
            <w:vAlign w:val="center"/>
          </w:tcPr>
          <w:p w14:paraId="209A7A6A">
            <w:pPr>
              <w:pStyle w:val="22"/>
              <w:widowControl w:val="0"/>
              <w:jc w:val="right"/>
              <w:rPr>
                <w:rFonts w:hint="eastAsia" w:ascii="仿宋" w:hAnsi="仿宋" w:eastAsia="仿宋" w:cs="仿宋"/>
              </w:rPr>
            </w:pPr>
            <w:r>
              <w:rPr>
                <w:rFonts w:hint="eastAsia" w:ascii="仿宋" w:hAnsi="仿宋" w:eastAsia="仿宋" w:cs="仿宋"/>
              </w:rPr>
              <w:t>5.00</w:t>
            </w:r>
          </w:p>
        </w:tc>
        <w:tc>
          <w:tcPr>
            <w:tcW w:w="1783" w:type="dxa"/>
            <w:tcBorders>
              <w:top w:val="single" w:color="auto" w:sz="4" w:space="0"/>
              <w:left w:val="single" w:color="auto" w:sz="4" w:space="0"/>
              <w:bottom w:val="single" w:color="auto" w:sz="4" w:space="0"/>
              <w:right w:val="single" w:color="auto" w:sz="4" w:space="0"/>
            </w:tcBorders>
            <w:vAlign w:val="center"/>
          </w:tcPr>
          <w:p w14:paraId="0455D567">
            <w:pPr>
              <w:pStyle w:val="22"/>
              <w:widowControl w:val="0"/>
              <w:jc w:val="right"/>
              <w:rPr>
                <w:rFonts w:hint="eastAsia" w:ascii="仿宋" w:hAnsi="仿宋" w:eastAsia="仿宋" w:cs="仿宋"/>
              </w:rPr>
            </w:pPr>
            <w:r>
              <w:rPr>
                <w:rFonts w:hint="eastAsia" w:ascii="仿宋" w:hAnsi="仿宋" w:eastAsia="仿宋" w:cs="仿宋"/>
              </w:rPr>
              <w:t>5.00</w:t>
            </w:r>
          </w:p>
        </w:tc>
      </w:tr>
    </w:tbl>
    <w:p w14:paraId="633D90CA">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62805DB4">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5636E86">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6EED4EA3">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C7C957B">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51688803">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7A598C4F">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2485" w:type="dxa"/>
            <w:tcBorders>
              <w:top w:val="nil"/>
              <w:left w:val="nil"/>
              <w:bottom w:val="single" w:color="auto" w:sz="4" w:space="0"/>
              <w:right w:val="nil"/>
            </w:tcBorders>
            <w:vAlign w:val="center"/>
          </w:tcPr>
          <w:p w14:paraId="3147BBD4">
            <w:pPr>
              <w:pStyle w:val="22"/>
              <w:widowControl w:val="0"/>
              <w:jc w:val="right"/>
              <w:rPr>
                <w:rFonts w:hint="eastAsia" w:ascii="仿宋" w:hAnsi="仿宋" w:eastAsia="仿宋" w:cs="仿宋"/>
              </w:rPr>
            </w:pPr>
            <w:r>
              <w:rPr>
                <w:rFonts w:hint="eastAsia" w:ascii="仿宋" w:hAnsi="仿宋" w:eastAsia="仿宋" w:cs="仿宋"/>
              </w:rPr>
              <w:t>单位：万元</w:t>
            </w:r>
          </w:p>
        </w:tc>
      </w:tr>
      <w:tr w14:paraId="36644733">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139A3874">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699CEF7D">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696DDF51">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2A031337">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0291B8E1">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40D2FDA2">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7625D4FC">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509FCBF0">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7EAB88D3">
            <w:pPr>
              <w:pStyle w:val="22"/>
              <w:widowControl w:val="0"/>
              <w:jc w:val="center"/>
              <w:rPr>
                <w:rFonts w:hint="eastAsia" w:ascii="仿宋" w:hAnsi="仿宋" w:eastAsia="仿宋" w:cs="仿宋"/>
              </w:rPr>
            </w:pPr>
            <w:r>
              <w:rPr>
                <w:rFonts w:hint="eastAsia" w:ascii="仿宋" w:hAnsi="仿宋" w:eastAsia="仿宋" w:cs="仿宋"/>
              </w:rPr>
              <w:t>项目支出</w:t>
            </w:r>
          </w:p>
        </w:tc>
      </w:tr>
      <w:tr w14:paraId="5A7DB80A">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14C9CFFF">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14:paraId="215C3078">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430CBA39">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E533D5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755F292C">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6E6DB1B1">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14:paraId="6A70A19F">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4774AA8D">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3156F4BF">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4EF98964">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0D2A9578">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1AADF766">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062AC01C">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3091" w:type="dxa"/>
            <w:tcBorders>
              <w:top w:val="nil"/>
              <w:left w:val="nil"/>
              <w:bottom w:val="nil"/>
              <w:right w:val="nil"/>
            </w:tcBorders>
            <w:shd w:val="clear" w:color="auto" w:fill="auto"/>
            <w:noWrap/>
            <w:vAlign w:val="center"/>
          </w:tcPr>
          <w:p w14:paraId="4B5E2371">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2404FBD4">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A26E2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671D8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8BADF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5C96E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432E2794">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4441FA9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610A31B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0C0CD14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6658BEEA">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503CA6E1">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00D98D52">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1138F447">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2B31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4F0764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9518AF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2C53BBA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23E635B9">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A080F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811437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53DCC2D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54D26D6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7AA8870D">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14:paraId="4F525B1A">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081ECABF">
        <w:tblPrEx>
          <w:tblCellMar>
            <w:top w:w="55" w:type="dxa"/>
            <w:left w:w="55" w:type="dxa"/>
            <w:bottom w:w="55" w:type="dxa"/>
            <w:right w:w="55" w:type="dxa"/>
          </w:tblCellMar>
        </w:tblPrEx>
        <w:trPr>
          <w:trHeight w:val="319" w:hRule="atLeast"/>
        </w:trPr>
        <w:tc>
          <w:tcPr>
            <w:tcW w:w="10235" w:type="dxa"/>
            <w:gridSpan w:val="4"/>
          </w:tcPr>
          <w:p w14:paraId="3FDF9E28">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291E3CF1">
        <w:tblPrEx>
          <w:tblCellMar>
            <w:top w:w="55" w:type="dxa"/>
            <w:left w:w="55" w:type="dxa"/>
            <w:bottom w:w="55" w:type="dxa"/>
            <w:right w:w="55" w:type="dxa"/>
          </w:tblCellMar>
        </w:tblPrEx>
        <w:trPr>
          <w:trHeight w:val="90" w:hRule="atLeast"/>
        </w:trPr>
        <w:tc>
          <w:tcPr>
            <w:tcW w:w="10235" w:type="dxa"/>
            <w:gridSpan w:val="4"/>
          </w:tcPr>
          <w:p w14:paraId="231D1385">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04B652B4">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3549692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2351" w:type="dxa"/>
            <w:tcBorders>
              <w:bottom w:val="single" w:color="auto" w:sz="4" w:space="0"/>
            </w:tcBorders>
            <w:vAlign w:val="center"/>
          </w:tcPr>
          <w:p w14:paraId="14A254D4">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11FC7058">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0F6FED5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0F83CC2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6EFE394A">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68F893FF">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06E7A0CE">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DF58F8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188.33</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188.33</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25.60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10.78</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32.95</w:t>
            </w:r>
          </w:p>
        </w:tc>
      </w:tr>
    </w:tbl>
    <w:p w14:paraId="28F6C040">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19881AC">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479"/>
        <w:gridCol w:w="1109"/>
        <w:gridCol w:w="1173"/>
        <w:gridCol w:w="1188"/>
        <w:gridCol w:w="1169"/>
        <w:gridCol w:w="1421"/>
      </w:tblGrid>
      <w:tr w14:paraId="17AE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25ABA2C5">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7610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7C23C5B6">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2D4D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213"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2DB53ADF">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南京市农业综合行政执法总队</w:t>
            </w:r>
          </w:p>
        </w:tc>
        <w:tc>
          <w:tcPr>
            <w:tcW w:w="4639"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535DB9A2">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13948C0E">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1094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4FC7E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F93C9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19AB6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63A4CB">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47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822C9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39"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9C219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1AEF8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6D92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91EE0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12B64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2F3862">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B5BF50">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3A18F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F113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BF9C2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76F5A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0F303E">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F2CFD1">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0AAA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CFE2A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E522C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85776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59CECE">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86FA5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DC751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0F214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2F43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5450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1AB64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14:paraId="20CADE59">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14:paraId="51FF3C07">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p w14:paraId="3ED135E2">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1540B49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南京市农业综合行政执法总队2025年度收入、支出预算总计2,459.5万元，与上年相比收、支预算总计各减少171.51万元，减少6.52%。其中：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（一）收入预算总计2,459.5万元。包括：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1．本年收入合计2,459.5万元。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2,459.5万元，与上年相比减少171.51万元，减少6.52%。主要原因是一是2025年在职转退休一人,退休人员去世二人，工资福利、其他对个人和家庭补助支出、商品和服务支出预算减少;二是响应财政过紧日子要求压减项目资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（二）支出预算总计2,459.5万元。包括：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1．本年支出合计2,459.5万元。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（1）社会保障和就业支出（类）支出251.77万元，主要用于在编人员养老保险、职业年金及医疗、失业等保险金。与上年相比减少1.07万元，减少0.42%。主要原因是2025年在职转退休一人相关支出预算减少。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林水支出（类）支出1,496.51万元，主要用于在编及聘用人员工资福利支出、商品和服务支出、对个人和家庭的补助支出、部门预算项目支出。与上年相比减少159.07万元，减少9.61%。主要原因是一是2025年在职转退休一人,退休人员去世二人，工资福利、其他对个人和家庭补助支出、商品和服务支出预算减少;二是响应财政过紧日子要求压减项目资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711.22万元，主要用于在编人员住房公积金、逐月住房补贴、退休人员提租补贴。与上年相比减少11.37万元，减少1.57%。主要原因是2025年在职转退休一人,退休人员去世二人，相关支出有所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南京市农业综合行政执法总队2025年收入预算合计2,459.5万元，包括本年收入2,459.5万元，上年结转结余0万元。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本年一般公共预算收入2,459.5万元，占100%；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南京市农业综合行政执法总队2025年支出预算合计2,459.5万元，其中：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基本支出2,278.5万元，占92.64%；</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项目支出181万元，占7.36%；</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2025年度财政拨款收、支总预算2,459.5万元。与上年相比，财政拨款收、支总计各减少171.51万元，减少6.52%。主要原因是一是2025年在职转退休一人,退休人员去世二人，工资福利、其他对个人和家庭补助支出、商品和服务支出预算减少;二是响应财政过紧日子要求压减项目资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2025年财政拨款预算支出2,459.5万元，占本年支出合计的100%。与上年相比，财政拨款支出减少171.51万元，减少6.52%。主要原因是一是2025年在职转退休一人,退休人员去世二人，工资福利、其他对个人和家庭补助支出、商品和服务支出预算减少;二是响应财政过紧日子要求压减项目资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1.行政事业单位养老支出（款）行政单位离退休（项）支出47.16万元，与上年相比增加9.78万元，增长26.16%。主要原因是本年度在职转退休一人,退休人员增加。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2.行政事业单位养老支出（款）机关事业单位基本养老保险缴费支出（项）支出136.41万元，与上年相比减少7.23万元，减少5.03%。主要原因是本年度在职转退休一人，单位养老保险缴费减少。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3.行政事业单位养老支出（款）机关事业单位职业年金缴费支出（项）支出68.2万元，与上年相比减少3.62万元，减少5.04%。主要原因是本年度在职转退休一人，单位职业年金缴费减少。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（二）农林水支出（类）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1.农业农村（款）事业运行（项）支出1,315.51万元，与上年相比减少74.07万元，减少5.33%。主要原因是本年度在职转退休一人，相关支出减少；响应财政过紧日子要求压减事业运行经费。</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2.农业农村（款）执法监管（项）支出181万元，与上年相比减少85万元，减少31.95%。主要原因是响应财政过紧日子要求压减项目资金。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1.住房改革支出（款）住房公积金（项）支出173.94万元，与上年相比减少11.37万元，减少6.14%。主要原因是本年度有在职转退休人员相关支出减少。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2.住房改革支出（款）提租补贴（项）支出537.28万元，与上年预算数相同。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南京市农业综合行政执法总队2025年度财政拨款基本支出预算2,278.5万元，其中：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2,090.17万元。主要包括：基本工资、津贴补贴、奖金、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188.33万元。主要包括：办公费、印刷费、水费、电费、邮电费、差旅费、维修（护）费、会议费、培训费、公务接待费、工会经费、福利费、公务用车运行维护费、其他交通费用、其他商品和服务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2025年一般公共预算财政拨款支出预算2,459.5万元，与上年相比减少171.51万元，减少6.52%。主要原因是一是2025年在职转退休一人,退休人员去世二人，工资福利、其他对个人和家庭补助支出、商品和服务支出预算减少;二是响应财政过紧日子要求压减项目资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南京市农业综合行政执法总队2025年度一般公共预算财政拨款基本支出预算2,278.5万元，其中：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2,090.17万元。主要包括：基本工资、津贴补贴、奖金、机关事业单位基本养老保险缴费、职业年金缴费、职工基本医疗保险缴费、其他社会保障缴费、住房公积金、医疗费、其他工资福利支出、退休费、其他对个人和家庭的补助、其他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188.33万元。主要包括：办公费、印刷费、水费、电费、邮电费、差旅费、维修（护）费、会议费、培训费、公务接待费、工会经费、福利费、公务用车运行维护费、其他交通费用、其他商品和服务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2025年度一般公共预算拨款安排的“三公”经费支出预算12.5万元，比上年预算减少0.55万元，变动原因响应财政过紧日子要求压减“三公”经费。其中，因公出国（境）费支出0万元，占“三公”经费的0%；公务用车购置及运行维护费支出9.5万元，占“三公”经费的76%；公务接待费支出3万元，占“三公”经费的24%。具体情况如下：</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2．公务用车购置及运行维护费预算支出9.5万元。其中：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（2）公务用车运行维护费预算支出9.5万元，比上年预算增加0.28万元，主要原因是加大禁渔等执法工作力度，适当增加执法车辆运维费。</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3．公务接待费预算支出3万元，比上年预算减少0.83万元，主要原因是响应财政过紧日子要求压减公务接待费。</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南京市农业综合行政执法总队2025年度一般公共预算拨款安排的会议费预算支出5万元，与上年预算数相同。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南京市农业综合行政执法总队2025年度一般公共预算拨款安排的培训费预算支出5万元，与上年预算数相同。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南京市农业综合行政执法总队2025年政府性基金支出预算支出0万元。与上年预算数相同。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南京市农业综合行政执法总队2025年国有资本经营预算支出0万元。与上年预算数相同。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2025年本单位一般公共预算机关运行经费预算支出188.33万元，与上年相比减少9.23万元，减少4.67%。主要原因是响应财政过紧日子要求压减机关运行经费。</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2025年度政府采购支出预算总额0万元，其中：拟采购货物支出0万元、拟采购工程支出0万元、拟采购服务支出0万元。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3辆，其中，副部（省）级及以上领导用车0辆、主要领导干部用车0辆、机要通信用车0辆、应急保障用车0辆、执法执勤用车2辆、特种专业技术用车1辆、离退休干部用车0辆，其他用车0辆；单价100万元（含）以上的设备3台（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2,459.5万元；本单位共6个项目纳入绩效目标管理，涉及财政性资金合计181万元，占财政性资金(人员类和运转类中的公用经费项目支出除外)总额的比例为100%。</w:t>
      </w:r>
      <w:r>
        <w:rPr>
          <w:rFonts w:ascii="仿宋" w:hAnsi="仿宋" w:cs="仿宋" w:eastAsia="仿宋"/>
        </w:rPr>
        <w:t/>
      </w:r>
    </w:p>
    <w:p w14:paraId="60A71CD5">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63293F33">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十一、农林水支出(类)农业农村(款)事业运行(项)</w:t>
      </w:r>
      <w:r>
        <w:rPr>
          <w:rFonts w:ascii="仿宋" w:hAnsi="仿宋" w:cs="仿宋" w:eastAsia="仿宋"/>
          <w:b w:val="true"/>
        </w:rPr>
        <w:t>：</w:t>
      </w:r>
      <w:r>
        <w:rPr>
          <w:rFonts w:hint="eastAsia" w:ascii="仿宋" w:hAnsi="仿宋" w:eastAsia="仿宋" w:cs="仿宋"/>
        </w:rPr>
        <w:t>反映用于农业事业单位基本支出，事业单位设施、系统运行与资产维护等方面的支出。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十二、农林水支出(类)农业农村(款)执法监管(项)</w:t>
      </w:r>
      <w:r>
        <w:rPr>
          <w:rFonts w:ascii="仿宋" w:hAnsi="仿宋" w:cs="仿宋" w:eastAsia="仿宋"/>
          <w:b w:val="true"/>
        </w:rPr>
        <w:t>：</w:t>
      </w:r>
      <w:r>
        <w:rPr>
          <w:rFonts w:hint="eastAsia" w:ascii="仿宋" w:hAnsi="仿宋" w:eastAsia="仿宋" w:cs="仿宋"/>
        </w:rPr>
        <w:t>反映用于农业农村法制建设、行政执法、行政复议、行政诉讼等方面的支出。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D44A">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7B329B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24A0">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14E81E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B55A">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08D36C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81FA">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1E3E9A2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E973">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5279EB4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F68D">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7BD642A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0F64">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405305F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5044">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674D88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B4F1">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F9E01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6B37">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497373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7DF2">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387FC5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2DD7">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EE1AB0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3712">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C57DB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4045">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B45321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38EE">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155049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1B7F">
    <w:pPr>
      <w:pStyle w:val="10"/>
      <w:pBdr>
        <w:bottom w:val="single" w:color="000000" w:sz="4" w:space="1"/>
      </w:pBdr>
      <w:jc w:val="both"/>
      <w:rPr>
        <w:rFonts w:hint="default" w:eastAsia="Arial Unicode MS"/>
        <w:lang w:val="en-US" w:eastAsia="zh-CN"/>
      </w:rPr>
    </w:pPr>
    <w:r>
      <w:rPr>
        <w:rFonts w:hint="eastAsia"/>
        <w:lang w:val="en-US" w:eastAsia="zh-CN"/>
      </w:rPr>
      <w:t>南京市农业综合行政执法总队</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B3BA">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CC4FA5"/>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4</TotalTime>
  <ScaleCrop>false</ScaleCrop>
  <LinksUpToDate>false</LinksUpToDate>
  <CharactersWithSpaces>6558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预决算公开</cp:lastModifiedBy>
  <dcterms:modified xsi:type="dcterms:W3CDTF">2025-02-27T06:18:55Z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eyJoZGlkIjoiMjBmODA2NDVhMWEwODkwZDExMzkyOWZhZTcyZGM3OTQiLCJ1c2VySWQiOiIyMDI2NTc4ODUifQ==</vt:lpwstr>
  </property>
</Properties>
</file>