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2025年度南京市植保植检站单位预算公开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主要农作物及蔬菜和园艺植物病虫草鼠害监测与防治技术指导工作；承担农业植物检疫性有害生物调查、监测预警和防治技术方案研究及示范推广工作；承担农药管理相关技术性工作；完成市农业农村局交办的其他任务。</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绿色防控覆盖率55%以上，多种形式的统防统治覆盖率65%以上，确保不出现大面积成灾危害现象，努力实现“虫口夺粮保丰收保供给、绿色发展提质量提效益”的行动目标。</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南京市植保植检站</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南京市植保植检站</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461.33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42.73</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326.69</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91.91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461.33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461.33</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461.33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461.33</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461.33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461.33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南京市植保植检站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461.33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461.33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461.33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409.11</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病虫害控制</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南京市植保植检站</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461.33</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42.73</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326.69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91.91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461.33</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409.11</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369.02</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40.09</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52.22</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0.71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0.67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326.69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274.47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52.22</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326.69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274.47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52.22</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274.47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274.47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病虫害控制</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52.22</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67.33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67.33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南京市植保植检站</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409.11</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369.02</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40.09</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338.60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338.60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62.24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65.10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65.10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116.07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116.07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28.01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28.01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13.65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13.65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24.58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24.58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40.09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40.09</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0.15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0.90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3.90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4.48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11.58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16.12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16.12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15.53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15.53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0.59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14.30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14.30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461.33</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409.11</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369.02</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40.09</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病虫害控制</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52.22</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409.11</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369.02</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40.09</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338.60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338.60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62.24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65.10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65.10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116.07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116.07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28.01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28.01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13.65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13.65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24.58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24.58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40.09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40.09</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0.15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0.15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0.90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3.90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3.90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4.48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11.58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11.58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5.88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5.88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16.12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16.12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15.53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15.53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0.59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14.30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14.30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14.30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14.30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5.38</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0.90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1.60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4CC900D">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南京市植保植检站</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14:paraId="20CADE59">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南京市植保植检站2025年度收入、支出预算总计461.33万元，与上年相比收、支预算总计各减少40.16万元，减少8.01%。其中：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（一）收入预算总计461.33万元。包括：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1．本年收入合计461.33万元。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（1）一般公共预算拨款收入461.33万元，与上年相比减少40.16万元，减少8.01%。主要原因是2024年本单位调出1人，人员经费和公用经费减少。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（二）支出预算总计461.33万元。包括：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1．本年支出合计461.33万元。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42.73万元，主要用于单位实施养老保险制度由单位缴纳的基本养老保险费、职业年金，单位实施医疗保险制度由单位缴纳的基本医疗保险费、单位离退休人员费用。与上年相比增加0.52万元，增长1.23%。主要原因是基本养老保险、职业年金、医疗保险基数调整，每月缴费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326.69万元，主要用于单位基本支出、设施、系统运行、资产维护、部门预算专项等方面的支出。与上年相比减少34.49万元，减少9.55%。主要原因是根据财政要求压减部门预算小专项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91.91万元，主要用于单位按人力资源和社会保障部、财政部规定的基本工资和津贴补贴以及规定比例为职工缴纳的住房公积金。与上年相比减少6.19万元，减少6.31%。主要原因是单位调出1人，逐月住房补贴和住房公积金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南京市植保植检站2025年收入预算合计461.33万元，包括本年收入461.33万元，上年结转结余0万元。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本年一般公共预算收入461.33万元，占100%；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南京市植保植检站2025年支出预算合计461.33万元，其中：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基本支出409.11万元，占88.68%；</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项目支出52.22万元，占11.32%；</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南京市植保植检站2025年度财政拨款收、支总预算461.33万元。与上年相比，财政拨款收、支总计各减少40.16万元，减少8.01%。主要原因是2024年本单位调出1人，人员经费和公用经费减少。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南京市植保植检站2025年财政拨款预算支出461.33万元，占本年支出合计的100%。与上年相比，财政拨款支出减少40.16万元，减少8.01%。主要原因是2024年本单位调出1人，人员经费和公用经费减少。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1.行政事业单位养老支出（款）事业单位离退休（项）支出0.71万元，与上年预算数相同。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2.行政事业单位养老支出（款）机关事业单位基本养老保险缴费支出（项）支出28.01万元，与上年相比减少0.2万元，减少0.71%。主要原因是单位调出1人，基本养老保险缴费支出减少。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3.行政事业单位养老支出（款）机关事业单位职业年金缴费支出（项）支出14.01万元，与上年相比增加0.72万元，增长5.42%。主要原因是单位调出1人，职业年金缴费支出减少。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1.农业农村（款）事业运行（项）支出274.47万元，与上年相比减少11.11万元，减少3.89%。主要原因是2024年本单位调出1人，人员经费和公用经费减少。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2.农业农村（款）病虫害控制（项）支出52.22万元，与上年相比减少23.38万元，减少30.93%。主要原因是根据财政要求，在2024年基础上进一步压减部门预算小专项经费。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1.住房改革支出（款）住房公积金（项）支出24.58万元，与上年相比减少1.99万元，减少7.49%。主要原因是单位调出1人，公积金缴纳额减少。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2.住房改革支出（款）提租补贴（项）支出67.33万元，与上年相比减少4.2万元，减少5.87%。主要原因是单位调出1人，逐月住房补贴减少。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南京市植保植检站2025年度财政拨款基本支出预算409.11万元，其中：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369.02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（二）公用经费40.09万元。主要包括：办公费、水费、电费、邮电费、差旅费、会议费、培训费、公务接待费、工会经费、福利费、公务用车运行维护费、其他交通费用、其他商品和服务支出。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南京市植保植检站2025年一般公共预算财政拨款支出预算461.33万元，与上年相比减少40.16万元，减少8.01%。主要原因是2024年本单位调出1人，人员经费和公用经费减少。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南京市植保植检站2025年度一般公共预算财政拨款基本支出预算409.11万元，其中：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369.02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（二）公用经费40.09万元。主要包括：办公费、水费、电费、邮电费、差旅费、会议费、培训费、公务接待费、工会经费、福利费、公务用车运行维护费、其他交通费用、其他商品和服务支出。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一般公共预算拨款安排的“三公”经费支出预算5.38万元，与上年预算数相同。其中，因公出国（境）费支出0万元，占“三公”经费的0%；公务用车购置及运行维护费支出4.48万元，占“三公”经费的83.27%；公务接待费支出0.9万元，占“三公”经费的16.73%。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3．公务接待费预算支出0.9万元，与上年预算数相同。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南京市植保植检站2025年度一般公共预算拨款安排的会议费预算支出1万元，与上年预算数相同。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南京市植保植检站2025年度一般公共预算拨款安排的培训费预算支出1.6万元，比上年预算减少0.2万元，主要原因是落实“过紧日子”的要求，压减培训费。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南京市植保植检站2025年国有资本经营预算支出0万元。与上年预算数相同。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2025年度政府采购支出预算总额0万元，其中：拟采购货物支出0万元、拟采购工程支出0万元、拟采购服务支出0万元。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461.33万元；本单位共2个项目纳入绩效目标管理，涉及财政性资金合计52.22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十二、农林水支出(类)农业农村(款)病虫害控制(项)</w:t>
      </w:r>
      <w:r>
        <w:rPr>
          <w:rFonts w:ascii="仿宋" w:hAnsi="仿宋" w:cs="仿宋" w:eastAsia="仿宋"/>
          <w:b w:val="true"/>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南京市植保植检站</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