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4E58B" w14:textId="4F4D7AD9" w:rsidR="00435C07" w:rsidRDefault="00C71E47">
      <w:pPr>
        <w:widowControl/>
        <w:spacing w:line="560" w:lineRule="exact"/>
        <w:jc w:val="center"/>
        <w:rPr>
          <w:rFonts w:eastAsia="仿宋"/>
          <w:kern w:val="0"/>
          <w:sz w:val="24"/>
        </w:rPr>
      </w:pPr>
      <w:r w:rsidRPr="00C71E47">
        <w:rPr>
          <w:rFonts w:eastAsia="方正小标宋简体" w:hint="eastAsia"/>
          <w:sz w:val="36"/>
          <w:szCs w:val="36"/>
        </w:rPr>
        <w:t>2024</w:t>
      </w:r>
      <w:r w:rsidRPr="00C71E47">
        <w:rPr>
          <w:rFonts w:eastAsia="方正小标宋简体" w:hint="eastAsia"/>
          <w:sz w:val="36"/>
          <w:szCs w:val="36"/>
        </w:rPr>
        <w:t>年度南京市农业农村局南京市涉农街镇推进乡村振兴战略实绩评价绩效评价报告</w:t>
      </w:r>
    </w:p>
    <w:p w14:paraId="1A1CBAE5" w14:textId="77777777" w:rsidR="00435C07" w:rsidRDefault="00A94665">
      <w:pPr>
        <w:widowControl/>
        <w:spacing w:line="560" w:lineRule="exact"/>
        <w:ind w:firstLineChars="200" w:firstLine="640"/>
        <w:jc w:val="left"/>
        <w:rPr>
          <w:rFonts w:eastAsia="黑体"/>
          <w:kern w:val="0"/>
          <w:sz w:val="24"/>
        </w:rPr>
      </w:pPr>
      <w:r>
        <w:rPr>
          <w:rFonts w:eastAsia="黑体"/>
          <w:color w:val="000000"/>
          <w:kern w:val="0"/>
          <w:sz w:val="32"/>
          <w:szCs w:val="32"/>
        </w:rPr>
        <w:t>一、项目概况</w:t>
      </w:r>
    </w:p>
    <w:p w14:paraId="7D53566B" w14:textId="77777777" w:rsidR="00435C07" w:rsidRDefault="00A94665">
      <w:pPr>
        <w:spacing w:line="560" w:lineRule="exact"/>
        <w:ind w:firstLineChars="200" w:firstLine="640"/>
        <w:rPr>
          <w:rFonts w:eastAsia="楷体_GB2312"/>
          <w:color w:val="000000" w:themeColor="text1"/>
          <w:sz w:val="32"/>
          <w:szCs w:val="32"/>
        </w:rPr>
      </w:pPr>
      <w:r>
        <w:rPr>
          <w:rFonts w:eastAsia="楷体_GB2312"/>
          <w:color w:val="000000" w:themeColor="text1"/>
          <w:sz w:val="32"/>
          <w:szCs w:val="32"/>
        </w:rPr>
        <w:t>（一）项目基本情况</w:t>
      </w:r>
    </w:p>
    <w:p w14:paraId="12CB4D67" w14:textId="0DDCA294" w:rsidR="00435C07" w:rsidRDefault="00A94665">
      <w:pPr>
        <w:spacing w:line="560" w:lineRule="exact"/>
        <w:ind w:firstLineChars="200" w:firstLine="643"/>
        <w:rPr>
          <w:rFonts w:eastAsia="仿宋_GB2312"/>
          <w:color w:val="000000" w:themeColor="text1"/>
          <w:sz w:val="32"/>
          <w:szCs w:val="32"/>
        </w:rPr>
      </w:pPr>
      <w:r>
        <w:rPr>
          <w:rFonts w:eastAsia="仿宋_GB2312"/>
          <w:b/>
          <w:bCs/>
          <w:color w:val="000000" w:themeColor="text1"/>
          <w:sz w:val="32"/>
          <w:szCs w:val="32"/>
        </w:rPr>
        <w:t>背景</w:t>
      </w:r>
      <w:r>
        <w:rPr>
          <w:rFonts w:eastAsia="仿宋_GB2312" w:hint="eastAsia"/>
          <w:b/>
          <w:bCs/>
          <w:color w:val="000000" w:themeColor="text1"/>
          <w:sz w:val="32"/>
          <w:szCs w:val="32"/>
        </w:rPr>
        <w:t>、</w:t>
      </w:r>
      <w:r>
        <w:rPr>
          <w:rFonts w:eastAsia="仿宋_GB2312"/>
          <w:b/>
          <w:bCs/>
          <w:color w:val="000000" w:themeColor="text1"/>
          <w:sz w:val="32"/>
          <w:szCs w:val="32"/>
        </w:rPr>
        <w:t>目的</w:t>
      </w:r>
      <w:r>
        <w:rPr>
          <w:rFonts w:eastAsia="仿宋_GB2312" w:hint="eastAsia"/>
          <w:b/>
          <w:bCs/>
          <w:color w:val="000000" w:themeColor="text1"/>
          <w:sz w:val="32"/>
          <w:szCs w:val="32"/>
        </w:rPr>
        <w:t>及主要内容</w:t>
      </w:r>
      <w:r>
        <w:rPr>
          <w:rFonts w:eastAsia="仿宋_GB2312"/>
          <w:b/>
          <w:bCs/>
          <w:color w:val="000000" w:themeColor="text1"/>
          <w:sz w:val="32"/>
          <w:szCs w:val="32"/>
        </w:rPr>
        <w:t>。</w:t>
      </w:r>
      <w:r>
        <w:rPr>
          <w:rFonts w:eastAsia="仿宋_GB2312"/>
          <w:color w:val="000000" w:themeColor="text1"/>
          <w:sz w:val="32"/>
          <w:szCs w:val="32"/>
        </w:rPr>
        <w:t>202</w:t>
      </w:r>
      <w:r>
        <w:rPr>
          <w:rFonts w:eastAsia="仿宋_GB2312" w:hint="eastAsia"/>
          <w:color w:val="000000" w:themeColor="text1"/>
          <w:sz w:val="32"/>
          <w:szCs w:val="32"/>
        </w:rPr>
        <w:t>3</w:t>
      </w:r>
      <w:r>
        <w:rPr>
          <w:rFonts w:eastAsia="仿宋_GB2312"/>
          <w:color w:val="000000" w:themeColor="text1"/>
          <w:sz w:val="32"/>
          <w:szCs w:val="32"/>
        </w:rPr>
        <w:t>年，为贯彻落实</w:t>
      </w:r>
      <w:r w:rsidR="00072014">
        <w:rPr>
          <w:rFonts w:eastAsia="仿宋_GB2312" w:hint="eastAsia"/>
          <w:color w:val="000000" w:themeColor="text1"/>
          <w:sz w:val="32"/>
          <w:szCs w:val="32"/>
        </w:rPr>
        <w:t>党</w:t>
      </w:r>
      <w:r>
        <w:rPr>
          <w:rFonts w:eastAsia="仿宋_GB2312"/>
          <w:color w:val="000000" w:themeColor="text1"/>
          <w:sz w:val="32"/>
          <w:szCs w:val="32"/>
        </w:rPr>
        <w:t>中央</w:t>
      </w:r>
      <w:r>
        <w:rPr>
          <w:rFonts w:eastAsia="仿宋_GB2312" w:hint="eastAsia"/>
          <w:color w:val="000000" w:themeColor="text1"/>
          <w:sz w:val="32"/>
          <w:szCs w:val="32"/>
        </w:rPr>
        <w:t>、</w:t>
      </w:r>
      <w:r>
        <w:rPr>
          <w:rFonts w:eastAsia="仿宋_GB2312"/>
          <w:color w:val="000000" w:themeColor="text1"/>
          <w:sz w:val="32"/>
          <w:szCs w:val="32"/>
        </w:rPr>
        <w:t>省</w:t>
      </w:r>
      <w:r>
        <w:rPr>
          <w:rFonts w:eastAsia="仿宋_GB2312" w:hint="eastAsia"/>
          <w:color w:val="000000" w:themeColor="text1"/>
          <w:sz w:val="32"/>
          <w:szCs w:val="32"/>
        </w:rPr>
        <w:t>、市</w:t>
      </w:r>
      <w:r>
        <w:rPr>
          <w:rFonts w:eastAsia="仿宋_GB2312"/>
          <w:color w:val="000000" w:themeColor="text1"/>
          <w:sz w:val="32"/>
          <w:szCs w:val="32"/>
        </w:rPr>
        <w:t>“</w:t>
      </w:r>
      <w:r>
        <w:rPr>
          <w:rFonts w:eastAsia="仿宋_GB2312"/>
          <w:color w:val="000000" w:themeColor="text1"/>
          <w:sz w:val="32"/>
          <w:szCs w:val="32"/>
        </w:rPr>
        <w:t>三农</w:t>
      </w:r>
      <w:r>
        <w:rPr>
          <w:rFonts w:eastAsia="仿宋_GB2312"/>
          <w:color w:val="000000" w:themeColor="text1"/>
          <w:sz w:val="32"/>
          <w:szCs w:val="32"/>
        </w:rPr>
        <w:t>”</w:t>
      </w:r>
      <w:r>
        <w:rPr>
          <w:rFonts w:eastAsia="仿宋_GB2312"/>
          <w:color w:val="000000" w:themeColor="text1"/>
          <w:sz w:val="32"/>
          <w:szCs w:val="32"/>
        </w:rPr>
        <w:t>工作</w:t>
      </w:r>
      <w:r>
        <w:rPr>
          <w:rFonts w:eastAsia="仿宋_GB2312" w:hint="eastAsia"/>
          <w:color w:val="000000" w:themeColor="text1"/>
          <w:sz w:val="32"/>
          <w:szCs w:val="32"/>
        </w:rPr>
        <w:t>决策</w:t>
      </w:r>
      <w:r>
        <w:rPr>
          <w:rFonts w:eastAsia="仿宋_GB2312"/>
          <w:color w:val="000000" w:themeColor="text1"/>
          <w:sz w:val="32"/>
          <w:szCs w:val="32"/>
        </w:rPr>
        <w:t>部署，</w:t>
      </w:r>
      <w:r>
        <w:rPr>
          <w:rFonts w:eastAsia="仿宋_GB2312"/>
          <w:sz w:val="32"/>
          <w:szCs w:val="32"/>
        </w:rPr>
        <w:t>引领</w:t>
      </w:r>
      <w:r>
        <w:rPr>
          <w:rFonts w:eastAsia="仿宋_GB2312" w:hint="eastAsia"/>
          <w:sz w:val="32"/>
          <w:szCs w:val="32"/>
        </w:rPr>
        <w:t>涉农</w:t>
      </w:r>
      <w:r>
        <w:rPr>
          <w:rFonts w:eastAsia="仿宋_GB2312"/>
          <w:sz w:val="32"/>
          <w:szCs w:val="32"/>
        </w:rPr>
        <w:t>街镇全面推进乡村振兴，推动全市农业农村高质量发展走在前列，</w:t>
      </w:r>
      <w:r>
        <w:rPr>
          <w:rFonts w:eastAsia="仿宋_GB2312" w:hint="eastAsia"/>
          <w:sz w:val="32"/>
          <w:szCs w:val="32"/>
        </w:rPr>
        <w:t>在广泛开展调研、多轮征求意见、承接中央、省委</w:t>
      </w:r>
      <w:r>
        <w:rPr>
          <w:rFonts w:eastAsia="仿宋_GB2312" w:hint="eastAsia"/>
          <w:sz w:val="32"/>
          <w:szCs w:val="32"/>
        </w:rPr>
        <w:t>1</w:t>
      </w:r>
      <w:r>
        <w:rPr>
          <w:rFonts w:eastAsia="仿宋_GB2312" w:hint="eastAsia"/>
          <w:sz w:val="32"/>
          <w:szCs w:val="32"/>
        </w:rPr>
        <w:t>号文件及省乡村振兴考核等要求的基础上，进一步完善了街镇评价指标体系，并提请</w:t>
      </w:r>
      <w:r>
        <w:rPr>
          <w:rFonts w:eastAsia="仿宋_GB2312"/>
          <w:color w:val="000000" w:themeColor="text1"/>
          <w:sz w:val="32"/>
          <w:szCs w:val="32"/>
        </w:rPr>
        <w:t>市委农村工作领导小组印发</w:t>
      </w:r>
      <w:r>
        <w:rPr>
          <w:rFonts w:eastAsia="仿宋_GB2312" w:hint="eastAsia"/>
          <w:color w:val="000000" w:themeColor="text1"/>
          <w:sz w:val="32"/>
          <w:szCs w:val="32"/>
        </w:rPr>
        <w:t>《</w:t>
      </w:r>
      <w:r>
        <w:rPr>
          <w:rFonts w:eastAsia="仿宋_GB2312"/>
          <w:color w:val="000000" w:themeColor="text1"/>
          <w:sz w:val="32"/>
          <w:szCs w:val="32"/>
        </w:rPr>
        <w:t>关于印发</w:t>
      </w:r>
      <w:r>
        <w:rPr>
          <w:rFonts w:eastAsia="仿宋_GB2312" w:hint="eastAsia"/>
          <w:color w:val="000000" w:themeColor="text1"/>
          <w:sz w:val="32"/>
          <w:szCs w:val="32"/>
        </w:rPr>
        <w:t>&lt;</w:t>
      </w:r>
      <w:r>
        <w:rPr>
          <w:rFonts w:eastAsia="仿宋_GB2312"/>
          <w:color w:val="000000" w:themeColor="text1"/>
          <w:sz w:val="32"/>
          <w:szCs w:val="32"/>
        </w:rPr>
        <w:t>南京市涉农街镇推进乡村振兴战略实绩评价方案</w:t>
      </w:r>
      <w:r>
        <w:rPr>
          <w:rFonts w:eastAsia="仿宋_GB2312" w:hint="eastAsia"/>
          <w:color w:val="000000" w:themeColor="text1"/>
          <w:sz w:val="32"/>
          <w:szCs w:val="32"/>
        </w:rPr>
        <w:t>&gt;</w:t>
      </w:r>
      <w:r>
        <w:rPr>
          <w:rFonts w:eastAsia="仿宋_GB2312"/>
          <w:color w:val="000000" w:themeColor="text1"/>
          <w:sz w:val="32"/>
          <w:szCs w:val="32"/>
        </w:rPr>
        <w:t>的通知</w:t>
      </w:r>
      <w:r>
        <w:rPr>
          <w:rFonts w:eastAsia="仿宋_GB2312" w:hint="eastAsia"/>
          <w:color w:val="000000" w:themeColor="text1"/>
          <w:sz w:val="32"/>
          <w:szCs w:val="32"/>
        </w:rPr>
        <w:t>》（</w:t>
      </w:r>
      <w:proofErr w:type="gramStart"/>
      <w:r>
        <w:rPr>
          <w:rFonts w:eastAsia="仿宋_GB2312"/>
          <w:color w:val="000000" w:themeColor="text1"/>
          <w:sz w:val="32"/>
          <w:szCs w:val="32"/>
        </w:rPr>
        <w:t>宁委农发</w:t>
      </w:r>
      <w:proofErr w:type="gramEnd"/>
      <w:r>
        <w:rPr>
          <w:rFonts w:eastAsia="仿宋_GB2312"/>
          <w:color w:val="000000" w:themeColor="text1"/>
          <w:sz w:val="32"/>
          <w:szCs w:val="32"/>
        </w:rPr>
        <w:t>〔</w:t>
      </w:r>
      <w:r>
        <w:rPr>
          <w:rFonts w:eastAsia="仿宋_GB2312"/>
          <w:color w:val="000000" w:themeColor="text1"/>
          <w:sz w:val="32"/>
          <w:szCs w:val="32"/>
        </w:rPr>
        <w:t>2023</w:t>
      </w:r>
      <w:r>
        <w:rPr>
          <w:rFonts w:eastAsia="仿宋_GB2312"/>
          <w:color w:val="000000" w:themeColor="text1"/>
          <w:sz w:val="32"/>
          <w:szCs w:val="32"/>
        </w:rPr>
        <w:t>〕</w:t>
      </w:r>
      <w:r>
        <w:rPr>
          <w:rFonts w:eastAsia="仿宋_GB2312"/>
          <w:color w:val="000000" w:themeColor="text1"/>
          <w:sz w:val="32"/>
          <w:szCs w:val="32"/>
        </w:rPr>
        <w:t>1</w:t>
      </w:r>
      <w:r>
        <w:rPr>
          <w:rFonts w:eastAsia="仿宋_GB2312"/>
          <w:color w:val="000000" w:themeColor="text1"/>
          <w:sz w:val="32"/>
          <w:szCs w:val="32"/>
        </w:rPr>
        <w:t>号</w:t>
      </w:r>
      <w:r>
        <w:rPr>
          <w:rFonts w:eastAsia="仿宋_GB2312" w:hint="eastAsia"/>
          <w:color w:val="000000" w:themeColor="text1"/>
          <w:sz w:val="32"/>
          <w:szCs w:val="32"/>
        </w:rPr>
        <w:t>），</w:t>
      </w:r>
      <w:r>
        <w:rPr>
          <w:rFonts w:eastAsia="仿宋_GB2312"/>
          <w:color w:val="000000" w:themeColor="text1"/>
          <w:sz w:val="32"/>
          <w:szCs w:val="32"/>
        </w:rPr>
        <w:t>对</w:t>
      </w:r>
      <w:r>
        <w:rPr>
          <w:rFonts w:eastAsia="仿宋_GB2312"/>
          <w:color w:val="000000" w:themeColor="text1"/>
          <w:sz w:val="32"/>
          <w:szCs w:val="32"/>
        </w:rPr>
        <w:t>56</w:t>
      </w:r>
      <w:r>
        <w:rPr>
          <w:rFonts w:eastAsia="仿宋_GB2312"/>
          <w:color w:val="000000" w:themeColor="text1"/>
          <w:sz w:val="32"/>
          <w:szCs w:val="32"/>
        </w:rPr>
        <w:t>个</w:t>
      </w:r>
      <w:r>
        <w:rPr>
          <w:rFonts w:eastAsia="仿宋_GB2312" w:hint="eastAsia"/>
          <w:color w:val="000000" w:themeColor="text1"/>
          <w:sz w:val="32"/>
          <w:szCs w:val="32"/>
        </w:rPr>
        <w:t>涉农</w:t>
      </w:r>
      <w:r>
        <w:rPr>
          <w:rFonts w:eastAsia="仿宋_GB2312"/>
          <w:color w:val="000000" w:themeColor="text1"/>
          <w:sz w:val="32"/>
          <w:szCs w:val="32"/>
        </w:rPr>
        <w:t>街镇开展评价，</w:t>
      </w:r>
      <w:r>
        <w:rPr>
          <w:rFonts w:eastAsia="仿宋_GB2312" w:hint="eastAsia"/>
          <w:color w:val="000000" w:themeColor="text1"/>
          <w:sz w:val="32"/>
          <w:szCs w:val="32"/>
        </w:rPr>
        <w:t>评选</w:t>
      </w:r>
      <w:r>
        <w:rPr>
          <w:rFonts w:eastAsia="仿宋_GB2312" w:hint="eastAsia"/>
          <w:color w:val="000000" w:themeColor="text1"/>
          <w:sz w:val="32"/>
          <w:szCs w:val="32"/>
        </w:rPr>
        <w:t>25</w:t>
      </w:r>
      <w:r>
        <w:rPr>
          <w:rFonts w:eastAsia="仿宋_GB2312" w:hint="eastAsia"/>
          <w:color w:val="000000" w:themeColor="text1"/>
          <w:sz w:val="32"/>
          <w:szCs w:val="32"/>
        </w:rPr>
        <w:t>个获奖街镇，每家奖励</w:t>
      </w:r>
      <w:r>
        <w:rPr>
          <w:rFonts w:eastAsia="仿宋_GB2312" w:hint="eastAsia"/>
          <w:color w:val="000000" w:themeColor="text1"/>
          <w:sz w:val="32"/>
          <w:szCs w:val="32"/>
        </w:rPr>
        <w:t>200</w:t>
      </w:r>
      <w:r>
        <w:rPr>
          <w:rFonts w:eastAsia="仿宋_GB2312" w:hint="eastAsia"/>
          <w:color w:val="000000" w:themeColor="text1"/>
          <w:sz w:val="32"/>
          <w:szCs w:val="32"/>
        </w:rPr>
        <w:t>万元。</w:t>
      </w:r>
    </w:p>
    <w:p w14:paraId="70CBF394" w14:textId="77777777" w:rsidR="00435C07" w:rsidRDefault="00A94665">
      <w:pPr>
        <w:spacing w:line="560" w:lineRule="exact"/>
        <w:ind w:firstLineChars="200" w:firstLine="640"/>
        <w:rPr>
          <w:rFonts w:eastAsia="楷体_GB2312"/>
          <w:color w:val="000000" w:themeColor="text1"/>
          <w:sz w:val="32"/>
          <w:szCs w:val="32"/>
        </w:rPr>
      </w:pPr>
      <w:r>
        <w:rPr>
          <w:rFonts w:eastAsia="楷体_GB2312"/>
          <w:color w:val="000000" w:themeColor="text1"/>
          <w:sz w:val="32"/>
          <w:szCs w:val="32"/>
        </w:rPr>
        <w:t>（二）项目资金情况</w:t>
      </w:r>
    </w:p>
    <w:p w14:paraId="0CE7CDD0" w14:textId="77777777" w:rsidR="00435C07" w:rsidRDefault="00A94665">
      <w:pPr>
        <w:widowControl/>
        <w:spacing w:line="560" w:lineRule="exact"/>
        <w:ind w:firstLineChars="200" w:firstLine="643"/>
        <w:jc w:val="left"/>
        <w:rPr>
          <w:rFonts w:eastAsia="仿宋_GB2312"/>
          <w:color w:val="000000" w:themeColor="text1"/>
          <w:sz w:val="32"/>
          <w:szCs w:val="32"/>
        </w:rPr>
      </w:pPr>
      <w:r>
        <w:rPr>
          <w:rFonts w:eastAsia="仿宋_GB2312"/>
          <w:b/>
          <w:bCs/>
          <w:color w:val="000000" w:themeColor="text1"/>
          <w:sz w:val="32"/>
          <w:szCs w:val="32"/>
        </w:rPr>
        <w:t>预算</w:t>
      </w:r>
      <w:r>
        <w:rPr>
          <w:rFonts w:eastAsia="仿宋_GB2312" w:hint="eastAsia"/>
          <w:b/>
          <w:bCs/>
          <w:color w:val="000000" w:themeColor="text1"/>
          <w:sz w:val="32"/>
          <w:szCs w:val="32"/>
        </w:rPr>
        <w:t>、</w:t>
      </w:r>
      <w:r>
        <w:rPr>
          <w:rFonts w:eastAsia="仿宋_GB2312"/>
          <w:b/>
          <w:bCs/>
          <w:color w:val="000000" w:themeColor="text1"/>
          <w:sz w:val="32"/>
          <w:szCs w:val="32"/>
        </w:rPr>
        <w:t>来源</w:t>
      </w:r>
      <w:r>
        <w:rPr>
          <w:rFonts w:eastAsia="仿宋_GB2312" w:hint="eastAsia"/>
          <w:b/>
          <w:bCs/>
          <w:color w:val="000000" w:themeColor="text1"/>
          <w:sz w:val="32"/>
          <w:szCs w:val="32"/>
        </w:rPr>
        <w:t>及使用情况</w:t>
      </w:r>
      <w:r>
        <w:rPr>
          <w:rFonts w:eastAsia="仿宋_GB2312"/>
          <w:b/>
          <w:bCs/>
          <w:color w:val="000000" w:themeColor="text1"/>
          <w:sz w:val="32"/>
          <w:szCs w:val="32"/>
        </w:rPr>
        <w:t>。</w:t>
      </w:r>
      <w:r>
        <w:rPr>
          <w:rFonts w:eastAsia="仿宋_GB2312"/>
          <w:color w:val="000000" w:themeColor="text1"/>
          <w:sz w:val="32"/>
          <w:szCs w:val="32"/>
        </w:rPr>
        <w:t>共</w:t>
      </w:r>
      <w:r>
        <w:rPr>
          <w:rFonts w:eastAsia="仿宋_GB2312"/>
          <w:color w:val="000000" w:themeColor="text1"/>
          <w:sz w:val="32"/>
          <w:szCs w:val="32"/>
        </w:rPr>
        <w:t>5000</w:t>
      </w:r>
      <w:r>
        <w:rPr>
          <w:rFonts w:eastAsia="仿宋_GB2312"/>
          <w:color w:val="000000" w:themeColor="text1"/>
          <w:sz w:val="32"/>
          <w:szCs w:val="32"/>
        </w:rPr>
        <w:t>万元</w:t>
      </w:r>
      <w:r>
        <w:rPr>
          <w:rFonts w:eastAsia="仿宋_GB2312" w:hint="eastAsia"/>
          <w:color w:val="000000" w:themeColor="text1"/>
          <w:sz w:val="32"/>
          <w:szCs w:val="32"/>
        </w:rPr>
        <w:t>。根据市委市政府《</w:t>
      </w:r>
      <w:r>
        <w:rPr>
          <w:rFonts w:eastAsia="仿宋_GB2312"/>
          <w:color w:val="000000" w:themeColor="text1"/>
          <w:sz w:val="32"/>
          <w:szCs w:val="32"/>
        </w:rPr>
        <w:t>关于</w:t>
      </w:r>
      <w:r>
        <w:rPr>
          <w:rFonts w:eastAsia="仿宋_GB2312"/>
          <w:color w:val="000000" w:themeColor="text1"/>
          <w:sz w:val="32"/>
          <w:szCs w:val="32"/>
        </w:rPr>
        <w:t>202</w:t>
      </w:r>
      <w:r>
        <w:rPr>
          <w:rFonts w:eastAsia="仿宋_GB2312" w:hint="eastAsia"/>
          <w:color w:val="000000" w:themeColor="text1"/>
          <w:sz w:val="32"/>
          <w:szCs w:val="32"/>
        </w:rPr>
        <w:t>3</w:t>
      </w:r>
      <w:r>
        <w:rPr>
          <w:rFonts w:eastAsia="仿宋_GB2312"/>
          <w:color w:val="000000" w:themeColor="text1"/>
          <w:sz w:val="32"/>
          <w:szCs w:val="32"/>
        </w:rPr>
        <w:t>年度</w:t>
      </w:r>
      <w:r>
        <w:rPr>
          <w:rFonts w:eastAsia="仿宋_GB2312" w:hint="eastAsia"/>
          <w:color w:val="000000" w:themeColor="text1"/>
          <w:sz w:val="32"/>
          <w:szCs w:val="32"/>
        </w:rPr>
        <w:t>全市</w:t>
      </w:r>
      <w:r>
        <w:rPr>
          <w:rFonts w:eastAsia="仿宋_GB2312"/>
          <w:color w:val="000000" w:themeColor="text1"/>
          <w:sz w:val="32"/>
          <w:szCs w:val="32"/>
        </w:rPr>
        <w:t>涉农街镇推进乡村振兴战略实绩评价结果的通报</w:t>
      </w:r>
      <w:r>
        <w:rPr>
          <w:rFonts w:eastAsia="仿宋_GB2312" w:hint="eastAsia"/>
          <w:color w:val="000000" w:themeColor="text1"/>
          <w:sz w:val="32"/>
          <w:szCs w:val="32"/>
        </w:rPr>
        <w:t>》，</w:t>
      </w:r>
      <w:r>
        <w:rPr>
          <w:rFonts w:eastAsia="仿宋_GB2312"/>
          <w:color w:val="000000" w:themeColor="text1"/>
          <w:sz w:val="32"/>
          <w:szCs w:val="32"/>
        </w:rPr>
        <w:t>经综合考评，</w:t>
      </w:r>
      <w:r>
        <w:rPr>
          <w:rFonts w:eastAsia="仿宋_GB2312" w:hint="eastAsia"/>
          <w:color w:val="000000" w:themeColor="text1"/>
          <w:sz w:val="32"/>
          <w:szCs w:val="32"/>
        </w:rPr>
        <w:t>浦口区永宁街道</w:t>
      </w:r>
      <w:r>
        <w:rPr>
          <w:rFonts w:eastAsia="仿宋_GB2312"/>
          <w:color w:val="000000" w:themeColor="text1"/>
          <w:sz w:val="32"/>
          <w:szCs w:val="32"/>
        </w:rPr>
        <w:t>等</w:t>
      </w:r>
      <w:r>
        <w:rPr>
          <w:rFonts w:eastAsia="仿宋_GB2312"/>
          <w:color w:val="000000" w:themeColor="text1"/>
          <w:sz w:val="32"/>
          <w:szCs w:val="32"/>
        </w:rPr>
        <w:t>25</w:t>
      </w:r>
      <w:r>
        <w:rPr>
          <w:rFonts w:eastAsia="仿宋_GB2312"/>
          <w:color w:val="000000" w:themeColor="text1"/>
          <w:sz w:val="32"/>
          <w:szCs w:val="32"/>
        </w:rPr>
        <w:t>个街镇评为获奖单位。</w:t>
      </w:r>
      <w:r>
        <w:rPr>
          <w:rFonts w:eastAsia="楷体_GB2312"/>
          <w:color w:val="000000" w:themeColor="text1"/>
          <w:kern w:val="0"/>
          <w:sz w:val="32"/>
          <w:szCs w:val="32"/>
        </w:rPr>
        <w:t>综合奖获奖单位：</w:t>
      </w:r>
      <w:r>
        <w:rPr>
          <w:rFonts w:eastAsia="仿宋_GB2312"/>
          <w:sz w:val="32"/>
          <w:szCs w:val="32"/>
        </w:rPr>
        <w:t>第一组</w:t>
      </w:r>
      <w:r>
        <w:rPr>
          <w:rFonts w:eastAsia="仿宋_GB2312" w:hint="eastAsia"/>
          <w:sz w:val="32"/>
          <w:szCs w:val="32"/>
        </w:rPr>
        <w:t>：</w:t>
      </w:r>
      <w:r>
        <w:rPr>
          <w:rFonts w:eastAsia="仿宋_GB2312"/>
          <w:sz w:val="32"/>
          <w:szCs w:val="32"/>
        </w:rPr>
        <w:t>浦口区永宁街道、溧水区白马镇、江宁区横溪街道、</w:t>
      </w:r>
      <w:proofErr w:type="gramStart"/>
      <w:r>
        <w:rPr>
          <w:rFonts w:eastAsia="仿宋_GB2312"/>
          <w:sz w:val="32"/>
          <w:szCs w:val="32"/>
        </w:rPr>
        <w:t>六合区</w:t>
      </w:r>
      <w:proofErr w:type="gramEnd"/>
      <w:r>
        <w:rPr>
          <w:rFonts w:eastAsia="仿宋_GB2312"/>
          <w:sz w:val="32"/>
          <w:szCs w:val="32"/>
        </w:rPr>
        <w:t>竹镇镇、</w:t>
      </w:r>
      <w:proofErr w:type="gramStart"/>
      <w:r>
        <w:rPr>
          <w:rFonts w:eastAsia="仿宋_GB2312"/>
          <w:sz w:val="32"/>
          <w:szCs w:val="32"/>
        </w:rPr>
        <w:t>六合区</w:t>
      </w:r>
      <w:proofErr w:type="gramEnd"/>
      <w:r>
        <w:rPr>
          <w:rFonts w:eastAsia="仿宋_GB2312"/>
          <w:sz w:val="32"/>
          <w:szCs w:val="32"/>
        </w:rPr>
        <w:t>金牛湖街道、溧水区洪蓝街道</w:t>
      </w:r>
      <w:r>
        <w:rPr>
          <w:rFonts w:eastAsia="仿宋_GB2312" w:hint="eastAsia"/>
          <w:sz w:val="32"/>
          <w:szCs w:val="32"/>
        </w:rPr>
        <w:t>；</w:t>
      </w:r>
      <w:r>
        <w:rPr>
          <w:rFonts w:eastAsia="仿宋_GB2312"/>
          <w:sz w:val="32"/>
          <w:szCs w:val="32"/>
        </w:rPr>
        <w:t>第二组</w:t>
      </w:r>
      <w:r>
        <w:rPr>
          <w:rFonts w:eastAsia="仿宋_GB2312" w:hint="eastAsia"/>
          <w:sz w:val="32"/>
          <w:szCs w:val="32"/>
        </w:rPr>
        <w:t>：</w:t>
      </w:r>
      <w:r>
        <w:rPr>
          <w:rFonts w:eastAsia="仿宋_GB2312"/>
          <w:sz w:val="32"/>
          <w:szCs w:val="32"/>
        </w:rPr>
        <w:t>栖霞区八卦洲街道、</w:t>
      </w:r>
      <w:proofErr w:type="gramStart"/>
      <w:r>
        <w:rPr>
          <w:rFonts w:eastAsia="仿宋_GB2312"/>
          <w:sz w:val="32"/>
          <w:szCs w:val="32"/>
        </w:rPr>
        <w:t>高淳区漆桥街道</w:t>
      </w:r>
      <w:proofErr w:type="gramEnd"/>
      <w:r>
        <w:rPr>
          <w:rFonts w:eastAsia="仿宋_GB2312"/>
          <w:sz w:val="32"/>
          <w:szCs w:val="32"/>
        </w:rPr>
        <w:t>、江宁区</w:t>
      </w:r>
      <w:proofErr w:type="gramStart"/>
      <w:r>
        <w:rPr>
          <w:rFonts w:eastAsia="仿宋_GB2312"/>
          <w:sz w:val="32"/>
          <w:szCs w:val="32"/>
        </w:rPr>
        <w:t>秣</w:t>
      </w:r>
      <w:proofErr w:type="gramEnd"/>
      <w:r>
        <w:rPr>
          <w:rFonts w:eastAsia="仿宋_GB2312"/>
          <w:sz w:val="32"/>
          <w:szCs w:val="32"/>
        </w:rPr>
        <w:t>陵街道、浦口</w:t>
      </w:r>
      <w:proofErr w:type="gramStart"/>
      <w:r>
        <w:rPr>
          <w:rFonts w:eastAsia="仿宋_GB2312"/>
          <w:sz w:val="32"/>
          <w:szCs w:val="32"/>
        </w:rPr>
        <w:t>区桥林</w:t>
      </w:r>
      <w:proofErr w:type="gramEnd"/>
      <w:r>
        <w:rPr>
          <w:rFonts w:eastAsia="仿宋_GB2312"/>
          <w:sz w:val="32"/>
          <w:szCs w:val="32"/>
        </w:rPr>
        <w:t>街道</w:t>
      </w:r>
      <w:r>
        <w:rPr>
          <w:rFonts w:eastAsia="仿宋_GB2312" w:hint="eastAsia"/>
          <w:sz w:val="32"/>
          <w:szCs w:val="32"/>
        </w:rPr>
        <w:t>；</w:t>
      </w:r>
      <w:r>
        <w:rPr>
          <w:rFonts w:eastAsia="仿宋_GB2312"/>
          <w:sz w:val="32"/>
          <w:szCs w:val="32"/>
        </w:rPr>
        <w:t>第三组</w:t>
      </w:r>
      <w:r>
        <w:rPr>
          <w:rFonts w:eastAsia="仿宋_GB2312" w:hint="eastAsia"/>
          <w:sz w:val="32"/>
          <w:szCs w:val="32"/>
        </w:rPr>
        <w:t>：</w:t>
      </w:r>
      <w:r>
        <w:rPr>
          <w:rFonts w:eastAsia="仿宋_GB2312"/>
          <w:sz w:val="32"/>
          <w:szCs w:val="32"/>
        </w:rPr>
        <w:t>栖霞区栖霞街道</w:t>
      </w:r>
      <w:r>
        <w:rPr>
          <w:rFonts w:eastAsia="仿宋_GB2312" w:hint="eastAsia"/>
          <w:sz w:val="32"/>
          <w:szCs w:val="32"/>
        </w:rPr>
        <w:t>。</w:t>
      </w:r>
      <w:r>
        <w:rPr>
          <w:rFonts w:eastAsia="楷体_GB2312"/>
          <w:color w:val="000000" w:themeColor="text1"/>
          <w:kern w:val="0"/>
          <w:sz w:val="32"/>
          <w:szCs w:val="32"/>
        </w:rPr>
        <w:t>发展奖获奖单位：</w:t>
      </w:r>
      <w:r>
        <w:rPr>
          <w:rFonts w:eastAsia="仿宋_GB2312"/>
          <w:color w:val="000000" w:themeColor="text1"/>
          <w:sz w:val="32"/>
          <w:szCs w:val="32"/>
        </w:rPr>
        <w:t>江宁区</w:t>
      </w:r>
      <w:r>
        <w:rPr>
          <w:rFonts w:eastAsia="仿宋_GB2312" w:hint="eastAsia"/>
          <w:color w:val="000000" w:themeColor="text1"/>
          <w:sz w:val="32"/>
          <w:szCs w:val="32"/>
        </w:rPr>
        <w:t>江宁</w:t>
      </w:r>
      <w:r>
        <w:rPr>
          <w:rFonts w:eastAsia="仿宋_GB2312"/>
          <w:color w:val="000000" w:themeColor="text1"/>
          <w:sz w:val="32"/>
          <w:szCs w:val="32"/>
        </w:rPr>
        <w:t>街道、</w:t>
      </w:r>
      <w:r>
        <w:rPr>
          <w:rFonts w:eastAsia="仿宋_GB2312" w:hint="eastAsia"/>
          <w:color w:val="000000" w:themeColor="text1"/>
          <w:sz w:val="32"/>
          <w:szCs w:val="32"/>
        </w:rPr>
        <w:t>谷里</w:t>
      </w:r>
      <w:r>
        <w:rPr>
          <w:rFonts w:eastAsia="仿宋_GB2312"/>
          <w:color w:val="000000" w:themeColor="text1"/>
          <w:sz w:val="32"/>
          <w:szCs w:val="32"/>
        </w:rPr>
        <w:t>街道</w:t>
      </w:r>
      <w:r>
        <w:rPr>
          <w:rFonts w:eastAsia="仿宋_GB2312" w:hint="eastAsia"/>
          <w:color w:val="000000" w:themeColor="text1"/>
          <w:sz w:val="32"/>
          <w:szCs w:val="32"/>
        </w:rPr>
        <w:t>，</w:t>
      </w:r>
      <w:r>
        <w:rPr>
          <w:rFonts w:eastAsia="仿宋_GB2312"/>
          <w:color w:val="000000" w:themeColor="text1"/>
          <w:sz w:val="32"/>
          <w:szCs w:val="32"/>
        </w:rPr>
        <w:t>浦口区</w:t>
      </w:r>
      <w:r>
        <w:rPr>
          <w:rFonts w:eastAsia="仿宋_GB2312" w:hint="eastAsia"/>
          <w:color w:val="000000" w:themeColor="text1"/>
          <w:sz w:val="32"/>
          <w:szCs w:val="32"/>
        </w:rPr>
        <w:t>汤泉</w:t>
      </w:r>
      <w:r>
        <w:rPr>
          <w:rFonts w:eastAsia="仿宋_GB2312"/>
          <w:color w:val="000000" w:themeColor="text1"/>
          <w:sz w:val="32"/>
          <w:szCs w:val="32"/>
        </w:rPr>
        <w:t>街道，六合区</w:t>
      </w:r>
      <w:proofErr w:type="gramStart"/>
      <w:r>
        <w:rPr>
          <w:rFonts w:eastAsia="仿宋_GB2312" w:hint="eastAsia"/>
          <w:color w:val="000000" w:themeColor="text1"/>
          <w:sz w:val="32"/>
          <w:szCs w:val="32"/>
        </w:rPr>
        <w:t>冶山</w:t>
      </w:r>
      <w:proofErr w:type="gramEnd"/>
      <w:r>
        <w:rPr>
          <w:rFonts w:eastAsia="仿宋_GB2312"/>
          <w:color w:val="000000" w:themeColor="text1"/>
          <w:sz w:val="32"/>
          <w:szCs w:val="32"/>
        </w:rPr>
        <w:t>街道、程桥街道、</w:t>
      </w:r>
      <w:r>
        <w:rPr>
          <w:rFonts w:eastAsia="仿宋_GB2312" w:hint="eastAsia"/>
          <w:color w:val="000000" w:themeColor="text1"/>
          <w:sz w:val="32"/>
          <w:szCs w:val="32"/>
        </w:rPr>
        <w:t>龙袍</w:t>
      </w:r>
      <w:r>
        <w:rPr>
          <w:rFonts w:eastAsia="仿宋_GB2312"/>
          <w:color w:val="000000" w:themeColor="text1"/>
          <w:sz w:val="32"/>
          <w:szCs w:val="32"/>
        </w:rPr>
        <w:t>街道，溧水</w:t>
      </w:r>
      <w:proofErr w:type="gramStart"/>
      <w:r>
        <w:rPr>
          <w:rFonts w:eastAsia="仿宋_GB2312"/>
          <w:color w:val="000000" w:themeColor="text1"/>
          <w:sz w:val="32"/>
          <w:szCs w:val="32"/>
        </w:rPr>
        <w:t>区</w:t>
      </w:r>
      <w:r>
        <w:rPr>
          <w:rFonts w:eastAsia="仿宋_GB2312" w:hint="eastAsia"/>
          <w:color w:val="000000" w:themeColor="text1"/>
          <w:sz w:val="32"/>
          <w:szCs w:val="32"/>
        </w:rPr>
        <w:t>晶桥</w:t>
      </w:r>
      <w:proofErr w:type="gramEnd"/>
      <w:r>
        <w:rPr>
          <w:rFonts w:eastAsia="仿宋_GB2312" w:hint="eastAsia"/>
          <w:color w:val="000000" w:themeColor="text1"/>
          <w:sz w:val="32"/>
          <w:szCs w:val="32"/>
        </w:rPr>
        <w:t>镇、永阳街道、和</w:t>
      </w:r>
      <w:proofErr w:type="gramStart"/>
      <w:r>
        <w:rPr>
          <w:rFonts w:eastAsia="仿宋_GB2312" w:hint="eastAsia"/>
          <w:color w:val="000000" w:themeColor="text1"/>
          <w:sz w:val="32"/>
          <w:szCs w:val="32"/>
        </w:rPr>
        <w:t>凤镇</w:t>
      </w:r>
      <w:proofErr w:type="gramEnd"/>
      <w:r>
        <w:rPr>
          <w:rFonts w:eastAsia="仿宋_GB2312"/>
          <w:color w:val="000000" w:themeColor="text1"/>
          <w:sz w:val="32"/>
          <w:szCs w:val="32"/>
        </w:rPr>
        <w:t>，高淳区</w:t>
      </w:r>
      <w:r>
        <w:rPr>
          <w:rFonts w:eastAsia="仿宋_GB2312" w:hint="eastAsia"/>
          <w:color w:val="000000" w:themeColor="text1"/>
          <w:sz w:val="32"/>
          <w:szCs w:val="32"/>
        </w:rPr>
        <w:t>东坝街道、</w:t>
      </w:r>
      <w:proofErr w:type="gramStart"/>
      <w:r>
        <w:rPr>
          <w:rFonts w:eastAsia="仿宋_GB2312"/>
          <w:sz w:val="32"/>
          <w:szCs w:val="32"/>
        </w:rPr>
        <w:t>桠</w:t>
      </w:r>
      <w:proofErr w:type="gramEnd"/>
      <w:r>
        <w:rPr>
          <w:rFonts w:eastAsia="仿宋_GB2312"/>
          <w:sz w:val="32"/>
          <w:szCs w:val="32"/>
        </w:rPr>
        <w:t>溪街道、</w:t>
      </w:r>
      <w:r>
        <w:rPr>
          <w:rFonts w:eastAsia="仿宋_GB2312" w:hint="eastAsia"/>
          <w:sz w:val="32"/>
          <w:szCs w:val="32"/>
        </w:rPr>
        <w:lastRenderedPageBreak/>
        <w:t>古柏街道</w:t>
      </w:r>
      <w:r>
        <w:rPr>
          <w:rFonts w:eastAsia="仿宋_GB2312"/>
          <w:color w:val="000000" w:themeColor="text1"/>
          <w:sz w:val="32"/>
          <w:szCs w:val="32"/>
        </w:rPr>
        <w:t>，栖霞区</w:t>
      </w:r>
      <w:r>
        <w:rPr>
          <w:rFonts w:eastAsia="仿宋_GB2312" w:hint="eastAsia"/>
          <w:color w:val="000000" w:themeColor="text1"/>
          <w:sz w:val="32"/>
          <w:szCs w:val="32"/>
        </w:rPr>
        <w:t>龙潭</w:t>
      </w:r>
      <w:r>
        <w:rPr>
          <w:rFonts w:eastAsia="仿宋_GB2312"/>
          <w:color w:val="000000" w:themeColor="text1"/>
          <w:sz w:val="32"/>
          <w:szCs w:val="32"/>
        </w:rPr>
        <w:t>街道</w:t>
      </w:r>
      <w:r>
        <w:rPr>
          <w:rFonts w:eastAsia="仿宋_GB2312" w:hint="eastAsia"/>
          <w:color w:val="000000" w:themeColor="text1"/>
          <w:sz w:val="32"/>
          <w:szCs w:val="32"/>
        </w:rPr>
        <w:t>，江北新区盘城街道</w:t>
      </w:r>
      <w:r>
        <w:rPr>
          <w:rFonts w:eastAsia="仿宋_GB2312"/>
          <w:color w:val="000000" w:themeColor="text1"/>
          <w:sz w:val="32"/>
          <w:szCs w:val="32"/>
        </w:rPr>
        <w:t>。</w:t>
      </w:r>
      <w:r>
        <w:rPr>
          <w:rFonts w:eastAsia="仿宋_GB2312" w:hint="eastAsia"/>
          <w:color w:val="000000" w:themeColor="text1"/>
          <w:sz w:val="32"/>
          <w:szCs w:val="32"/>
        </w:rPr>
        <w:t>以上每个单位获奖</w:t>
      </w:r>
      <w:r>
        <w:rPr>
          <w:rFonts w:eastAsia="仿宋_GB2312" w:hint="eastAsia"/>
          <w:color w:val="000000" w:themeColor="text1"/>
          <w:sz w:val="32"/>
          <w:szCs w:val="32"/>
        </w:rPr>
        <w:t>200</w:t>
      </w:r>
      <w:r>
        <w:rPr>
          <w:rFonts w:eastAsia="仿宋_GB2312" w:hint="eastAsia"/>
          <w:color w:val="000000" w:themeColor="text1"/>
          <w:sz w:val="32"/>
          <w:szCs w:val="32"/>
        </w:rPr>
        <w:t>万元。</w:t>
      </w:r>
    </w:p>
    <w:p w14:paraId="008A8E0A" w14:textId="77777777" w:rsidR="00435C07" w:rsidRDefault="00A94665">
      <w:pPr>
        <w:spacing w:line="560" w:lineRule="exact"/>
        <w:rPr>
          <w:rFonts w:eastAsia="仿宋_GB2312"/>
          <w:b/>
          <w:bCs/>
          <w:color w:val="000000" w:themeColor="text1"/>
          <w:sz w:val="28"/>
          <w:szCs w:val="28"/>
        </w:rPr>
      </w:pPr>
      <w:r>
        <w:rPr>
          <w:rFonts w:eastAsia="仿宋_GB2312"/>
          <w:b/>
          <w:bCs/>
          <w:color w:val="000000" w:themeColor="text1"/>
          <w:sz w:val="28"/>
          <w:szCs w:val="28"/>
        </w:rPr>
        <w:t>202</w:t>
      </w:r>
      <w:r>
        <w:rPr>
          <w:rFonts w:eastAsia="仿宋_GB2312" w:hint="eastAsia"/>
          <w:b/>
          <w:bCs/>
          <w:color w:val="000000" w:themeColor="text1"/>
          <w:sz w:val="28"/>
          <w:szCs w:val="28"/>
        </w:rPr>
        <w:t>3</w:t>
      </w:r>
      <w:r>
        <w:rPr>
          <w:rFonts w:eastAsia="仿宋_GB2312"/>
          <w:b/>
          <w:bCs/>
          <w:color w:val="000000" w:themeColor="text1"/>
          <w:sz w:val="28"/>
          <w:szCs w:val="28"/>
        </w:rPr>
        <w:t>年涉农街镇推进乡村振兴战略实绩评价奖励资金情况表</w:t>
      </w:r>
    </w:p>
    <w:tbl>
      <w:tblPr>
        <w:tblStyle w:val="a4"/>
        <w:tblW w:w="10250"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984"/>
        <w:gridCol w:w="1152"/>
        <w:gridCol w:w="1152"/>
        <w:gridCol w:w="1152"/>
        <w:gridCol w:w="1152"/>
        <w:gridCol w:w="1152"/>
        <w:gridCol w:w="1152"/>
        <w:gridCol w:w="1154"/>
      </w:tblGrid>
      <w:tr w:rsidR="00435C07" w14:paraId="1BC2DB20" w14:textId="77777777">
        <w:trPr>
          <w:trHeight w:val="922"/>
        </w:trPr>
        <w:tc>
          <w:tcPr>
            <w:tcW w:w="1200" w:type="dxa"/>
            <w:vAlign w:val="center"/>
          </w:tcPr>
          <w:p w14:paraId="7D3CC626" w14:textId="77777777" w:rsidR="00435C07" w:rsidRDefault="00435C07">
            <w:pPr>
              <w:spacing w:line="440" w:lineRule="exact"/>
              <w:jc w:val="center"/>
              <w:rPr>
                <w:rFonts w:eastAsia="仿宋_GB2312"/>
                <w:color w:val="000000" w:themeColor="text1"/>
                <w:sz w:val="28"/>
                <w:szCs w:val="28"/>
              </w:rPr>
            </w:pPr>
          </w:p>
        </w:tc>
        <w:tc>
          <w:tcPr>
            <w:tcW w:w="984" w:type="dxa"/>
            <w:vAlign w:val="center"/>
          </w:tcPr>
          <w:p w14:paraId="6A8CBC91"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小计</w:t>
            </w:r>
          </w:p>
        </w:tc>
        <w:tc>
          <w:tcPr>
            <w:tcW w:w="1152" w:type="dxa"/>
            <w:vAlign w:val="center"/>
          </w:tcPr>
          <w:p w14:paraId="58720A05"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江北</w:t>
            </w:r>
          </w:p>
          <w:p w14:paraId="55918E11"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新区</w:t>
            </w:r>
          </w:p>
        </w:tc>
        <w:tc>
          <w:tcPr>
            <w:tcW w:w="1152" w:type="dxa"/>
            <w:vAlign w:val="center"/>
          </w:tcPr>
          <w:p w14:paraId="4D60F3F5"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江宁区</w:t>
            </w:r>
          </w:p>
        </w:tc>
        <w:tc>
          <w:tcPr>
            <w:tcW w:w="1152" w:type="dxa"/>
            <w:vAlign w:val="center"/>
          </w:tcPr>
          <w:p w14:paraId="4FA9BD35"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浦口区</w:t>
            </w:r>
          </w:p>
        </w:tc>
        <w:tc>
          <w:tcPr>
            <w:tcW w:w="1152" w:type="dxa"/>
            <w:vAlign w:val="center"/>
          </w:tcPr>
          <w:p w14:paraId="6CEDAF47" w14:textId="77777777" w:rsidR="00435C07" w:rsidRDefault="00A94665">
            <w:pPr>
              <w:spacing w:line="440" w:lineRule="exact"/>
              <w:jc w:val="center"/>
              <w:rPr>
                <w:rFonts w:eastAsia="仿宋_GB2312"/>
                <w:color w:val="000000" w:themeColor="text1"/>
                <w:sz w:val="28"/>
                <w:szCs w:val="28"/>
              </w:rPr>
            </w:pPr>
            <w:proofErr w:type="gramStart"/>
            <w:r>
              <w:rPr>
                <w:rFonts w:eastAsia="仿宋_GB2312"/>
                <w:color w:val="000000" w:themeColor="text1"/>
                <w:sz w:val="28"/>
                <w:szCs w:val="28"/>
              </w:rPr>
              <w:t>六合区</w:t>
            </w:r>
            <w:proofErr w:type="gramEnd"/>
          </w:p>
        </w:tc>
        <w:tc>
          <w:tcPr>
            <w:tcW w:w="1152" w:type="dxa"/>
            <w:vAlign w:val="center"/>
          </w:tcPr>
          <w:p w14:paraId="31BB53AE"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溧水区</w:t>
            </w:r>
          </w:p>
        </w:tc>
        <w:tc>
          <w:tcPr>
            <w:tcW w:w="1152" w:type="dxa"/>
            <w:vAlign w:val="center"/>
          </w:tcPr>
          <w:p w14:paraId="3F2C6443"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高淳区</w:t>
            </w:r>
          </w:p>
        </w:tc>
        <w:tc>
          <w:tcPr>
            <w:tcW w:w="1154" w:type="dxa"/>
            <w:vAlign w:val="center"/>
          </w:tcPr>
          <w:p w14:paraId="7D38F4E8"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栖霞区</w:t>
            </w:r>
          </w:p>
        </w:tc>
      </w:tr>
      <w:tr w:rsidR="00435C07" w14:paraId="16DB57EC" w14:textId="77777777">
        <w:trPr>
          <w:trHeight w:val="1167"/>
        </w:trPr>
        <w:tc>
          <w:tcPr>
            <w:tcW w:w="1200" w:type="dxa"/>
            <w:vAlign w:val="center"/>
          </w:tcPr>
          <w:p w14:paraId="02DB169A"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资金</w:t>
            </w:r>
          </w:p>
          <w:p w14:paraId="7F78363B"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（万元）</w:t>
            </w:r>
          </w:p>
        </w:tc>
        <w:tc>
          <w:tcPr>
            <w:tcW w:w="984" w:type="dxa"/>
            <w:vAlign w:val="center"/>
          </w:tcPr>
          <w:p w14:paraId="1FA8883E" w14:textId="77777777" w:rsidR="00435C07" w:rsidRDefault="00A94665">
            <w:pPr>
              <w:spacing w:line="440" w:lineRule="exact"/>
              <w:jc w:val="center"/>
              <w:rPr>
                <w:rFonts w:eastAsia="仿宋_GB2312"/>
                <w:color w:val="000000" w:themeColor="text1"/>
                <w:sz w:val="28"/>
                <w:szCs w:val="28"/>
              </w:rPr>
            </w:pPr>
            <w:r>
              <w:rPr>
                <w:rFonts w:eastAsia="仿宋_GB2312"/>
                <w:color w:val="000000" w:themeColor="text1"/>
                <w:sz w:val="28"/>
                <w:szCs w:val="28"/>
              </w:rPr>
              <w:t>5000</w:t>
            </w:r>
          </w:p>
        </w:tc>
        <w:tc>
          <w:tcPr>
            <w:tcW w:w="1152" w:type="dxa"/>
            <w:vAlign w:val="center"/>
          </w:tcPr>
          <w:p w14:paraId="15B7C9BA" w14:textId="77777777" w:rsidR="00435C07" w:rsidRDefault="00A94665">
            <w:pPr>
              <w:spacing w:line="440" w:lineRule="exact"/>
              <w:jc w:val="center"/>
              <w:rPr>
                <w:rFonts w:eastAsia="仿宋_GB2312"/>
                <w:color w:val="000000" w:themeColor="text1"/>
                <w:sz w:val="28"/>
                <w:szCs w:val="28"/>
              </w:rPr>
            </w:pPr>
            <w:r>
              <w:rPr>
                <w:rFonts w:eastAsia="仿宋_GB2312" w:hint="eastAsia"/>
                <w:color w:val="000000" w:themeColor="text1"/>
                <w:sz w:val="28"/>
                <w:szCs w:val="28"/>
              </w:rPr>
              <w:t>2</w:t>
            </w:r>
            <w:r>
              <w:rPr>
                <w:rFonts w:eastAsia="仿宋_GB2312"/>
                <w:color w:val="000000" w:themeColor="text1"/>
                <w:sz w:val="28"/>
                <w:szCs w:val="28"/>
              </w:rPr>
              <w:t>00</w:t>
            </w:r>
          </w:p>
        </w:tc>
        <w:tc>
          <w:tcPr>
            <w:tcW w:w="1152" w:type="dxa"/>
            <w:vAlign w:val="center"/>
          </w:tcPr>
          <w:p w14:paraId="441B516F" w14:textId="77777777" w:rsidR="00435C07" w:rsidRDefault="00A94665">
            <w:pPr>
              <w:spacing w:line="440" w:lineRule="exact"/>
              <w:jc w:val="center"/>
              <w:rPr>
                <w:rFonts w:eastAsia="仿宋_GB2312"/>
                <w:color w:val="000000" w:themeColor="text1"/>
                <w:sz w:val="28"/>
                <w:szCs w:val="28"/>
              </w:rPr>
            </w:pPr>
            <w:r>
              <w:rPr>
                <w:rFonts w:eastAsia="仿宋_GB2312" w:hint="eastAsia"/>
                <w:color w:val="000000" w:themeColor="text1"/>
                <w:sz w:val="28"/>
                <w:szCs w:val="28"/>
              </w:rPr>
              <w:t>800</w:t>
            </w:r>
          </w:p>
        </w:tc>
        <w:tc>
          <w:tcPr>
            <w:tcW w:w="1152" w:type="dxa"/>
            <w:vAlign w:val="center"/>
          </w:tcPr>
          <w:p w14:paraId="44781714" w14:textId="77777777" w:rsidR="00435C07" w:rsidRDefault="00A94665">
            <w:pPr>
              <w:spacing w:line="440" w:lineRule="exact"/>
              <w:jc w:val="center"/>
              <w:rPr>
                <w:rFonts w:eastAsia="仿宋_GB2312"/>
                <w:color w:val="000000" w:themeColor="text1"/>
                <w:sz w:val="28"/>
                <w:szCs w:val="28"/>
              </w:rPr>
            </w:pPr>
            <w:r>
              <w:rPr>
                <w:rFonts w:eastAsia="仿宋_GB2312" w:hint="eastAsia"/>
                <w:color w:val="000000" w:themeColor="text1"/>
                <w:sz w:val="28"/>
                <w:szCs w:val="28"/>
              </w:rPr>
              <w:t>6</w:t>
            </w:r>
            <w:r>
              <w:rPr>
                <w:rFonts w:eastAsia="仿宋_GB2312"/>
                <w:color w:val="000000" w:themeColor="text1"/>
                <w:sz w:val="28"/>
                <w:szCs w:val="28"/>
              </w:rPr>
              <w:t>00</w:t>
            </w:r>
          </w:p>
        </w:tc>
        <w:tc>
          <w:tcPr>
            <w:tcW w:w="1152" w:type="dxa"/>
            <w:vAlign w:val="center"/>
          </w:tcPr>
          <w:p w14:paraId="540C311E" w14:textId="77777777" w:rsidR="00435C07" w:rsidRDefault="00A94665">
            <w:pPr>
              <w:spacing w:line="440" w:lineRule="exact"/>
              <w:jc w:val="center"/>
              <w:rPr>
                <w:rFonts w:eastAsia="仿宋_GB2312"/>
                <w:color w:val="000000" w:themeColor="text1"/>
                <w:sz w:val="28"/>
                <w:szCs w:val="28"/>
              </w:rPr>
            </w:pPr>
            <w:r>
              <w:rPr>
                <w:rFonts w:eastAsia="仿宋_GB2312" w:hint="eastAsia"/>
                <w:color w:val="000000" w:themeColor="text1"/>
                <w:sz w:val="28"/>
                <w:szCs w:val="28"/>
              </w:rPr>
              <w:t>10</w:t>
            </w:r>
            <w:r>
              <w:rPr>
                <w:rFonts w:eastAsia="仿宋_GB2312"/>
                <w:color w:val="000000" w:themeColor="text1"/>
                <w:sz w:val="28"/>
                <w:szCs w:val="28"/>
              </w:rPr>
              <w:t>00</w:t>
            </w:r>
          </w:p>
        </w:tc>
        <w:tc>
          <w:tcPr>
            <w:tcW w:w="1152" w:type="dxa"/>
            <w:vAlign w:val="center"/>
          </w:tcPr>
          <w:p w14:paraId="5C4D093F" w14:textId="77777777" w:rsidR="00435C07" w:rsidRDefault="00A94665">
            <w:pPr>
              <w:spacing w:line="440" w:lineRule="exact"/>
              <w:jc w:val="center"/>
              <w:rPr>
                <w:rFonts w:eastAsia="仿宋_GB2312"/>
                <w:color w:val="000000" w:themeColor="text1"/>
                <w:sz w:val="28"/>
                <w:szCs w:val="28"/>
              </w:rPr>
            </w:pPr>
            <w:r>
              <w:rPr>
                <w:rFonts w:eastAsia="仿宋_GB2312" w:hint="eastAsia"/>
                <w:color w:val="000000" w:themeColor="text1"/>
                <w:sz w:val="28"/>
                <w:szCs w:val="28"/>
              </w:rPr>
              <w:t>10</w:t>
            </w:r>
            <w:r>
              <w:rPr>
                <w:rFonts w:eastAsia="仿宋_GB2312"/>
                <w:color w:val="000000" w:themeColor="text1"/>
                <w:sz w:val="28"/>
                <w:szCs w:val="28"/>
              </w:rPr>
              <w:t>00</w:t>
            </w:r>
          </w:p>
        </w:tc>
        <w:tc>
          <w:tcPr>
            <w:tcW w:w="1152" w:type="dxa"/>
            <w:vAlign w:val="center"/>
          </w:tcPr>
          <w:p w14:paraId="5480080B" w14:textId="77777777" w:rsidR="00435C07" w:rsidRDefault="00A94665">
            <w:pPr>
              <w:spacing w:line="440" w:lineRule="exact"/>
              <w:jc w:val="center"/>
              <w:rPr>
                <w:rFonts w:eastAsia="仿宋_GB2312"/>
                <w:color w:val="000000" w:themeColor="text1"/>
                <w:sz w:val="28"/>
                <w:szCs w:val="28"/>
              </w:rPr>
            </w:pPr>
            <w:r>
              <w:rPr>
                <w:rFonts w:eastAsia="仿宋_GB2312" w:hint="eastAsia"/>
                <w:color w:val="000000" w:themeColor="text1"/>
                <w:sz w:val="28"/>
                <w:szCs w:val="28"/>
              </w:rPr>
              <w:t>8</w:t>
            </w:r>
            <w:r>
              <w:rPr>
                <w:rFonts w:eastAsia="仿宋_GB2312"/>
                <w:color w:val="000000" w:themeColor="text1"/>
                <w:sz w:val="28"/>
                <w:szCs w:val="28"/>
              </w:rPr>
              <w:t>00</w:t>
            </w:r>
          </w:p>
        </w:tc>
        <w:tc>
          <w:tcPr>
            <w:tcW w:w="1154" w:type="dxa"/>
            <w:vAlign w:val="center"/>
          </w:tcPr>
          <w:p w14:paraId="71F72576" w14:textId="77777777" w:rsidR="00435C07" w:rsidRDefault="00A94665">
            <w:pPr>
              <w:spacing w:line="440" w:lineRule="exact"/>
              <w:jc w:val="center"/>
              <w:rPr>
                <w:rFonts w:eastAsia="仿宋_GB2312"/>
                <w:color w:val="000000" w:themeColor="text1"/>
                <w:sz w:val="28"/>
                <w:szCs w:val="28"/>
              </w:rPr>
            </w:pPr>
            <w:r>
              <w:rPr>
                <w:rFonts w:eastAsia="仿宋_GB2312" w:hint="eastAsia"/>
                <w:color w:val="000000" w:themeColor="text1"/>
                <w:sz w:val="28"/>
                <w:szCs w:val="28"/>
              </w:rPr>
              <w:t>6</w:t>
            </w:r>
            <w:r>
              <w:rPr>
                <w:rFonts w:eastAsia="仿宋_GB2312"/>
                <w:color w:val="000000" w:themeColor="text1"/>
                <w:sz w:val="28"/>
                <w:szCs w:val="28"/>
              </w:rPr>
              <w:t>00</w:t>
            </w:r>
          </w:p>
        </w:tc>
      </w:tr>
    </w:tbl>
    <w:p w14:paraId="14EEDD38" w14:textId="77777777" w:rsidR="00435C07" w:rsidRDefault="00A94665">
      <w:pPr>
        <w:spacing w:line="560" w:lineRule="exact"/>
        <w:ind w:firstLineChars="200" w:firstLine="640"/>
        <w:rPr>
          <w:rFonts w:eastAsia="楷体_GB2312"/>
          <w:color w:val="000000" w:themeColor="text1"/>
          <w:sz w:val="32"/>
          <w:szCs w:val="32"/>
        </w:rPr>
      </w:pPr>
      <w:r>
        <w:rPr>
          <w:rFonts w:eastAsia="楷体_GB2312"/>
          <w:color w:val="000000" w:themeColor="text1"/>
          <w:sz w:val="32"/>
          <w:szCs w:val="32"/>
        </w:rPr>
        <w:t>（三）绩效目标</w:t>
      </w:r>
    </w:p>
    <w:p w14:paraId="67DE3094" w14:textId="77777777" w:rsidR="00435C07" w:rsidRDefault="00A94665">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绩效总目标（中长期绩效目标）：持续推进</w:t>
      </w:r>
      <w:r>
        <w:rPr>
          <w:rFonts w:eastAsia="仿宋_GB2312"/>
          <w:color w:val="000000" w:themeColor="text1"/>
          <w:sz w:val="32"/>
          <w:szCs w:val="32"/>
        </w:rPr>
        <w:t>“</w:t>
      </w:r>
      <w:r>
        <w:rPr>
          <w:rFonts w:eastAsia="仿宋_GB2312"/>
          <w:color w:val="000000" w:themeColor="text1"/>
          <w:sz w:val="32"/>
          <w:szCs w:val="32"/>
        </w:rPr>
        <w:t>五大振兴</w:t>
      </w:r>
      <w:r>
        <w:rPr>
          <w:rFonts w:eastAsia="仿宋_GB2312"/>
          <w:color w:val="000000" w:themeColor="text1"/>
          <w:sz w:val="32"/>
          <w:szCs w:val="32"/>
        </w:rPr>
        <w:t>”</w:t>
      </w:r>
      <w:r>
        <w:rPr>
          <w:rFonts w:eastAsia="仿宋_GB2312"/>
          <w:color w:val="000000" w:themeColor="text1"/>
          <w:sz w:val="32"/>
          <w:szCs w:val="32"/>
        </w:rPr>
        <w:t>和</w:t>
      </w:r>
      <w:r>
        <w:rPr>
          <w:rFonts w:eastAsia="仿宋_GB2312"/>
          <w:color w:val="000000" w:themeColor="text1"/>
          <w:sz w:val="32"/>
          <w:szCs w:val="32"/>
        </w:rPr>
        <w:t>“</w:t>
      </w:r>
      <w:r>
        <w:rPr>
          <w:rFonts w:eastAsia="仿宋_GB2312"/>
          <w:color w:val="000000" w:themeColor="text1"/>
          <w:sz w:val="32"/>
          <w:szCs w:val="32"/>
        </w:rPr>
        <w:t>五强</w:t>
      </w:r>
      <w:r>
        <w:rPr>
          <w:rFonts w:eastAsia="仿宋_GB2312"/>
          <w:color w:val="000000" w:themeColor="text1"/>
          <w:sz w:val="32"/>
          <w:szCs w:val="32"/>
        </w:rPr>
        <w:t>”</w:t>
      </w:r>
      <w:r>
        <w:rPr>
          <w:rFonts w:eastAsia="仿宋_GB2312"/>
          <w:color w:val="000000" w:themeColor="text1"/>
          <w:sz w:val="32"/>
          <w:szCs w:val="32"/>
        </w:rPr>
        <w:t>建设，进一步发挥评价</w:t>
      </w:r>
      <w:r>
        <w:rPr>
          <w:rFonts w:eastAsia="仿宋_GB2312"/>
          <w:color w:val="000000" w:themeColor="text1"/>
          <w:sz w:val="32"/>
          <w:szCs w:val="32"/>
        </w:rPr>
        <w:t>“</w:t>
      </w:r>
      <w:r>
        <w:rPr>
          <w:rFonts w:eastAsia="仿宋_GB2312"/>
          <w:color w:val="000000" w:themeColor="text1"/>
          <w:sz w:val="32"/>
          <w:szCs w:val="32"/>
        </w:rPr>
        <w:t>指挥棒</w:t>
      </w:r>
      <w:r>
        <w:rPr>
          <w:rFonts w:eastAsia="仿宋_GB2312"/>
          <w:color w:val="000000" w:themeColor="text1"/>
          <w:sz w:val="32"/>
          <w:szCs w:val="32"/>
        </w:rPr>
        <w:t>”</w:t>
      </w:r>
      <w:r>
        <w:rPr>
          <w:rFonts w:eastAsia="仿宋_GB2312"/>
          <w:color w:val="000000" w:themeColor="text1"/>
          <w:sz w:val="32"/>
          <w:szCs w:val="32"/>
        </w:rPr>
        <w:t>作用，推动我市农业农村现代化走在全省、全国前列。</w:t>
      </w:r>
    </w:p>
    <w:p w14:paraId="4662CBA1" w14:textId="77777777" w:rsidR="00435C07" w:rsidRDefault="00A94665">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阶段性绩效目标（年度绩效目标）：按照程序形成评价结果，评定综合奖、发展奖共</w:t>
      </w:r>
      <w:r>
        <w:rPr>
          <w:rFonts w:eastAsia="仿宋_GB2312"/>
          <w:color w:val="000000" w:themeColor="text1"/>
          <w:sz w:val="32"/>
          <w:szCs w:val="32"/>
        </w:rPr>
        <w:t>25</w:t>
      </w:r>
      <w:r>
        <w:rPr>
          <w:rFonts w:eastAsia="仿宋_GB2312"/>
          <w:color w:val="000000" w:themeColor="text1"/>
          <w:sz w:val="32"/>
          <w:szCs w:val="32"/>
        </w:rPr>
        <w:t>个，在全市农村工作会议上予以</w:t>
      </w:r>
      <w:r>
        <w:rPr>
          <w:rFonts w:eastAsia="仿宋_GB2312" w:hint="eastAsia"/>
          <w:color w:val="000000" w:themeColor="text1"/>
          <w:sz w:val="32"/>
          <w:szCs w:val="32"/>
        </w:rPr>
        <w:t>通报</w:t>
      </w:r>
      <w:r>
        <w:rPr>
          <w:rFonts w:eastAsia="仿宋_GB2312"/>
          <w:color w:val="000000" w:themeColor="text1"/>
          <w:sz w:val="32"/>
          <w:szCs w:val="32"/>
        </w:rPr>
        <w:t>。</w:t>
      </w:r>
    </w:p>
    <w:p w14:paraId="0C3DD6E0" w14:textId="77777777" w:rsidR="00435C07" w:rsidRDefault="00A94665">
      <w:pPr>
        <w:widowControl/>
        <w:spacing w:line="560" w:lineRule="exact"/>
        <w:ind w:firstLineChars="200" w:firstLine="640"/>
        <w:jc w:val="left"/>
        <w:rPr>
          <w:rFonts w:eastAsia="黑体"/>
          <w:kern w:val="0"/>
          <w:sz w:val="24"/>
        </w:rPr>
      </w:pPr>
      <w:r>
        <w:rPr>
          <w:rFonts w:eastAsia="黑体"/>
          <w:color w:val="000000"/>
          <w:kern w:val="0"/>
          <w:sz w:val="32"/>
          <w:szCs w:val="32"/>
        </w:rPr>
        <w:t>二、评价结论</w:t>
      </w:r>
    </w:p>
    <w:p w14:paraId="0345D771" w14:textId="77777777" w:rsidR="00435C07" w:rsidRDefault="00A94665">
      <w:pPr>
        <w:widowControl/>
        <w:spacing w:line="560" w:lineRule="exact"/>
        <w:ind w:firstLineChars="200" w:firstLine="643"/>
        <w:jc w:val="left"/>
        <w:rPr>
          <w:rFonts w:eastAsia="仿宋_GB2312"/>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评价对象及范围。</w:t>
      </w:r>
      <w:r>
        <w:rPr>
          <w:rFonts w:eastAsia="仿宋_GB2312" w:hint="eastAsia"/>
          <w:color w:val="000000" w:themeColor="text1"/>
          <w:sz w:val="32"/>
          <w:szCs w:val="32"/>
        </w:rPr>
        <w:t>评价对象为</w:t>
      </w:r>
      <w:r>
        <w:rPr>
          <w:rFonts w:eastAsia="仿宋_GB2312" w:hint="eastAsia"/>
          <w:color w:val="000000" w:themeColor="text1"/>
          <w:sz w:val="32"/>
          <w:szCs w:val="32"/>
        </w:rPr>
        <w:t>2024</w:t>
      </w:r>
      <w:r>
        <w:rPr>
          <w:rFonts w:eastAsia="仿宋_GB2312" w:hint="eastAsia"/>
          <w:color w:val="000000" w:themeColor="text1"/>
          <w:sz w:val="32"/>
          <w:szCs w:val="32"/>
        </w:rPr>
        <w:t>年度涉农街镇推进乡村振兴战略实绩评价奖励资金，该奖补资金用于奖励</w:t>
      </w:r>
      <w:r>
        <w:rPr>
          <w:rFonts w:eastAsia="仿宋_GB2312" w:hint="eastAsia"/>
          <w:color w:val="000000" w:themeColor="text1"/>
          <w:sz w:val="32"/>
          <w:szCs w:val="32"/>
        </w:rPr>
        <w:t>2023</w:t>
      </w:r>
      <w:r>
        <w:rPr>
          <w:rFonts w:eastAsia="仿宋_GB2312" w:hint="eastAsia"/>
          <w:color w:val="000000" w:themeColor="text1"/>
          <w:sz w:val="32"/>
          <w:szCs w:val="32"/>
        </w:rPr>
        <w:t>年度涉农街镇推进乡村振兴战略实绩评价获奖街镇，激励</w:t>
      </w:r>
      <w:r>
        <w:rPr>
          <w:rFonts w:eastAsia="仿宋_GB2312" w:hint="eastAsia"/>
          <w:color w:val="000000" w:themeColor="text1"/>
          <w:sz w:val="32"/>
          <w:szCs w:val="32"/>
        </w:rPr>
        <w:t>7</w:t>
      </w:r>
      <w:r>
        <w:rPr>
          <w:rFonts w:eastAsia="仿宋_GB2312" w:hint="eastAsia"/>
          <w:color w:val="000000" w:themeColor="text1"/>
          <w:sz w:val="32"/>
          <w:szCs w:val="32"/>
        </w:rPr>
        <w:t>个</w:t>
      </w:r>
      <w:proofErr w:type="gramStart"/>
      <w:r>
        <w:rPr>
          <w:rFonts w:eastAsia="仿宋_GB2312" w:hint="eastAsia"/>
          <w:color w:val="000000" w:themeColor="text1"/>
          <w:sz w:val="32"/>
          <w:szCs w:val="32"/>
        </w:rPr>
        <w:t>涉农区</w:t>
      </w:r>
      <w:proofErr w:type="gramEnd"/>
      <w:r>
        <w:rPr>
          <w:rFonts w:eastAsia="仿宋_GB2312" w:hint="eastAsia"/>
          <w:color w:val="000000" w:themeColor="text1"/>
          <w:sz w:val="32"/>
          <w:szCs w:val="32"/>
        </w:rPr>
        <w:t>56</w:t>
      </w:r>
      <w:r>
        <w:rPr>
          <w:rFonts w:eastAsia="仿宋_GB2312" w:hint="eastAsia"/>
          <w:color w:val="000000" w:themeColor="text1"/>
          <w:sz w:val="32"/>
          <w:szCs w:val="32"/>
        </w:rPr>
        <w:t>个涉农街镇全面推进乡村振兴战略，推动农业农村高质量发展。</w:t>
      </w:r>
      <w:r>
        <w:rPr>
          <w:rFonts w:eastAsia="仿宋_GB2312" w:hint="eastAsia"/>
          <w:color w:val="000000" w:themeColor="text1"/>
          <w:sz w:val="32"/>
          <w:szCs w:val="32"/>
        </w:rPr>
        <w:t>7</w:t>
      </w:r>
      <w:r>
        <w:rPr>
          <w:rFonts w:eastAsia="仿宋_GB2312" w:hint="eastAsia"/>
          <w:color w:val="000000" w:themeColor="text1"/>
          <w:sz w:val="32"/>
          <w:szCs w:val="32"/>
        </w:rPr>
        <w:t>个</w:t>
      </w:r>
      <w:proofErr w:type="gramStart"/>
      <w:r>
        <w:rPr>
          <w:rFonts w:eastAsia="仿宋_GB2312" w:hint="eastAsia"/>
          <w:color w:val="000000" w:themeColor="text1"/>
          <w:sz w:val="32"/>
          <w:szCs w:val="32"/>
        </w:rPr>
        <w:t>涉农区</w:t>
      </w:r>
      <w:proofErr w:type="gramEnd"/>
      <w:r>
        <w:rPr>
          <w:rFonts w:eastAsia="仿宋_GB2312" w:hint="eastAsia"/>
          <w:color w:val="000000" w:themeColor="text1"/>
          <w:sz w:val="32"/>
          <w:szCs w:val="32"/>
        </w:rPr>
        <w:t>56</w:t>
      </w:r>
      <w:r>
        <w:rPr>
          <w:rFonts w:eastAsia="仿宋_GB2312" w:hint="eastAsia"/>
          <w:color w:val="000000" w:themeColor="text1"/>
          <w:sz w:val="32"/>
          <w:szCs w:val="32"/>
        </w:rPr>
        <w:t>个街镇按照市委农村工作领导小组《关于印发</w:t>
      </w:r>
      <w:r>
        <w:rPr>
          <w:rFonts w:eastAsia="仿宋_GB2312" w:hint="eastAsia"/>
          <w:color w:val="000000" w:themeColor="text1"/>
          <w:sz w:val="32"/>
          <w:szCs w:val="32"/>
        </w:rPr>
        <w:t>&lt;</w:t>
      </w:r>
      <w:r>
        <w:rPr>
          <w:rFonts w:eastAsia="仿宋_GB2312" w:hint="eastAsia"/>
          <w:color w:val="000000" w:themeColor="text1"/>
          <w:sz w:val="32"/>
          <w:szCs w:val="32"/>
        </w:rPr>
        <w:t>南京市涉农街镇推进乡村振兴战略实绩评价方案</w:t>
      </w:r>
      <w:r>
        <w:rPr>
          <w:rFonts w:eastAsia="仿宋_GB2312" w:hint="eastAsia"/>
          <w:color w:val="000000" w:themeColor="text1"/>
          <w:sz w:val="32"/>
          <w:szCs w:val="32"/>
        </w:rPr>
        <w:t>&gt;</w:t>
      </w:r>
      <w:r>
        <w:rPr>
          <w:rFonts w:eastAsia="仿宋_GB2312" w:hint="eastAsia"/>
          <w:color w:val="000000" w:themeColor="text1"/>
          <w:sz w:val="32"/>
          <w:szCs w:val="32"/>
        </w:rPr>
        <w:t>的通知》要求，深入实施乡村振兴战略。</w:t>
      </w:r>
      <w:r>
        <w:rPr>
          <w:rFonts w:eastAsia="仿宋_GB2312" w:hint="eastAsia"/>
          <w:color w:val="000000" w:themeColor="text1"/>
          <w:sz w:val="32"/>
          <w:szCs w:val="32"/>
        </w:rPr>
        <w:t>25</w:t>
      </w:r>
      <w:r>
        <w:rPr>
          <w:rFonts w:eastAsia="仿宋_GB2312" w:hint="eastAsia"/>
          <w:color w:val="000000" w:themeColor="text1"/>
          <w:sz w:val="32"/>
          <w:szCs w:val="32"/>
        </w:rPr>
        <w:t>个街镇成绩突出，被评为获奖单位。</w:t>
      </w:r>
    </w:p>
    <w:p w14:paraId="4E93C925" w14:textId="6E5A0530" w:rsidR="00435C07" w:rsidRDefault="00A94665">
      <w:pPr>
        <w:spacing w:line="560" w:lineRule="exact"/>
        <w:ind w:firstLineChars="200" w:firstLine="643"/>
        <w:rPr>
          <w:rFonts w:eastAsia="仿宋_GB2312"/>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评价结论。</w:t>
      </w:r>
      <w:r>
        <w:rPr>
          <w:rFonts w:eastAsia="仿宋_GB2312"/>
          <w:color w:val="000000" w:themeColor="text1"/>
          <w:sz w:val="32"/>
          <w:szCs w:val="32"/>
        </w:rPr>
        <w:t>根据绩效指标及评分标准，对</w:t>
      </w:r>
      <w:r>
        <w:rPr>
          <w:rFonts w:eastAsia="仿宋_GB2312" w:hint="eastAsia"/>
          <w:color w:val="000000" w:themeColor="text1"/>
          <w:sz w:val="32"/>
          <w:szCs w:val="32"/>
        </w:rPr>
        <w:t>2024</w:t>
      </w:r>
      <w:r>
        <w:rPr>
          <w:rFonts w:eastAsia="仿宋_GB2312" w:hint="eastAsia"/>
          <w:color w:val="000000" w:themeColor="text1"/>
          <w:sz w:val="32"/>
          <w:szCs w:val="32"/>
        </w:rPr>
        <w:t>年度涉</w:t>
      </w:r>
      <w:r>
        <w:rPr>
          <w:rFonts w:eastAsia="仿宋_GB2312" w:hint="eastAsia"/>
          <w:color w:val="000000" w:themeColor="text1"/>
          <w:sz w:val="32"/>
          <w:szCs w:val="32"/>
        </w:rPr>
        <w:lastRenderedPageBreak/>
        <w:t>农街镇推进乡村振兴战略实绩评价奖励资金</w:t>
      </w:r>
      <w:r>
        <w:rPr>
          <w:rFonts w:eastAsia="仿宋_GB2312"/>
          <w:color w:val="000000" w:themeColor="text1"/>
          <w:sz w:val="32"/>
          <w:szCs w:val="32"/>
        </w:rPr>
        <w:t>进行客观评价，最终评分结果为</w:t>
      </w:r>
      <w:r>
        <w:rPr>
          <w:rFonts w:eastAsia="仿宋_GB2312"/>
          <w:color w:val="000000" w:themeColor="text1"/>
          <w:sz w:val="32"/>
          <w:szCs w:val="32"/>
        </w:rPr>
        <w:t>100</w:t>
      </w:r>
      <w:r>
        <w:rPr>
          <w:rFonts w:eastAsia="仿宋_GB2312"/>
          <w:color w:val="000000" w:themeColor="text1"/>
          <w:sz w:val="32"/>
          <w:szCs w:val="32"/>
        </w:rPr>
        <w:t>分，等级为</w:t>
      </w:r>
      <w:r>
        <w:rPr>
          <w:rFonts w:eastAsia="仿宋_GB2312"/>
          <w:color w:val="000000" w:themeColor="text1"/>
          <w:sz w:val="32"/>
          <w:szCs w:val="32"/>
        </w:rPr>
        <w:t>“</w:t>
      </w:r>
      <w:r>
        <w:rPr>
          <w:rFonts w:eastAsia="仿宋_GB2312"/>
          <w:color w:val="000000" w:themeColor="text1"/>
          <w:sz w:val="32"/>
          <w:szCs w:val="32"/>
        </w:rPr>
        <w:t>优</w:t>
      </w:r>
      <w:r>
        <w:rPr>
          <w:rFonts w:eastAsia="仿宋_GB2312"/>
          <w:color w:val="000000" w:themeColor="text1"/>
          <w:sz w:val="32"/>
          <w:szCs w:val="32"/>
        </w:rPr>
        <w:t>”</w:t>
      </w:r>
      <w:r>
        <w:rPr>
          <w:rFonts w:eastAsia="仿宋_GB2312"/>
          <w:color w:val="000000" w:themeColor="text1"/>
          <w:sz w:val="32"/>
          <w:szCs w:val="32"/>
        </w:rPr>
        <w:t>。</w:t>
      </w:r>
      <w:r>
        <w:rPr>
          <w:rFonts w:eastAsia="仿宋_GB2312" w:hint="eastAsia"/>
          <w:color w:val="000000" w:themeColor="text1"/>
          <w:sz w:val="32"/>
          <w:szCs w:val="32"/>
        </w:rPr>
        <w:t>相关评价指标目标任务顺利完成，</w:t>
      </w:r>
      <w:r>
        <w:rPr>
          <w:rFonts w:eastAsia="仿宋_GB2312" w:hint="eastAsia"/>
          <w:sz w:val="32"/>
          <w:szCs w:val="32"/>
        </w:rPr>
        <w:t>2024</w:t>
      </w:r>
      <w:r>
        <w:rPr>
          <w:rFonts w:eastAsia="仿宋_GB2312" w:hint="eastAsia"/>
          <w:sz w:val="32"/>
          <w:szCs w:val="32"/>
        </w:rPr>
        <w:t>年全年三产融合总产值超</w:t>
      </w:r>
      <w:r>
        <w:rPr>
          <w:rFonts w:eastAsia="仿宋_GB2312" w:hint="eastAsia"/>
          <w:sz w:val="32"/>
          <w:szCs w:val="32"/>
        </w:rPr>
        <w:t>450</w:t>
      </w:r>
      <w:r>
        <w:rPr>
          <w:rFonts w:eastAsia="仿宋_GB2312" w:hint="eastAsia"/>
          <w:sz w:val="32"/>
          <w:szCs w:val="32"/>
        </w:rPr>
        <w:t>亿元、同比增长超</w:t>
      </w:r>
      <w:r>
        <w:rPr>
          <w:rFonts w:eastAsia="仿宋_GB2312" w:hint="eastAsia"/>
          <w:sz w:val="32"/>
          <w:szCs w:val="32"/>
        </w:rPr>
        <w:t>17%</w:t>
      </w:r>
      <w:r>
        <w:rPr>
          <w:rFonts w:eastAsia="仿宋_GB2312" w:hint="eastAsia"/>
          <w:sz w:val="32"/>
          <w:szCs w:val="32"/>
        </w:rPr>
        <w:t>，南京市都市现代农业发展水平位居全国</w:t>
      </w:r>
      <w:r>
        <w:rPr>
          <w:rFonts w:eastAsia="仿宋_GB2312" w:hint="eastAsia"/>
          <w:sz w:val="32"/>
          <w:szCs w:val="32"/>
        </w:rPr>
        <w:t>36</w:t>
      </w:r>
      <w:r>
        <w:rPr>
          <w:rFonts w:eastAsia="仿宋_GB2312" w:hint="eastAsia"/>
          <w:sz w:val="32"/>
          <w:szCs w:val="32"/>
        </w:rPr>
        <w:t>个大中城市第三、省会城市第一，绿色蔬菜、精品虾蟹、南京鸭</w:t>
      </w:r>
      <w:r>
        <w:rPr>
          <w:rFonts w:eastAsia="仿宋_GB2312" w:hint="eastAsia"/>
          <w:sz w:val="32"/>
          <w:szCs w:val="32"/>
        </w:rPr>
        <w:t>3</w:t>
      </w:r>
      <w:r>
        <w:rPr>
          <w:rFonts w:eastAsia="仿宋_GB2312" w:hint="eastAsia"/>
          <w:sz w:val="32"/>
          <w:szCs w:val="32"/>
        </w:rPr>
        <w:t>个特色产业规模达百亿级，成功培育</w:t>
      </w:r>
      <w:r>
        <w:rPr>
          <w:rFonts w:eastAsia="仿宋_GB2312" w:hint="eastAsia"/>
          <w:sz w:val="32"/>
          <w:szCs w:val="32"/>
        </w:rPr>
        <w:t>75</w:t>
      </w:r>
      <w:r>
        <w:rPr>
          <w:rFonts w:eastAsia="仿宋_GB2312" w:hint="eastAsia"/>
          <w:sz w:val="32"/>
          <w:szCs w:val="32"/>
        </w:rPr>
        <w:t>个省级宜</w:t>
      </w:r>
      <w:proofErr w:type="gramStart"/>
      <w:r>
        <w:rPr>
          <w:rFonts w:eastAsia="仿宋_GB2312" w:hint="eastAsia"/>
          <w:sz w:val="32"/>
          <w:szCs w:val="32"/>
        </w:rPr>
        <w:t>居宜业</w:t>
      </w:r>
      <w:proofErr w:type="gramEnd"/>
      <w:r>
        <w:rPr>
          <w:rFonts w:eastAsia="仿宋_GB2312" w:hint="eastAsia"/>
          <w:sz w:val="32"/>
          <w:szCs w:val="32"/>
        </w:rPr>
        <w:t>和美乡村，推广农业“四新”成果</w:t>
      </w:r>
      <w:r>
        <w:rPr>
          <w:rFonts w:eastAsia="仿宋_GB2312" w:hint="eastAsia"/>
          <w:sz w:val="32"/>
          <w:szCs w:val="32"/>
        </w:rPr>
        <w:t>115</w:t>
      </w:r>
      <w:r>
        <w:rPr>
          <w:rFonts w:eastAsia="仿宋_GB2312" w:hint="eastAsia"/>
          <w:sz w:val="32"/>
          <w:szCs w:val="32"/>
        </w:rPr>
        <w:t>项，农作物耕种</w:t>
      </w:r>
      <w:proofErr w:type="gramStart"/>
      <w:r>
        <w:rPr>
          <w:rFonts w:eastAsia="仿宋_GB2312" w:hint="eastAsia"/>
          <w:sz w:val="32"/>
          <w:szCs w:val="32"/>
        </w:rPr>
        <w:t>收综合</w:t>
      </w:r>
      <w:proofErr w:type="gramEnd"/>
      <w:r>
        <w:rPr>
          <w:rFonts w:eastAsia="仿宋_GB2312" w:hint="eastAsia"/>
          <w:sz w:val="32"/>
          <w:szCs w:val="32"/>
        </w:rPr>
        <w:t>机械化率达</w:t>
      </w:r>
      <w:r>
        <w:rPr>
          <w:rFonts w:eastAsia="仿宋_GB2312" w:hint="eastAsia"/>
          <w:sz w:val="32"/>
          <w:szCs w:val="32"/>
        </w:rPr>
        <w:t>89%</w:t>
      </w:r>
      <w:r>
        <w:rPr>
          <w:rFonts w:eastAsia="仿宋_GB2312" w:hint="eastAsia"/>
          <w:sz w:val="32"/>
          <w:szCs w:val="32"/>
        </w:rPr>
        <w:t>，</w:t>
      </w:r>
      <w:r>
        <w:rPr>
          <w:rFonts w:eastAsia="仿宋_GB2312" w:hint="eastAsia"/>
          <w:color w:val="000000" w:themeColor="text1"/>
          <w:sz w:val="32"/>
          <w:szCs w:val="32"/>
        </w:rPr>
        <w:t>在</w:t>
      </w:r>
      <w:r>
        <w:rPr>
          <w:rFonts w:eastAsia="仿宋_GB2312" w:hint="eastAsia"/>
          <w:color w:val="000000" w:themeColor="text1"/>
          <w:sz w:val="32"/>
          <w:szCs w:val="32"/>
        </w:rPr>
        <w:t>2023</w:t>
      </w:r>
      <w:r w:rsidR="00072014">
        <w:rPr>
          <w:rFonts w:eastAsia="仿宋_GB2312" w:hint="eastAsia"/>
          <w:color w:val="000000" w:themeColor="text1"/>
          <w:sz w:val="32"/>
          <w:szCs w:val="32"/>
        </w:rPr>
        <w:t>年度</w:t>
      </w:r>
      <w:proofErr w:type="gramStart"/>
      <w:r w:rsidR="00072014">
        <w:rPr>
          <w:rFonts w:eastAsia="仿宋_GB2312" w:hint="eastAsia"/>
          <w:color w:val="000000" w:themeColor="text1"/>
          <w:sz w:val="32"/>
          <w:szCs w:val="32"/>
        </w:rPr>
        <w:t>全</w:t>
      </w:r>
      <w:r>
        <w:rPr>
          <w:rFonts w:eastAsia="仿宋_GB2312" w:hint="eastAsia"/>
          <w:color w:val="000000" w:themeColor="text1"/>
          <w:sz w:val="32"/>
          <w:szCs w:val="32"/>
        </w:rPr>
        <w:t>推进</w:t>
      </w:r>
      <w:proofErr w:type="gramEnd"/>
      <w:r>
        <w:rPr>
          <w:rFonts w:eastAsia="仿宋_GB2312" w:hint="eastAsia"/>
          <w:color w:val="000000" w:themeColor="text1"/>
          <w:sz w:val="32"/>
          <w:szCs w:val="32"/>
        </w:rPr>
        <w:t>乡村振兴战略实绩考核中，我市继续位列设区市综合排名第一等次。</w:t>
      </w:r>
    </w:p>
    <w:p w14:paraId="0C6D3970" w14:textId="77777777" w:rsidR="00435C07" w:rsidRDefault="00A94665">
      <w:pPr>
        <w:spacing w:line="560" w:lineRule="exact"/>
        <w:ind w:firstLineChars="200" w:firstLine="643"/>
        <w:rPr>
          <w:rFonts w:eastAsia="仿宋_GB2312"/>
          <w:b/>
          <w:bCs/>
          <w:color w:val="000000" w:themeColor="text1"/>
          <w:sz w:val="32"/>
          <w:szCs w:val="32"/>
        </w:rPr>
      </w:pPr>
      <w:r>
        <w:rPr>
          <w:rFonts w:eastAsia="仿宋_GB2312"/>
          <w:b/>
          <w:bCs/>
          <w:color w:val="000000" w:themeColor="text1"/>
          <w:sz w:val="32"/>
          <w:szCs w:val="32"/>
        </w:rPr>
        <w:t>3.</w:t>
      </w:r>
      <w:r>
        <w:rPr>
          <w:rFonts w:eastAsia="仿宋_GB2312"/>
          <w:b/>
          <w:bCs/>
          <w:color w:val="000000" w:themeColor="text1"/>
          <w:sz w:val="32"/>
          <w:szCs w:val="32"/>
        </w:rPr>
        <w:t>评分结果。</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149"/>
        <w:gridCol w:w="2516"/>
        <w:gridCol w:w="4191"/>
        <w:gridCol w:w="1133"/>
      </w:tblGrid>
      <w:tr w:rsidR="00435C07" w14:paraId="17697E88" w14:textId="77777777">
        <w:trPr>
          <w:trHeight w:val="262"/>
          <w:jc w:val="center"/>
        </w:trPr>
        <w:tc>
          <w:tcPr>
            <w:tcW w:w="809" w:type="dxa"/>
            <w:tcBorders>
              <w:top w:val="single" w:sz="4" w:space="0" w:color="auto"/>
              <w:left w:val="single" w:sz="4" w:space="0" w:color="auto"/>
              <w:bottom w:val="single" w:sz="4" w:space="0" w:color="auto"/>
              <w:right w:val="single" w:sz="4" w:space="0" w:color="auto"/>
            </w:tcBorders>
            <w:vAlign w:val="center"/>
          </w:tcPr>
          <w:p w14:paraId="3FAEDB36" w14:textId="77777777" w:rsidR="00435C07" w:rsidRDefault="00435C07">
            <w:pPr>
              <w:spacing w:line="360" w:lineRule="exact"/>
              <w:ind w:firstLineChars="49" w:firstLine="89"/>
              <w:rPr>
                <w:b/>
                <w:color w:val="000000" w:themeColor="text1"/>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25D57171" w14:textId="77777777" w:rsidR="00435C07" w:rsidRDefault="00A94665">
            <w:pPr>
              <w:spacing w:line="360" w:lineRule="exact"/>
              <w:rPr>
                <w:b/>
                <w:color w:val="000000" w:themeColor="text1"/>
                <w:szCs w:val="21"/>
              </w:rPr>
            </w:pPr>
            <w:r>
              <w:rPr>
                <w:b/>
                <w:color w:val="000000" w:themeColor="text1"/>
                <w:szCs w:val="21"/>
              </w:rPr>
              <w:t>一级指标</w:t>
            </w:r>
          </w:p>
        </w:tc>
        <w:tc>
          <w:tcPr>
            <w:tcW w:w="2516" w:type="dxa"/>
            <w:tcBorders>
              <w:top w:val="single" w:sz="4" w:space="0" w:color="auto"/>
              <w:left w:val="single" w:sz="4" w:space="0" w:color="auto"/>
              <w:bottom w:val="single" w:sz="4" w:space="0" w:color="auto"/>
              <w:right w:val="single" w:sz="4" w:space="0" w:color="auto"/>
            </w:tcBorders>
            <w:vAlign w:val="center"/>
          </w:tcPr>
          <w:p w14:paraId="6C38EE34" w14:textId="77777777" w:rsidR="00435C07" w:rsidRDefault="00A94665">
            <w:pPr>
              <w:spacing w:line="360" w:lineRule="exact"/>
              <w:rPr>
                <w:b/>
                <w:color w:val="000000" w:themeColor="text1"/>
                <w:szCs w:val="21"/>
              </w:rPr>
            </w:pPr>
            <w:r>
              <w:rPr>
                <w:b/>
                <w:color w:val="000000" w:themeColor="text1"/>
                <w:szCs w:val="21"/>
              </w:rPr>
              <w:t>二级指标</w:t>
            </w:r>
          </w:p>
        </w:tc>
        <w:tc>
          <w:tcPr>
            <w:tcW w:w="4191" w:type="dxa"/>
            <w:tcBorders>
              <w:top w:val="single" w:sz="4" w:space="0" w:color="auto"/>
              <w:left w:val="single" w:sz="4" w:space="0" w:color="auto"/>
              <w:bottom w:val="single" w:sz="4" w:space="0" w:color="auto"/>
              <w:right w:val="single" w:sz="4" w:space="0" w:color="auto"/>
            </w:tcBorders>
            <w:vAlign w:val="center"/>
          </w:tcPr>
          <w:p w14:paraId="07C6CEC5" w14:textId="77777777" w:rsidR="00435C07" w:rsidRDefault="00A94665">
            <w:pPr>
              <w:spacing w:line="360" w:lineRule="exact"/>
              <w:rPr>
                <w:b/>
                <w:color w:val="000000" w:themeColor="text1"/>
                <w:szCs w:val="21"/>
              </w:rPr>
            </w:pPr>
            <w:r>
              <w:rPr>
                <w:b/>
                <w:color w:val="000000" w:themeColor="text1"/>
                <w:szCs w:val="21"/>
              </w:rPr>
              <w:t>三级指标</w:t>
            </w:r>
          </w:p>
        </w:tc>
        <w:tc>
          <w:tcPr>
            <w:tcW w:w="1133" w:type="dxa"/>
            <w:tcBorders>
              <w:top w:val="single" w:sz="4" w:space="0" w:color="auto"/>
              <w:left w:val="single" w:sz="4" w:space="0" w:color="auto"/>
              <w:bottom w:val="single" w:sz="4" w:space="0" w:color="auto"/>
              <w:right w:val="single" w:sz="4" w:space="0" w:color="auto"/>
            </w:tcBorders>
            <w:vAlign w:val="center"/>
          </w:tcPr>
          <w:p w14:paraId="6BE5AB93" w14:textId="77777777" w:rsidR="00435C07" w:rsidRDefault="00A94665">
            <w:pPr>
              <w:spacing w:line="360" w:lineRule="exact"/>
              <w:rPr>
                <w:rFonts w:eastAsiaTheme="minorEastAsia"/>
                <w:b/>
                <w:color w:val="000000" w:themeColor="text1"/>
                <w:szCs w:val="21"/>
              </w:rPr>
            </w:pPr>
            <w:r>
              <w:rPr>
                <w:b/>
                <w:color w:val="000000" w:themeColor="text1"/>
                <w:szCs w:val="21"/>
              </w:rPr>
              <w:t>评分结果</w:t>
            </w:r>
          </w:p>
        </w:tc>
      </w:tr>
      <w:tr w:rsidR="00435C07" w14:paraId="705B2558" w14:textId="77777777">
        <w:trPr>
          <w:trHeight w:val="517"/>
          <w:jc w:val="center"/>
        </w:trPr>
        <w:tc>
          <w:tcPr>
            <w:tcW w:w="809" w:type="dxa"/>
            <w:vMerge w:val="restart"/>
            <w:tcBorders>
              <w:top w:val="single" w:sz="4" w:space="0" w:color="auto"/>
              <w:left w:val="single" w:sz="4" w:space="0" w:color="auto"/>
              <w:right w:val="single" w:sz="4" w:space="0" w:color="auto"/>
            </w:tcBorders>
            <w:vAlign w:val="center"/>
          </w:tcPr>
          <w:p w14:paraId="0EB402F3" w14:textId="77777777" w:rsidR="00435C07" w:rsidRDefault="00435C07">
            <w:pPr>
              <w:spacing w:line="360" w:lineRule="exact"/>
              <w:jc w:val="center"/>
              <w:rPr>
                <w:rFonts w:eastAsia="仿宋_GB2312"/>
                <w:color w:val="000000" w:themeColor="text1"/>
                <w:sz w:val="28"/>
                <w:szCs w:val="28"/>
              </w:rPr>
            </w:pPr>
          </w:p>
          <w:p w14:paraId="7CBCD7AD" w14:textId="77777777" w:rsidR="00435C07" w:rsidRDefault="00435C07">
            <w:pPr>
              <w:spacing w:line="360" w:lineRule="exact"/>
              <w:jc w:val="center"/>
              <w:rPr>
                <w:rFonts w:eastAsia="仿宋_GB2312"/>
                <w:color w:val="000000" w:themeColor="text1"/>
                <w:sz w:val="28"/>
                <w:szCs w:val="28"/>
              </w:rPr>
            </w:pPr>
          </w:p>
          <w:p w14:paraId="0E08F85F" w14:textId="77777777" w:rsidR="00435C07" w:rsidRDefault="00435C07">
            <w:pPr>
              <w:spacing w:line="360" w:lineRule="exact"/>
              <w:jc w:val="center"/>
              <w:rPr>
                <w:rFonts w:eastAsia="仿宋_GB2312"/>
                <w:color w:val="000000" w:themeColor="text1"/>
                <w:sz w:val="28"/>
                <w:szCs w:val="28"/>
              </w:rPr>
            </w:pPr>
          </w:p>
          <w:p w14:paraId="2EFC714B" w14:textId="77777777" w:rsidR="00435C07" w:rsidRDefault="00A94665">
            <w:pPr>
              <w:spacing w:line="360" w:lineRule="exact"/>
              <w:jc w:val="center"/>
              <w:rPr>
                <w:rFonts w:eastAsia="仿宋_GB2312"/>
                <w:color w:val="000000" w:themeColor="text1"/>
                <w:sz w:val="28"/>
                <w:szCs w:val="28"/>
              </w:rPr>
            </w:pPr>
            <w:proofErr w:type="gramStart"/>
            <w:r>
              <w:rPr>
                <w:rFonts w:eastAsia="仿宋_GB2312"/>
                <w:color w:val="000000" w:themeColor="text1"/>
                <w:sz w:val="28"/>
                <w:szCs w:val="28"/>
              </w:rPr>
              <w:t>绩</w:t>
            </w:r>
            <w:proofErr w:type="gramEnd"/>
          </w:p>
          <w:p w14:paraId="18406D0F" w14:textId="77777777" w:rsidR="00435C07" w:rsidRDefault="00A94665">
            <w:pPr>
              <w:spacing w:line="360" w:lineRule="exact"/>
              <w:jc w:val="center"/>
              <w:rPr>
                <w:rFonts w:eastAsia="仿宋_GB2312"/>
                <w:color w:val="000000" w:themeColor="text1"/>
                <w:sz w:val="28"/>
                <w:szCs w:val="28"/>
              </w:rPr>
            </w:pPr>
            <w:proofErr w:type="gramStart"/>
            <w:r>
              <w:rPr>
                <w:rFonts w:eastAsia="仿宋_GB2312"/>
                <w:color w:val="000000" w:themeColor="text1"/>
                <w:sz w:val="28"/>
                <w:szCs w:val="28"/>
              </w:rPr>
              <w:t>效</w:t>
            </w:r>
            <w:proofErr w:type="gramEnd"/>
          </w:p>
          <w:p w14:paraId="5D4BB567" w14:textId="77777777" w:rsidR="00435C07" w:rsidRDefault="00A94665">
            <w:pPr>
              <w:spacing w:line="360" w:lineRule="exact"/>
              <w:jc w:val="center"/>
              <w:rPr>
                <w:rFonts w:eastAsia="仿宋_GB2312"/>
                <w:color w:val="000000" w:themeColor="text1"/>
                <w:sz w:val="28"/>
                <w:szCs w:val="28"/>
              </w:rPr>
            </w:pPr>
            <w:r>
              <w:rPr>
                <w:rFonts w:eastAsia="仿宋_GB2312"/>
                <w:color w:val="000000" w:themeColor="text1"/>
                <w:sz w:val="28"/>
                <w:szCs w:val="28"/>
              </w:rPr>
              <w:t>指</w:t>
            </w:r>
          </w:p>
          <w:p w14:paraId="773E3961" w14:textId="77777777" w:rsidR="00435C07" w:rsidRDefault="00A94665">
            <w:pPr>
              <w:spacing w:line="360" w:lineRule="exact"/>
              <w:jc w:val="center"/>
              <w:rPr>
                <w:rFonts w:eastAsia="仿宋_GB2312"/>
                <w:color w:val="000000" w:themeColor="text1"/>
                <w:sz w:val="28"/>
                <w:szCs w:val="28"/>
              </w:rPr>
            </w:pPr>
            <w:r>
              <w:rPr>
                <w:rFonts w:eastAsia="仿宋_GB2312"/>
                <w:color w:val="000000" w:themeColor="text1"/>
                <w:sz w:val="28"/>
                <w:szCs w:val="28"/>
              </w:rPr>
              <w:t>标</w:t>
            </w:r>
          </w:p>
          <w:p w14:paraId="56BA9C07" w14:textId="77777777" w:rsidR="00435C07" w:rsidRDefault="00435C07">
            <w:pPr>
              <w:spacing w:line="360" w:lineRule="exact"/>
              <w:jc w:val="center"/>
              <w:rPr>
                <w:rFonts w:eastAsia="仿宋_GB2312"/>
                <w:color w:val="000000" w:themeColor="text1"/>
                <w:sz w:val="28"/>
                <w:szCs w:val="28"/>
              </w:rPr>
            </w:pPr>
          </w:p>
          <w:p w14:paraId="0B161860" w14:textId="77777777" w:rsidR="00435C07" w:rsidRDefault="00435C07">
            <w:pPr>
              <w:spacing w:line="360" w:lineRule="exact"/>
              <w:jc w:val="center"/>
              <w:rPr>
                <w:rFonts w:eastAsia="仿宋_GB2312"/>
                <w:color w:val="000000" w:themeColor="text1"/>
                <w:sz w:val="28"/>
                <w:szCs w:val="28"/>
              </w:rPr>
            </w:pPr>
          </w:p>
          <w:p w14:paraId="6915B83A" w14:textId="77777777" w:rsidR="00435C07" w:rsidRDefault="00435C07">
            <w:pPr>
              <w:spacing w:line="360" w:lineRule="exact"/>
              <w:jc w:val="center"/>
              <w:rPr>
                <w:rFonts w:eastAsia="仿宋_GB2312"/>
                <w:color w:val="000000" w:themeColor="text1"/>
                <w:sz w:val="28"/>
                <w:szCs w:val="28"/>
              </w:rPr>
            </w:pPr>
          </w:p>
          <w:p w14:paraId="39FB1319" w14:textId="77777777" w:rsidR="00435C07" w:rsidRDefault="00435C07">
            <w:pPr>
              <w:spacing w:line="360" w:lineRule="exact"/>
              <w:jc w:val="center"/>
              <w:rPr>
                <w:rFonts w:eastAsia="仿宋_GB2312"/>
                <w:color w:val="000000" w:themeColor="text1"/>
                <w:sz w:val="28"/>
                <w:szCs w:val="28"/>
              </w:rPr>
            </w:pPr>
          </w:p>
        </w:tc>
        <w:tc>
          <w:tcPr>
            <w:tcW w:w="1149" w:type="dxa"/>
            <w:vMerge w:val="restart"/>
            <w:tcBorders>
              <w:top w:val="single" w:sz="4" w:space="0" w:color="auto"/>
              <w:left w:val="single" w:sz="4" w:space="0" w:color="auto"/>
              <w:right w:val="single" w:sz="4" w:space="0" w:color="auto"/>
            </w:tcBorders>
            <w:vAlign w:val="center"/>
          </w:tcPr>
          <w:p w14:paraId="3C5BA140" w14:textId="77777777" w:rsidR="00435C07" w:rsidRDefault="00A94665">
            <w:pPr>
              <w:spacing w:line="360" w:lineRule="exact"/>
              <w:jc w:val="center"/>
              <w:rPr>
                <w:rFonts w:eastAsia="仿宋_GB2312"/>
                <w:color w:val="000000" w:themeColor="text1"/>
                <w:sz w:val="28"/>
                <w:szCs w:val="28"/>
              </w:rPr>
            </w:pPr>
            <w:r>
              <w:rPr>
                <w:rFonts w:eastAsia="仿宋_GB2312"/>
                <w:color w:val="000000" w:themeColor="text1"/>
                <w:sz w:val="28"/>
                <w:szCs w:val="28"/>
              </w:rPr>
              <w:t>产出</w:t>
            </w:r>
          </w:p>
          <w:p w14:paraId="58FF9AD1" w14:textId="77777777" w:rsidR="00435C07" w:rsidRDefault="00A94665">
            <w:pPr>
              <w:spacing w:line="360" w:lineRule="exact"/>
              <w:jc w:val="center"/>
              <w:rPr>
                <w:rFonts w:eastAsia="仿宋_GB2312"/>
                <w:color w:val="000000" w:themeColor="text1"/>
                <w:sz w:val="28"/>
                <w:szCs w:val="28"/>
              </w:rPr>
            </w:pPr>
            <w:r>
              <w:rPr>
                <w:rFonts w:eastAsia="仿宋_GB2312"/>
                <w:color w:val="000000" w:themeColor="text1"/>
                <w:sz w:val="28"/>
                <w:szCs w:val="28"/>
              </w:rPr>
              <w:t>指标</w:t>
            </w:r>
          </w:p>
        </w:tc>
        <w:tc>
          <w:tcPr>
            <w:tcW w:w="2516" w:type="dxa"/>
            <w:tcBorders>
              <w:top w:val="single" w:sz="4" w:space="0" w:color="auto"/>
              <w:left w:val="single" w:sz="4" w:space="0" w:color="auto"/>
              <w:bottom w:val="single" w:sz="4" w:space="0" w:color="auto"/>
              <w:right w:val="single" w:sz="4" w:space="0" w:color="auto"/>
            </w:tcBorders>
            <w:vAlign w:val="center"/>
          </w:tcPr>
          <w:p w14:paraId="2B5EAC1B" w14:textId="77777777" w:rsidR="00435C07" w:rsidRDefault="00A94665">
            <w:pPr>
              <w:spacing w:line="360" w:lineRule="exact"/>
              <w:rPr>
                <w:rFonts w:eastAsia="仿宋_GB2312"/>
                <w:color w:val="000000" w:themeColor="text1"/>
                <w:sz w:val="28"/>
                <w:szCs w:val="28"/>
              </w:rPr>
            </w:pPr>
            <w:r>
              <w:rPr>
                <w:rFonts w:eastAsia="仿宋_GB2312" w:hint="eastAsia"/>
                <w:color w:val="000000" w:themeColor="text1"/>
                <w:sz w:val="28"/>
                <w:szCs w:val="28"/>
              </w:rPr>
              <w:t>数量指标</w:t>
            </w:r>
          </w:p>
        </w:tc>
        <w:tc>
          <w:tcPr>
            <w:tcW w:w="4191" w:type="dxa"/>
            <w:tcBorders>
              <w:top w:val="single" w:sz="4" w:space="0" w:color="auto"/>
              <w:left w:val="single" w:sz="4" w:space="0" w:color="auto"/>
              <w:bottom w:val="single" w:sz="4" w:space="0" w:color="auto"/>
              <w:right w:val="single" w:sz="4" w:space="0" w:color="auto"/>
            </w:tcBorders>
            <w:vAlign w:val="center"/>
          </w:tcPr>
          <w:p w14:paraId="0218F3D4" w14:textId="77777777" w:rsidR="00435C07" w:rsidRDefault="00A94665">
            <w:pPr>
              <w:spacing w:line="360" w:lineRule="exact"/>
              <w:rPr>
                <w:rFonts w:eastAsia="仿宋_GB2312"/>
                <w:color w:val="000000" w:themeColor="text1"/>
                <w:sz w:val="28"/>
                <w:szCs w:val="28"/>
              </w:rPr>
            </w:pPr>
            <w:r>
              <w:rPr>
                <w:rFonts w:eastAsia="仿宋_GB2312" w:hint="eastAsia"/>
                <w:color w:val="000000" w:themeColor="text1"/>
                <w:sz w:val="28"/>
                <w:szCs w:val="28"/>
              </w:rPr>
              <w:t>按程序评选出综合奖</w:t>
            </w:r>
            <w:r>
              <w:rPr>
                <w:rFonts w:eastAsia="仿宋_GB2312" w:hint="eastAsia"/>
                <w:color w:val="000000" w:themeColor="text1"/>
                <w:sz w:val="28"/>
                <w:szCs w:val="28"/>
              </w:rPr>
              <w:t>11</w:t>
            </w:r>
            <w:r>
              <w:rPr>
                <w:rFonts w:eastAsia="仿宋_GB2312" w:hint="eastAsia"/>
                <w:color w:val="000000" w:themeColor="text1"/>
                <w:sz w:val="28"/>
                <w:szCs w:val="28"/>
              </w:rPr>
              <w:t>个，发展奖</w:t>
            </w:r>
            <w:r>
              <w:rPr>
                <w:rFonts w:eastAsia="仿宋_GB2312" w:hint="eastAsia"/>
                <w:color w:val="000000" w:themeColor="text1"/>
                <w:sz w:val="28"/>
                <w:szCs w:val="28"/>
              </w:rPr>
              <w:t>14</w:t>
            </w:r>
            <w:r>
              <w:rPr>
                <w:rFonts w:eastAsia="仿宋_GB2312" w:hint="eastAsia"/>
                <w:color w:val="000000" w:themeColor="text1"/>
                <w:sz w:val="28"/>
                <w:szCs w:val="28"/>
              </w:rPr>
              <w:t>个</w:t>
            </w:r>
          </w:p>
        </w:tc>
        <w:tc>
          <w:tcPr>
            <w:tcW w:w="1133" w:type="dxa"/>
            <w:tcBorders>
              <w:top w:val="single" w:sz="4" w:space="0" w:color="auto"/>
              <w:left w:val="single" w:sz="4" w:space="0" w:color="auto"/>
              <w:bottom w:val="single" w:sz="4" w:space="0" w:color="auto"/>
              <w:right w:val="single" w:sz="4" w:space="0" w:color="auto"/>
            </w:tcBorders>
            <w:vAlign w:val="center"/>
          </w:tcPr>
          <w:p w14:paraId="04581CC3" w14:textId="77777777" w:rsidR="00435C07" w:rsidRDefault="00A94665">
            <w:pPr>
              <w:spacing w:line="360" w:lineRule="exact"/>
              <w:jc w:val="center"/>
              <w:rPr>
                <w:rFonts w:eastAsia="仿宋_GB2312"/>
                <w:color w:val="000000" w:themeColor="text1"/>
                <w:sz w:val="28"/>
                <w:szCs w:val="28"/>
              </w:rPr>
            </w:pPr>
            <w:r>
              <w:rPr>
                <w:rFonts w:eastAsia="仿宋_GB2312" w:hint="eastAsia"/>
                <w:color w:val="000000" w:themeColor="text1"/>
                <w:sz w:val="28"/>
                <w:szCs w:val="28"/>
              </w:rPr>
              <w:t>100</w:t>
            </w:r>
            <w:r>
              <w:rPr>
                <w:rFonts w:eastAsia="仿宋_GB2312" w:hint="eastAsia"/>
                <w:color w:val="000000" w:themeColor="text1"/>
                <w:sz w:val="28"/>
                <w:szCs w:val="28"/>
              </w:rPr>
              <w:t>分</w:t>
            </w:r>
          </w:p>
        </w:tc>
      </w:tr>
      <w:tr w:rsidR="00435C07" w14:paraId="68FEF74B" w14:textId="77777777">
        <w:trPr>
          <w:trHeight w:val="811"/>
          <w:jc w:val="center"/>
        </w:trPr>
        <w:tc>
          <w:tcPr>
            <w:tcW w:w="809" w:type="dxa"/>
            <w:vMerge/>
            <w:tcBorders>
              <w:left w:val="single" w:sz="4" w:space="0" w:color="auto"/>
              <w:right w:val="single" w:sz="4" w:space="0" w:color="auto"/>
            </w:tcBorders>
            <w:vAlign w:val="center"/>
          </w:tcPr>
          <w:p w14:paraId="6DC97C97" w14:textId="77777777" w:rsidR="00435C07" w:rsidRDefault="00435C07">
            <w:pPr>
              <w:spacing w:line="360" w:lineRule="exact"/>
              <w:jc w:val="center"/>
              <w:rPr>
                <w:rFonts w:eastAsia="仿宋_GB2312"/>
                <w:color w:val="000000" w:themeColor="text1"/>
                <w:sz w:val="28"/>
                <w:szCs w:val="28"/>
              </w:rPr>
            </w:pPr>
          </w:p>
        </w:tc>
        <w:tc>
          <w:tcPr>
            <w:tcW w:w="1149" w:type="dxa"/>
            <w:vMerge/>
            <w:tcBorders>
              <w:left w:val="single" w:sz="4" w:space="0" w:color="auto"/>
              <w:right w:val="single" w:sz="4" w:space="0" w:color="auto"/>
            </w:tcBorders>
            <w:vAlign w:val="center"/>
          </w:tcPr>
          <w:p w14:paraId="31E06A0A" w14:textId="77777777" w:rsidR="00435C07" w:rsidRDefault="00435C07">
            <w:pPr>
              <w:spacing w:line="360" w:lineRule="exact"/>
              <w:jc w:val="center"/>
              <w:rPr>
                <w:rFonts w:eastAsia="仿宋_GB2312"/>
                <w:color w:val="000000" w:themeColor="text1"/>
                <w:sz w:val="28"/>
                <w:szCs w:val="28"/>
              </w:rPr>
            </w:pPr>
          </w:p>
        </w:tc>
        <w:tc>
          <w:tcPr>
            <w:tcW w:w="2516" w:type="dxa"/>
            <w:tcBorders>
              <w:top w:val="single" w:sz="4" w:space="0" w:color="auto"/>
              <w:left w:val="single" w:sz="4" w:space="0" w:color="auto"/>
              <w:right w:val="single" w:sz="4" w:space="0" w:color="auto"/>
            </w:tcBorders>
            <w:vAlign w:val="center"/>
          </w:tcPr>
          <w:p w14:paraId="63F5838E" w14:textId="77777777" w:rsidR="00435C07" w:rsidRDefault="00A94665">
            <w:pPr>
              <w:spacing w:line="360" w:lineRule="exact"/>
              <w:rPr>
                <w:rFonts w:eastAsia="仿宋_GB2312"/>
                <w:color w:val="000000" w:themeColor="text1"/>
                <w:sz w:val="28"/>
                <w:szCs w:val="28"/>
              </w:rPr>
            </w:pPr>
            <w:r>
              <w:rPr>
                <w:rFonts w:eastAsia="仿宋_GB2312" w:hint="eastAsia"/>
                <w:color w:val="000000" w:themeColor="text1"/>
                <w:sz w:val="28"/>
                <w:szCs w:val="28"/>
              </w:rPr>
              <w:t>质量指标</w:t>
            </w:r>
          </w:p>
        </w:tc>
        <w:tc>
          <w:tcPr>
            <w:tcW w:w="4191" w:type="dxa"/>
            <w:tcBorders>
              <w:top w:val="single" w:sz="4" w:space="0" w:color="auto"/>
              <w:left w:val="single" w:sz="4" w:space="0" w:color="auto"/>
              <w:right w:val="single" w:sz="4" w:space="0" w:color="auto"/>
            </w:tcBorders>
            <w:vAlign w:val="center"/>
          </w:tcPr>
          <w:p w14:paraId="1C9B4474" w14:textId="77777777" w:rsidR="00435C07" w:rsidRDefault="00A94665">
            <w:pPr>
              <w:spacing w:line="360" w:lineRule="exact"/>
              <w:rPr>
                <w:rFonts w:eastAsia="仿宋_GB2312"/>
                <w:color w:val="000000" w:themeColor="text1"/>
                <w:sz w:val="28"/>
                <w:szCs w:val="28"/>
              </w:rPr>
            </w:pPr>
            <w:r>
              <w:rPr>
                <w:rFonts w:eastAsia="仿宋_GB2312" w:hint="eastAsia"/>
                <w:color w:val="000000" w:themeColor="text1"/>
                <w:sz w:val="28"/>
                <w:szCs w:val="28"/>
              </w:rPr>
              <w:t>评价设综合奖和发展奖。</w:t>
            </w:r>
          </w:p>
        </w:tc>
        <w:tc>
          <w:tcPr>
            <w:tcW w:w="1133" w:type="dxa"/>
            <w:tcBorders>
              <w:top w:val="single" w:sz="4" w:space="0" w:color="auto"/>
              <w:left w:val="single" w:sz="4" w:space="0" w:color="auto"/>
              <w:bottom w:val="single" w:sz="4" w:space="0" w:color="auto"/>
              <w:right w:val="single" w:sz="4" w:space="0" w:color="auto"/>
            </w:tcBorders>
            <w:vAlign w:val="center"/>
          </w:tcPr>
          <w:p w14:paraId="2ACF0B47" w14:textId="77777777" w:rsidR="00435C07" w:rsidRDefault="00A94665">
            <w:pPr>
              <w:spacing w:line="360" w:lineRule="exact"/>
              <w:jc w:val="center"/>
              <w:rPr>
                <w:rFonts w:eastAsia="仿宋_GB2312"/>
                <w:color w:val="000000" w:themeColor="text1"/>
                <w:sz w:val="28"/>
                <w:szCs w:val="28"/>
              </w:rPr>
            </w:pPr>
            <w:r>
              <w:rPr>
                <w:rFonts w:eastAsia="仿宋_GB2312" w:hint="eastAsia"/>
                <w:color w:val="000000" w:themeColor="text1"/>
                <w:sz w:val="28"/>
                <w:szCs w:val="28"/>
              </w:rPr>
              <w:t>100</w:t>
            </w:r>
            <w:r>
              <w:rPr>
                <w:rFonts w:eastAsia="仿宋_GB2312" w:hint="eastAsia"/>
                <w:color w:val="000000" w:themeColor="text1"/>
                <w:sz w:val="28"/>
                <w:szCs w:val="28"/>
              </w:rPr>
              <w:t>分</w:t>
            </w:r>
          </w:p>
        </w:tc>
      </w:tr>
      <w:tr w:rsidR="00435C07" w14:paraId="370B30F0" w14:textId="77777777">
        <w:trPr>
          <w:trHeight w:val="90"/>
          <w:jc w:val="center"/>
        </w:trPr>
        <w:tc>
          <w:tcPr>
            <w:tcW w:w="809" w:type="dxa"/>
            <w:vMerge/>
            <w:tcBorders>
              <w:left w:val="single" w:sz="4" w:space="0" w:color="auto"/>
              <w:right w:val="single" w:sz="4" w:space="0" w:color="auto"/>
            </w:tcBorders>
            <w:vAlign w:val="center"/>
          </w:tcPr>
          <w:p w14:paraId="6285B330" w14:textId="77777777" w:rsidR="00435C07" w:rsidRDefault="00435C07">
            <w:pPr>
              <w:spacing w:line="360" w:lineRule="exact"/>
              <w:jc w:val="center"/>
              <w:rPr>
                <w:rFonts w:eastAsia="仿宋_GB2312"/>
                <w:color w:val="000000" w:themeColor="text1"/>
                <w:sz w:val="28"/>
                <w:szCs w:val="28"/>
              </w:rPr>
            </w:pPr>
          </w:p>
        </w:tc>
        <w:tc>
          <w:tcPr>
            <w:tcW w:w="1149" w:type="dxa"/>
            <w:tcBorders>
              <w:top w:val="single" w:sz="4" w:space="0" w:color="auto"/>
              <w:left w:val="single" w:sz="4" w:space="0" w:color="auto"/>
              <w:right w:val="single" w:sz="4" w:space="0" w:color="auto"/>
            </w:tcBorders>
            <w:vAlign w:val="center"/>
          </w:tcPr>
          <w:p w14:paraId="3D3B1B6A" w14:textId="77777777" w:rsidR="00435C07" w:rsidRDefault="00A94665">
            <w:pPr>
              <w:spacing w:line="360" w:lineRule="exact"/>
              <w:jc w:val="center"/>
              <w:rPr>
                <w:rFonts w:eastAsia="仿宋_GB2312"/>
                <w:color w:val="000000" w:themeColor="text1"/>
                <w:sz w:val="28"/>
                <w:szCs w:val="28"/>
              </w:rPr>
            </w:pPr>
            <w:r>
              <w:rPr>
                <w:rFonts w:eastAsia="仿宋_GB2312"/>
                <w:color w:val="000000" w:themeColor="text1"/>
                <w:sz w:val="28"/>
                <w:szCs w:val="28"/>
              </w:rPr>
              <w:t>效益</w:t>
            </w:r>
          </w:p>
          <w:p w14:paraId="055FAB02" w14:textId="77777777" w:rsidR="00435C07" w:rsidRDefault="00A94665">
            <w:pPr>
              <w:spacing w:line="360" w:lineRule="exact"/>
              <w:jc w:val="center"/>
              <w:rPr>
                <w:rFonts w:eastAsia="仿宋_GB2312"/>
                <w:color w:val="000000" w:themeColor="text1"/>
                <w:sz w:val="28"/>
                <w:szCs w:val="28"/>
              </w:rPr>
            </w:pPr>
            <w:r>
              <w:rPr>
                <w:rFonts w:eastAsia="仿宋_GB2312"/>
                <w:color w:val="000000" w:themeColor="text1"/>
                <w:sz w:val="28"/>
                <w:szCs w:val="28"/>
              </w:rPr>
              <w:t>指标</w:t>
            </w:r>
          </w:p>
        </w:tc>
        <w:tc>
          <w:tcPr>
            <w:tcW w:w="2516" w:type="dxa"/>
            <w:tcBorders>
              <w:top w:val="single" w:sz="4" w:space="0" w:color="auto"/>
              <w:left w:val="single" w:sz="4" w:space="0" w:color="auto"/>
              <w:right w:val="single" w:sz="4" w:space="0" w:color="auto"/>
            </w:tcBorders>
            <w:vAlign w:val="center"/>
          </w:tcPr>
          <w:p w14:paraId="3EA7EA5D" w14:textId="77777777" w:rsidR="00435C07" w:rsidRDefault="00A94665">
            <w:pPr>
              <w:spacing w:line="360" w:lineRule="exact"/>
              <w:rPr>
                <w:rFonts w:eastAsia="仿宋_GB2312"/>
                <w:color w:val="000000" w:themeColor="text1"/>
                <w:sz w:val="28"/>
                <w:szCs w:val="28"/>
              </w:rPr>
            </w:pPr>
            <w:r>
              <w:rPr>
                <w:rFonts w:eastAsia="仿宋_GB2312" w:hint="eastAsia"/>
                <w:color w:val="000000" w:themeColor="text1"/>
                <w:sz w:val="28"/>
                <w:szCs w:val="28"/>
              </w:rPr>
              <w:t>社会效益指标</w:t>
            </w:r>
          </w:p>
        </w:tc>
        <w:tc>
          <w:tcPr>
            <w:tcW w:w="4191" w:type="dxa"/>
            <w:tcBorders>
              <w:top w:val="single" w:sz="4" w:space="0" w:color="auto"/>
              <w:left w:val="single" w:sz="4" w:space="0" w:color="auto"/>
              <w:right w:val="single" w:sz="4" w:space="0" w:color="auto"/>
            </w:tcBorders>
            <w:vAlign w:val="center"/>
          </w:tcPr>
          <w:p w14:paraId="26633B3B" w14:textId="77777777" w:rsidR="00435C07" w:rsidRDefault="00A94665">
            <w:pPr>
              <w:spacing w:line="360" w:lineRule="exact"/>
              <w:rPr>
                <w:rFonts w:eastAsia="仿宋_GB2312"/>
                <w:color w:val="000000" w:themeColor="text1"/>
                <w:sz w:val="28"/>
                <w:szCs w:val="28"/>
              </w:rPr>
            </w:pPr>
            <w:r>
              <w:rPr>
                <w:rFonts w:eastAsia="仿宋_GB2312" w:hint="eastAsia"/>
                <w:color w:val="000000" w:themeColor="text1"/>
                <w:sz w:val="28"/>
                <w:szCs w:val="28"/>
              </w:rPr>
              <w:t>带动各区全面推进乡村振兴战略，推进农业农村高质量发展，</w:t>
            </w:r>
            <w:proofErr w:type="gramStart"/>
            <w:r>
              <w:rPr>
                <w:rFonts w:eastAsia="仿宋_GB2312" w:hint="eastAsia"/>
                <w:color w:val="000000" w:themeColor="text1"/>
                <w:sz w:val="28"/>
                <w:szCs w:val="28"/>
              </w:rPr>
              <w:t>持续做优都市</w:t>
            </w:r>
            <w:proofErr w:type="gramEnd"/>
            <w:r>
              <w:rPr>
                <w:rFonts w:eastAsia="仿宋_GB2312" w:hint="eastAsia"/>
                <w:color w:val="000000" w:themeColor="text1"/>
                <w:sz w:val="28"/>
                <w:szCs w:val="28"/>
              </w:rPr>
              <w:t>现代农业，全面建设宜</w:t>
            </w:r>
            <w:proofErr w:type="gramStart"/>
            <w:r>
              <w:rPr>
                <w:rFonts w:eastAsia="仿宋_GB2312" w:hint="eastAsia"/>
                <w:color w:val="000000" w:themeColor="text1"/>
                <w:sz w:val="28"/>
                <w:szCs w:val="28"/>
              </w:rPr>
              <w:t>居宜业</w:t>
            </w:r>
            <w:proofErr w:type="gramEnd"/>
            <w:r>
              <w:rPr>
                <w:rFonts w:eastAsia="仿宋_GB2312" w:hint="eastAsia"/>
                <w:color w:val="000000" w:themeColor="text1"/>
                <w:sz w:val="28"/>
                <w:szCs w:val="28"/>
              </w:rPr>
              <w:t>和美乡村，不断增进农民生活福祉。</w:t>
            </w:r>
          </w:p>
        </w:tc>
        <w:tc>
          <w:tcPr>
            <w:tcW w:w="1133" w:type="dxa"/>
            <w:tcBorders>
              <w:top w:val="single" w:sz="4" w:space="0" w:color="auto"/>
              <w:left w:val="single" w:sz="4" w:space="0" w:color="auto"/>
              <w:bottom w:val="single" w:sz="4" w:space="0" w:color="auto"/>
              <w:right w:val="single" w:sz="4" w:space="0" w:color="auto"/>
            </w:tcBorders>
            <w:vAlign w:val="center"/>
          </w:tcPr>
          <w:p w14:paraId="548B5286" w14:textId="77777777" w:rsidR="00435C07" w:rsidRDefault="00A94665">
            <w:pPr>
              <w:spacing w:line="360" w:lineRule="exact"/>
              <w:jc w:val="center"/>
              <w:rPr>
                <w:rFonts w:eastAsia="仿宋_GB2312"/>
                <w:color w:val="000000" w:themeColor="text1"/>
                <w:sz w:val="28"/>
                <w:szCs w:val="28"/>
              </w:rPr>
            </w:pPr>
            <w:r>
              <w:rPr>
                <w:rFonts w:eastAsia="仿宋_GB2312" w:hint="eastAsia"/>
                <w:color w:val="000000" w:themeColor="text1"/>
                <w:sz w:val="28"/>
                <w:szCs w:val="28"/>
              </w:rPr>
              <w:t>100</w:t>
            </w:r>
            <w:r>
              <w:rPr>
                <w:rFonts w:eastAsia="仿宋_GB2312" w:hint="eastAsia"/>
                <w:color w:val="000000" w:themeColor="text1"/>
                <w:sz w:val="28"/>
                <w:szCs w:val="28"/>
              </w:rPr>
              <w:t>分</w:t>
            </w:r>
          </w:p>
        </w:tc>
      </w:tr>
    </w:tbl>
    <w:p w14:paraId="3FDDAD57" w14:textId="77777777" w:rsidR="00435C07" w:rsidRDefault="00A94665">
      <w:pPr>
        <w:widowControl/>
        <w:spacing w:line="560" w:lineRule="exact"/>
        <w:ind w:firstLineChars="200" w:firstLine="640"/>
        <w:jc w:val="left"/>
        <w:rPr>
          <w:rFonts w:eastAsia="黑体"/>
          <w:color w:val="000000"/>
          <w:kern w:val="0"/>
          <w:sz w:val="32"/>
          <w:szCs w:val="32"/>
        </w:rPr>
      </w:pPr>
      <w:r>
        <w:rPr>
          <w:rFonts w:eastAsia="黑体"/>
          <w:color w:val="000000"/>
          <w:kern w:val="0"/>
          <w:sz w:val="32"/>
          <w:szCs w:val="32"/>
        </w:rPr>
        <w:t>三、项目成效</w:t>
      </w:r>
    </w:p>
    <w:p w14:paraId="7FB7E508" w14:textId="77777777" w:rsidR="00435C07" w:rsidRDefault="00A94665">
      <w:pPr>
        <w:spacing w:line="560" w:lineRule="exact"/>
        <w:ind w:firstLineChars="200" w:firstLine="643"/>
        <w:rPr>
          <w:rFonts w:eastAsia="仿宋_GB2312"/>
          <w:bCs/>
          <w:sz w:val="32"/>
          <w:szCs w:val="32"/>
        </w:rPr>
      </w:pPr>
      <w:r>
        <w:rPr>
          <w:rFonts w:eastAsia="仿宋_GB2312" w:hint="eastAsia"/>
          <w:b/>
          <w:bCs/>
          <w:color w:val="000000" w:themeColor="text1"/>
          <w:sz w:val="32"/>
          <w:szCs w:val="32"/>
        </w:rPr>
        <w:t>一</w:t>
      </w:r>
      <w:r>
        <w:rPr>
          <w:rFonts w:eastAsia="仿宋_GB2312"/>
          <w:b/>
          <w:bCs/>
          <w:color w:val="000000" w:themeColor="text1"/>
          <w:sz w:val="32"/>
          <w:szCs w:val="32"/>
        </w:rPr>
        <w:t>是农业农村综合功能稳步增强。</w:t>
      </w:r>
      <w:r>
        <w:rPr>
          <w:rFonts w:eastAsia="仿宋_GB2312"/>
          <w:bCs/>
          <w:sz w:val="32"/>
          <w:szCs w:val="32"/>
        </w:rPr>
        <w:t>粮食等重要农产品生产能力稳中有增</w:t>
      </w:r>
      <w:r>
        <w:rPr>
          <w:rFonts w:eastAsia="仿宋_GB2312" w:hint="eastAsia"/>
          <w:bCs/>
          <w:sz w:val="32"/>
          <w:szCs w:val="32"/>
        </w:rPr>
        <w:t>，据统计，全年粮食面积、总产实现五年连续增长。</w:t>
      </w:r>
      <w:r>
        <w:rPr>
          <w:rFonts w:eastAsia="仿宋_GB2312"/>
          <w:bCs/>
          <w:sz w:val="32"/>
          <w:szCs w:val="32"/>
        </w:rPr>
        <w:t>蔬菜、水产、畜禽等农产品生产总体平稳</w:t>
      </w:r>
      <w:r>
        <w:rPr>
          <w:rFonts w:eastAsia="仿宋_GB2312" w:hint="eastAsia"/>
          <w:bCs/>
          <w:sz w:val="32"/>
          <w:szCs w:val="32"/>
        </w:rPr>
        <w:t>。</w:t>
      </w:r>
      <w:r>
        <w:rPr>
          <w:rFonts w:eastAsia="仿宋_GB2312"/>
          <w:bCs/>
          <w:sz w:val="32"/>
          <w:szCs w:val="32"/>
        </w:rPr>
        <w:t>乡村现代生活条件更加完备</w:t>
      </w:r>
      <w:r>
        <w:rPr>
          <w:rFonts w:eastAsia="仿宋_GB2312" w:hint="eastAsia"/>
          <w:bCs/>
          <w:sz w:val="32"/>
          <w:szCs w:val="32"/>
        </w:rPr>
        <w:t>，</w:t>
      </w:r>
      <w:r>
        <w:rPr>
          <w:rFonts w:eastAsia="仿宋_GB2312"/>
          <w:bCs/>
          <w:sz w:val="32"/>
          <w:szCs w:val="32"/>
        </w:rPr>
        <w:t>成功培育</w:t>
      </w:r>
      <w:r>
        <w:rPr>
          <w:rFonts w:eastAsia="仿宋_GB2312"/>
          <w:bCs/>
          <w:sz w:val="32"/>
          <w:szCs w:val="32"/>
        </w:rPr>
        <w:t>75</w:t>
      </w:r>
      <w:r>
        <w:rPr>
          <w:rFonts w:eastAsia="仿宋_GB2312"/>
          <w:bCs/>
          <w:sz w:val="32"/>
          <w:szCs w:val="32"/>
        </w:rPr>
        <w:t>个省级宜</w:t>
      </w:r>
      <w:proofErr w:type="gramStart"/>
      <w:r>
        <w:rPr>
          <w:rFonts w:eastAsia="仿宋_GB2312"/>
          <w:bCs/>
          <w:sz w:val="32"/>
          <w:szCs w:val="32"/>
        </w:rPr>
        <w:t>居宜业</w:t>
      </w:r>
      <w:proofErr w:type="gramEnd"/>
      <w:r>
        <w:rPr>
          <w:rFonts w:eastAsia="仿宋_GB2312"/>
          <w:bCs/>
          <w:sz w:val="32"/>
          <w:szCs w:val="32"/>
        </w:rPr>
        <w:t>和美乡村，完成</w:t>
      </w:r>
      <w:r>
        <w:rPr>
          <w:rFonts w:eastAsia="仿宋_GB2312"/>
          <w:bCs/>
          <w:sz w:val="32"/>
          <w:szCs w:val="32"/>
        </w:rPr>
        <w:t>14</w:t>
      </w:r>
      <w:r>
        <w:rPr>
          <w:rFonts w:eastAsia="仿宋_GB2312"/>
          <w:bCs/>
          <w:sz w:val="32"/>
          <w:szCs w:val="32"/>
        </w:rPr>
        <w:t>个省级特色田园乡村</w:t>
      </w:r>
      <w:r>
        <w:rPr>
          <w:rFonts w:eastAsia="仿宋_GB2312" w:hint="eastAsia"/>
          <w:bCs/>
          <w:sz w:val="32"/>
          <w:szCs w:val="32"/>
        </w:rPr>
        <w:t>的村庄建设工作，</w:t>
      </w:r>
      <w:r>
        <w:rPr>
          <w:rFonts w:eastAsia="仿宋_GB2312"/>
          <w:bCs/>
          <w:sz w:val="32"/>
          <w:szCs w:val="32"/>
        </w:rPr>
        <w:t>整村</w:t>
      </w:r>
      <w:r>
        <w:rPr>
          <w:rFonts w:eastAsia="仿宋_GB2312" w:hint="eastAsia"/>
          <w:bCs/>
          <w:sz w:val="32"/>
          <w:szCs w:val="32"/>
        </w:rPr>
        <w:t>推进</w:t>
      </w:r>
      <w:r>
        <w:rPr>
          <w:rFonts w:eastAsia="仿宋_GB2312" w:hint="eastAsia"/>
          <w:bCs/>
          <w:sz w:val="32"/>
          <w:szCs w:val="32"/>
        </w:rPr>
        <w:t>50</w:t>
      </w:r>
      <w:r>
        <w:rPr>
          <w:rFonts w:eastAsia="仿宋_GB2312" w:hint="eastAsia"/>
          <w:bCs/>
          <w:sz w:val="32"/>
          <w:szCs w:val="32"/>
        </w:rPr>
        <w:t>个市级</w:t>
      </w:r>
      <w:r>
        <w:rPr>
          <w:rFonts w:eastAsia="仿宋_GB2312" w:hint="eastAsia"/>
          <w:bCs/>
          <w:sz w:val="32"/>
          <w:szCs w:val="32"/>
        </w:rPr>
        <w:lastRenderedPageBreak/>
        <w:t>和美乡村建设任务</w:t>
      </w:r>
      <w:r>
        <w:rPr>
          <w:rFonts w:eastAsia="仿宋_GB2312"/>
          <w:bCs/>
          <w:sz w:val="32"/>
          <w:szCs w:val="32"/>
        </w:rPr>
        <w:t>。新建和改造提升高标准农田</w:t>
      </w:r>
      <w:r>
        <w:rPr>
          <w:rFonts w:eastAsia="仿宋_GB2312"/>
          <w:bCs/>
          <w:sz w:val="32"/>
          <w:szCs w:val="32"/>
        </w:rPr>
        <w:t>5.81</w:t>
      </w:r>
      <w:r>
        <w:rPr>
          <w:rFonts w:eastAsia="仿宋_GB2312"/>
          <w:bCs/>
          <w:sz w:val="32"/>
          <w:szCs w:val="32"/>
        </w:rPr>
        <w:t>万亩、建设</w:t>
      </w:r>
      <w:r>
        <w:rPr>
          <w:rFonts w:eastAsia="仿宋_GB2312"/>
          <w:bCs/>
          <w:sz w:val="32"/>
          <w:szCs w:val="32"/>
        </w:rPr>
        <w:t>“</w:t>
      </w:r>
      <w:r>
        <w:rPr>
          <w:rFonts w:eastAsia="仿宋_GB2312"/>
          <w:bCs/>
          <w:sz w:val="32"/>
          <w:szCs w:val="32"/>
        </w:rPr>
        <w:t>吨粮田</w:t>
      </w:r>
      <w:r>
        <w:rPr>
          <w:rFonts w:eastAsia="仿宋_GB2312"/>
          <w:bCs/>
          <w:sz w:val="32"/>
          <w:szCs w:val="32"/>
        </w:rPr>
        <w:t>”3</w:t>
      </w:r>
      <w:r>
        <w:rPr>
          <w:rFonts w:eastAsia="仿宋_GB2312"/>
          <w:bCs/>
          <w:sz w:val="32"/>
          <w:szCs w:val="32"/>
        </w:rPr>
        <w:t>万亩。</w:t>
      </w:r>
      <w:r>
        <w:rPr>
          <w:rFonts w:eastAsia="仿宋_GB2312" w:hint="eastAsia"/>
          <w:b/>
          <w:bCs/>
          <w:color w:val="000000" w:themeColor="text1"/>
          <w:sz w:val="32"/>
          <w:szCs w:val="32"/>
        </w:rPr>
        <w:t>二</w:t>
      </w:r>
      <w:r>
        <w:rPr>
          <w:rFonts w:eastAsia="仿宋_GB2312"/>
          <w:b/>
          <w:bCs/>
          <w:color w:val="000000" w:themeColor="text1"/>
          <w:sz w:val="32"/>
          <w:szCs w:val="32"/>
        </w:rPr>
        <w:t>是农业科技创新步伐持续加快。</w:t>
      </w:r>
      <w:r>
        <w:rPr>
          <w:rFonts w:eastAsia="仿宋_GB2312"/>
          <w:bCs/>
          <w:sz w:val="32"/>
          <w:szCs w:val="32"/>
        </w:rPr>
        <w:t>打造形成</w:t>
      </w:r>
      <w:r>
        <w:rPr>
          <w:rFonts w:eastAsia="仿宋_GB2312"/>
          <w:bCs/>
          <w:sz w:val="32"/>
          <w:szCs w:val="32"/>
        </w:rPr>
        <w:t>10</w:t>
      </w:r>
      <w:r>
        <w:rPr>
          <w:rFonts w:eastAsia="仿宋_GB2312"/>
          <w:bCs/>
          <w:sz w:val="32"/>
          <w:szCs w:val="32"/>
        </w:rPr>
        <w:t>多位院士</w:t>
      </w:r>
      <w:r>
        <w:rPr>
          <w:rFonts w:eastAsia="仿宋_GB2312" w:hint="eastAsia"/>
          <w:bCs/>
          <w:sz w:val="32"/>
          <w:szCs w:val="32"/>
        </w:rPr>
        <w:t>领衔</w:t>
      </w:r>
      <w:r>
        <w:rPr>
          <w:rFonts w:eastAsia="仿宋_GB2312"/>
          <w:bCs/>
          <w:sz w:val="32"/>
          <w:szCs w:val="32"/>
        </w:rPr>
        <w:t>的农业领域集群式院士创新基地，累计建设市以上科研平台</w:t>
      </w:r>
      <w:r>
        <w:rPr>
          <w:rFonts w:eastAsia="仿宋_GB2312"/>
          <w:bCs/>
          <w:sz w:val="32"/>
          <w:szCs w:val="32"/>
        </w:rPr>
        <w:t>100</w:t>
      </w:r>
      <w:r>
        <w:rPr>
          <w:rFonts w:eastAsia="仿宋_GB2312"/>
          <w:bCs/>
          <w:sz w:val="32"/>
          <w:szCs w:val="32"/>
        </w:rPr>
        <w:t>余个，培育发展涉农高新技术企业超</w:t>
      </w:r>
      <w:r>
        <w:rPr>
          <w:rFonts w:eastAsia="仿宋_GB2312"/>
          <w:bCs/>
          <w:sz w:val="32"/>
          <w:szCs w:val="32"/>
        </w:rPr>
        <w:t>80</w:t>
      </w:r>
      <w:r>
        <w:rPr>
          <w:rFonts w:eastAsia="仿宋_GB2312"/>
          <w:bCs/>
          <w:sz w:val="32"/>
          <w:szCs w:val="32"/>
        </w:rPr>
        <w:t>家。推进</w:t>
      </w:r>
      <w:r>
        <w:rPr>
          <w:rFonts w:eastAsia="仿宋_GB2312"/>
          <w:bCs/>
          <w:sz w:val="32"/>
          <w:szCs w:val="32"/>
        </w:rPr>
        <w:t>“</w:t>
      </w:r>
      <w:r>
        <w:rPr>
          <w:rFonts w:eastAsia="仿宋_GB2312"/>
          <w:bCs/>
          <w:sz w:val="32"/>
          <w:szCs w:val="32"/>
        </w:rPr>
        <w:t>智汇三农</w:t>
      </w:r>
      <w:r>
        <w:rPr>
          <w:rFonts w:eastAsia="仿宋_GB2312"/>
          <w:bCs/>
          <w:sz w:val="32"/>
          <w:szCs w:val="32"/>
        </w:rPr>
        <w:t>”</w:t>
      </w:r>
      <w:r>
        <w:rPr>
          <w:rFonts w:eastAsia="仿宋_GB2312"/>
          <w:bCs/>
          <w:sz w:val="32"/>
          <w:szCs w:val="32"/>
        </w:rPr>
        <w:t>人才工程，全年完成高素质农民培训超</w:t>
      </w:r>
      <w:r>
        <w:rPr>
          <w:rFonts w:eastAsia="仿宋_GB2312"/>
          <w:bCs/>
          <w:sz w:val="32"/>
          <w:szCs w:val="32"/>
        </w:rPr>
        <w:t>8000</w:t>
      </w:r>
      <w:r>
        <w:rPr>
          <w:rFonts w:eastAsia="仿宋_GB2312"/>
          <w:bCs/>
          <w:sz w:val="32"/>
          <w:szCs w:val="32"/>
        </w:rPr>
        <w:t>人次、农技人员素质提升培训超</w:t>
      </w:r>
      <w:r>
        <w:rPr>
          <w:rFonts w:eastAsia="仿宋_GB2312"/>
          <w:bCs/>
          <w:sz w:val="32"/>
          <w:szCs w:val="32"/>
        </w:rPr>
        <w:t>1000</w:t>
      </w:r>
      <w:r>
        <w:rPr>
          <w:rFonts w:eastAsia="仿宋_GB2312"/>
          <w:bCs/>
          <w:sz w:val="32"/>
          <w:szCs w:val="32"/>
        </w:rPr>
        <w:t>人次。联合南京农业大学培育助飞</w:t>
      </w:r>
      <w:r>
        <w:rPr>
          <w:rFonts w:eastAsia="仿宋_GB2312"/>
          <w:bCs/>
          <w:sz w:val="32"/>
          <w:szCs w:val="32"/>
        </w:rPr>
        <w:t>100</w:t>
      </w:r>
      <w:r>
        <w:rPr>
          <w:rFonts w:eastAsia="仿宋_GB2312"/>
          <w:bCs/>
          <w:sz w:val="32"/>
          <w:szCs w:val="32"/>
        </w:rPr>
        <w:t>名</w:t>
      </w:r>
      <w:r>
        <w:rPr>
          <w:rFonts w:eastAsia="仿宋_GB2312"/>
          <w:bCs/>
          <w:sz w:val="32"/>
          <w:szCs w:val="32"/>
        </w:rPr>
        <w:t>“</w:t>
      </w:r>
      <w:r>
        <w:rPr>
          <w:rFonts w:eastAsia="仿宋_GB2312"/>
          <w:bCs/>
          <w:sz w:val="32"/>
          <w:szCs w:val="32"/>
        </w:rPr>
        <w:t>头雁种苗</w:t>
      </w:r>
      <w:r>
        <w:rPr>
          <w:rFonts w:eastAsia="仿宋_GB2312"/>
          <w:bCs/>
          <w:sz w:val="32"/>
          <w:szCs w:val="32"/>
        </w:rPr>
        <w:t>”</w:t>
      </w:r>
      <w:r>
        <w:rPr>
          <w:rFonts w:eastAsia="仿宋_GB2312"/>
          <w:bCs/>
          <w:sz w:val="32"/>
          <w:szCs w:val="32"/>
        </w:rPr>
        <w:t>。</w:t>
      </w:r>
      <w:r>
        <w:rPr>
          <w:rFonts w:eastAsia="仿宋_GB2312" w:hint="eastAsia"/>
          <w:b/>
          <w:bCs/>
          <w:color w:val="000000" w:themeColor="text1"/>
          <w:sz w:val="32"/>
          <w:szCs w:val="32"/>
        </w:rPr>
        <w:t>三是</w:t>
      </w:r>
      <w:r>
        <w:rPr>
          <w:rFonts w:eastAsia="仿宋_GB2312"/>
          <w:b/>
          <w:bCs/>
          <w:color w:val="000000" w:themeColor="text1"/>
          <w:sz w:val="32"/>
          <w:szCs w:val="32"/>
        </w:rPr>
        <w:t>乡村特色产业质效加速升级</w:t>
      </w:r>
      <w:r>
        <w:rPr>
          <w:rFonts w:eastAsia="仿宋_GB2312" w:hint="eastAsia"/>
          <w:b/>
          <w:bCs/>
          <w:color w:val="000000" w:themeColor="text1"/>
          <w:sz w:val="32"/>
          <w:szCs w:val="32"/>
        </w:rPr>
        <w:t>。</w:t>
      </w:r>
      <w:r>
        <w:rPr>
          <w:rFonts w:eastAsia="仿宋_GB2312" w:hint="eastAsia"/>
          <w:bCs/>
          <w:sz w:val="32"/>
          <w:szCs w:val="32"/>
        </w:rPr>
        <w:t>2024</w:t>
      </w:r>
      <w:r>
        <w:rPr>
          <w:rFonts w:eastAsia="仿宋_GB2312" w:hint="eastAsia"/>
          <w:bCs/>
          <w:sz w:val="32"/>
          <w:szCs w:val="32"/>
        </w:rPr>
        <w:t>年全年三产融合总产值超</w:t>
      </w:r>
      <w:r>
        <w:rPr>
          <w:rFonts w:eastAsia="仿宋_GB2312" w:hint="eastAsia"/>
          <w:bCs/>
          <w:sz w:val="32"/>
          <w:szCs w:val="32"/>
        </w:rPr>
        <w:t>450</w:t>
      </w:r>
      <w:r>
        <w:rPr>
          <w:rFonts w:eastAsia="仿宋_GB2312" w:hint="eastAsia"/>
          <w:bCs/>
          <w:sz w:val="32"/>
          <w:szCs w:val="32"/>
        </w:rPr>
        <w:t>亿元、同比增长超</w:t>
      </w:r>
      <w:r>
        <w:rPr>
          <w:rFonts w:eastAsia="仿宋_GB2312" w:hint="eastAsia"/>
          <w:bCs/>
          <w:sz w:val="32"/>
          <w:szCs w:val="32"/>
        </w:rPr>
        <w:t>17%</w:t>
      </w:r>
      <w:r>
        <w:rPr>
          <w:rFonts w:eastAsia="仿宋_GB2312" w:hint="eastAsia"/>
          <w:bCs/>
          <w:sz w:val="32"/>
          <w:szCs w:val="32"/>
        </w:rPr>
        <w:t>。绿色蔬菜、精品虾蟹、南京鸭</w:t>
      </w:r>
      <w:r>
        <w:rPr>
          <w:rFonts w:eastAsia="仿宋_GB2312" w:hint="eastAsia"/>
          <w:bCs/>
          <w:sz w:val="32"/>
          <w:szCs w:val="32"/>
        </w:rPr>
        <w:t>3</w:t>
      </w:r>
      <w:r>
        <w:rPr>
          <w:rFonts w:eastAsia="仿宋_GB2312" w:hint="eastAsia"/>
          <w:bCs/>
          <w:sz w:val="32"/>
          <w:szCs w:val="32"/>
        </w:rPr>
        <w:t>个特色产业规模达百亿级</w:t>
      </w:r>
      <w:r>
        <w:rPr>
          <w:rFonts w:eastAsia="仿宋_GB2312"/>
          <w:bCs/>
          <w:sz w:val="32"/>
          <w:szCs w:val="32"/>
        </w:rPr>
        <w:t>。举办各类农业招商推介活动超过</w:t>
      </w:r>
      <w:r>
        <w:rPr>
          <w:rFonts w:eastAsia="仿宋_GB2312"/>
          <w:bCs/>
          <w:sz w:val="32"/>
          <w:szCs w:val="32"/>
        </w:rPr>
        <w:t>40</w:t>
      </w:r>
      <w:r>
        <w:rPr>
          <w:rFonts w:eastAsia="仿宋_GB2312"/>
          <w:bCs/>
          <w:sz w:val="32"/>
          <w:szCs w:val="32"/>
        </w:rPr>
        <w:t>场，签约涉农项目</w:t>
      </w:r>
      <w:r>
        <w:rPr>
          <w:rFonts w:eastAsia="仿宋_GB2312"/>
          <w:bCs/>
          <w:sz w:val="32"/>
          <w:szCs w:val="32"/>
        </w:rPr>
        <w:t>90</w:t>
      </w:r>
      <w:r>
        <w:rPr>
          <w:rFonts w:eastAsia="仿宋_GB2312"/>
          <w:bCs/>
          <w:sz w:val="32"/>
          <w:szCs w:val="32"/>
        </w:rPr>
        <w:t>余个。开工建设农业农村重大项目</w:t>
      </w:r>
      <w:r>
        <w:rPr>
          <w:rFonts w:eastAsia="仿宋_GB2312"/>
          <w:bCs/>
          <w:sz w:val="32"/>
          <w:szCs w:val="32"/>
        </w:rPr>
        <w:t>246</w:t>
      </w:r>
      <w:r>
        <w:rPr>
          <w:rFonts w:eastAsia="仿宋_GB2312"/>
          <w:bCs/>
          <w:sz w:val="32"/>
          <w:szCs w:val="32"/>
        </w:rPr>
        <w:t>个。试点推出</w:t>
      </w:r>
      <w:r>
        <w:rPr>
          <w:rFonts w:eastAsia="仿宋_GB2312"/>
          <w:bCs/>
          <w:sz w:val="32"/>
          <w:szCs w:val="32"/>
        </w:rPr>
        <w:t>“</w:t>
      </w:r>
      <w:proofErr w:type="gramStart"/>
      <w:r>
        <w:rPr>
          <w:rFonts w:eastAsia="仿宋_GB2312"/>
          <w:bCs/>
          <w:sz w:val="32"/>
          <w:szCs w:val="32"/>
        </w:rPr>
        <w:t>莱</w:t>
      </w:r>
      <w:proofErr w:type="gramEnd"/>
      <w:r>
        <w:rPr>
          <w:rFonts w:eastAsia="仿宋_GB2312"/>
          <w:bCs/>
          <w:sz w:val="32"/>
          <w:szCs w:val="32"/>
        </w:rPr>
        <w:t>斯乡村共享小院</w:t>
      </w:r>
      <w:r>
        <w:rPr>
          <w:rFonts w:eastAsia="仿宋_GB2312"/>
          <w:bCs/>
          <w:sz w:val="32"/>
          <w:szCs w:val="32"/>
        </w:rPr>
        <w:t>+”</w:t>
      </w:r>
      <w:r>
        <w:rPr>
          <w:rFonts w:eastAsia="仿宋_GB2312"/>
          <w:bCs/>
          <w:sz w:val="32"/>
          <w:szCs w:val="32"/>
        </w:rPr>
        <w:t>，成功签约出租</w:t>
      </w:r>
      <w:r>
        <w:rPr>
          <w:rFonts w:eastAsia="仿宋_GB2312" w:hint="eastAsia"/>
          <w:bCs/>
          <w:sz w:val="32"/>
          <w:szCs w:val="32"/>
        </w:rPr>
        <w:t>29</w:t>
      </w:r>
      <w:r>
        <w:rPr>
          <w:rFonts w:eastAsia="仿宋_GB2312" w:hint="eastAsia"/>
          <w:bCs/>
          <w:sz w:val="32"/>
          <w:szCs w:val="32"/>
        </w:rPr>
        <w:t>栋</w:t>
      </w:r>
      <w:r>
        <w:rPr>
          <w:rFonts w:eastAsia="仿宋_GB2312"/>
          <w:bCs/>
          <w:sz w:val="32"/>
          <w:szCs w:val="32"/>
        </w:rPr>
        <w:t>开展</w:t>
      </w:r>
      <w:r>
        <w:rPr>
          <w:rFonts w:eastAsia="仿宋_GB2312"/>
          <w:bCs/>
          <w:sz w:val="32"/>
          <w:szCs w:val="32"/>
        </w:rPr>
        <w:t>“</w:t>
      </w:r>
      <w:r>
        <w:rPr>
          <w:rFonts w:eastAsia="仿宋_GB2312"/>
          <w:bCs/>
          <w:sz w:val="32"/>
          <w:szCs w:val="32"/>
        </w:rPr>
        <w:t>惠农市集</w:t>
      </w:r>
      <w:r>
        <w:rPr>
          <w:rFonts w:eastAsia="仿宋_GB2312"/>
          <w:bCs/>
          <w:sz w:val="32"/>
          <w:szCs w:val="32"/>
        </w:rPr>
        <w:t>·</w:t>
      </w:r>
      <w:r>
        <w:rPr>
          <w:rFonts w:eastAsia="仿宋_GB2312"/>
          <w:bCs/>
          <w:sz w:val="32"/>
          <w:szCs w:val="32"/>
        </w:rPr>
        <w:t>园</w:t>
      </w:r>
      <w:proofErr w:type="gramStart"/>
      <w:r>
        <w:rPr>
          <w:rFonts w:eastAsia="仿宋_GB2312"/>
          <w:bCs/>
          <w:sz w:val="32"/>
          <w:szCs w:val="32"/>
        </w:rPr>
        <w:t>园</w:t>
      </w:r>
      <w:proofErr w:type="gramEnd"/>
      <w:r>
        <w:rPr>
          <w:rFonts w:eastAsia="仿宋_GB2312"/>
          <w:bCs/>
          <w:sz w:val="32"/>
          <w:szCs w:val="32"/>
        </w:rPr>
        <w:t>牵手</w:t>
      </w:r>
      <w:r>
        <w:rPr>
          <w:rFonts w:eastAsia="仿宋_GB2312"/>
          <w:bCs/>
          <w:sz w:val="32"/>
          <w:szCs w:val="32"/>
        </w:rPr>
        <w:t>”</w:t>
      </w:r>
      <w:r>
        <w:rPr>
          <w:rFonts w:eastAsia="仿宋_GB2312"/>
          <w:bCs/>
          <w:sz w:val="32"/>
          <w:szCs w:val="32"/>
        </w:rPr>
        <w:t>主题活动</w:t>
      </w:r>
      <w:r>
        <w:rPr>
          <w:rFonts w:eastAsia="仿宋_GB2312"/>
          <w:bCs/>
          <w:sz w:val="32"/>
          <w:szCs w:val="32"/>
        </w:rPr>
        <w:t>40</w:t>
      </w:r>
      <w:r>
        <w:rPr>
          <w:rFonts w:eastAsia="仿宋_GB2312"/>
          <w:bCs/>
          <w:sz w:val="32"/>
          <w:szCs w:val="32"/>
        </w:rPr>
        <w:t>余场</w:t>
      </w:r>
      <w:r>
        <w:rPr>
          <w:rFonts w:eastAsia="仿宋_GB2312" w:hint="eastAsia"/>
          <w:bCs/>
          <w:sz w:val="32"/>
          <w:szCs w:val="32"/>
        </w:rPr>
        <w:t>。</w:t>
      </w:r>
      <w:r>
        <w:rPr>
          <w:rFonts w:eastAsia="仿宋_GB2312"/>
          <w:bCs/>
          <w:sz w:val="32"/>
          <w:szCs w:val="32"/>
        </w:rPr>
        <w:t>“</w:t>
      </w:r>
      <w:r>
        <w:rPr>
          <w:rFonts w:eastAsia="仿宋_GB2312"/>
          <w:bCs/>
          <w:sz w:val="32"/>
          <w:szCs w:val="32"/>
        </w:rPr>
        <w:t>食礼秦淮</w:t>
      </w:r>
      <w:r>
        <w:rPr>
          <w:rFonts w:eastAsia="仿宋_GB2312"/>
          <w:bCs/>
          <w:sz w:val="32"/>
          <w:szCs w:val="32"/>
        </w:rPr>
        <w:t>”</w:t>
      </w:r>
      <w:r>
        <w:rPr>
          <w:rFonts w:eastAsia="仿宋_GB2312"/>
          <w:bCs/>
          <w:sz w:val="32"/>
          <w:szCs w:val="32"/>
        </w:rPr>
        <w:t>授权主体达</w:t>
      </w:r>
      <w:r>
        <w:rPr>
          <w:rFonts w:eastAsia="仿宋_GB2312"/>
          <w:bCs/>
          <w:sz w:val="32"/>
          <w:szCs w:val="32"/>
        </w:rPr>
        <w:t>24</w:t>
      </w:r>
      <w:r>
        <w:rPr>
          <w:rFonts w:eastAsia="仿宋_GB2312" w:hint="eastAsia"/>
          <w:bCs/>
          <w:sz w:val="32"/>
          <w:szCs w:val="32"/>
        </w:rPr>
        <w:t>7</w:t>
      </w:r>
      <w:r>
        <w:rPr>
          <w:rFonts w:eastAsia="仿宋_GB2312"/>
          <w:bCs/>
          <w:sz w:val="32"/>
          <w:szCs w:val="32"/>
        </w:rPr>
        <w:t>家，年带动销售</w:t>
      </w:r>
      <w:r>
        <w:rPr>
          <w:rFonts w:eastAsia="仿宋_GB2312" w:hint="eastAsia"/>
          <w:bCs/>
          <w:sz w:val="32"/>
          <w:szCs w:val="32"/>
        </w:rPr>
        <w:t>4.95</w:t>
      </w:r>
      <w:r>
        <w:rPr>
          <w:rFonts w:eastAsia="仿宋_GB2312"/>
          <w:bCs/>
          <w:sz w:val="32"/>
          <w:szCs w:val="32"/>
        </w:rPr>
        <w:t>亿元</w:t>
      </w:r>
      <w:r>
        <w:rPr>
          <w:rFonts w:eastAsia="仿宋_GB2312" w:hint="eastAsia"/>
          <w:bCs/>
          <w:sz w:val="32"/>
          <w:szCs w:val="32"/>
        </w:rPr>
        <w:t>。</w:t>
      </w:r>
      <w:r>
        <w:rPr>
          <w:rFonts w:eastAsia="仿宋_GB2312"/>
          <w:bCs/>
          <w:sz w:val="32"/>
          <w:szCs w:val="32"/>
        </w:rPr>
        <w:t>农业经营主体综合融资成本保持在</w:t>
      </w:r>
      <w:r>
        <w:rPr>
          <w:rFonts w:eastAsia="仿宋_GB2312"/>
          <w:bCs/>
          <w:sz w:val="32"/>
          <w:szCs w:val="32"/>
        </w:rPr>
        <w:t>2%</w:t>
      </w:r>
      <w:r>
        <w:rPr>
          <w:rFonts w:eastAsia="仿宋_GB2312"/>
          <w:bCs/>
          <w:sz w:val="32"/>
          <w:szCs w:val="32"/>
        </w:rPr>
        <w:t>以下</w:t>
      </w:r>
      <w:r>
        <w:rPr>
          <w:rFonts w:eastAsia="仿宋_GB2312" w:hint="eastAsia"/>
          <w:bCs/>
          <w:sz w:val="32"/>
          <w:szCs w:val="32"/>
        </w:rPr>
        <w:t>。</w:t>
      </w:r>
      <w:r>
        <w:rPr>
          <w:rFonts w:eastAsia="仿宋_GB2312" w:hint="eastAsia"/>
          <w:b/>
          <w:bCs/>
          <w:color w:val="000000" w:themeColor="text1"/>
          <w:sz w:val="32"/>
          <w:szCs w:val="32"/>
        </w:rPr>
        <w:t>四</w:t>
      </w:r>
      <w:r>
        <w:rPr>
          <w:rFonts w:eastAsia="仿宋_GB2312"/>
          <w:b/>
          <w:bCs/>
          <w:color w:val="000000" w:themeColor="text1"/>
          <w:sz w:val="32"/>
          <w:szCs w:val="32"/>
        </w:rPr>
        <w:t>是深化农村综合改革</w:t>
      </w:r>
      <w:proofErr w:type="gramStart"/>
      <w:r>
        <w:rPr>
          <w:rFonts w:eastAsia="仿宋_GB2312"/>
          <w:b/>
          <w:bCs/>
          <w:color w:val="000000" w:themeColor="text1"/>
          <w:sz w:val="32"/>
          <w:szCs w:val="32"/>
        </w:rPr>
        <w:t>蹄</w:t>
      </w:r>
      <w:proofErr w:type="gramEnd"/>
      <w:r>
        <w:rPr>
          <w:rFonts w:eastAsia="仿宋_GB2312"/>
          <w:b/>
          <w:bCs/>
          <w:color w:val="000000" w:themeColor="text1"/>
          <w:sz w:val="32"/>
          <w:szCs w:val="32"/>
        </w:rPr>
        <w:t>疾步稳</w:t>
      </w:r>
      <w:r>
        <w:rPr>
          <w:rFonts w:eastAsia="仿宋_GB2312" w:hint="eastAsia"/>
          <w:b/>
          <w:bCs/>
          <w:color w:val="000000" w:themeColor="text1"/>
          <w:sz w:val="32"/>
          <w:szCs w:val="32"/>
        </w:rPr>
        <w:t>。</w:t>
      </w:r>
      <w:r>
        <w:rPr>
          <w:rFonts w:eastAsia="仿宋_GB2312"/>
          <w:bCs/>
          <w:sz w:val="32"/>
          <w:szCs w:val="32"/>
        </w:rPr>
        <w:t>二轮延</w:t>
      </w:r>
      <w:proofErr w:type="gramStart"/>
      <w:r>
        <w:rPr>
          <w:rFonts w:eastAsia="仿宋_GB2312"/>
          <w:bCs/>
          <w:sz w:val="32"/>
          <w:szCs w:val="32"/>
        </w:rPr>
        <w:t>包实现</w:t>
      </w:r>
      <w:proofErr w:type="gramEnd"/>
      <w:r>
        <w:rPr>
          <w:rFonts w:eastAsia="仿宋_GB2312"/>
          <w:bCs/>
          <w:sz w:val="32"/>
          <w:szCs w:val="32"/>
        </w:rPr>
        <w:t>实质性</w:t>
      </w:r>
      <w:r>
        <w:rPr>
          <w:rFonts w:eastAsia="仿宋_GB2312"/>
          <w:bCs/>
          <w:sz w:val="32"/>
          <w:szCs w:val="32"/>
        </w:rPr>
        <w:t>“</w:t>
      </w:r>
      <w:r>
        <w:rPr>
          <w:rFonts w:eastAsia="仿宋_GB2312"/>
          <w:bCs/>
          <w:sz w:val="32"/>
          <w:szCs w:val="32"/>
        </w:rPr>
        <w:t>整市试点</w:t>
      </w:r>
      <w:r>
        <w:rPr>
          <w:rFonts w:eastAsia="仿宋_GB2312"/>
          <w:bCs/>
          <w:sz w:val="32"/>
          <w:szCs w:val="32"/>
        </w:rPr>
        <w:t>”</w:t>
      </w:r>
      <w:r>
        <w:rPr>
          <w:rFonts w:eastAsia="仿宋_GB2312"/>
          <w:bCs/>
          <w:sz w:val="32"/>
          <w:szCs w:val="32"/>
        </w:rPr>
        <w:t>推进</w:t>
      </w:r>
      <w:r>
        <w:rPr>
          <w:rFonts w:eastAsia="仿宋_GB2312" w:hint="eastAsia"/>
          <w:bCs/>
          <w:sz w:val="32"/>
          <w:szCs w:val="32"/>
        </w:rPr>
        <w:t>，</w:t>
      </w:r>
      <w:r>
        <w:rPr>
          <w:rFonts w:eastAsia="仿宋_GB2312"/>
          <w:bCs/>
          <w:sz w:val="32"/>
          <w:szCs w:val="32"/>
        </w:rPr>
        <w:t>在全省率先制定第二轮土地承包到期后再延长</w:t>
      </w:r>
      <w:r>
        <w:rPr>
          <w:rFonts w:eastAsia="仿宋_GB2312"/>
          <w:bCs/>
          <w:sz w:val="32"/>
          <w:szCs w:val="32"/>
        </w:rPr>
        <w:t>30</w:t>
      </w:r>
      <w:r>
        <w:rPr>
          <w:rFonts w:eastAsia="仿宋_GB2312"/>
          <w:bCs/>
          <w:sz w:val="32"/>
          <w:szCs w:val="32"/>
        </w:rPr>
        <w:t>年工作方案，</w:t>
      </w:r>
      <w:r>
        <w:rPr>
          <w:rFonts w:eastAsia="仿宋_GB2312"/>
          <w:bCs/>
          <w:sz w:val="32"/>
          <w:szCs w:val="32"/>
        </w:rPr>
        <w:t>“</w:t>
      </w:r>
      <w:r>
        <w:rPr>
          <w:rFonts w:eastAsia="仿宋_GB2312"/>
          <w:bCs/>
          <w:sz w:val="32"/>
          <w:szCs w:val="32"/>
        </w:rPr>
        <w:t>一街镇一村</w:t>
      </w:r>
      <w:r>
        <w:rPr>
          <w:rFonts w:eastAsia="仿宋_GB2312"/>
          <w:bCs/>
          <w:sz w:val="32"/>
          <w:szCs w:val="32"/>
        </w:rPr>
        <w:t>”</w:t>
      </w:r>
      <w:r>
        <w:rPr>
          <w:rFonts w:eastAsia="仿宋_GB2312"/>
          <w:bCs/>
          <w:sz w:val="32"/>
          <w:szCs w:val="32"/>
        </w:rPr>
        <w:t>试点工作全面推开。完成全市统一的宅基地管理信息系统建设、验收和上线使用，实现宅基地数据基本落图。农村产权流转交易规范化建设整市试点经验全国推广</w:t>
      </w:r>
      <w:r>
        <w:rPr>
          <w:rFonts w:eastAsia="仿宋_GB2312" w:hint="eastAsia"/>
          <w:bCs/>
          <w:sz w:val="32"/>
          <w:szCs w:val="32"/>
        </w:rPr>
        <w:t>，</w:t>
      </w:r>
      <w:r>
        <w:rPr>
          <w:rFonts w:eastAsia="仿宋_GB2312"/>
          <w:bCs/>
          <w:sz w:val="32"/>
          <w:szCs w:val="32"/>
        </w:rPr>
        <w:t>江苏省首张碳票（农业碳票）在高淳区成功交易。扎实开展农村集体</w:t>
      </w:r>
      <w:r>
        <w:rPr>
          <w:rFonts w:eastAsia="仿宋_GB2312"/>
          <w:bCs/>
          <w:sz w:val="32"/>
          <w:szCs w:val="32"/>
        </w:rPr>
        <w:t>“</w:t>
      </w:r>
      <w:r>
        <w:rPr>
          <w:rFonts w:eastAsia="仿宋_GB2312"/>
          <w:bCs/>
          <w:sz w:val="32"/>
          <w:szCs w:val="32"/>
        </w:rPr>
        <w:t>三资</w:t>
      </w:r>
      <w:r>
        <w:rPr>
          <w:rFonts w:eastAsia="仿宋_GB2312"/>
          <w:bCs/>
          <w:sz w:val="32"/>
          <w:szCs w:val="32"/>
        </w:rPr>
        <w:t>”</w:t>
      </w:r>
      <w:r>
        <w:rPr>
          <w:rFonts w:eastAsia="仿宋_GB2312"/>
          <w:bCs/>
          <w:sz w:val="32"/>
          <w:szCs w:val="32"/>
        </w:rPr>
        <w:t>监管突出问题集中专项整治</w:t>
      </w:r>
      <w:r>
        <w:rPr>
          <w:rFonts w:eastAsia="仿宋_GB2312" w:hint="eastAsia"/>
          <w:bCs/>
          <w:sz w:val="32"/>
          <w:szCs w:val="32"/>
        </w:rPr>
        <w:t>。</w:t>
      </w:r>
    </w:p>
    <w:p w14:paraId="5B91B1C9" w14:textId="77777777" w:rsidR="00435C07" w:rsidRDefault="00A94665">
      <w:pPr>
        <w:spacing w:line="560" w:lineRule="exact"/>
        <w:ind w:firstLineChars="200" w:firstLine="640"/>
        <w:rPr>
          <w:rFonts w:eastAsia="黑体"/>
          <w:kern w:val="0"/>
          <w:sz w:val="24"/>
        </w:rPr>
      </w:pPr>
      <w:r>
        <w:rPr>
          <w:rFonts w:eastAsia="黑体"/>
          <w:color w:val="000000"/>
          <w:kern w:val="0"/>
          <w:sz w:val="32"/>
          <w:szCs w:val="32"/>
        </w:rPr>
        <w:t>四、存在问题及原因分析</w:t>
      </w:r>
    </w:p>
    <w:p w14:paraId="113D0F6B" w14:textId="77777777" w:rsidR="00435C07" w:rsidRDefault="00A94665">
      <w:pPr>
        <w:spacing w:line="560" w:lineRule="exact"/>
        <w:ind w:firstLineChars="200" w:firstLine="640"/>
        <w:rPr>
          <w:rFonts w:eastAsia="仿宋_GB2312"/>
          <w:bCs/>
          <w:color w:val="000000" w:themeColor="text1"/>
          <w:sz w:val="32"/>
          <w:szCs w:val="32"/>
        </w:rPr>
      </w:pPr>
      <w:r>
        <w:rPr>
          <w:rFonts w:eastAsia="仿宋_GB2312" w:hint="eastAsia"/>
          <w:bCs/>
          <w:color w:val="000000" w:themeColor="text1"/>
          <w:sz w:val="32"/>
          <w:szCs w:val="32"/>
        </w:rPr>
        <w:t>尽管涉农街镇评价已开展</w:t>
      </w:r>
      <w:r>
        <w:rPr>
          <w:rFonts w:eastAsia="仿宋_GB2312" w:hint="eastAsia"/>
          <w:bCs/>
          <w:color w:val="000000" w:themeColor="text1"/>
          <w:sz w:val="32"/>
          <w:szCs w:val="32"/>
        </w:rPr>
        <w:t>13</w:t>
      </w:r>
      <w:r>
        <w:rPr>
          <w:rFonts w:eastAsia="仿宋_GB2312" w:hint="eastAsia"/>
          <w:bCs/>
          <w:color w:val="000000" w:themeColor="text1"/>
          <w:sz w:val="32"/>
          <w:szCs w:val="32"/>
        </w:rPr>
        <w:t>年，充分发挥了引导激励涉农街镇全面推进乡村振兴的“指挥棒”作用，但因指标较为繁</w:t>
      </w:r>
      <w:r>
        <w:rPr>
          <w:rFonts w:eastAsia="仿宋_GB2312" w:hint="eastAsia"/>
          <w:bCs/>
          <w:color w:val="000000" w:themeColor="text1"/>
          <w:sz w:val="32"/>
          <w:szCs w:val="32"/>
        </w:rPr>
        <w:lastRenderedPageBreak/>
        <w:t>杂，与其他考核存在一定程度的交叉、重合，不可避免给基层特别是镇街带来了迎考负担。根据中央、省、市有关整治形式主义为基层减负规定，和市级考核办、减负办精简优化考核事项有关部署要求，自</w:t>
      </w:r>
      <w:r>
        <w:rPr>
          <w:rFonts w:eastAsia="仿宋_GB2312" w:hint="eastAsia"/>
          <w:bCs/>
          <w:color w:val="000000" w:themeColor="text1"/>
          <w:sz w:val="32"/>
          <w:szCs w:val="32"/>
        </w:rPr>
        <w:t>2024</w:t>
      </w:r>
      <w:r>
        <w:rPr>
          <w:rFonts w:eastAsia="仿宋_GB2312" w:hint="eastAsia"/>
          <w:bCs/>
          <w:color w:val="000000" w:themeColor="text1"/>
          <w:sz w:val="32"/>
          <w:szCs w:val="32"/>
        </w:rPr>
        <w:t>年度开始，该项工作已不再开展。</w:t>
      </w:r>
    </w:p>
    <w:p w14:paraId="24935410" w14:textId="77777777" w:rsidR="00435C07" w:rsidRDefault="00A94665">
      <w:pPr>
        <w:spacing w:line="560" w:lineRule="exact"/>
        <w:ind w:firstLineChars="200" w:firstLine="640"/>
        <w:rPr>
          <w:rFonts w:eastAsia="黑体"/>
          <w:color w:val="000000"/>
          <w:kern w:val="0"/>
          <w:sz w:val="32"/>
          <w:szCs w:val="32"/>
        </w:rPr>
      </w:pPr>
      <w:r>
        <w:rPr>
          <w:rFonts w:eastAsia="黑体"/>
          <w:color w:val="000000"/>
          <w:kern w:val="0"/>
          <w:sz w:val="32"/>
          <w:szCs w:val="32"/>
        </w:rPr>
        <w:t>五、有关建议</w:t>
      </w:r>
    </w:p>
    <w:p w14:paraId="5FC97B88" w14:textId="4A950D52" w:rsidR="00435C07" w:rsidRDefault="00A94665">
      <w:pPr>
        <w:spacing w:line="560" w:lineRule="exact"/>
        <w:ind w:firstLineChars="200" w:firstLine="640"/>
        <w:rPr>
          <w:rFonts w:eastAsia="仿宋"/>
          <w:color w:val="000000"/>
          <w:kern w:val="0"/>
          <w:sz w:val="32"/>
          <w:szCs w:val="32"/>
        </w:rPr>
      </w:pPr>
      <w:r>
        <w:rPr>
          <w:rFonts w:eastAsia="仿宋_GB2312" w:hint="eastAsia"/>
          <w:sz w:val="32"/>
          <w:szCs w:val="32"/>
        </w:rPr>
        <w:t>在深入推进都市现代农业强市建设的当前，乡村振兴工作要求只会加强不会削弱。在这一背景下，迫切需要进一步优化乡村振兴考核工作，实现为基层减负不减质、松绑不松劲。</w:t>
      </w:r>
      <w:r>
        <w:rPr>
          <w:rFonts w:eastAsia="仿宋_GB2312" w:hint="eastAsia"/>
          <w:b/>
          <w:bCs/>
          <w:color w:val="000000" w:themeColor="text1"/>
          <w:sz w:val="32"/>
          <w:szCs w:val="32"/>
        </w:rPr>
        <w:t>一是落实“专项考核”。</w:t>
      </w:r>
      <w:r>
        <w:rPr>
          <w:rFonts w:eastAsia="仿宋_GB2312" w:hint="eastAsia"/>
          <w:sz w:val="32"/>
          <w:szCs w:val="32"/>
        </w:rPr>
        <w:t>坚持把落实好省乡村振兴专项考核作为</w:t>
      </w:r>
      <w:r w:rsidR="00072014">
        <w:rPr>
          <w:rFonts w:eastAsia="仿宋_GB2312" w:hint="eastAsia"/>
          <w:sz w:val="32"/>
          <w:szCs w:val="32"/>
        </w:rPr>
        <w:t>“</w:t>
      </w:r>
      <w:r>
        <w:rPr>
          <w:rFonts w:eastAsia="仿宋_GB2312" w:hint="eastAsia"/>
          <w:sz w:val="32"/>
          <w:szCs w:val="32"/>
        </w:rPr>
        <w:t>三农</w:t>
      </w:r>
      <w:r w:rsidR="00072014">
        <w:rPr>
          <w:rFonts w:eastAsia="仿宋_GB2312" w:hint="eastAsia"/>
          <w:sz w:val="32"/>
          <w:szCs w:val="32"/>
        </w:rPr>
        <w:t>”</w:t>
      </w:r>
      <w:bookmarkStart w:id="0" w:name="_GoBack"/>
      <w:bookmarkEnd w:id="0"/>
      <w:r>
        <w:rPr>
          <w:rFonts w:eastAsia="仿宋_GB2312" w:hint="eastAsia"/>
          <w:sz w:val="32"/>
          <w:szCs w:val="32"/>
        </w:rPr>
        <w:t>工作条线的重中之重。一方面，围绕</w:t>
      </w:r>
      <w:proofErr w:type="gramStart"/>
      <w:r>
        <w:rPr>
          <w:rFonts w:eastAsia="仿宋_GB2312" w:hint="eastAsia"/>
          <w:sz w:val="32"/>
          <w:szCs w:val="32"/>
        </w:rPr>
        <w:t>年度省考新</w:t>
      </w:r>
      <w:proofErr w:type="gramEnd"/>
      <w:r>
        <w:rPr>
          <w:rFonts w:eastAsia="仿宋_GB2312" w:hint="eastAsia"/>
          <w:sz w:val="32"/>
          <w:szCs w:val="32"/>
        </w:rPr>
        <w:t>要求，继续压紧压实考核责任，</w:t>
      </w:r>
      <w:proofErr w:type="gramStart"/>
      <w:r>
        <w:rPr>
          <w:rFonts w:eastAsia="仿宋_GB2312" w:hint="eastAsia"/>
          <w:sz w:val="32"/>
          <w:szCs w:val="32"/>
        </w:rPr>
        <w:t>凝聚市</w:t>
      </w:r>
      <w:proofErr w:type="gramEnd"/>
      <w:r>
        <w:rPr>
          <w:rFonts w:eastAsia="仿宋_GB2312" w:hint="eastAsia"/>
          <w:sz w:val="32"/>
          <w:szCs w:val="32"/>
        </w:rPr>
        <w:t>部门争先进位强大合力。另一方面，通过专项督查、推荐全省争先进位区、纳入市高质量考核体系等方式，充分调动各区工作积极性。</w:t>
      </w:r>
      <w:r>
        <w:rPr>
          <w:rFonts w:eastAsia="仿宋_GB2312" w:hint="eastAsia"/>
          <w:b/>
          <w:bCs/>
          <w:color w:val="000000" w:themeColor="text1"/>
          <w:sz w:val="32"/>
          <w:szCs w:val="32"/>
        </w:rPr>
        <w:t>二是发挥“正向激励”。</w:t>
      </w:r>
      <w:r>
        <w:rPr>
          <w:rFonts w:eastAsia="仿宋_GB2312" w:hint="eastAsia"/>
          <w:sz w:val="32"/>
          <w:szCs w:val="32"/>
        </w:rPr>
        <w:t>完善各条线资金分配、管理和绩效评价方案，发挥好四两拨千斤作用，推动项目资金向乡村振兴考核、高质量考核等重点考核涉及的工作领域倾斜，向完成质</w:t>
      </w:r>
      <w:proofErr w:type="gramStart"/>
      <w:r>
        <w:rPr>
          <w:rFonts w:eastAsia="仿宋_GB2312" w:hint="eastAsia"/>
          <w:sz w:val="32"/>
          <w:szCs w:val="32"/>
        </w:rPr>
        <w:t>效好的</w:t>
      </w:r>
      <w:proofErr w:type="gramEnd"/>
      <w:r>
        <w:rPr>
          <w:rFonts w:eastAsia="仿宋_GB2312" w:hint="eastAsia"/>
          <w:sz w:val="32"/>
          <w:szCs w:val="32"/>
        </w:rPr>
        <w:t>地区倾斜，牢牢树立让实干者实惠、让出力者能出彩的鲜明导向。</w:t>
      </w:r>
      <w:r>
        <w:rPr>
          <w:rFonts w:eastAsia="仿宋_GB2312" w:hint="eastAsia"/>
          <w:b/>
          <w:bCs/>
          <w:color w:val="000000" w:themeColor="text1"/>
          <w:sz w:val="32"/>
          <w:szCs w:val="32"/>
        </w:rPr>
        <w:t>三是探索“反向监督”。</w:t>
      </w:r>
      <w:r>
        <w:rPr>
          <w:rFonts w:eastAsia="仿宋_GB2312" w:hint="eastAsia"/>
          <w:sz w:val="32"/>
          <w:szCs w:val="32"/>
        </w:rPr>
        <w:t>日常要多到基层听干部意见，不定期开展“反向考核”，让基层干部评判上级考核质量，检验考核减负质效，反馈考核重点难点事项，推动上级有关部门不断优化考核理念、完善考核内容、改进考核方式，拧紧考核减负的思想总开关。</w:t>
      </w:r>
    </w:p>
    <w:p w14:paraId="772633AB" w14:textId="77777777" w:rsidR="00435C07" w:rsidRDefault="00A94665">
      <w:pPr>
        <w:spacing w:line="560" w:lineRule="exact"/>
        <w:rPr>
          <w:rFonts w:eastAsia="黑体"/>
          <w:color w:val="000000"/>
          <w:kern w:val="0"/>
          <w:sz w:val="32"/>
          <w:szCs w:val="32"/>
        </w:rPr>
      </w:pPr>
      <w:r>
        <w:rPr>
          <w:rFonts w:eastAsia="黑体"/>
          <w:color w:val="000000"/>
          <w:kern w:val="0"/>
          <w:sz w:val="32"/>
          <w:szCs w:val="32"/>
        </w:rPr>
        <w:br w:type="page"/>
      </w:r>
      <w:r>
        <w:rPr>
          <w:rFonts w:eastAsia="黑体"/>
          <w:color w:val="000000"/>
          <w:kern w:val="0"/>
          <w:sz w:val="32"/>
          <w:szCs w:val="32"/>
        </w:rPr>
        <w:lastRenderedPageBreak/>
        <w:t>附件</w:t>
      </w:r>
      <w:r>
        <w:rPr>
          <w:rFonts w:eastAsia="黑体"/>
          <w:color w:val="000000"/>
          <w:kern w:val="0"/>
          <w:sz w:val="32"/>
          <w:szCs w:val="32"/>
        </w:rPr>
        <w:t>3-3</w:t>
      </w:r>
    </w:p>
    <w:tbl>
      <w:tblPr>
        <w:tblW w:w="9596" w:type="dxa"/>
        <w:jc w:val="center"/>
        <w:tblLayout w:type="fixed"/>
        <w:tblLook w:val="04A0" w:firstRow="1" w:lastRow="0" w:firstColumn="1" w:lastColumn="0" w:noHBand="0" w:noVBand="1"/>
      </w:tblPr>
      <w:tblGrid>
        <w:gridCol w:w="999"/>
        <w:gridCol w:w="1146"/>
        <w:gridCol w:w="2419"/>
        <w:gridCol w:w="1031"/>
        <w:gridCol w:w="900"/>
        <w:gridCol w:w="637"/>
        <w:gridCol w:w="619"/>
        <w:gridCol w:w="1163"/>
        <w:gridCol w:w="682"/>
      </w:tblGrid>
      <w:tr w:rsidR="00435C07" w14:paraId="7F718BDA" w14:textId="77777777">
        <w:trPr>
          <w:trHeight w:val="721"/>
          <w:jc w:val="center"/>
        </w:trPr>
        <w:tc>
          <w:tcPr>
            <w:tcW w:w="9596" w:type="dxa"/>
            <w:gridSpan w:val="9"/>
            <w:tcBorders>
              <w:top w:val="nil"/>
              <w:left w:val="nil"/>
              <w:bottom w:val="nil"/>
              <w:right w:val="nil"/>
            </w:tcBorders>
            <w:shd w:val="clear" w:color="000000" w:fill="FFFFFF"/>
            <w:vAlign w:val="center"/>
          </w:tcPr>
          <w:p w14:paraId="346A6523" w14:textId="77777777" w:rsidR="00435C07" w:rsidRDefault="00A94665">
            <w:pPr>
              <w:widowControl/>
              <w:spacing w:line="280" w:lineRule="exact"/>
              <w:jc w:val="center"/>
              <w:rPr>
                <w:b/>
                <w:bCs/>
                <w:color w:val="000000"/>
                <w:kern w:val="0"/>
                <w:sz w:val="24"/>
              </w:rPr>
            </w:pPr>
            <w:r>
              <w:rPr>
                <w:b/>
                <w:bCs/>
                <w:color w:val="000000"/>
                <w:kern w:val="0"/>
                <w:sz w:val="24"/>
              </w:rPr>
              <w:t>南京市市级项目预算绩效自评表</w:t>
            </w:r>
          </w:p>
        </w:tc>
      </w:tr>
      <w:tr w:rsidR="00435C07" w14:paraId="26D447D3" w14:textId="77777777">
        <w:trPr>
          <w:trHeight w:val="459"/>
          <w:jc w:val="center"/>
        </w:trPr>
        <w:tc>
          <w:tcPr>
            <w:tcW w:w="9596" w:type="dxa"/>
            <w:gridSpan w:val="9"/>
            <w:tcBorders>
              <w:top w:val="nil"/>
              <w:left w:val="nil"/>
              <w:bottom w:val="nil"/>
              <w:right w:val="nil"/>
            </w:tcBorders>
            <w:shd w:val="clear" w:color="000000" w:fill="FFFFFF"/>
            <w:vAlign w:val="center"/>
          </w:tcPr>
          <w:p w14:paraId="144517BC" w14:textId="77777777" w:rsidR="00435C07" w:rsidRDefault="00A94665">
            <w:pPr>
              <w:widowControl/>
              <w:spacing w:line="280" w:lineRule="exact"/>
              <w:jc w:val="center"/>
              <w:rPr>
                <w:rFonts w:eastAsia="等线"/>
                <w:color w:val="000000"/>
                <w:kern w:val="0"/>
                <w:sz w:val="18"/>
                <w:szCs w:val="18"/>
              </w:rPr>
            </w:pPr>
            <w:r>
              <w:rPr>
                <w:rFonts w:eastAsia="等线"/>
                <w:color w:val="000000"/>
                <w:kern w:val="0"/>
                <w:sz w:val="18"/>
                <w:szCs w:val="18"/>
              </w:rPr>
              <w:t>2024</w:t>
            </w:r>
            <w:r>
              <w:rPr>
                <w:color w:val="000000"/>
                <w:kern w:val="0"/>
                <w:sz w:val="18"/>
                <w:szCs w:val="18"/>
              </w:rPr>
              <w:t>年度</w:t>
            </w:r>
          </w:p>
        </w:tc>
      </w:tr>
      <w:tr w:rsidR="00435C07" w14:paraId="3D0A783F" w14:textId="77777777">
        <w:trPr>
          <w:trHeight w:val="20"/>
          <w:jc w:val="center"/>
        </w:trPr>
        <w:tc>
          <w:tcPr>
            <w:tcW w:w="214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40E76A7" w14:textId="77777777" w:rsidR="00435C07" w:rsidRDefault="00A94665">
            <w:pPr>
              <w:widowControl/>
              <w:spacing w:line="280" w:lineRule="exact"/>
              <w:jc w:val="center"/>
              <w:rPr>
                <w:color w:val="000000"/>
                <w:kern w:val="0"/>
                <w:sz w:val="18"/>
                <w:szCs w:val="18"/>
              </w:rPr>
            </w:pPr>
            <w:r>
              <w:rPr>
                <w:color w:val="000000"/>
                <w:kern w:val="0"/>
                <w:sz w:val="18"/>
                <w:szCs w:val="18"/>
              </w:rPr>
              <w:t>项目名称</w:t>
            </w:r>
          </w:p>
        </w:tc>
        <w:tc>
          <w:tcPr>
            <w:tcW w:w="2419" w:type="dxa"/>
            <w:tcBorders>
              <w:top w:val="single" w:sz="4" w:space="0" w:color="000000"/>
              <w:left w:val="nil"/>
              <w:bottom w:val="single" w:sz="4" w:space="0" w:color="000000"/>
              <w:right w:val="single" w:sz="4" w:space="0" w:color="000000"/>
            </w:tcBorders>
            <w:shd w:val="clear" w:color="000000" w:fill="FFFFFF"/>
            <w:vAlign w:val="center"/>
          </w:tcPr>
          <w:p w14:paraId="4E143174" w14:textId="77777777" w:rsidR="00435C07" w:rsidRDefault="00A94665">
            <w:pPr>
              <w:widowControl/>
              <w:jc w:val="center"/>
              <w:textAlignment w:val="center"/>
              <w:rPr>
                <w:color w:val="000000"/>
                <w:kern w:val="0"/>
                <w:sz w:val="18"/>
                <w:szCs w:val="18"/>
              </w:rPr>
            </w:pPr>
            <w:r>
              <w:rPr>
                <w:rFonts w:ascii="宋体" w:hAnsi="宋体" w:cs="宋体" w:hint="eastAsia"/>
                <w:color w:val="000000"/>
                <w:kern w:val="0"/>
                <w:sz w:val="18"/>
                <w:szCs w:val="18"/>
                <w:lang w:bidi="ar"/>
              </w:rPr>
              <w:t>南京市涉农街镇推进乡村振兴战略实绩评价</w:t>
            </w:r>
          </w:p>
        </w:tc>
        <w:tc>
          <w:tcPr>
            <w:tcW w:w="2568" w:type="dxa"/>
            <w:gridSpan w:val="3"/>
            <w:tcBorders>
              <w:top w:val="single" w:sz="4" w:space="0" w:color="auto"/>
              <w:left w:val="nil"/>
              <w:bottom w:val="single" w:sz="4" w:space="0" w:color="auto"/>
              <w:right w:val="single" w:sz="4" w:space="0" w:color="auto"/>
            </w:tcBorders>
            <w:shd w:val="clear" w:color="000000" w:fill="FFFFFF"/>
            <w:vAlign w:val="center"/>
          </w:tcPr>
          <w:p w14:paraId="679B2371" w14:textId="77777777" w:rsidR="00435C07" w:rsidRDefault="00A94665">
            <w:pPr>
              <w:widowControl/>
              <w:spacing w:line="280" w:lineRule="exact"/>
              <w:jc w:val="center"/>
              <w:rPr>
                <w:color w:val="000000"/>
                <w:kern w:val="0"/>
                <w:sz w:val="18"/>
                <w:szCs w:val="18"/>
              </w:rPr>
            </w:pPr>
            <w:r>
              <w:rPr>
                <w:color w:val="000000"/>
                <w:kern w:val="0"/>
                <w:sz w:val="18"/>
                <w:szCs w:val="18"/>
              </w:rPr>
              <w:t>主管部门</w:t>
            </w:r>
          </w:p>
        </w:tc>
        <w:tc>
          <w:tcPr>
            <w:tcW w:w="2464" w:type="dxa"/>
            <w:gridSpan w:val="3"/>
            <w:tcBorders>
              <w:top w:val="single" w:sz="4" w:space="0" w:color="auto"/>
              <w:left w:val="nil"/>
              <w:bottom w:val="single" w:sz="4" w:space="0" w:color="auto"/>
              <w:right w:val="single" w:sz="4" w:space="0" w:color="auto"/>
            </w:tcBorders>
            <w:shd w:val="clear" w:color="000000" w:fill="FFFFFF"/>
            <w:vAlign w:val="center"/>
          </w:tcPr>
          <w:p w14:paraId="289AFFB2" w14:textId="77777777" w:rsidR="00435C07" w:rsidRDefault="00A94665">
            <w:pPr>
              <w:widowControl/>
              <w:jc w:val="center"/>
              <w:textAlignment w:val="center"/>
              <w:rPr>
                <w:color w:val="000000"/>
                <w:kern w:val="0"/>
                <w:sz w:val="18"/>
                <w:szCs w:val="18"/>
              </w:rPr>
            </w:pPr>
            <w:r>
              <w:rPr>
                <w:rFonts w:ascii="宋体" w:hAnsi="宋体" w:cs="宋体" w:hint="eastAsia"/>
                <w:color w:val="000000"/>
                <w:kern w:val="0"/>
                <w:sz w:val="18"/>
                <w:szCs w:val="18"/>
                <w:lang w:bidi="ar"/>
              </w:rPr>
              <w:t>南京市农业农村局</w:t>
            </w:r>
          </w:p>
        </w:tc>
      </w:tr>
      <w:tr w:rsidR="00435C07" w14:paraId="11117CE2" w14:textId="77777777">
        <w:trPr>
          <w:trHeight w:val="20"/>
          <w:jc w:val="center"/>
        </w:trPr>
        <w:tc>
          <w:tcPr>
            <w:tcW w:w="214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23212CF" w14:textId="77777777" w:rsidR="00435C07" w:rsidRDefault="00A94665">
            <w:pPr>
              <w:widowControl/>
              <w:spacing w:line="280" w:lineRule="exact"/>
              <w:jc w:val="center"/>
              <w:rPr>
                <w:color w:val="000000"/>
                <w:kern w:val="0"/>
                <w:sz w:val="18"/>
                <w:szCs w:val="18"/>
              </w:rPr>
            </w:pPr>
            <w:r>
              <w:rPr>
                <w:color w:val="000000"/>
                <w:kern w:val="0"/>
                <w:sz w:val="18"/>
                <w:szCs w:val="18"/>
              </w:rPr>
              <w:t>项目类型</w:t>
            </w:r>
          </w:p>
        </w:tc>
        <w:tc>
          <w:tcPr>
            <w:tcW w:w="2419" w:type="dxa"/>
            <w:tcBorders>
              <w:top w:val="nil"/>
              <w:left w:val="nil"/>
              <w:bottom w:val="single" w:sz="4" w:space="0" w:color="000000"/>
              <w:right w:val="single" w:sz="4" w:space="0" w:color="000000"/>
            </w:tcBorders>
            <w:shd w:val="clear" w:color="000000" w:fill="FFFFFF"/>
            <w:vAlign w:val="center"/>
          </w:tcPr>
          <w:p w14:paraId="54927EC8" w14:textId="77777777" w:rsidR="00435C07" w:rsidRDefault="00A94665">
            <w:pPr>
              <w:widowControl/>
              <w:jc w:val="center"/>
              <w:textAlignment w:val="center"/>
              <w:rPr>
                <w:color w:val="000000"/>
                <w:kern w:val="0"/>
                <w:sz w:val="18"/>
                <w:szCs w:val="18"/>
              </w:rPr>
            </w:pPr>
            <w:r>
              <w:rPr>
                <w:rFonts w:ascii="宋体" w:hAnsi="宋体" w:cs="宋体" w:hint="eastAsia"/>
                <w:color w:val="000000"/>
                <w:kern w:val="0"/>
                <w:sz w:val="18"/>
                <w:szCs w:val="18"/>
                <w:lang w:bidi="ar"/>
              </w:rPr>
              <w:t>一次性安排项目</w:t>
            </w:r>
          </w:p>
        </w:tc>
        <w:tc>
          <w:tcPr>
            <w:tcW w:w="2568" w:type="dxa"/>
            <w:gridSpan w:val="3"/>
            <w:tcBorders>
              <w:top w:val="single" w:sz="4" w:space="0" w:color="auto"/>
              <w:left w:val="nil"/>
              <w:bottom w:val="single" w:sz="4" w:space="0" w:color="auto"/>
              <w:right w:val="single" w:sz="4" w:space="0" w:color="auto"/>
            </w:tcBorders>
            <w:shd w:val="clear" w:color="000000" w:fill="FFFFFF"/>
            <w:vAlign w:val="center"/>
          </w:tcPr>
          <w:p w14:paraId="3D4FBF29" w14:textId="77777777" w:rsidR="00435C07" w:rsidRDefault="00A94665">
            <w:pPr>
              <w:widowControl/>
              <w:spacing w:line="280" w:lineRule="exact"/>
              <w:jc w:val="center"/>
              <w:rPr>
                <w:color w:val="000000"/>
                <w:kern w:val="0"/>
                <w:sz w:val="18"/>
                <w:szCs w:val="18"/>
              </w:rPr>
            </w:pPr>
            <w:r>
              <w:rPr>
                <w:color w:val="000000"/>
                <w:kern w:val="0"/>
                <w:sz w:val="18"/>
                <w:szCs w:val="18"/>
              </w:rPr>
              <w:t>项目级次</w:t>
            </w:r>
          </w:p>
        </w:tc>
        <w:tc>
          <w:tcPr>
            <w:tcW w:w="2464" w:type="dxa"/>
            <w:gridSpan w:val="3"/>
            <w:tcBorders>
              <w:top w:val="single" w:sz="4" w:space="0" w:color="auto"/>
              <w:left w:val="nil"/>
              <w:bottom w:val="single" w:sz="4" w:space="0" w:color="auto"/>
              <w:right w:val="single" w:sz="4" w:space="0" w:color="auto"/>
            </w:tcBorders>
            <w:shd w:val="clear" w:color="000000" w:fill="FFFFFF"/>
            <w:vAlign w:val="center"/>
          </w:tcPr>
          <w:p w14:paraId="51046085" w14:textId="77777777" w:rsidR="00435C07" w:rsidRDefault="00A94665">
            <w:pPr>
              <w:widowControl/>
              <w:jc w:val="center"/>
              <w:textAlignment w:val="center"/>
              <w:rPr>
                <w:color w:val="000000"/>
                <w:kern w:val="0"/>
                <w:sz w:val="18"/>
                <w:szCs w:val="18"/>
              </w:rPr>
            </w:pPr>
            <w:r>
              <w:rPr>
                <w:rFonts w:ascii="宋体" w:hAnsi="宋体" w:cs="宋体" w:hint="eastAsia"/>
                <w:color w:val="000000"/>
                <w:kern w:val="0"/>
                <w:sz w:val="18"/>
                <w:szCs w:val="18"/>
                <w:lang w:bidi="ar"/>
              </w:rPr>
              <w:t>市本级</w:t>
            </w:r>
          </w:p>
        </w:tc>
      </w:tr>
      <w:tr w:rsidR="00435C07" w14:paraId="2DF59D26" w14:textId="77777777">
        <w:trPr>
          <w:trHeight w:val="20"/>
          <w:jc w:val="center"/>
        </w:trPr>
        <w:tc>
          <w:tcPr>
            <w:tcW w:w="214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FB56254" w14:textId="77777777" w:rsidR="00435C07" w:rsidRDefault="00A94665">
            <w:pPr>
              <w:widowControl/>
              <w:spacing w:line="280" w:lineRule="exact"/>
              <w:jc w:val="center"/>
              <w:rPr>
                <w:color w:val="000000"/>
                <w:kern w:val="0"/>
                <w:sz w:val="18"/>
                <w:szCs w:val="18"/>
              </w:rPr>
            </w:pPr>
            <w:r>
              <w:rPr>
                <w:color w:val="000000"/>
                <w:kern w:val="0"/>
                <w:sz w:val="18"/>
                <w:szCs w:val="18"/>
              </w:rPr>
              <w:t>开始时间</w:t>
            </w:r>
          </w:p>
        </w:tc>
        <w:tc>
          <w:tcPr>
            <w:tcW w:w="2419" w:type="dxa"/>
            <w:tcBorders>
              <w:top w:val="nil"/>
              <w:left w:val="nil"/>
              <w:bottom w:val="single" w:sz="4" w:space="0" w:color="000000"/>
              <w:right w:val="single" w:sz="4" w:space="0" w:color="000000"/>
            </w:tcBorders>
            <w:shd w:val="clear" w:color="000000" w:fill="FFFFFF"/>
            <w:vAlign w:val="center"/>
          </w:tcPr>
          <w:p w14:paraId="217C82A8" w14:textId="77777777" w:rsidR="00435C07" w:rsidRDefault="00A94665">
            <w:pPr>
              <w:widowControl/>
              <w:jc w:val="center"/>
              <w:textAlignment w:val="center"/>
              <w:rPr>
                <w:color w:val="000000"/>
                <w:kern w:val="0"/>
                <w:sz w:val="18"/>
                <w:szCs w:val="18"/>
              </w:rPr>
            </w:pPr>
            <w:r>
              <w:rPr>
                <w:rStyle w:val="font11"/>
                <w:rFonts w:hint="default"/>
                <w:lang w:bidi="ar"/>
              </w:rPr>
              <w:t>2024年</w:t>
            </w:r>
          </w:p>
        </w:tc>
        <w:tc>
          <w:tcPr>
            <w:tcW w:w="2568" w:type="dxa"/>
            <w:gridSpan w:val="3"/>
            <w:tcBorders>
              <w:top w:val="single" w:sz="4" w:space="0" w:color="auto"/>
              <w:left w:val="nil"/>
              <w:bottom w:val="single" w:sz="4" w:space="0" w:color="auto"/>
              <w:right w:val="single" w:sz="4" w:space="0" w:color="auto"/>
            </w:tcBorders>
            <w:shd w:val="clear" w:color="000000" w:fill="FFFFFF"/>
            <w:vAlign w:val="center"/>
          </w:tcPr>
          <w:p w14:paraId="2056A143" w14:textId="77777777" w:rsidR="00435C07" w:rsidRDefault="00A94665">
            <w:pPr>
              <w:widowControl/>
              <w:spacing w:line="280" w:lineRule="exact"/>
              <w:jc w:val="center"/>
              <w:rPr>
                <w:color w:val="000000"/>
                <w:kern w:val="0"/>
                <w:sz w:val="18"/>
                <w:szCs w:val="18"/>
              </w:rPr>
            </w:pPr>
            <w:r>
              <w:rPr>
                <w:color w:val="000000"/>
                <w:kern w:val="0"/>
                <w:sz w:val="18"/>
                <w:szCs w:val="18"/>
              </w:rPr>
              <w:t>完成时间</w:t>
            </w:r>
          </w:p>
        </w:tc>
        <w:tc>
          <w:tcPr>
            <w:tcW w:w="2464" w:type="dxa"/>
            <w:gridSpan w:val="3"/>
            <w:tcBorders>
              <w:top w:val="single" w:sz="4" w:space="0" w:color="auto"/>
              <w:left w:val="nil"/>
              <w:bottom w:val="single" w:sz="4" w:space="0" w:color="auto"/>
              <w:right w:val="single" w:sz="4" w:space="0" w:color="auto"/>
            </w:tcBorders>
            <w:shd w:val="clear" w:color="000000" w:fill="FFFFFF"/>
            <w:vAlign w:val="center"/>
          </w:tcPr>
          <w:p w14:paraId="7F6D2601" w14:textId="77777777" w:rsidR="00435C07" w:rsidRDefault="00A94665">
            <w:pPr>
              <w:widowControl/>
              <w:jc w:val="center"/>
              <w:textAlignment w:val="center"/>
              <w:rPr>
                <w:color w:val="000000"/>
                <w:kern w:val="0"/>
                <w:sz w:val="18"/>
                <w:szCs w:val="18"/>
              </w:rPr>
            </w:pPr>
            <w:r>
              <w:rPr>
                <w:rFonts w:ascii="宋体" w:hAnsi="宋体" w:cs="宋体" w:hint="eastAsia"/>
                <w:color w:val="000000"/>
                <w:kern w:val="0"/>
                <w:sz w:val="18"/>
                <w:szCs w:val="18"/>
                <w:lang w:bidi="ar"/>
              </w:rPr>
              <w:t>2024年</w:t>
            </w:r>
          </w:p>
        </w:tc>
      </w:tr>
      <w:tr w:rsidR="00435C07" w14:paraId="1F5C1D45" w14:textId="77777777">
        <w:trPr>
          <w:trHeight w:val="20"/>
          <w:jc w:val="center"/>
        </w:trPr>
        <w:tc>
          <w:tcPr>
            <w:tcW w:w="214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A0A5FA4" w14:textId="77777777" w:rsidR="00435C07" w:rsidRDefault="00A94665">
            <w:pPr>
              <w:widowControl/>
              <w:spacing w:line="280" w:lineRule="exact"/>
              <w:jc w:val="center"/>
              <w:rPr>
                <w:color w:val="000000"/>
                <w:kern w:val="0"/>
                <w:sz w:val="18"/>
                <w:szCs w:val="18"/>
              </w:rPr>
            </w:pPr>
            <w:r>
              <w:rPr>
                <w:color w:val="000000"/>
                <w:kern w:val="0"/>
                <w:sz w:val="18"/>
                <w:szCs w:val="18"/>
              </w:rPr>
              <w:t>实施单位</w:t>
            </w:r>
          </w:p>
        </w:tc>
        <w:tc>
          <w:tcPr>
            <w:tcW w:w="2419" w:type="dxa"/>
            <w:tcBorders>
              <w:top w:val="nil"/>
              <w:left w:val="nil"/>
              <w:bottom w:val="single" w:sz="4" w:space="0" w:color="000000"/>
              <w:right w:val="single" w:sz="4" w:space="0" w:color="000000"/>
            </w:tcBorders>
            <w:shd w:val="clear" w:color="000000" w:fill="FFFFFF"/>
            <w:vAlign w:val="center"/>
          </w:tcPr>
          <w:p w14:paraId="14911EE9" w14:textId="77777777" w:rsidR="00435C07" w:rsidRDefault="00A94665">
            <w:pPr>
              <w:widowControl/>
              <w:jc w:val="center"/>
              <w:textAlignment w:val="center"/>
              <w:rPr>
                <w:color w:val="000000"/>
                <w:kern w:val="0"/>
                <w:sz w:val="18"/>
                <w:szCs w:val="18"/>
              </w:rPr>
            </w:pPr>
            <w:r>
              <w:rPr>
                <w:rFonts w:ascii="宋体" w:hAnsi="宋体" w:cs="宋体" w:hint="eastAsia"/>
                <w:color w:val="000000"/>
                <w:kern w:val="0"/>
                <w:sz w:val="18"/>
                <w:szCs w:val="18"/>
                <w:lang w:bidi="ar"/>
              </w:rPr>
              <w:t>南京市农业农村局</w:t>
            </w:r>
          </w:p>
        </w:tc>
        <w:tc>
          <w:tcPr>
            <w:tcW w:w="2568" w:type="dxa"/>
            <w:gridSpan w:val="3"/>
            <w:tcBorders>
              <w:top w:val="single" w:sz="4" w:space="0" w:color="auto"/>
              <w:left w:val="nil"/>
              <w:bottom w:val="single" w:sz="4" w:space="0" w:color="auto"/>
              <w:right w:val="single" w:sz="4" w:space="0" w:color="auto"/>
            </w:tcBorders>
            <w:shd w:val="clear" w:color="000000" w:fill="FFFFFF"/>
            <w:vAlign w:val="center"/>
          </w:tcPr>
          <w:p w14:paraId="63FF3FBC" w14:textId="77777777" w:rsidR="00435C07" w:rsidRDefault="00A94665">
            <w:pPr>
              <w:widowControl/>
              <w:spacing w:line="280" w:lineRule="exact"/>
              <w:jc w:val="center"/>
              <w:rPr>
                <w:color w:val="000000"/>
                <w:kern w:val="0"/>
                <w:sz w:val="18"/>
                <w:szCs w:val="18"/>
              </w:rPr>
            </w:pPr>
            <w:r>
              <w:rPr>
                <w:color w:val="000000"/>
                <w:kern w:val="0"/>
                <w:sz w:val="18"/>
                <w:szCs w:val="18"/>
              </w:rPr>
              <w:t>项目负责人</w:t>
            </w:r>
            <w:r>
              <w:rPr>
                <w:color w:val="000000"/>
                <w:kern w:val="0"/>
                <w:sz w:val="18"/>
                <w:szCs w:val="18"/>
              </w:rPr>
              <w:t>/</w:t>
            </w:r>
            <w:r>
              <w:rPr>
                <w:color w:val="000000"/>
                <w:kern w:val="0"/>
                <w:sz w:val="18"/>
                <w:szCs w:val="18"/>
              </w:rPr>
              <w:t>联系电话</w:t>
            </w:r>
          </w:p>
        </w:tc>
        <w:tc>
          <w:tcPr>
            <w:tcW w:w="2464" w:type="dxa"/>
            <w:gridSpan w:val="3"/>
            <w:tcBorders>
              <w:top w:val="single" w:sz="4" w:space="0" w:color="auto"/>
              <w:left w:val="nil"/>
              <w:bottom w:val="single" w:sz="4" w:space="0" w:color="auto"/>
              <w:right w:val="single" w:sz="4" w:space="0" w:color="auto"/>
            </w:tcBorders>
            <w:shd w:val="clear" w:color="000000" w:fill="FFFFFF"/>
            <w:vAlign w:val="center"/>
          </w:tcPr>
          <w:p w14:paraId="2665064A" w14:textId="77777777" w:rsidR="00435C07" w:rsidRDefault="00A94665">
            <w:pPr>
              <w:widowControl/>
              <w:spacing w:line="280" w:lineRule="exact"/>
              <w:jc w:val="center"/>
              <w:rPr>
                <w:color w:val="000000"/>
                <w:kern w:val="0"/>
                <w:sz w:val="18"/>
                <w:szCs w:val="18"/>
              </w:rPr>
            </w:pPr>
            <w:r>
              <w:rPr>
                <w:color w:val="000000"/>
                <w:kern w:val="0"/>
                <w:sz w:val="18"/>
                <w:szCs w:val="18"/>
              </w:rPr>
              <w:t>孙继承</w:t>
            </w:r>
            <w:r>
              <w:rPr>
                <w:color w:val="000000"/>
                <w:kern w:val="0"/>
                <w:sz w:val="18"/>
                <w:szCs w:val="18"/>
              </w:rPr>
              <w:t>.68786050</w:t>
            </w:r>
            <w:r>
              <w:rPr>
                <w:color w:val="000000"/>
                <w:kern w:val="0"/>
                <w:sz w:val="18"/>
                <w:szCs w:val="18"/>
              </w:rPr>
              <w:t xml:space="preserve">　</w:t>
            </w:r>
          </w:p>
        </w:tc>
      </w:tr>
      <w:tr w:rsidR="00435C07" w14:paraId="79F8C0CF" w14:textId="77777777">
        <w:trPr>
          <w:trHeight w:val="20"/>
          <w:jc w:val="center"/>
        </w:trPr>
        <w:tc>
          <w:tcPr>
            <w:tcW w:w="999" w:type="dxa"/>
            <w:vMerge w:val="restart"/>
            <w:tcBorders>
              <w:top w:val="nil"/>
              <w:left w:val="single" w:sz="4" w:space="0" w:color="000000"/>
              <w:bottom w:val="single" w:sz="4" w:space="0" w:color="000000"/>
              <w:right w:val="single" w:sz="4" w:space="0" w:color="000000"/>
            </w:tcBorders>
            <w:shd w:val="clear" w:color="000000" w:fill="FFFFFF"/>
            <w:vAlign w:val="center"/>
          </w:tcPr>
          <w:p w14:paraId="3F771E32" w14:textId="77777777" w:rsidR="00435C07" w:rsidRDefault="00A94665">
            <w:pPr>
              <w:widowControl/>
              <w:spacing w:line="280" w:lineRule="exact"/>
              <w:jc w:val="center"/>
              <w:rPr>
                <w:color w:val="000000"/>
                <w:kern w:val="0"/>
                <w:sz w:val="18"/>
                <w:szCs w:val="18"/>
              </w:rPr>
            </w:pPr>
            <w:r>
              <w:rPr>
                <w:color w:val="000000"/>
                <w:kern w:val="0"/>
                <w:sz w:val="18"/>
                <w:szCs w:val="18"/>
              </w:rPr>
              <w:t>项目资金</w:t>
            </w:r>
            <w:r>
              <w:rPr>
                <w:color w:val="000000"/>
                <w:kern w:val="0"/>
                <w:sz w:val="18"/>
                <w:szCs w:val="18"/>
              </w:rPr>
              <w:br/>
            </w:r>
            <w:r>
              <w:rPr>
                <w:color w:val="000000"/>
                <w:kern w:val="0"/>
                <w:sz w:val="18"/>
                <w:szCs w:val="18"/>
              </w:rPr>
              <w:t>（万元）</w:t>
            </w:r>
          </w:p>
        </w:tc>
        <w:tc>
          <w:tcPr>
            <w:tcW w:w="1146" w:type="dxa"/>
            <w:vMerge w:val="restart"/>
            <w:tcBorders>
              <w:top w:val="nil"/>
              <w:left w:val="single" w:sz="4" w:space="0" w:color="000000"/>
              <w:bottom w:val="single" w:sz="4" w:space="0" w:color="000000"/>
              <w:right w:val="single" w:sz="4" w:space="0" w:color="000000"/>
            </w:tcBorders>
            <w:shd w:val="clear" w:color="000000" w:fill="FFFFFF"/>
            <w:vAlign w:val="center"/>
          </w:tcPr>
          <w:p w14:paraId="0D03C14C" w14:textId="77777777" w:rsidR="00435C07" w:rsidRDefault="00A94665">
            <w:pPr>
              <w:widowControl/>
              <w:spacing w:line="280" w:lineRule="exact"/>
              <w:jc w:val="center"/>
              <w:rPr>
                <w:color w:val="000000"/>
                <w:kern w:val="0"/>
                <w:sz w:val="18"/>
                <w:szCs w:val="18"/>
              </w:rPr>
            </w:pPr>
            <w:r>
              <w:rPr>
                <w:color w:val="000000"/>
                <w:kern w:val="0"/>
                <w:sz w:val="18"/>
                <w:szCs w:val="18"/>
              </w:rPr>
              <w:t>支出</w:t>
            </w:r>
          </w:p>
        </w:tc>
        <w:tc>
          <w:tcPr>
            <w:tcW w:w="2419" w:type="dxa"/>
            <w:vMerge w:val="restart"/>
            <w:tcBorders>
              <w:top w:val="nil"/>
              <w:left w:val="nil"/>
              <w:right w:val="nil"/>
            </w:tcBorders>
            <w:shd w:val="clear" w:color="000000" w:fill="FFFFFF"/>
            <w:vAlign w:val="center"/>
          </w:tcPr>
          <w:p w14:paraId="427A9710" w14:textId="77777777" w:rsidR="00435C07" w:rsidRDefault="00A94665">
            <w:pPr>
              <w:widowControl/>
              <w:spacing w:line="280" w:lineRule="exact"/>
              <w:jc w:val="center"/>
              <w:rPr>
                <w:color w:val="000000"/>
                <w:kern w:val="0"/>
                <w:sz w:val="18"/>
                <w:szCs w:val="18"/>
              </w:rPr>
            </w:pPr>
            <w:r>
              <w:rPr>
                <w:rFonts w:hint="eastAsia"/>
                <w:color w:val="000000"/>
                <w:kern w:val="0"/>
                <w:sz w:val="18"/>
                <w:szCs w:val="18"/>
              </w:rPr>
              <w:t>评价</w:t>
            </w:r>
            <w:r>
              <w:rPr>
                <w:rFonts w:hint="eastAsia"/>
                <w:color w:val="000000"/>
                <w:kern w:val="0"/>
                <w:sz w:val="18"/>
                <w:szCs w:val="18"/>
              </w:rPr>
              <w:t>25</w:t>
            </w:r>
            <w:r>
              <w:rPr>
                <w:rFonts w:hint="eastAsia"/>
                <w:color w:val="000000"/>
                <w:kern w:val="0"/>
                <w:sz w:val="18"/>
                <w:szCs w:val="18"/>
              </w:rPr>
              <w:t>个获奖街镇，每家奖励</w:t>
            </w:r>
            <w:r>
              <w:rPr>
                <w:rFonts w:hint="eastAsia"/>
                <w:color w:val="000000"/>
                <w:kern w:val="0"/>
                <w:sz w:val="18"/>
                <w:szCs w:val="18"/>
              </w:rPr>
              <w:t>200</w:t>
            </w:r>
            <w:r>
              <w:rPr>
                <w:rFonts w:hint="eastAsia"/>
                <w:color w:val="000000"/>
                <w:kern w:val="0"/>
                <w:sz w:val="18"/>
                <w:szCs w:val="18"/>
              </w:rPr>
              <w:t>万元。</w:t>
            </w:r>
          </w:p>
        </w:tc>
        <w:tc>
          <w:tcPr>
            <w:tcW w:w="256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CB4CED" w14:textId="77777777" w:rsidR="00435C07" w:rsidRDefault="00A94665">
            <w:pPr>
              <w:widowControl/>
              <w:spacing w:line="280" w:lineRule="exact"/>
              <w:jc w:val="center"/>
              <w:rPr>
                <w:color w:val="000000"/>
                <w:kern w:val="0"/>
                <w:sz w:val="18"/>
                <w:szCs w:val="18"/>
              </w:rPr>
            </w:pPr>
            <w:r>
              <w:rPr>
                <w:color w:val="000000"/>
                <w:kern w:val="0"/>
                <w:sz w:val="18"/>
                <w:szCs w:val="18"/>
              </w:rPr>
              <w:t>全年（程）预算数</w:t>
            </w:r>
          </w:p>
        </w:tc>
        <w:tc>
          <w:tcPr>
            <w:tcW w:w="2464" w:type="dxa"/>
            <w:gridSpan w:val="3"/>
            <w:tcBorders>
              <w:top w:val="single" w:sz="4" w:space="0" w:color="auto"/>
              <w:left w:val="nil"/>
              <w:bottom w:val="single" w:sz="4" w:space="0" w:color="auto"/>
              <w:right w:val="single" w:sz="4" w:space="0" w:color="auto"/>
            </w:tcBorders>
            <w:shd w:val="clear" w:color="000000" w:fill="FFFFFF"/>
            <w:vAlign w:val="center"/>
          </w:tcPr>
          <w:p w14:paraId="60A84A89" w14:textId="77777777" w:rsidR="00435C07" w:rsidRDefault="00A94665">
            <w:pPr>
              <w:widowControl/>
              <w:spacing w:line="280" w:lineRule="exact"/>
              <w:jc w:val="center"/>
              <w:rPr>
                <w:color w:val="000000"/>
                <w:kern w:val="0"/>
                <w:sz w:val="18"/>
                <w:szCs w:val="18"/>
              </w:rPr>
            </w:pPr>
            <w:r>
              <w:rPr>
                <w:color w:val="000000"/>
                <w:kern w:val="0"/>
                <w:sz w:val="18"/>
                <w:szCs w:val="18"/>
              </w:rPr>
              <w:t>实际执行数</w:t>
            </w:r>
          </w:p>
        </w:tc>
      </w:tr>
      <w:tr w:rsidR="00435C07" w14:paraId="3A383009"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7BF14E3A" w14:textId="77777777" w:rsidR="00435C07" w:rsidRDefault="00435C07">
            <w:pPr>
              <w:widowControl/>
              <w:spacing w:line="280" w:lineRule="exact"/>
              <w:jc w:val="left"/>
              <w:rPr>
                <w:color w:val="000000"/>
                <w:kern w:val="0"/>
                <w:sz w:val="18"/>
                <w:szCs w:val="18"/>
              </w:rPr>
            </w:pPr>
          </w:p>
        </w:tc>
        <w:tc>
          <w:tcPr>
            <w:tcW w:w="1146" w:type="dxa"/>
            <w:vMerge/>
            <w:tcBorders>
              <w:top w:val="nil"/>
              <w:left w:val="single" w:sz="4" w:space="0" w:color="000000"/>
              <w:bottom w:val="single" w:sz="4" w:space="0" w:color="000000"/>
              <w:right w:val="single" w:sz="4" w:space="0" w:color="000000"/>
            </w:tcBorders>
            <w:shd w:val="clear" w:color="auto" w:fill="auto"/>
            <w:vAlign w:val="center"/>
          </w:tcPr>
          <w:p w14:paraId="1E3DD545" w14:textId="77777777" w:rsidR="00435C07" w:rsidRDefault="00435C07">
            <w:pPr>
              <w:widowControl/>
              <w:spacing w:line="280" w:lineRule="exact"/>
              <w:jc w:val="left"/>
              <w:rPr>
                <w:color w:val="000000"/>
                <w:kern w:val="0"/>
                <w:sz w:val="18"/>
                <w:szCs w:val="18"/>
              </w:rPr>
            </w:pPr>
          </w:p>
        </w:tc>
        <w:tc>
          <w:tcPr>
            <w:tcW w:w="2419" w:type="dxa"/>
            <w:vMerge/>
            <w:tcBorders>
              <w:left w:val="nil"/>
              <w:bottom w:val="single" w:sz="4" w:space="0" w:color="000000"/>
              <w:right w:val="nil"/>
            </w:tcBorders>
            <w:shd w:val="clear" w:color="000000" w:fill="FFFFFF"/>
            <w:vAlign w:val="center"/>
          </w:tcPr>
          <w:p w14:paraId="031D2CFE" w14:textId="77777777" w:rsidR="00435C07" w:rsidRDefault="00435C07">
            <w:pPr>
              <w:widowControl/>
              <w:spacing w:line="280" w:lineRule="exact"/>
              <w:jc w:val="center"/>
              <w:rPr>
                <w:color w:val="000000"/>
                <w:kern w:val="0"/>
                <w:sz w:val="18"/>
                <w:szCs w:val="18"/>
              </w:rPr>
            </w:pPr>
          </w:p>
        </w:tc>
        <w:tc>
          <w:tcPr>
            <w:tcW w:w="256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AA1AE8" w14:textId="77777777" w:rsidR="00435C07" w:rsidRDefault="00A9466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5000</w:t>
            </w:r>
          </w:p>
        </w:tc>
        <w:tc>
          <w:tcPr>
            <w:tcW w:w="2464" w:type="dxa"/>
            <w:gridSpan w:val="3"/>
            <w:tcBorders>
              <w:top w:val="single" w:sz="4" w:space="0" w:color="auto"/>
              <w:left w:val="nil"/>
              <w:bottom w:val="single" w:sz="4" w:space="0" w:color="auto"/>
              <w:right w:val="single" w:sz="4" w:space="0" w:color="auto"/>
            </w:tcBorders>
            <w:shd w:val="clear" w:color="000000" w:fill="FFFFFF"/>
            <w:vAlign w:val="center"/>
          </w:tcPr>
          <w:p w14:paraId="53E9C94C" w14:textId="77777777" w:rsidR="00435C07" w:rsidRDefault="00A9466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5000</w:t>
            </w:r>
          </w:p>
        </w:tc>
      </w:tr>
      <w:tr w:rsidR="00435C07" w14:paraId="657436AF" w14:textId="77777777">
        <w:trPr>
          <w:trHeight w:val="20"/>
          <w:jc w:val="center"/>
        </w:trPr>
        <w:tc>
          <w:tcPr>
            <w:tcW w:w="999" w:type="dxa"/>
            <w:tcBorders>
              <w:top w:val="nil"/>
              <w:left w:val="single" w:sz="4" w:space="0" w:color="000000"/>
              <w:bottom w:val="single" w:sz="4" w:space="0" w:color="000000"/>
              <w:right w:val="single" w:sz="4" w:space="0" w:color="000000"/>
            </w:tcBorders>
            <w:shd w:val="clear" w:color="000000" w:fill="FFFFFF"/>
            <w:vAlign w:val="center"/>
          </w:tcPr>
          <w:p w14:paraId="11A1BE75" w14:textId="77777777" w:rsidR="00435C07" w:rsidRDefault="00A94665">
            <w:pPr>
              <w:widowControl/>
              <w:spacing w:line="280" w:lineRule="exact"/>
              <w:jc w:val="center"/>
              <w:rPr>
                <w:color w:val="000000"/>
                <w:kern w:val="0"/>
                <w:sz w:val="18"/>
                <w:szCs w:val="18"/>
              </w:rPr>
            </w:pPr>
            <w:r>
              <w:rPr>
                <w:color w:val="000000"/>
                <w:kern w:val="0"/>
                <w:sz w:val="18"/>
                <w:szCs w:val="18"/>
              </w:rPr>
              <w:t>一级指标</w:t>
            </w:r>
          </w:p>
        </w:tc>
        <w:tc>
          <w:tcPr>
            <w:tcW w:w="1146" w:type="dxa"/>
            <w:tcBorders>
              <w:top w:val="nil"/>
              <w:left w:val="nil"/>
              <w:bottom w:val="single" w:sz="4" w:space="0" w:color="000000"/>
              <w:right w:val="single" w:sz="4" w:space="0" w:color="000000"/>
            </w:tcBorders>
            <w:shd w:val="clear" w:color="000000" w:fill="FFFFFF"/>
            <w:vAlign w:val="center"/>
          </w:tcPr>
          <w:p w14:paraId="1C4ECC0D" w14:textId="77777777" w:rsidR="00435C07" w:rsidRDefault="00A94665">
            <w:pPr>
              <w:widowControl/>
              <w:spacing w:line="280" w:lineRule="exact"/>
              <w:jc w:val="center"/>
              <w:rPr>
                <w:color w:val="000000"/>
                <w:kern w:val="0"/>
                <w:sz w:val="18"/>
                <w:szCs w:val="18"/>
              </w:rPr>
            </w:pPr>
            <w:r>
              <w:rPr>
                <w:color w:val="000000"/>
                <w:kern w:val="0"/>
                <w:sz w:val="18"/>
                <w:szCs w:val="18"/>
              </w:rPr>
              <w:t>二级指标</w:t>
            </w:r>
          </w:p>
        </w:tc>
        <w:tc>
          <w:tcPr>
            <w:tcW w:w="2419" w:type="dxa"/>
            <w:tcBorders>
              <w:top w:val="nil"/>
              <w:left w:val="nil"/>
              <w:bottom w:val="single" w:sz="4" w:space="0" w:color="000000"/>
              <w:right w:val="single" w:sz="4" w:space="0" w:color="000000"/>
            </w:tcBorders>
            <w:shd w:val="clear" w:color="000000" w:fill="FFFFFF"/>
            <w:vAlign w:val="center"/>
          </w:tcPr>
          <w:p w14:paraId="71407964" w14:textId="77777777" w:rsidR="00435C07" w:rsidRDefault="00A94665">
            <w:pPr>
              <w:widowControl/>
              <w:spacing w:line="280" w:lineRule="exact"/>
              <w:jc w:val="center"/>
              <w:rPr>
                <w:color w:val="000000"/>
                <w:kern w:val="0"/>
                <w:sz w:val="18"/>
                <w:szCs w:val="18"/>
              </w:rPr>
            </w:pPr>
            <w:r>
              <w:rPr>
                <w:color w:val="000000"/>
                <w:kern w:val="0"/>
                <w:sz w:val="18"/>
                <w:szCs w:val="18"/>
              </w:rPr>
              <w:t>三级指标</w:t>
            </w:r>
          </w:p>
        </w:tc>
        <w:tc>
          <w:tcPr>
            <w:tcW w:w="1031" w:type="dxa"/>
            <w:tcBorders>
              <w:top w:val="nil"/>
              <w:left w:val="nil"/>
              <w:bottom w:val="single" w:sz="4" w:space="0" w:color="000000"/>
              <w:right w:val="single" w:sz="4" w:space="0" w:color="000000"/>
            </w:tcBorders>
            <w:shd w:val="clear" w:color="000000" w:fill="FFFFFF"/>
            <w:vAlign w:val="center"/>
          </w:tcPr>
          <w:p w14:paraId="0D0ED7D1" w14:textId="77777777" w:rsidR="00435C07" w:rsidRDefault="00A94665">
            <w:pPr>
              <w:widowControl/>
              <w:spacing w:line="280" w:lineRule="exact"/>
              <w:jc w:val="center"/>
              <w:rPr>
                <w:color w:val="000000"/>
                <w:kern w:val="0"/>
                <w:sz w:val="18"/>
                <w:szCs w:val="18"/>
              </w:rPr>
            </w:pPr>
            <w:r>
              <w:rPr>
                <w:color w:val="000000"/>
                <w:kern w:val="0"/>
                <w:sz w:val="18"/>
                <w:szCs w:val="18"/>
              </w:rPr>
              <w:t>全年（程）</w:t>
            </w:r>
            <w:r>
              <w:rPr>
                <w:color w:val="000000"/>
                <w:kern w:val="0"/>
                <w:sz w:val="18"/>
                <w:szCs w:val="18"/>
              </w:rPr>
              <w:br/>
            </w:r>
            <w:r>
              <w:rPr>
                <w:color w:val="000000"/>
                <w:kern w:val="0"/>
                <w:sz w:val="18"/>
                <w:szCs w:val="18"/>
              </w:rPr>
              <w:t>指标值</w:t>
            </w:r>
          </w:p>
        </w:tc>
        <w:tc>
          <w:tcPr>
            <w:tcW w:w="900" w:type="dxa"/>
            <w:tcBorders>
              <w:top w:val="nil"/>
              <w:left w:val="nil"/>
              <w:bottom w:val="single" w:sz="4" w:space="0" w:color="000000"/>
              <w:right w:val="nil"/>
            </w:tcBorders>
            <w:shd w:val="clear" w:color="000000" w:fill="FFFFFF"/>
            <w:vAlign w:val="center"/>
          </w:tcPr>
          <w:p w14:paraId="3672B6AD" w14:textId="77777777" w:rsidR="00435C07" w:rsidRDefault="00A94665">
            <w:pPr>
              <w:widowControl/>
              <w:spacing w:line="280" w:lineRule="exact"/>
              <w:jc w:val="center"/>
              <w:rPr>
                <w:color w:val="000000"/>
                <w:kern w:val="0"/>
                <w:sz w:val="18"/>
                <w:szCs w:val="18"/>
              </w:rPr>
            </w:pPr>
            <w:r>
              <w:rPr>
                <w:color w:val="000000"/>
                <w:kern w:val="0"/>
                <w:sz w:val="18"/>
                <w:szCs w:val="18"/>
              </w:rPr>
              <w:t>实际完成值</w:t>
            </w:r>
          </w:p>
        </w:tc>
        <w:tc>
          <w:tcPr>
            <w:tcW w:w="637" w:type="dxa"/>
            <w:tcBorders>
              <w:top w:val="nil"/>
              <w:left w:val="single" w:sz="4" w:space="0" w:color="auto"/>
              <w:bottom w:val="single" w:sz="4" w:space="0" w:color="auto"/>
              <w:right w:val="single" w:sz="4" w:space="0" w:color="auto"/>
            </w:tcBorders>
            <w:shd w:val="clear" w:color="000000" w:fill="FFFFFF"/>
            <w:vAlign w:val="center"/>
          </w:tcPr>
          <w:p w14:paraId="2384A696" w14:textId="77777777" w:rsidR="00435C07" w:rsidRDefault="00A94665">
            <w:pPr>
              <w:widowControl/>
              <w:spacing w:line="280" w:lineRule="exact"/>
              <w:jc w:val="center"/>
              <w:rPr>
                <w:color w:val="000000"/>
                <w:kern w:val="0"/>
                <w:sz w:val="18"/>
                <w:szCs w:val="18"/>
              </w:rPr>
            </w:pPr>
            <w:r>
              <w:rPr>
                <w:color w:val="000000"/>
                <w:kern w:val="0"/>
                <w:sz w:val="18"/>
                <w:szCs w:val="18"/>
              </w:rPr>
              <w:t>分值</w:t>
            </w:r>
          </w:p>
        </w:tc>
        <w:tc>
          <w:tcPr>
            <w:tcW w:w="619" w:type="dxa"/>
            <w:tcBorders>
              <w:top w:val="nil"/>
              <w:left w:val="nil"/>
              <w:bottom w:val="single" w:sz="4" w:space="0" w:color="auto"/>
              <w:right w:val="single" w:sz="4" w:space="0" w:color="auto"/>
            </w:tcBorders>
            <w:shd w:val="clear" w:color="000000" w:fill="FFFFFF"/>
            <w:vAlign w:val="center"/>
          </w:tcPr>
          <w:p w14:paraId="4EC8E3C7" w14:textId="77777777" w:rsidR="00435C07" w:rsidRDefault="00A94665">
            <w:pPr>
              <w:widowControl/>
              <w:spacing w:line="280" w:lineRule="exact"/>
              <w:jc w:val="center"/>
              <w:rPr>
                <w:color w:val="000000"/>
                <w:kern w:val="0"/>
                <w:sz w:val="18"/>
                <w:szCs w:val="18"/>
              </w:rPr>
            </w:pPr>
            <w:r>
              <w:rPr>
                <w:color w:val="000000"/>
                <w:kern w:val="0"/>
                <w:sz w:val="18"/>
                <w:szCs w:val="18"/>
              </w:rPr>
              <w:t>得分</w:t>
            </w:r>
          </w:p>
        </w:tc>
        <w:tc>
          <w:tcPr>
            <w:tcW w:w="1163" w:type="dxa"/>
            <w:tcBorders>
              <w:top w:val="nil"/>
              <w:left w:val="nil"/>
              <w:bottom w:val="single" w:sz="4" w:space="0" w:color="auto"/>
              <w:right w:val="single" w:sz="4" w:space="0" w:color="auto"/>
            </w:tcBorders>
            <w:shd w:val="clear" w:color="000000" w:fill="FFFFFF"/>
            <w:vAlign w:val="center"/>
          </w:tcPr>
          <w:p w14:paraId="6A648291" w14:textId="77777777" w:rsidR="00435C07" w:rsidRDefault="00A94665">
            <w:pPr>
              <w:widowControl/>
              <w:spacing w:line="280" w:lineRule="exact"/>
              <w:jc w:val="center"/>
              <w:rPr>
                <w:color w:val="000000"/>
                <w:kern w:val="0"/>
                <w:sz w:val="18"/>
                <w:szCs w:val="18"/>
              </w:rPr>
            </w:pPr>
            <w:r>
              <w:rPr>
                <w:color w:val="000000"/>
                <w:kern w:val="0"/>
                <w:sz w:val="18"/>
                <w:szCs w:val="18"/>
              </w:rPr>
              <w:t>未完成指标原因分析</w:t>
            </w:r>
          </w:p>
        </w:tc>
        <w:tc>
          <w:tcPr>
            <w:tcW w:w="682" w:type="dxa"/>
            <w:tcBorders>
              <w:top w:val="nil"/>
              <w:left w:val="nil"/>
              <w:bottom w:val="single" w:sz="4" w:space="0" w:color="auto"/>
              <w:right w:val="single" w:sz="4" w:space="0" w:color="auto"/>
            </w:tcBorders>
            <w:shd w:val="clear" w:color="000000" w:fill="FFFFFF"/>
            <w:vAlign w:val="center"/>
          </w:tcPr>
          <w:p w14:paraId="656724CA" w14:textId="77777777" w:rsidR="00435C07" w:rsidRDefault="00A94665">
            <w:pPr>
              <w:widowControl/>
              <w:spacing w:line="280" w:lineRule="exact"/>
              <w:jc w:val="center"/>
              <w:rPr>
                <w:color w:val="000000"/>
                <w:kern w:val="0"/>
                <w:sz w:val="18"/>
                <w:szCs w:val="18"/>
              </w:rPr>
            </w:pPr>
            <w:r>
              <w:rPr>
                <w:color w:val="000000"/>
                <w:kern w:val="0"/>
                <w:sz w:val="18"/>
                <w:szCs w:val="18"/>
              </w:rPr>
              <w:t>佐证材料</w:t>
            </w:r>
          </w:p>
        </w:tc>
      </w:tr>
      <w:tr w:rsidR="00435C07" w14:paraId="06F49AEC" w14:textId="77777777">
        <w:trPr>
          <w:trHeight w:val="20"/>
          <w:jc w:val="center"/>
        </w:trPr>
        <w:tc>
          <w:tcPr>
            <w:tcW w:w="999" w:type="dxa"/>
            <w:tcBorders>
              <w:top w:val="nil"/>
              <w:left w:val="single" w:sz="4" w:space="0" w:color="000000"/>
              <w:bottom w:val="single" w:sz="4" w:space="0" w:color="000000"/>
              <w:right w:val="nil"/>
            </w:tcBorders>
            <w:shd w:val="clear" w:color="000000" w:fill="FFFFFF"/>
            <w:vAlign w:val="center"/>
          </w:tcPr>
          <w:p w14:paraId="3D797105"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1146" w:type="dxa"/>
            <w:tcBorders>
              <w:top w:val="nil"/>
              <w:left w:val="single" w:sz="4" w:space="0" w:color="000000"/>
              <w:bottom w:val="single" w:sz="4" w:space="0" w:color="000000"/>
              <w:right w:val="nil"/>
            </w:tcBorders>
            <w:shd w:val="clear" w:color="000000" w:fill="FFFFFF"/>
            <w:vAlign w:val="center"/>
          </w:tcPr>
          <w:p w14:paraId="20DA1127"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2419" w:type="dxa"/>
            <w:tcBorders>
              <w:top w:val="nil"/>
              <w:left w:val="single" w:sz="4" w:space="0" w:color="000000"/>
              <w:bottom w:val="single" w:sz="4" w:space="0" w:color="000000"/>
              <w:right w:val="nil"/>
            </w:tcBorders>
            <w:shd w:val="clear" w:color="000000" w:fill="FFFFFF"/>
            <w:vAlign w:val="center"/>
          </w:tcPr>
          <w:p w14:paraId="791C0435"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1031" w:type="dxa"/>
            <w:tcBorders>
              <w:top w:val="nil"/>
              <w:left w:val="single" w:sz="4" w:space="0" w:color="000000"/>
              <w:bottom w:val="single" w:sz="4" w:space="0" w:color="000000"/>
              <w:right w:val="nil"/>
            </w:tcBorders>
            <w:shd w:val="clear" w:color="000000" w:fill="FFFFFF"/>
            <w:vAlign w:val="center"/>
          </w:tcPr>
          <w:p w14:paraId="03410B9D"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900" w:type="dxa"/>
            <w:tcBorders>
              <w:top w:val="nil"/>
              <w:left w:val="single" w:sz="4" w:space="0" w:color="000000"/>
              <w:bottom w:val="single" w:sz="4" w:space="0" w:color="000000"/>
              <w:right w:val="nil"/>
            </w:tcBorders>
            <w:shd w:val="clear" w:color="000000" w:fill="FFFFFF"/>
            <w:vAlign w:val="center"/>
          </w:tcPr>
          <w:p w14:paraId="03A6D85A"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37" w:type="dxa"/>
            <w:tcBorders>
              <w:top w:val="nil"/>
              <w:left w:val="single" w:sz="4" w:space="0" w:color="auto"/>
              <w:bottom w:val="single" w:sz="4" w:space="0" w:color="auto"/>
              <w:right w:val="single" w:sz="4" w:space="0" w:color="auto"/>
            </w:tcBorders>
            <w:shd w:val="clear" w:color="000000" w:fill="FFFFFF"/>
            <w:vAlign w:val="center"/>
          </w:tcPr>
          <w:p w14:paraId="7D368A5A" w14:textId="77777777" w:rsidR="00435C07" w:rsidRDefault="00A94665">
            <w:pPr>
              <w:widowControl/>
              <w:spacing w:line="280" w:lineRule="exact"/>
              <w:jc w:val="center"/>
              <w:rPr>
                <w:color w:val="000000"/>
                <w:kern w:val="0"/>
                <w:sz w:val="18"/>
                <w:szCs w:val="18"/>
              </w:rPr>
            </w:pPr>
            <w:r>
              <w:rPr>
                <w:color w:val="000000"/>
                <w:kern w:val="0"/>
                <w:sz w:val="18"/>
                <w:szCs w:val="18"/>
              </w:rPr>
              <w:t>30</w:t>
            </w:r>
          </w:p>
        </w:tc>
        <w:tc>
          <w:tcPr>
            <w:tcW w:w="619" w:type="dxa"/>
            <w:tcBorders>
              <w:top w:val="nil"/>
              <w:left w:val="nil"/>
              <w:bottom w:val="single" w:sz="4" w:space="0" w:color="auto"/>
              <w:right w:val="single" w:sz="4" w:space="0" w:color="auto"/>
            </w:tcBorders>
            <w:shd w:val="clear" w:color="000000" w:fill="FFFFFF"/>
            <w:vAlign w:val="center"/>
          </w:tcPr>
          <w:p w14:paraId="3221D24D" w14:textId="77777777" w:rsidR="00435C07" w:rsidRDefault="00A94665">
            <w:pPr>
              <w:widowControl/>
              <w:spacing w:line="280" w:lineRule="exact"/>
              <w:jc w:val="center"/>
              <w:rPr>
                <w:color w:val="000000"/>
                <w:kern w:val="0"/>
                <w:sz w:val="18"/>
                <w:szCs w:val="18"/>
              </w:rPr>
            </w:pPr>
            <w:r>
              <w:rPr>
                <w:rFonts w:hint="eastAsia"/>
                <w:color w:val="000000"/>
                <w:kern w:val="0"/>
                <w:sz w:val="18"/>
                <w:szCs w:val="18"/>
              </w:rPr>
              <w:t>100</w:t>
            </w:r>
            <w:r>
              <w:rPr>
                <w:color w:val="000000"/>
                <w:kern w:val="0"/>
                <w:sz w:val="18"/>
                <w:szCs w:val="18"/>
              </w:rPr>
              <w:t xml:space="preserve">　</w:t>
            </w:r>
          </w:p>
        </w:tc>
        <w:tc>
          <w:tcPr>
            <w:tcW w:w="1163" w:type="dxa"/>
            <w:tcBorders>
              <w:top w:val="nil"/>
              <w:left w:val="nil"/>
              <w:bottom w:val="single" w:sz="4" w:space="0" w:color="000000"/>
              <w:right w:val="nil"/>
            </w:tcBorders>
            <w:shd w:val="clear" w:color="000000" w:fill="FFFFFF"/>
            <w:vAlign w:val="center"/>
          </w:tcPr>
          <w:p w14:paraId="444FCF53"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82" w:type="dxa"/>
            <w:tcBorders>
              <w:top w:val="nil"/>
              <w:left w:val="single" w:sz="4" w:space="0" w:color="auto"/>
              <w:bottom w:val="single" w:sz="4" w:space="0" w:color="auto"/>
              <w:right w:val="single" w:sz="4" w:space="0" w:color="auto"/>
            </w:tcBorders>
            <w:shd w:val="clear" w:color="000000" w:fill="FFFFFF"/>
            <w:vAlign w:val="center"/>
          </w:tcPr>
          <w:p w14:paraId="6F0E9C67"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r>
      <w:tr w:rsidR="00435C07" w14:paraId="3B576D63" w14:textId="77777777">
        <w:trPr>
          <w:trHeight w:val="20"/>
          <w:jc w:val="center"/>
        </w:trPr>
        <w:tc>
          <w:tcPr>
            <w:tcW w:w="999" w:type="dxa"/>
            <w:vMerge w:val="restart"/>
            <w:tcBorders>
              <w:top w:val="nil"/>
              <w:left w:val="single" w:sz="4" w:space="0" w:color="000000"/>
              <w:bottom w:val="single" w:sz="4" w:space="0" w:color="000000"/>
              <w:right w:val="single" w:sz="4" w:space="0" w:color="000000"/>
            </w:tcBorders>
            <w:shd w:val="clear" w:color="000000" w:fill="FFFFFF"/>
            <w:vAlign w:val="center"/>
          </w:tcPr>
          <w:p w14:paraId="3556BA51" w14:textId="77777777" w:rsidR="00435C07" w:rsidRDefault="00A94665">
            <w:pPr>
              <w:widowControl/>
              <w:spacing w:line="280" w:lineRule="exact"/>
              <w:jc w:val="center"/>
              <w:rPr>
                <w:color w:val="000000"/>
                <w:kern w:val="0"/>
                <w:sz w:val="18"/>
                <w:szCs w:val="18"/>
              </w:rPr>
            </w:pPr>
            <w:r>
              <w:rPr>
                <w:color w:val="000000"/>
                <w:kern w:val="0"/>
                <w:sz w:val="18"/>
                <w:szCs w:val="18"/>
              </w:rPr>
              <w:t>决策</w:t>
            </w:r>
          </w:p>
        </w:tc>
        <w:tc>
          <w:tcPr>
            <w:tcW w:w="1146" w:type="dxa"/>
            <w:vMerge w:val="restart"/>
            <w:tcBorders>
              <w:top w:val="nil"/>
              <w:left w:val="single" w:sz="4" w:space="0" w:color="000000"/>
              <w:bottom w:val="single" w:sz="4" w:space="0" w:color="000000"/>
              <w:right w:val="single" w:sz="4" w:space="0" w:color="000000"/>
            </w:tcBorders>
            <w:shd w:val="clear" w:color="000000" w:fill="FFFFFF"/>
            <w:vAlign w:val="center"/>
          </w:tcPr>
          <w:p w14:paraId="274E6863" w14:textId="77777777" w:rsidR="00435C07" w:rsidRDefault="00A94665">
            <w:pPr>
              <w:widowControl/>
              <w:spacing w:line="280" w:lineRule="exact"/>
              <w:jc w:val="center"/>
              <w:rPr>
                <w:color w:val="000000"/>
                <w:kern w:val="0"/>
                <w:sz w:val="18"/>
                <w:szCs w:val="18"/>
              </w:rPr>
            </w:pPr>
            <w:r>
              <w:rPr>
                <w:color w:val="000000"/>
                <w:kern w:val="0"/>
                <w:sz w:val="18"/>
                <w:szCs w:val="18"/>
              </w:rPr>
              <w:t>项目立项</w:t>
            </w:r>
          </w:p>
        </w:tc>
        <w:tc>
          <w:tcPr>
            <w:tcW w:w="2419" w:type="dxa"/>
            <w:tcBorders>
              <w:top w:val="nil"/>
              <w:left w:val="nil"/>
              <w:bottom w:val="single" w:sz="4" w:space="0" w:color="000000"/>
              <w:right w:val="single" w:sz="4" w:space="0" w:color="000000"/>
            </w:tcBorders>
            <w:shd w:val="clear" w:color="000000" w:fill="FFFFFF"/>
            <w:vAlign w:val="center"/>
          </w:tcPr>
          <w:p w14:paraId="4962DAE4" w14:textId="77777777" w:rsidR="00435C07" w:rsidRDefault="00A94665">
            <w:pPr>
              <w:widowControl/>
              <w:spacing w:line="280" w:lineRule="exact"/>
              <w:jc w:val="center"/>
              <w:rPr>
                <w:color w:val="000000"/>
                <w:kern w:val="0"/>
                <w:sz w:val="18"/>
                <w:szCs w:val="18"/>
              </w:rPr>
            </w:pPr>
            <w:r>
              <w:rPr>
                <w:color w:val="000000"/>
                <w:kern w:val="0"/>
                <w:sz w:val="18"/>
                <w:szCs w:val="18"/>
              </w:rPr>
              <w:t>立项依据充分性</w:t>
            </w:r>
          </w:p>
        </w:tc>
        <w:tc>
          <w:tcPr>
            <w:tcW w:w="1031" w:type="dxa"/>
            <w:tcBorders>
              <w:top w:val="nil"/>
              <w:left w:val="nil"/>
              <w:bottom w:val="single" w:sz="4" w:space="0" w:color="000000"/>
              <w:right w:val="single" w:sz="4" w:space="0" w:color="000000"/>
            </w:tcBorders>
            <w:shd w:val="clear" w:color="000000" w:fill="FFFFFF"/>
            <w:vAlign w:val="center"/>
          </w:tcPr>
          <w:p w14:paraId="6AD35FA2" w14:textId="77777777" w:rsidR="00435C07" w:rsidRDefault="00A94665">
            <w:pPr>
              <w:widowControl/>
              <w:spacing w:line="280" w:lineRule="exact"/>
              <w:jc w:val="center"/>
              <w:rPr>
                <w:color w:val="000000"/>
                <w:kern w:val="0"/>
                <w:sz w:val="18"/>
                <w:szCs w:val="18"/>
              </w:rPr>
            </w:pPr>
            <w:r>
              <w:rPr>
                <w:color w:val="000000"/>
                <w:kern w:val="0"/>
                <w:sz w:val="18"/>
                <w:szCs w:val="18"/>
              </w:rPr>
              <w:t>充分</w:t>
            </w:r>
          </w:p>
        </w:tc>
        <w:tc>
          <w:tcPr>
            <w:tcW w:w="900" w:type="dxa"/>
            <w:tcBorders>
              <w:top w:val="nil"/>
              <w:left w:val="nil"/>
              <w:bottom w:val="single" w:sz="4" w:space="0" w:color="000000"/>
              <w:right w:val="nil"/>
            </w:tcBorders>
            <w:shd w:val="clear" w:color="000000" w:fill="FFFFFF"/>
            <w:vAlign w:val="center"/>
          </w:tcPr>
          <w:p w14:paraId="610006DB" w14:textId="77777777" w:rsidR="00435C07" w:rsidRDefault="00A94665">
            <w:pPr>
              <w:widowControl/>
              <w:spacing w:line="280" w:lineRule="exact"/>
              <w:jc w:val="center"/>
              <w:rPr>
                <w:color w:val="000000"/>
                <w:kern w:val="0"/>
                <w:sz w:val="18"/>
                <w:szCs w:val="18"/>
              </w:rPr>
            </w:pPr>
            <w:r>
              <w:rPr>
                <w:color w:val="000000"/>
                <w:kern w:val="0"/>
                <w:sz w:val="18"/>
                <w:szCs w:val="18"/>
              </w:rPr>
              <w:t>充分</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1F7C825F"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619" w:type="dxa"/>
            <w:tcBorders>
              <w:top w:val="nil"/>
              <w:left w:val="nil"/>
              <w:bottom w:val="single" w:sz="4" w:space="0" w:color="auto"/>
              <w:right w:val="single" w:sz="4" w:space="0" w:color="auto"/>
            </w:tcBorders>
            <w:shd w:val="clear" w:color="000000" w:fill="FFFFFF"/>
            <w:noWrap/>
            <w:vAlign w:val="center"/>
          </w:tcPr>
          <w:p w14:paraId="22DE8EB4"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1163" w:type="dxa"/>
            <w:tcBorders>
              <w:top w:val="nil"/>
              <w:left w:val="nil"/>
              <w:bottom w:val="single" w:sz="4" w:space="0" w:color="auto"/>
              <w:right w:val="single" w:sz="4" w:space="0" w:color="auto"/>
            </w:tcBorders>
            <w:shd w:val="clear" w:color="000000" w:fill="FFFFFF"/>
            <w:vAlign w:val="center"/>
          </w:tcPr>
          <w:p w14:paraId="46BCABF0"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vAlign w:val="center"/>
          </w:tcPr>
          <w:p w14:paraId="3CBD2295"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03A8CE6C" w14:textId="77777777">
        <w:trPr>
          <w:trHeight w:val="261"/>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17DA7EF1" w14:textId="77777777" w:rsidR="00435C07" w:rsidRDefault="00435C07">
            <w:pPr>
              <w:widowControl/>
              <w:spacing w:line="280" w:lineRule="exact"/>
              <w:jc w:val="left"/>
              <w:rPr>
                <w:color w:val="000000"/>
                <w:kern w:val="0"/>
                <w:sz w:val="18"/>
                <w:szCs w:val="18"/>
              </w:rPr>
            </w:pPr>
          </w:p>
        </w:tc>
        <w:tc>
          <w:tcPr>
            <w:tcW w:w="1146" w:type="dxa"/>
            <w:vMerge/>
            <w:tcBorders>
              <w:top w:val="nil"/>
              <w:left w:val="single" w:sz="4" w:space="0" w:color="000000"/>
              <w:bottom w:val="single" w:sz="4" w:space="0" w:color="000000"/>
              <w:right w:val="single" w:sz="4" w:space="0" w:color="000000"/>
            </w:tcBorders>
            <w:shd w:val="clear" w:color="auto" w:fill="auto"/>
            <w:vAlign w:val="center"/>
          </w:tcPr>
          <w:p w14:paraId="51EFF6E1" w14:textId="77777777" w:rsidR="00435C07" w:rsidRDefault="00435C07">
            <w:pPr>
              <w:widowControl/>
              <w:spacing w:line="280" w:lineRule="exact"/>
              <w:jc w:val="left"/>
              <w:rPr>
                <w:color w:val="000000"/>
                <w:kern w:val="0"/>
                <w:sz w:val="18"/>
                <w:szCs w:val="18"/>
              </w:rPr>
            </w:pPr>
          </w:p>
        </w:tc>
        <w:tc>
          <w:tcPr>
            <w:tcW w:w="2419" w:type="dxa"/>
            <w:tcBorders>
              <w:top w:val="nil"/>
              <w:left w:val="nil"/>
              <w:bottom w:val="single" w:sz="4" w:space="0" w:color="000000"/>
              <w:right w:val="single" w:sz="4" w:space="0" w:color="000000"/>
            </w:tcBorders>
            <w:shd w:val="clear" w:color="000000" w:fill="FFFFFF"/>
            <w:vAlign w:val="center"/>
          </w:tcPr>
          <w:p w14:paraId="18489D09" w14:textId="77777777" w:rsidR="00435C07" w:rsidRDefault="00A94665">
            <w:pPr>
              <w:widowControl/>
              <w:spacing w:line="280" w:lineRule="exact"/>
              <w:jc w:val="center"/>
              <w:rPr>
                <w:color w:val="000000"/>
                <w:kern w:val="0"/>
                <w:sz w:val="18"/>
                <w:szCs w:val="18"/>
              </w:rPr>
            </w:pPr>
            <w:r>
              <w:rPr>
                <w:color w:val="000000"/>
                <w:kern w:val="0"/>
                <w:sz w:val="18"/>
                <w:szCs w:val="18"/>
              </w:rPr>
              <w:t>立项程序规范性</w:t>
            </w:r>
          </w:p>
        </w:tc>
        <w:tc>
          <w:tcPr>
            <w:tcW w:w="1031" w:type="dxa"/>
            <w:tcBorders>
              <w:top w:val="nil"/>
              <w:left w:val="nil"/>
              <w:bottom w:val="single" w:sz="4" w:space="0" w:color="000000"/>
              <w:right w:val="single" w:sz="4" w:space="0" w:color="000000"/>
            </w:tcBorders>
            <w:shd w:val="clear" w:color="000000" w:fill="FFFFFF"/>
            <w:vAlign w:val="center"/>
          </w:tcPr>
          <w:p w14:paraId="259A4BCA" w14:textId="77777777" w:rsidR="00435C07" w:rsidRDefault="00A94665">
            <w:pPr>
              <w:widowControl/>
              <w:spacing w:line="280" w:lineRule="exact"/>
              <w:jc w:val="center"/>
              <w:rPr>
                <w:color w:val="000000"/>
                <w:kern w:val="0"/>
                <w:sz w:val="18"/>
                <w:szCs w:val="18"/>
              </w:rPr>
            </w:pPr>
            <w:r>
              <w:rPr>
                <w:color w:val="000000"/>
                <w:kern w:val="0"/>
                <w:sz w:val="18"/>
                <w:szCs w:val="18"/>
              </w:rPr>
              <w:t>规范</w:t>
            </w:r>
          </w:p>
        </w:tc>
        <w:tc>
          <w:tcPr>
            <w:tcW w:w="900" w:type="dxa"/>
            <w:tcBorders>
              <w:top w:val="nil"/>
              <w:left w:val="nil"/>
              <w:bottom w:val="single" w:sz="4" w:space="0" w:color="000000"/>
              <w:right w:val="nil"/>
            </w:tcBorders>
            <w:shd w:val="clear" w:color="000000" w:fill="FFFFFF"/>
            <w:vAlign w:val="center"/>
          </w:tcPr>
          <w:p w14:paraId="1F0FD667" w14:textId="77777777" w:rsidR="00435C07" w:rsidRDefault="00A94665">
            <w:pPr>
              <w:widowControl/>
              <w:spacing w:line="280" w:lineRule="exact"/>
              <w:jc w:val="center"/>
              <w:rPr>
                <w:color w:val="000000"/>
                <w:kern w:val="0"/>
                <w:sz w:val="18"/>
                <w:szCs w:val="18"/>
              </w:rPr>
            </w:pPr>
            <w:r>
              <w:rPr>
                <w:color w:val="000000"/>
                <w:kern w:val="0"/>
                <w:sz w:val="18"/>
                <w:szCs w:val="18"/>
              </w:rPr>
              <w:t>规范</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66D5FFB4"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619" w:type="dxa"/>
            <w:tcBorders>
              <w:top w:val="nil"/>
              <w:left w:val="nil"/>
              <w:bottom w:val="single" w:sz="4" w:space="0" w:color="auto"/>
              <w:right w:val="single" w:sz="4" w:space="0" w:color="auto"/>
            </w:tcBorders>
            <w:shd w:val="clear" w:color="000000" w:fill="FFFFFF"/>
            <w:noWrap/>
            <w:vAlign w:val="center"/>
          </w:tcPr>
          <w:p w14:paraId="3C266248"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1163" w:type="dxa"/>
            <w:tcBorders>
              <w:top w:val="nil"/>
              <w:left w:val="nil"/>
              <w:bottom w:val="single" w:sz="4" w:space="0" w:color="auto"/>
              <w:right w:val="single" w:sz="4" w:space="0" w:color="auto"/>
            </w:tcBorders>
            <w:shd w:val="clear" w:color="000000" w:fill="FFFFFF"/>
            <w:noWrap/>
            <w:vAlign w:val="center"/>
          </w:tcPr>
          <w:p w14:paraId="1E70E130"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1FB6FAFE"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1A6E4B26"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4C23C435" w14:textId="77777777" w:rsidR="00435C07" w:rsidRDefault="00435C07">
            <w:pPr>
              <w:widowControl/>
              <w:spacing w:line="280" w:lineRule="exact"/>
              <w:jc w:val="left"/>
              <w:rPr>
                <w:color w:val="000000"/>
                <w:kern w:val="0"/>
                <w:sz w:val="18"/>
                <w:szCs w:val="18"/>
              </w:rPr>
            </w:pPr>
          </w:p>
        </w:tc>
        <w:tc>
          <w:tcPr>
            <w:tcW w:w="1146" w:type="dxa"/>
            <w:vMerge w:val="restart"/>
            <w:tcBorders>
              <w:top w:val="nil"/>
              <w:left w:val="single" w:sz="4" w:space="0" w:color="000000"/>
              <w:bottom w:val="single" w:sz="4" w:space="0" w:color="000000"/>
              <w:right w:val="single" w:sz="4" w:space="0" w:color="000000"/>
            </w:tcBorders>
            <w:shd w:val="clear" w:color="000000" w:fill="FFFFFF"/>
            <w:vAlign w:val="center"/>
          </w:tcPr>
          <w:p w14:paraId="04D04B31" w14:textId="77777777" w:rsidR="00435C07" w:rsidRDefault="00A94665">
            <w:pPr>
              <w:widowControl/>
              <w:spacing w:line="280" w:lineRule="exact"/>
              <w:jc w:val="center"/>
              <w:rPr>
                <w:color w:val="000000"/>
                <w:kern w:val="0"/>
                <w:sz w:val="18"/>
                <w:szCs w:val="18"/>
              </w:rPr>
            </w:pPr>
            <w:r>
              <w:rPr>
                <w:color w:val="000000"/>
                <w:kern w:val="0"/>
                <w:sz w:val="18"/>
                <w:szCs w:val="18"/>
              </w:rPr>
              <w:t>绩效目标</w:t>
            </w:r>
          </w:p>
        </w:tc>
        <w:tc>
          <w:tcPr>
            <w:tcW w:w="2419" w:type="dxa"/>
            <w:tcBorders>
              <w:top w:val="nil"/>
              <w:left w:val="nil"/>
              <w:bottom w:val="single" w:sz="4" w:space="0" w:color="000000"/>
              <w:right w:val="single" w:sz="4" w:space="0" w:color="000000"/>
            </w:tcBorders>
            <w:shd w:val="clear" w:color="000000" w:fill="FFFFFF"/>
            <w:vAlign w:val="center"/>
          </w:tcPr>
          <w:p w14:paraId="24AAF999" w14:textId="77777777" w:rsidR="00435C07" w:rsidRDefault="00A94665">
            <w:pPr>
              <w:widowControl/>
              <w:spacing w:line="280" w:lineRule="exact"/>
              <w:jc w:val="center"/>
              <w:rPr>
                <w:color w:val="000000"/>
                <w:kern w:val="0"/>
                <w:sz w:val="18"/>
                <w:szCs w:val="18"/>
              </w:rPr>
            </w:pPr>
            <w:r>
              <w:rPr>
                <w:color w:val="000000"/>
                <w:kern w:val="0"/>
                <w:sz w:val="18"/>
                <w:szCs w:val="18"/>
              </w:rPr>
              <w:t>绩效目标合理性</w:t>
            </w:r>
          </w:p>
        </w:tc>
        <w:tc>
          <w:tcPr>
            <w:tcW w:w="1031" w:type="dxa"/>
            <w:tcBorders>
              <w:top w:val="nil"/>
              <w:left w:val="nil"/>
              <w:bottom w:val="single" w:sz="4" w:space="0" w:color="000000"/>
              <w:right w:val="single" w:sz="4" w:space="0" w:color="000000"/>
            </w:tcBorders>
            <w:shd w:val="clear" w:color="000000" w:fill="FFFFFF"/>
            <w:vAlign w:val="center"/>
          </w:tcPr>
          <w:p w14:paraId="01F015E2" w14:textId="77777777" w:rsidR="00435C07" w:rsidRDefault="00A94665">
            <w:pPr>
              <w:widowControl/>
              <w:spacing w:line="280" w:lineRule="exact"/>
              <w:jc w:val="center"/>
              <w:rPr>
                <w:color w:val="000000"/>
                <w:kern w:val="0"/>
                <w:sz w:val="18"/>
                <w:szCs w:val="18"/>
              </w:rPr>
            </w:pPr>
            <w:r>
              <w:rPr>
                <w:color w:val="000000"/>
                <w:kern w:val="0"/>
                <w:sz w:val="18"/>
                <w:szCs w:val="18"/>
              </w:rPr>
              <w:t>合理</w:t>
            </w:r>
          </w:p>
        </w:tc>
        <w:tc>
          <w:tcPr>
            <w:tcW w:w="900" w:type="dxa"/>
            <w:tcBorders>
              <w:top w:val="nil"/>
              <w:left w:val="nil"/>
              <w:bottom w:val="single" w:sz="4" w:space="0" w:color="000000"/>
              <w:right w:val="nil"/>
            </w:tcBorders>
            <w:shd w:val="clear" w:color="000000" w:fill="FFFFFF"/>
            <w:vAlign w:val="center"/>
          </w:tcPr>
          <w:p w14:paraId="5F61D43A" w14:textId="77777777" w:rsidR="00435C07" w:rsidRDefault="00A94665">
            <w:pPr>
              <w:widowControl/>
              <w:spacing w:line="280" w:lineRule="exact"/>
              <w:jc w:val="center"/>
              <w:rPr>
                <w:color w:val="000000"/>
                <w:kern w:val="0"/>
                <w:sz w:val="18"/>
                <w:szCs w:val="18"/>
              </w:rPr>
            </w:pPr>
            <w:r>
              <w:rPr>
                <w:color w:val="000000"/>
                <w:kern w:val="0"/>
                <w:sz w:val="18"/>
                <w:szCs w:val="18"/>
              </w:rPr>
              <w:t>合理</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24F35E98"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619" w:type="dxa"/>
            <w:tcBorders>
              <w:top w:val="nil"/>
              <w:left w:val="nil"/>
              <w:bottom w:val="single" w:sz="4" w:space="0" w:color="auto"/>
              <w:right w:val="single" w:sz="4" w:space="0" w:color="auto"/>
            </w:tcBorders>
            <w:shd w:val="clear" w:color="000000" w:fill="FFFFFF"/>
            <w:noWrap/>
            <w:vAlign w:val="center"/>
          </w:tcPr>
          <w:p w14:paraId="2B61BAFC"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1163" w:type="dxa"/>
            <w:tcBorders>
              <w:top w:val="nil"/>
              <w:left w:val="nil"/>
              <w:bottom w:val="single" w:sz="4" w:space="0" w:color="auto"/>
              <w:right w:val="single" w:sz="4" w:space="0" w:color="auto"/>
            </w:tcBorders>
            <w:shd w:val="clear" w:color="000000" w:fill="FFFFFF"/>
            <w:noWrap/>
            <w:vAlign w:val="center"/>
          </w:tcPr>
          <w:p w14:paraId="482B700C"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6D41030C"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3785FCB9"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21ED22F8" w14:textId="77777777" w:rsidR="00435C07" w:rsidRDefault="00435C07">
            <w:pPr>
              <w:widowControl/>
              <w:spacing w:line="280" w:lineRule="exact"/>
              <w:jc w:val="left"/>
              <w:rPr>
                <w:color w:val="000000"/>
                <w:kern w:val="0"/>
                <w:sz w:val="18"/>
                <w:szCs w:val="18"/>
              </w:rPr>
            </w:pPr>
          </w:p>
        </w:tc>
        <w:tc>
          <w:tcPr>
            <w:tcW w:w="1146" w:type="dxa"/>
            <w:vMerge/>
            <w:tcBorders>
              <w:top w:val="nil"/>
              <w:left w:val="single" w:sz="4" w:space="0" w:color="000000"/>
              <w:bottom w:val="single" w:sz="4" w:space="0" w:color="000000"/>
              <w:right w:val="single" w:sz="4" w:space="0" w:color="000000"/>
            </w:tcBorders>
            <w:shd w:val="clear" w:color="auto" w:fill="auto"/>
            <w:vAlign w:val="center"/>
          </w:tcPr>
          <w:p w14:paraId="061A4F20" w14:textId="77777777" w:rsidR="00435C07" w:rsidRDefault="00435C07">
            <w:pPr>
              <w:widowControl/>
              <w:spacing w:line="280" w:lineRule="exact"/>
              <w:jc w:val="left"/>
              <w:rPr>
                <w:color w:val="000000"/>
                <w:kern w:val="0"/>
                <w:sz w:val="18"/>
                <w:szCs w:val="18"/>
              </w:rPr>
            </w:pPr>
          </w:p>
        </w:tc>
        <w:tc>
          <w:tcPr>
            <w:tcW w:w="2419" w:type="dxa"/>
            <w:tcBorders>
              <w:top w:val="nil"/>
              <w:left w:val="nil"/>
              <w:bottom w:val="single" w:sz="4" w:space="0" w:color="000000"/>
              <w:right w:val="single" w:sz="4" w:space="0" w:color="000000"/>
            </w:tcBorders>
            <w:shd w:val="clear" w:color="000000" w:fill="FFFFFF"/>
            <w:vAlign w:val="center"/>
          </w:tcPr>
          <w:p w14:paraId="06008AE0" w14:textId="77777777" w:rsidR="00435C07" w:rsidRDefault="00A94665">
            <w:pPr>
              <w:widowControl/>
              <w:spacing w:line="280" w:lineRule="exact"/>
              <w:jc w:val="center"/>
              <w:rPr>
                <w:color w:val="000000"/>
                <w:kern w:val="0"/>
                <w:sz w:val="18"/>
                <w:szCs w:val="18"/>
              </w:rPr>
            </w:pPr>
            <w:r>
              <w:rPr>
                <w:color w:val="000000"/>
                <w:kern w:val="0"/>
                <w:sz w:val="18"/>
                <w:szCs w:val="18"/>
              </w:rPr>
              <w:t>绩效指标明确性</w:t>
            </w:r>
          </w:p>
        </w:tc>
        <w:tc>
          <w:tcPr>
            <w:tcW w:w="1031" w:type="dxa"/>
            <w:tcBorders>
              <w:top w:val="nil"/>
              <w:left w:val="nil"/>
              <w:bottom w:val="single" w:sz="4" w:space="0" w:color="000000"/>
              <w:right w:val="single" w:sz="4" w:space="0" w:color="000000"/>
            </w:tcBorders>
            <w:shd w:val="clear" w:color="000000" w:fill="FFFFFF"/>
            <w:vAlign w:val="center"/>
          </w:tcPr>
          <w:p w14:paraId="57A5D66B" w14:textId="77777777" w:rsidR="00435C07" w:rsidRDefault="00A94665">
            <w:pPr>
              <w:widowControl/>
              <w:spacing w:line="280" w:lineRule="exact"/>
              <w:jc w:val="center"/>
              <w:rPr>
                <w:color w:val="000000"/>
                <w:kern w:val="0"/>
                <w:sz w:val="18"/>
                <w:szCs w:val="18"/>
              </w:rPr>
            </w:pPr>
            <w:r>
              <w:rPr>
                <w:color w:val="000000"/>
                <w:kern w:val="0"/>
                <w:sz w:val="18"/>
                <w:szCs w:val="18"/>
              </w:rPr>
              <w:t>明确</w:t>
            </w:r>
          </w:p>
        </w:tc>
        <w:tc>
          <w:tcPr>
            <w:tcW w:w="900" w:type="dxa"/>
            <w:tcBorders>
              <w:top w:val="nil"/>
              <w:left w:val="nil"/>
              <w:bottom w:val="single" w:sz="4" w:space="0" w:color="000000"/>
              <w:right w:val="nil"/>
            </w:tcBorders>
            <w:shd w:val="clear" w:color="000000" w:fill="FFFFFF"/>
            <w:vAlign w:val="center"/>
          </w:tcPr>
          <w:p w14:paraId="7C8B6284" w14:textId="77777777" w:rsidR="00435C07" w:rsidRDefault="00A94665">
            <w:pPr>
              <w:widowControl/>
              <w:spacing w:line="280" w:lineRule="exact"/>
              <w:jc w:val="center"/>
              <w:rPr>
                <w:color w:val="000000"/>
                <w:kern w:val="0"/>
                <w:sz w:val="18"/>
                <w:szCs w:val="18"/>
              </w:rPr>
            </w:pPr>
            <w:r>
              <w:rPr>
                <w:color w:val="000000"/>
                <w:kern w:val="0"/>
                <w:sz w:val="18"/>
                <w:szCs w:val="18"/>
              </w:rPr>
              <w:t>明确</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243BF225"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619" w:type="dxa"/>
            <w:tcBorders>
              <w:top w:val="nil"/>
              <w:left w:val="nil"/>
              <w:bottom w:val="single" w:sz="4" w:space="0" w:color="auto"/>
              <w:right w:val="single" w:sz="4" w:space="0" w:color="auto"/>
            </w:tcBorders>
            <w:shd w:val="clear" w:color="000000" w:fill="FFFFFF"/>
            <w:noWrap/>
            <w:vAlign w:val="center"/>
          </w:tcPr>
          <w:p w14:paraId="491AC65C"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1163" w:type="dxa"/>
            <w:tcBorders>
              <w:top w:val="nil"/>
              <w:left w:val="nil"/>
              <w:bottom w:val="single" w:sz="4" w:space="0" w:color="auto"/>
              <w:right w:val="single" w:sz="4" w:space="0" w:color="auto"/>
            </w:tcBorders>
            <w:shd w:val="clear" w:color="000000" w:fill="FFFFFF"/>
            <w:noWrap/>
            <w:vAlign w:val="center"/>
          </w:tcPr>
          <w:p w14:paraId="4F8E55BC"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1EFF0AA5"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2DEDC296"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01B53CA4" w14:textId="77777777" w:rsidR="00435C07" w:rsidRDefault="00435C07">
            <w:pPr>
              <w:widowControl/>
              <w:spacing w:line="280" w:lineRule="exact"/>
              <w:jc w:val="left"/>
              <w:rPr>
                <w:color w:val="000000"/>
                <w:kern w:val="0"/>
                <w:sz w:val="18"/>
                <w:szCs w:val="18"/>
              </w:rPr>
            </w:pPr>
          </w:p>
        </w:tc>
        <w:tc>
          <w:tcPr>
            <w:tcW w:w="1146" w:type="dxa"/>
            <w:vMerge w:val="restart"/>
            <w:tcBorders>
              <w:top w:val="nil"/>
              <w:left w:val="single" w:sz="4" w:space="0" w:color="000000"/>
              <w:bottom w:val="single" w:sz="4" w:space="0" w:color="000000"/>
              <w:right w:val="single" w:sz="4" w:space="0" w:color="000000"/>
            </w:tcBorders>
            <w:shd w:val="clear" w:color="000000" w:fill="FFFFFF"/>
            <w:vAlign w:val="center"/>
          </w:tcPr>
          <w:p w14:paraId="11AAAA2C" w14:textId="77777777" w:rsidR="00435C07" w:rsidRDefault="00A94665">
            <w:pPr>
              <w:widowControl/>
              <w:spacing w:line="280" w:lineRule="exact"/>
              <w:jc w:val="center"/>
              <w:rPr>
                <w:color w:val="000000"/>
                <w:kern w:val="0"/>
                <w:sz w:val="18"/>
                <w:szCs w:val="18"/>
              </w:rPr>
            </w:pPr>
            <w:r>
              <w:rPr>
                <w:color w:val="000000"/>
                <w:kern w:val="0"/>
                <w:sz w:val="18"/>
                <w:szCs w:val="18"/>
              </w:rPr>
              <w:t>资金投入</w:t>
            </w:r>
          </w:p>
        </w:tc>
        <w:tc>
          <w:tcPr>
            <w:tcW w:w="2419" w:type="dxa"/>
            <w:tcBorders>
              <w:top w:val="nil"/>
              <w:left w:val="nil"/>
              <w:bottom w:val="single" w:sz="4" w:space="0" w:color="000000"/>
              <w:right w:val="single" w:sz="4" w:space="0" w:color="000000"/>
            </w:tcBorders>
            <w:shd w:val="clear" w:color="000000" w:fill="FFFFFF"/>
            <w:vAlign w:val="center"/>
          </w:tcPr>
          <w:p w14:paraId="4D6D78F5" w14:textId="77777777" w:rsidR="00435C07" w:rsidRDefault="00A94665">
            <w:pPr>
              <w:widowControl/>
              <w:spacing w:line="280" w:lineRule="exact"/>
              <w:jc w:val="center"/>
              <w:rPr>
                <w:color w:val="000000"/>
                <w:kern w:val="0"/>
                <w:sz w:val="18"/>
                <w:szCs w:val="18"/>
              </w:rPr>
            </w:pPr>
            <w:r>
              <w:rPr>
                <w:color w:val="000000"/>
                <w:kern w:val="0"/>
                <w:sz w:val="18"/>
                <w:szCs w:val="18"/>
              </w:rPr>
              <w:t>预算编制科学性</w:t>
            </w:r>
          </w:p>
        </w:tc>
        <w:tc>
          <w:tcPr>
            <w:tcW w:w="1031" w:type="dxa"/>
            <w:tcBorders>
              <w:top w:val="nil"/>
              <w:left w:val="nil"/>
              <w:bottom w:val="single" w:sz="4" w:space="0" w:color="000000"/>
              <w:right w:val="single" w:sz="4" w:space="0" w:color="000000"/>
            </w:tcBorders>
            <w:shd w:val="clear" w:color="000000" w:fill="FFFFFF"/>
            <w:vAlign w:val="center"/>
          </w:tcPr>
          <w:p w14:paraId="0C7B0BE7" w14:textId="77777777" w:rsidR="00435C07" w:rsidRDefault="00A94665">
            <w:pPr>
              <w:widowControl/>
              <w:spacing w:line="280" w:lineRule="exact"/>
              <w:jc w:val="center"/>
              <w:rPr>
                <w:color w:val="000000"/>
                <w:kern w:val="0"/>
                <w:sz w:val="18"/>
                <w:szCs w:val="18"/>
              </w:rPr>
            </w:pPr>
            <w:r>
              <w:rPr>
                <w:color w:val="000000"/>
                <w:kern w:val="0"/>
                <w:sz w:val="18"/>
                <w:szCs w:val="18"/>
              </w:rPr>
              <w:t>科学</w:t>
            </w:r>
          </w:p>
        </w:tc>
        <w:tc>
          <w:tcPr>
            <w:tcW w:w="900" w:type="dxa"/>
            <w:tcBorders>
              <w:top w:val="nil"/>
              <w:left w:val="nil"/>
              <w:bottom w:val="single" w:sz="4" w:space="0" w:color="000000"/>
              <w:right w:val="nil"/>
            </w:tcBorders>
            <w:shd w:val="clear" w:color="000000" w:fill="FFFFFF"/>
            <w:vAlign w:val="center"/>
          </w:tcPr>
          <w:p w14:paraId="61FF3790" w14:textId="77777777" w:rsidR="00435C07" w:rsidRDefault="00A94665">
            <w:pPr>
              <w:widowControl/>
              <w:spacing w:line="280" w:lineRule="exact"/>
              <w:jc w:val="center"/>
              <w:rPr>
                <w:color w:val="000000"/>
                <w:kern w:val="0"/>
                <w:sz w:val="18"/>
                <w:szCs w:val="18"/>
              </w:rPr>
            </w:pPr>
            <w:r>
              <w:rPr>
                <w:color w:val="000000"/>
                <w:kern w:val="0"/>
                <w:sz w:val="18"/>
                <w:szCs w:val="18"/>
              </w:rPr>
              <w:t>科学</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2D8FF618"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619" w:type="dxa"/>
            <w:tcBorders>
              <w:top w:val="nil"/>
              <w:left w:val="nil"/>
              <w:bottom w:val="single" w:sz="4" w:space="0" w:color="auto"/>
              <w:right w:val="single" w:sz="4" w:space="0" w:color="auto"/>
            </w:tcBorders>
            <w:shd w:val="clear" w:color="000000" w:fill="FFFFFF"/>
            <w:noWrap/>
            <w:vAlign w:val="center"/>
          </w:tcPr>
          <w:p w14:paraId="743B84E4"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1163" w:type="dxa"/>
            <w:tcBorders>
              <w:top w:val="nil"/>
              <w:left w:val="nil"/>
              <w:bottom w:val="single" w:sz="4" w:space="0" w:color="auto"/>
              <w:right w:val="single" w:sz="4" w:space="0" w:color="auto"/>
            </w:tcBorders>
            <w:shd w:val="clear" w:color="000000" w:fill="FFFFFF"/>
            <w:noWrap/>
            <w:vAlign w:val="center"/>
          </w:tcPr>
          <w:p w14:paraId="35B16558"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34EED272"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5B12A506"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15D73118" w14:textId="77777777" w:rsidR="00435C07" w:rsidRDefault="00435C07">
            <w:pPr>
              <w:widowControl/>
              <w:spacing w:line="280" w:lineRule="exact"/>
              <w:jc w:val="left"/>
              <w:rPr>
                <w:color w:val="000000"/>
                <w:kern w:val="0"/>
                <w:sz w:val="18"/>
                <w:szCs w:val="18"/>
              </w:rPr>
            </w:pPr>
          </w:p>
        </w:tc>
        <w:tc>
          <w:tcPr>
            <w:tcW w:w="1146" w:type="dxa"/>
            <w:vMerge/>
            <w:tcBorders>
              <w:top w:val="nil"/>
              <w:left w:val="single" w:sz="4" w:space="0" w:color="000000"/>
              <w:bottom w:val="single" w:sz="4" w:space="0" w:color="000000"/>
              <w:right w:val="single" w:sz="4" w:space="0" w:color="000000"/>
            </w:tcBorders>
            <w:shd w:val="clear" w:color="auto" w:fill="auto"/>
            <w:vAlign w:val="center"/>
          </w:tcPr>
          <w:p w14:paraId="0EC07E3D" w14:textId="77777777" w:rsidR="00435C07" w:rsidRDefault="00435C07">
            <w:pPr>
              <w:widowControl/>
              <w:spacing w:line="280" w:lineRule="exact"/>
              <w:jc w:val="left"/>
              <w:rPr>
                <w:color w:val="000000"/>
                <w:kern w:val="0"/>
                <w:sz w:val="18"/>
                <w:szCs w:val="18"/>
              </w:rPr>
            </w:pPr>
          </w:p>
        </w:tc>
        <w:tc>
          <w:tcPr>
            <w:tcW w:w="2419" w:type="dxa"/>
            <w:tcBorders>
              <w:top w:val="nil"/>
              <w:left w:val="nil"/>
              <w:bottom w:val="single" w:sz="4" w:space="0" w:color="000000"/>
              <w:right w:val="single" w:sz="4" w:space="0" w:color="000000"/>
            </w:tcBorders>
            <w:shd w:val="clear" w:color="000000" w:fill="FFFFFF"/>
            <w:vAlign w:val="center"/>
          </w:tcPr>
          <w:p w14:paraId="7AB9C888" w14:textId="77777777" w:rsidR="00435C07" w:rsidRDefault="00A94665">
            <w:pPr>
              <w:widowControl/>
              <w:spacing w:line="280" w:lineRule="exact"/>
              <w:jc w:val="center"/>
              <w:rPr>
                <w:color w:val="000000"/>
                <w:kern w:val="0"/>
                <w:sz w:val="18"/>
                <w:szCs w:val="18"/>
              </w:rPr>
            </w:pPr>
            <w:r>
              <w:rPr>
                <w:color w:val="000000"/>
                <w:kern w:val="0"/>
                <w:sz w:val="18"/>
                <w:szCs w:val="18"/>
              </w:rPr>
              <w:t>资金分配合理性</w:t>
            </w:r>
          </w:p>
        </w:tc>
        <w:tc>
          <w:tcPr>
            <w:tcW w:w="1031" w:type="dxa"/>
            <w:tcBorders>
              <w:top w:val="nil"/>
              <w:left w:val="nil"/>
              <w:bottom w:val="single" w:sz="4" w:space="0" w:color="000000"/>
              <w:right w:val="single" w:sz="4" w:space="0" w:color="000000"/>
            </w:tcBorders>
            <w:shd w:val="clear" w:color="000000" w:fill="FFFFFF"/>
            <w:vAlign w:val="center"/>
          </w:tcPr>
          <w:p w14:paraId="4070B3DB" w14:textId="77777777" w:rsidR="00435C07" w:rsidRDefault="00A94665">
            <w:pPr>
              <w:widowControl/>
              <w:spacing w:line="280" w:lineRule="exact"/>
              <w:jc w:val="center"/>
              <w:rPr>
                <w:color w:val="000000"/>
                <w:kern w:val="0"/>
                <w:sz w:val="18"/>
                <w:szCs w:val="18"/>
              </w:rPr>
            </w:pPr>
            <w:r>
              <w:rPr>
                <w:color w:val="000000"/>
                <w:kern w:val="0"/>
                <w:sz w:val="18"/>
                <w:szCs w:val="18"/>
              </w:rPr>
              <w:t>合理</w:t>
            </w:r>
          </w:p>
        </w:tc>
        <w:tc>
          <w:tcPr>
            <w:tcW w:w="900" w:type="dxa"/>
            <w:tcBorders>
              <w:top w:val="nil"/>
              <w:left w:val="nil"/>
              <w:bottom w:val="single" w:sz="4" w:space="0" w:color="000000"/>
              <w:right w:val="nil"/>
            </w:tcBorders>
            <w:shd w:val="clear" w:color="000000" w:fill="FFFFFF"/>
            <w:vAlign w:val="center"/>
          </w:tcPr>
          <w:p w14:paraId="34A9907C" w14:textId="77777777" w:rsidR="00435C07" w:rsidRDefault="00A94665">
            <w:pPr>
              <w:widowControl/>
              <w:spacing w:line="280" w:lineRule="exact"/>
              <w:jc w:val="center"/>
              <w:rPr>
                <w:color w:val="000000"/>
                <w:kern w:val="0"/>
                <w:sz w:val="18"/>
                <w:szCs w:val="18"/>
              </w:rPr>
            </w:pPr>
            <w:r>
              <w:rPr>
                <w:color w:val="000000"/>
                <w:kern w:val="0"/>
                <w:sz w:val="18"/>
                <w:szCs w:val="18"/>
              </w:rPr>
              <w:t>合理</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0259D15F"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619" w:type="dxa"/>
            <w:tcBorders>
              <w:top w:val="nil"/>
              <w:left w:val="nil"/>
              <w:bottom w:val="single" w:sz="4" w:space="0" w:color="auto"/>
              <w:right w:val="single" w:sz="4" w:space="0" w:color="auto"/>
            </w:tcBorders>
            <w:shd w:val="clear" w:color="000000" w:fill="FFFFFF"/>
            <w:noWrap/>
            <w:vAlign w:val="center"/>
          </w:tcPr>
          <w:p w14:paraId="02EB679E"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1163" w:type="dxa"/>
            <w:tcBorders>
              <w:top w:val="nil"/>
              <w:left w:val="nil"/>
              <w:bottom w:val="single" w:sz="4" w:space="0" w:color="auto"/>
              <w:right w:val="single" w:sz="4" w:space="0" w:color="auto"/>
            </w:tcBorders>
            <w:shd w:val="clear" w:color="000000" w:fill="FFFFFF"/>
            <w:noWrap/>
            <w:vAlign w:val="center"/>
          </w:tcPr>
          <w:p w14:paraId="09C6BFE4"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51F54015"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4EAE9EF3" w14:textId="77777777">
        <w:trPr>
          <w:trHeight w:val="20"/>
          <w:jc w:val="center"/>
        </w:trPr>
        <w:tc>
          <w:tcPr>
            <w:tcW w:w="999" w:type="dxa"/>
            <w:vMerge w:val="restart"/>
            <w:tcBorders>
              <w:top w:val="nil"/>
              <w:left w:val="single" w:sz="4" w:space="0" w:color="000000"/>
              <w:bottom w:val="single" w:sz="4" w:space="0" w:color="000000"/>
              <w:right w:val="single" w:sz="4" w:space="0" w:color="000000"/>
            </w:tcBorders>
            <w:shd w:val="clear" w:color="000000" w:fill="FFFFFF"/>
            <w:vAlign w:val="center"/>
          </w:tcPr>
          <w:p w14:paraId="2B17C04B" w14:textId="77777777" w:rsidR="00435C07" w:rsidRDefault="00A94665">
            <w:pPr>
              <w:widowControl/>
              <w:spacing w:line="280" w:lineRule="exact"/>
              <w:jc w:val="center"/>
              <w:rPr>
                <w:color w:val="000000"/>
                <w:kern w:val="0"/>
                <w:sz w:val="18"/>
                <w:szCs w:val="18"/>
              </w:rPr>
            </w:pPr>
            <w:r>
              <w:rPr>
                <w:color w:val="000000"/>
                <w:kern w:val="0"/>
                <w:sz w:val="18"/>
                <w:szCs w:val="18"/>
              </w:rPr>
              <w:t>过程</w:t>
            </w:r>
          </w:p>
        </w:tc>
        <w:tc>
          <w:tcPr>
            <w:tcW w:w="1146" w:type="dxa"/>
            <w:vMerge w:val="restart"/>
            <w:tcBorders>
              <w:top w:val="nil"/>
              <w:left w:val="single" w:sz="4" w:space="0" w:color="000000"/>
              <w:bottom w:val="single" w:sz="4" w:space="0" w:color="000000"/>
              <w:right w:val="single" w:sz="4" w:space="0" w:color="000000"/>
            </w:tcBorders>
            <w:shd w:val="clear" w:color="000000" w:fill="FFFFFF"/>
            <w:vAlign w:val="center"/>
          </w:tcPr>
          <w:p w14:paraId="480EB135" w14:textId="77777777" w:rsidR="00435C07" w:rsidRDefault="00A94665">
            <w:pPr>
              <w:widowControl/>
              <w:spacing w:line="280" w:lineRule="exact"/>
              <w:jc w:val="center"/>
              <w:rPr>
                <w:color w:val="000000"/>
                <w:kern w:val="0"/>
                <w:sz w:val="18"/>
                <w:szCs w:val="18"/>
              </w:rPr>
            </w:pPr>
            <w:r>
              <w:rPr>
                <w:color w:val="000000"/>
                <w:kern w:val="0"/>
                <w:sz w:val="18"/>
                <w:szCs w:val="18"/>
              </w:rPr>
              <w:t>资金管理</w:t>
            </w:r>
          </w:p>
        </w:tc>
        <w:tc>
          <w:tcPr>
            <w:tcW w:w="2419" w:type="dxa"/>
            <w:tcBorders>
              <w:top w:val="nil"/>
              <w:left w:val="nil"/>
              <w:bottom w:val="single" w:sz="4" w:space="0" w:color="000000"/>
              <w:right w:val="single" w:sz="4" w:space="0" w:color="000000"/>
            </w:tcBorders>
            <w:shd w:val="clear" w:color="000000" w:fill="FFFFFF"/>
            <w:vAlign w:val="center"/>
          </w:tcPr>
          <w:p w14:paraId="73454EC4" w14:textId="77777777" w:rsidR="00435C07" w:rsidRDefault="00A94665">
            <w:pPr>
              <w:widowControl/>
              <w:spacing w:line="280" w:lineRule="exact"/>
              <w:jc w:val="center"/>
              <w:rPr>
                <w:color w:val="000000"/>
                <w:kern w:val="0"/>
                <w:sz w:val="18"/>
                <w:szCs w:val="18"/>
              </w:rPr>
            </w:pPr>
            <w:r>
              <w:rPr>
                <w:color w:val="000000"/>
                <w:kern w:val="0"/>
                <w:sz w:val="18"/>
                <w:szCs w:val="18"/>
              </w:rPr>
              <w:t>资金到位率</w:t>
            </w:r>
          </w:p>
        </w:tc>
        <w:tc>
          <w:tcPr>
            <w:tcW w:w="1031" w:type="dxa"/>
            <w:tcBorders>
              <w:top w:val="nil"/>
              <w:left w:val="nil"/>
              <w:bottom w:val="single" w:sz="4" w:space="0" w:color="000000"/>
              <w:right w:val="single" w:sz="4" w:space="0" w:color="000000"/>
            </w:tcBorders>
            <w:shd w:val="clear" w:color="000000" w:fill="FFFFFF"/>
            <w:vAlign w:val="center"/>
          </w:tcPr>
          <w:p w14:paraId="6FCCD108" w14:textId="77777777" w:rsidR="00435C07" w:rsidRDefault="00A94665">
            <w:pPr>
              <w:widowControl/>
              <w:spacing w:line="280" w:lineRule="exact"/>
              <w:jc w:val="center"/>
              <w:rPr>
                <w:color w:val="000000"/>
                <w:kern w:val="0"/>
                <w:sz w:val="18"/>
                <w:szCs w:val="18"/>
              </w:rPr>
            </w:pPr>
            <w:r>
              <w:rPr>
                <w:color w:val="000000"/>
                <w:kern w:val="0"/>
                <w:sz w:val="18"/>
                <w:szCs w:val="18"/>
              </w:rPr>
              <w:t>=100%</w:t>
            </w:r>
          </w:p>
        </w:tc>
        <w:tc>
          <w:tcPr>
            <w:tcW w:w="900" w:type="dxa"/>
            <w:tcBorders>
              <w:top w:val="nil"/>
              <w:left w:val="nil"/>
              <w:bottom w:val="single" w:sz="4" w:space="0" w:color="000000"/>
              <w:right w:val="nil"/>
            </w:tcBorders>
            <w:shd w:val="clear" w:color="000000" w:fill="FFFFFF"/>
            <w:vAlign w:val="center"/>
          </w:tcPr>
          <w:p w14:paraId="5C990DE3" w14:textId="77777777" w:rsidR="00435C07" w:rsidRDefault="00A94665">
            <w:pPr>
              <w:widowControl/>
              <w:spacing w:line="280" w:lineRule="exact"/>
              <w:jc w:val="center"/>
              <w:rPr>
                <w:color w:val="000000"/>
                <w:kern w:val="0"/>
                <w:sz w:val="18"/>
                <w:szCs w:val="18"/>
              </w:rPr>
            </w:pPr>
            <w:r>
              <w:rPr>
                <w:color w:val="000000"/>
                <w:kern w:val="0"/>
                <w:sz w:val="18"/>
                <w:szCs w:val="18"/>
              </w:rPr>
              <w:t>=100%</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10D5756C" w14:textId="77777777" w:rsidR="00435C07" w:rsidRDefault="00A94665">
            <w:pPr>
              <w:widowControl/>
              <w:spacing w:line="280" w:lineRule="exact"/>
              <w:jc w:val="center"/>
              <w:rPr>
                <w:color w:val="000000"/>
                <w:kern w:val="0"/>
                <w:sz w:val="18"/>
                <w:szCs w:val="18"/>
              </w:rPr>
            </w:pPr>
            <w:r>
              <w:rPr>
                <w:color w:val="000000"/>
                <w:kern w:val="0"/>
                <w:sz w:val="18"/>
                <w:szCs w:val="18"/>
              </w:rPr>
              <w:t>3</w:t>
            </w:r>
          </w:p>
        </w:tc>
        <w:tc>
          <w:tcPr>
            <w:tcW w:w="619" w:type="dxa"/>
            <w:tcBorders>
              <w:top w:val="nil"/>
              <w:left w:val="nil"/>
              <w:bottom w:val="single" w:sz="4" w:space="0" w:color="auto"/>
              <w:right w:val="single" w:sz="4" w:space="0" w:color="auto"/>
            </w:tcBorders>
            <w:shd w:val="clear" w:color="000000" w:fill="FFFFFF"/>
            <w:noWrap/>
            <w:vAlign w:val="center"/>
          </w:tcPr>
          <w:p w14:paraId="343DE389" w14:textId="77777777" w:rsidR="00435C07" w:rsidRDefault="00A94665">
            <w:pPr>
              <w:widowControl/>
              <w:spacing w:line="280" w:lineRule="exact"/>
              <w:jc w:val="center"/>
              <w:rPr>
                <w:color w:val="000000"/>
                <w:kern w:val="0"/>
                <w:sz w:val="18"/>
                <w:szCs w:val="18"/>
              </w:rPr>
            </w:pPr>
            <w:r>
              <w:rPr>
                <w:color w:val="000000"/>
                <w:kern w:val="0"/>
                <w:sz w:val="18"/>
                <w:szCs w:val="18"/>
              </w:rPr>
              <w:t>3</w:t>
            </w:r>
          </w:p>
        </w:tc>
        <w:tc>
          <w:tcPr>
            <w:tcW w:w="1163" w:type="dxa"/>
            <w:tcBorders>
              <w:top w:val="nil"/>
              <w:left w:val="nil"/>
              <w:bottom w:val="single" w:sz="4" w:space="0" w:color="auto"/>
              <w:right w:val="single" w:sz="4" w:space="0" w:color="auto"/>
            </w:tcBorders>
            <w:shd w:val="clear" w:color="000000" w:fill="FFFFFF"/>
            <w:noWrap/>
            <w:vAlign w:val="center"/>
          </w:tcPr>
          <w:p w14:paraId="71A0876A"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7E9197AC"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1F707698" w14:textId="77777777">
        <w:trPr>
          <w:trHeight w:val="9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496A7234" w14:textId="77777777" w:rsidR="00435C07" w:rsidRDefault="00435C07">
            <w:pPr>
              <w:widowControl/>
              <w:spacing w:line="280" w:lineRule="exact"/>
              <w:jc w:val="left"/>
              <w:rPr>
                <w:color w:val="000000"/>
                <w:kern w:val="0"/>
                <w:sz w:val="18"/>
                <w:szCs w:val="18"/>
              </w:rPr>
            </w:pPr>
          </w:p>
        </w:tc>
        <w:tc>
          <w:tcPr>
            <w:tcW w:w="1146" w:type="dxa"/>
            <w:vMerge/>
            <w:tcBorders>
              <w:top w:val="nil"/>
              <w:left w:val="single" w:sz="4" w:space="0" w:color="000000"/>
              <w:bottom w:val="single" w:sz="4" w:space="0" w:color="000000"/>
              <w:right w:val="single" w:sz="4" w:space="0" w:color="000000"/>
            </w:tcBorders>
            <w:shd w:val="clear" w:color="auto" w:fill="auto"/>
            <w:vAlign w:val="center"/>
          </w:tcPr>
          <w:p w14:paraId="57DC0DC6" w14:textId="77777777" w:rsidR="00435C07" w:rsidRDefault="00435C07">
            <w:pPr>
              <w:widowControl/>
              <w:spacing w:line="280" w:lineRule="exact"/>
              <w:jc w:val="left"/>
              <w:rPr>
                <w:color w:val="000000"/>
                <w:kern w:val="0"/>
                <w:sz w:val="18"/>
                <w:szCs w:val="18"/>
              </w:rPr>
            </w:pPr>
          </w:p>
        </w:tc>
        <w:tc>
          <w:tcPr>
            <w:tcW w:w="2419" w:type="dxa"/>
            <w:tcBorders>
              <w:top w:val="nil"/>
              <w:left w:val="nil"/>
              <w:bottom w:val="single" w:sz="4" w:space="0" w:color="000000"/>
              <w:right w:val="single" w:sz="4" w:space="0" w:color="000000"/>
            </w:tcBorders>
            <w:shd w:val="clear" w:color="000000" w:fill="FFFFFF"/>
            <w:vAlign w:val="center"/>
          </w:tcPr>
          <w:p w14:paraId="13C3C625" w14:textId="77777777" w:rsidR="00435C07" w:rsidRDefault="00A94665">
            <w:pPr>
              <w:widowControl/>
              <w:spacing w:line="280" w:lineRule="exact"/>
              <w:jc w:val="center"/>
              <w:rPr>
                <w:color w:val="000000"/>
                <w:kern w:val="0"/>
                <w:sz w:val="18"/>
                <w:szCs w:val="18"/>
              </w:rPr>
            </w:pPr>
            <w:r>
              <w:rPr>
                <w:color w:val="000000"/>
                <w:kern w:val="0"/>
                <w:sz w:val="18"/>
                <w:szCs w:val="18"/>
              </w:rPr>
              <w:t>预算执行率</w:t>
            </w:r>
          </w:p>
        </w:tc>
        <w:tc>
          <w:tcPr>
            <w:tcW w:w="1031" w:type="dxa"/>
            <w:tcBorders>
              <w:top w:val="nil"/>
              <w:left w:val="nil"/>
              <w:bottom w:val="single" w:sz="4" w:space="0" w:color="000000"/>
              <w:right w:val="single" w:sz="4" w:space="0" w:color="000000"/>
            </w:tcBorders>
            <w:shd w:val="clear" w:color="000000" w:fill="FFFFFF"/>
            <w:vAlign w:val="center"/>
          </w:tcPr>
          <w:p w14:paraId="5E3ACC57" w14:textId="77777777" w:rsidR="00435C07" w:rsidRDefault="00A94665">
            <w:pPr>
              <w:widowControl/>
              <w:spacing w:line="280" w:lineRule="exact"/>
              <w:jc w:val="center"/>
              <w:rPr>
                <w:color w:val="000000"/>
                <w:kern w:val="0"/>
                <w:sz w:val="18"/>
                <w:szCs w:val="18"/>
              </w:rPr>
            </w:pPr>
            <w:r>
              <w:rPr>
                <w:color w:val="000000"/>
                <w:kern w:val="0"/>
                <w:sz w:val="18"/>
                <w:szCs w:val="18"/>
              </w:rPr>
              <w:t>＝</w:t>
            </w:r>
            <w:r>
              <w:rPr>
                <w:color w:val="000000"/>
                <w:kern w:val="0"/>
                <w:sz w:val="18"/>
                <w:szCs w:val="18"/>
              </w:rPr>
              <w:t>100%</w:t>
            </w:r>
          </w:p>
        </w:tc>
        <w:tc>
          <w:tcPr>
            <w:tcW w:w="900" w:type="dxa"/>
            <w:tcBorders>
              <w:top w:val="nil"/>
              <w:left w:val="nil"/>
              <w:bottom w:val="single" w:sz="4" w:space="0" w:color="000000"/>
              <w:right w:val="nil"/>
            </w:tcBorders>
            <w:shd w:val="clear" w:color="000000" w:fill="FFFFFF"/>
            <w:vAlign w:val="center"/>
          </w:tcPr>
          <w:p w14:paraId="372928CA" w14:textId="77777777" w:rsidR="00435C07" w:rsidRDefault="00A94665">
            <w:pPr>
              <w:widowControl/>
              <w:spacing w:line="280" w:lineRule="exact"/>
              <w:jc w:val="center"/>
              <w:rPr>
                <w:color w:val="000000"/>
                <w:kern w:val="0"/>
                <w:sz w:val="18"/>
                <w:szCs w:val="18"/>
              </w:rPr>
            </w:pPr>
            <w:r>
              <w:rPr>
                <w:color w:val="000000"/>
                <w:kern w:val="0"/>
                <w:sz w:val="18"/>
                <w:szCs w:val="18"/>
              </w:rPr>
              <w:t>＝</w:t>
            </w:r>
            <w:r>
              <w:rPr>
                <w:color w:val="000000"/>
                <w:kern w:val="0"/>
                <w:sz w:val="18"/>
                <w:szCs w:val="18"/>
              </w:rPr>
              <w:t>100%</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1173C555" w14:textId="77777777" w:rsidR="00435C07" w:rsidRDefault="00A94665">
            <w:pPr>
              <w:widowControl/>
              <w:spacing w:line="280" w:lineRule="exact"/>
              <w:jc w:val="center"/>
              <w:rPr>
                <w:color w:val="000000"/>
                <w:kern w:val="0"/>
                <w:sz w:val="18"/>
                <w:szCs w:val="18"/>
              </w:rPr>
            </w:pPr>
            <w:r>
              <w:rPr>
                <w:color w:val="000000"/>
                <w:kern w:val="0"/>
                <w:sz w:val="18"/>
                <w:szCs w:val="18"/>
              </w:rPr>
              <w:t>4</w:t>
            </w:r>
          </w:p>
        </w:tc>
        <w:tc>
          <w:tcPr>
            <w:tcW w:w="619" w:type="dxa"/>
            <w:tcBorders>
              <w:top w:val="nil"/>
              <w:left w:val="nil"/>
              <w:bottom w:val="single" w:sz="4" w:space="0" w:color="auto"/>
              <w:right w:val="single" w:sz="4" w:space="0" w:color="auto"/>
            </w:tcBorders>
            <w:shd w:val="clear" w:color="000000" w:fill="FFFFFF"/>
            <w:noWrap/>
            <w:vAlign w:val="center"/>
          </w:tcPr>
          <w:p w14:paraId="20AFFD26" w14:textId="77777777" w:rsidR="00435C07" w:rsidRDefault="00A94665">
            <w:pPr>
              <w:widowControl/>
              <w:spacing w:line="280" w:lineRule="exact"/>
              <w:jc w:val="center"/>
              <w:rPr>
                <w:color w:val="000000"/>
                <w:kern w:val="0"/>
                <w:sz w:val="18"/>
                <w:szCs w:val="18"/>
              </w:rPr>
            </w:pPr>
            <w:r>
              <w:rPr>
                <w:color w:val="000000"/>
                <w:kern w:val="0"/>
                <w:sz w:val="18"/>
                <w:szCs w:val="18"/>
              </w:rPr>
              <w:t>4</w:t>
            </w:r>
          </w:p>
        </w:tc>
        <w:tc>
          <w:tcPr>
            <w:tcW w:w="1163" w:type="dxa"/>
            <w:tcBorders>
              <w:top w:val="nil"/>
              <w:left w:val="nil"/>
              <w:bottom w:val="single" w:sz="4" w:space="0" w:color="auto"/>
              <w:right w:val="single" w:sz="4" w:space="0" w:color="auto"/>
            </w:tcBorders>
            <w:shd w:val="clear" w:color="000000" w:fill="FFFFFF"/>
            <w:noWrap/>
            <w:vAlign w:val="center"/>
          </w:tcPr>
          <w:p w14:paraId="644B29D4"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553887F6"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462269FE"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3FE784D6" w14:textId="77777777" w:rsidR="00435C07" w:rsidRDefault="00435C07">
            <w:pPr>
              <w:widowControl/>
              <w:spacing w:line="280" w:lineRule="exact"/>
              <w:jc w:val="left"/>
              <w:rPr>
                <w:color w:val="000000"/>
                <w:kern w:val="0"/>
                <w:sz w:val="18"/>
                <w:szCs w:val="18"/>
              </w:rPr>
            </w:pPr>
          </w:p>
        </w:tc>
        <w:tc>
          <w:tcPr>
            <w:tcW w:w="1146" w:type="dxa"/>
            <w:vMerge/>
            <w:tcBorders>
              <w:top w:val="nil"/>
              <w:left w:val="single" w:sz="4" w:space="0" w:color="000000"/>
              <w:bottom w:val="single" w:sz="4" w:space="0" w:color="000000"/>
              <w:right w:val="single" w:sz="4" w:space="0" w:color="000000"/>
            </w:tcBorders>
            <w:shd w:val="clear" w:color="auto" w:fill="auto"/>
            <w:vAlign w:val="center"/>
          </w:tcPr>
          <w:p w14:paraId="3B45BB02" w14:textId="77777777" w:rsidR="00435C07" w:rsidRDefault="00435C07">
            <w:pPr>
              <w:widowControl/>
              <w:spacing w:line="280" w:lineRule="exact"/>
              <w:jc w:val="left"/>
              <w:rPr>
                <w:color w:val="000000"/>
                <w:kern w:val="0"/>
                <w:sz w:val="18"/>
                <w:szCs w:val="18"/>
              </w:rPr>
            </w:pPr>
          </w:p>
        </w:tc>
        <w:tc>
          <w:tcPr>
            <w:tcW w:w="2419" w:type="dxa"/>
            <w:tcBorders>
              <w:top w:val="nil"/>
              <w:left w:val="nil"/>
              <w:bottom w:val="single" w:sz="4" w:space="0" w:color="000000"/>
              <w:right w:val="single" w:sz="4" w:space="0" w:color="000000"/>
            </w:tcBorders>
            <w:shd w:val="clear" w:color="000000" w:fill="FFFFFF"/>
            <w:vAlign w:val="center"/>
          </w:tcPr>
          <w:p w14:paraId="0EA38309" w14:textId="77777777" w:rsidR="00435C07" w:rsidRDefault="00A94665">
            <w:pPr>
              <w:widowControl/>
              <w:spacing w:line="280" w:lineRule="exact"/>
              <w:jc w:val="center"/>
              <w:rPr>
                <w:color w:val="000000"/>
                <w:kern w:val="0"/>
                <w:sz w:val="18"/>
                <w:szCs w:val="18"/>
              </w:rPr>
            </w:pPr>
            <w:r>
              <w:rPr>
                <w:color w:val="000000"/>
                <w:kern w:val="0"/>
                <w:sz w:val="18"/>
                <w:szCs w:val="18"/>
              </w:rPr>
              <w:t>资金使用合</w:t>
            </w:r>
            <w:proofErr w:type="gramStart"/>
            <w:r>
              <w:rPr>
                <w:color w:val="000000"/>
                <w:kern w:val="0"/>
                <w:sz w:val="18"/>
                <w:szCs w:val="18"/>
              </w:rPr>
              <w:t>规</w:t>
            </w:r>
            <w:proofErr w:type="gramEnd"/>
            <w:r>
              <w:rPr>
                <w:color w:val="000000"/>
                <w:kern w:val="0"/>
                <w:sz w:val="18"/>
                <w:szCs w:val="18"/>
              </w:rPr>
              <w:t>性</w:t>
            </w:r>
          </w:p>
        </w:tc>
        <w:tc>
          <w:tcPr>
            <w:tcW w:w="1031" w:type="dxa"/>
            <w:tcBorders>
              <w:top w:val="nil"/>
              <w:left w:val="nil"/>
              <w:bottom w:val="single" w:sz="4" w:space="0" w:color="000000"/>
              <w:right w:val="single" w:sz="4" w:space="0" w:color="000000"/>
            </w:tcBorders>
            <w:shd w:val="clear" w:color="000000" w:fill="FFFFFF"/>
            <w:vAlign w:val="center"/>
          </w:tcPr>
          <w:p w14:paraId="48CA8F34" w14:textId="77777777" w:rsidR="00435C07" w:rsidRDefault="00A94665">
            <w:pPr>
              <w:widowControl/>
              <w:spacing w:line="280" w:lineRule="exact"/>
              <w:jc w:val="center"/>
              <w:rPr>
                <w:color w:val="000000"/>
                <w:kern w:val="0"/>
                <w:sz w:val="18"/>
                <w:szCs w:val="18"/>
              </w:rPr>
            </w:pPr>
            <w:r>
              <w:rPr>
                <w:color w:val="000000"/>
                <w:kern w:val="0"/>
                <w:sz w:val="18"/>
                <w:szCs w:val="18"/>
              </w:rPr>
              <w:t>合</w:t>
            </w:r>
            <w:proofErr w:type="gramStart"/>
            <w:r>
              <w:rPr>
                <w:color w:val="000000"/>
                <w:kern w:val="0"/>
                <w:sz w:val="18"/>
                <w:szCs w:val="18"/>
              </w:rPr>
              <w:t>规</w:t>
            </w:r>
            <w:proofErr w:type="gramEnd"/>
          </w:p>
        </w:tc>
        <w:tc>
          <w:tcPr>
            <w:tcW w:w="900" w:type="dxa"/>
            <w:tcBorders>
              <w:top w:val="nil"/>
              <w:left w:val="nil"/>
              <w:bottom w:val="single" w:sz="4" w:space="0" w:color="000000"/>
              <w:right w:val="nil"/>
            </w:tcBorders>
            <w:shd w:val="clear" w:color="000000" w:fill="FFFFFF"/>
            <w:vAlign w:val="center"/>
          </w:tcPr>
          <w:p w14:paraId="238BA81B" w14:textId="77777777" w:rsidR="00435C07" w:rsidRDefault="00A94665">
            <w:pPr>
              <w:widowControl/>
              <w:spacing w:line="280" w:lineRule="exact"/>
              <w:jc w:val="center"/>
              <w:rPr>
                <w:color w:val="000000"/>
                <w:kern w:val="0"/>
                <w:sz w:val="18"/>
                <w:szCs w:val="18"/>
              </w:rPr>
            </w:pPr>
            <w:r>
              <w:rPr>
                <w:color w:val="000000"/>
                <w:kern w:val="0"/>
                <w:sz w:val="18"/>
                <w:szCs w:val="18"/>
              </w:rPr>
              <w:t>合</w:t>
            </w:r>
            <w:proofErr w:type="gramStart"/>
            <w:r>
              <w:rPr>
                <w:color w:val="000000"/>
                <w:kern w:val="0"/>
                <w:sz w:val="18"/>
                <w:szCs w:val="18"/>
              </w:rPr>
              <w:t>规</w:t>
            </w:r>
            <w:proofErr w:type="gramEnd"/>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2993DFA9" w14:textId="77777777" w:rsidR="00435C07" w:rsidRDefault="00A94665">
            <w:pPr>
              <w:widowControl/>
              <w:spacing w:line="280" w:lineRule="exact"/>
              <w:jc w:val="center"/>
              <w:rPr>
                <w:color w:val="000000"/>
                <w:kern w:val="0"/>
                <w:sz w:val="18"/>
                <w:szCs w:val="18"/>
              </w:rPr>
            </w:pPr>
            <w:r>
              <w:rPr>
                <w:color w:val="000000"/>
                <w:kern w:val="0"/>
                <w:sz w:val="18"/>
                <w:szCs w:val="18"/>
              </w:rPr>
              <w:t>3</w:t>
            </w:r>
          </w:p>
        </w:tc>
        <w:tc>
          <w:tcPr>
            <w:tcW w:w="619" w:type="dxa"/>
            <w:tcBorders>
              <w:top w:val="nil"/>
              <w:left w:val="nil"/>
              <w:bottom w:val="single" w:sz="4" w:space="0" w:color="auto"/>
              <w:right w:val="single" w:sz="4" w:space="0" w:color="auto"/>
            </w:tcBorders>
            <w:shd w:val="clear" w:color="000000" w:fill="FFFFFF"/>
            <w:noWrap/>
            <w:vAlign w:val="center"/>
          </w:tcPr>
          <w:p w14:paraId="072DE4E7" w14:textId="77777777" w:rsidR="00435C07" w:rsidRDefault="00A94665">
            <w:pPr>
              <w:widowControl/>
              <w:spacing w:line="280" w:lineRule="exact"/>
              <w:jc w:val="center"/>
              <w:rPr>
                <w:color w:val="000000"/>
                <w:kern w:val="0"/>
                <w:sz w:val="18"/>
                <w:szCs w:val="18"/>
              </w:rPr>
            </w:pPr>
            <w:r>
              <w:rPr>
                <w:color w:val="000000"/>
                <w:kern w:val="0"/>
                <w:sz w:val="18"/>
                <w:szCs w:val="18"/>
              </w:rPr>
              <w:t>3</w:t>
            </w:r>
          </w:p>
        </w:tc>
        <w:tc>
          <w:tcPr>
            <w:tcW w:w="1163" w:type="dxa"/>
            <w:tcBorders>
              <w:top w:val="nil"/>
              <w:left w:val="nil"/>
              <w:bottom w:val="single" w:sz="4" w:space="0" w:color="auto"/>
              <w:right w:val="single" w:sz="4" w:space="0" w:color="auto"/>
            </w:tcBorders>
            <w:shd w:val="clear" w:color="000000" w:fill="FFFFFF"/>
            <w:noWrap/>
            <w:vAlign w:val="center"/>
          </w:tcPr>
          <w:p w14:paraId="7A4613CB"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2145C653"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047859BD"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38822423" w14:textId="77777777" w:rsidR="00435C07" w:rsidRDefault="00435C07">
            <w:pPr>
              <w:widowControl/>
              <w:spacing w:line="280" w:lineRule="exact"/>
              <w:jc w:val="left"/>
              <w:rPr>
                <w:color w:val="000000"/>
                <w:kern w:val="0"/>
                <w:sz w:val="18"/>
                <w:szCs w:val="18"/>
              </w:rPr>
            </w:pPr>
          </w:p>
        </w:tc>
        <w:tc>
          <w:tcPr>
            <w:tcW w:w="1146" w:type="dxa"/>
            <w:vMerge w:val="restart"/>
            <w:tcBorders>
              <w:top w:val="nil"/>
              <w:left w:val="single" w:sz="4" w:space="0" w:color="000000"/>
              <w:bottom w:val="single" w:sz="4" w:space="0" w:color="000000"/>
              <w:right w:val="single" w:sz="4" w:space="0" w:color="000000"/>
            </w:tcBorders>
            <w:shd w:val="clear" w:color="000000" w:fill="FFFFFF"/>
            <w:vAlign w:val="center"/>
          </w:tcPr>
          <w:p w14:paraId="24A18977" w14:textId="77777777" w:rsidR="00435C07" w:rsidRDefault="00A94665">
            <w:pPr>
              <w:widowControl/>
              <w:spacing w:line="280" w:lineRule="exact"/>
              <w:jc w:val="center"/>
              <w:rPr>
                <w:color w:val="000000"/>
                <w:kern w:val="0"/>
                <w:sz w:val="18"/>
                <w:szCs w:val="18"/>
              </w:rPr>
            </w:pPr>
            <w:r>
              <w:rPr>
                <w:color w:val="000000"/>
                <w:kern w:val="0"/>
                <w:sz w:val="18"/>
                <w:szCs w:val="18"/>
              </w:rPr>
              <w:t>组织实施</w:t>
            </w:r>
          </w:p>
        </w:tc>
        <w:tc>
          <w:tcPr>
            <w:tcW w:w="2419" w:type="dxa"/>
            <w:tcBorders>
              <w:top w:val="nil"/>
              <w:left w:val="nil"/>
              <w:bottom w:val="single" w:sz="4" w:space="0" w:color="000000"/>
              <w:right w:val="single" w:sz="4" w:space="0" w:color="000000"/>
            </w:tcBorders>
            <w:shd w:val="clear" w:color="000000" w:fill="FFFFFF"/>
            <w:vAlign w:val="center"/>
          </w:tcPr>
          <w:p w14:paraId="63B56EC6" w14:textId="77777777" w:rsidR="00435C07" w:rsidRDefault="00A94665">
            <w:pPr>
              <w:widowControl/>
              <w:spacing w:line="280" w:lineRule="exact"/>
              <w:jc w:val="center"/>
              <w:rPr>
                <w:color w:val="000000"/>
                <w:kern w:val="0"/>
                <w:sz w:val="18"/>
                <w:szCs w:val="18"/>
              </w:rPr>
            </w:pPr>
            <w:r>
              <w:rPr>
                <w:color w:val="000000"/>
                <w:kern w:val="0"/>
                <w:sz w:val="18"/>
                <w:szCs w:val="18"/>
              </w:rPr>
              <w:t>管理制度健全性</w:t>
            </w:r>
          </w:p>
        </w:tc>
        <w:tc>
          <w:tcPr>
            <w:tcW w:w="1031" w:type="dxa"/>
            <w:tcBorders>
              <w:top w:val="nil"/>
              <w:left w:val="nil"/>
              <w:bottom w:val="single" w:sz="4" w:space="0" w:color="000000"/>
              <w:right w:val="single" w:sz="4" w:space="0" w:color="000000"/>
            </w:tcBorders>
            <w:shd w:val="clear" w:color="000000" w:fill="FFFFFF"/>
            <w:vAlign w:val="center"/>
          </w:tcPr>
          <w:p w14:paraId="4A1A05F0" w14:textId="77777777" w:rsidR="00435C07" w:rsidRDefault="00A94665">
            <w:pPr>
              <w:widowControl/>
              <w:spacing w:line="280" w:lineRule="exact"/>
              <w:jc w:val="center"/>
              <w:rPr>
                <w:color w:val="000000"/>
                <w:kern w:val="0"/>
                <w:sz w:val="18"/>
                <w:szCs w:val="18"/>
              </w:rPr>
            </w:pPr>
            <w:r>
              <w:rPr>
                <w:color w:val="000000"/>
                <w:kern w:val="0"/>
                <w:sz w:val="18"/>
                <w:szCs w:val="18"/>
              </w:rPr>
              <w:t>健全</w:t>
            </w:r>
          </w:p>
        </w:tc>
        <w:tc>
          <w:tcPr>
            <w:tcW w:w="900" w:type="dxa"/>
            <w:tcBorders>
              <w:top w:val="nil"/>
              <w:left w:val="nil"/>
              <w:bottom w:val="single" w:sz="4" w:space="0" w:color="000000"/>
              <w:right w:val="nil"/>
            </w:tcBorders>
            <w:shd w:val="clear" w:color="000000" w:fill="FFFFFF"/>
            <w:vAlign w:val="center"/>
          </w:tcPr>
          <w:p w14:paraId="31494812" w14:textId="77777777" w:rsidR="00435C07" w:rsidRDefault="00A94665">
            <w:pPr>
              <w:widowControl/>
              <w:spacing w:line="280" w:lineRule="exact"/>
              <w:jc w:val="center"/>
              <w:rPr>
                <w:color w:val="000000"/>
                <w:kern w:val="0"/>
                <w:sz w:val="18"/>
                <w:szCs w:val="18"/>
              </w:rPr>
            </w:pPr>
            <w:r>
              <w:rPr>
                <w:color w:val="000000"/>
                <w:kern w:val="0"/>
                <w:sz w:val="18"/>
                <w:szCs w:val="18"/>
              </w:rPr>
              <w:t>健全</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78DD500C"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619" w:type="dxa"/>
            <w:tcBorders>
              <w:top w:val="nil"/>
              <w:left w:val="nil"/>
              <w:bottom w:val="single" w:sz="4" w:space="0" w:color="auto"/>
              <w:right w:val="single" w:sz="4" w:space="0" w:color="auto"/>
            </w:tcBorders>
            <w:shd w:val="clear" w:color="000000" w:fill="FFFFFF"/>
            <w:noWrap/>
            <w:vAlign w:val="center"/>
          </w:tcPr>
          <w:p w14:paraId="0A0FCE87" w14:textId="77777777" w:rsidR="00435C07" w:rsidRDefault="00A94665">
            <w:pPr>
              <w:widowControl/>
              <w:spacing w:line="280" w:lineRule="exact"/>
              <w:jc w:val="center"/>
              <w:rPr>
                <w:color w:val="000000"/>
                <w:kern w:val="0"/>
                <w:sz w:val="18"/>
                <w:szCs w:val="18"/>
              </w:rPr>
            </w:pPr>
            <w:r>
              <w:rPr>
                <w:color w:val="000000"/>
                <w:kern w:val="0"/>
                <w:sz w:val="18"/>
                <w:szCs w:val="18"/>
              </w:rPr>
              <w:t>2</w:t>
            </w:r>
          </w:p>
        </w:tc>
        <w:tc>
          <w:tcPr>
            <w:tcW w:w="1163" w:type="dxa"/>
            <w:tcBorders>
              <w:top w:val="nil"/>
              <w:left w:val="nil"/>
              <w:bottom w:val="single" w:sz="4" w:space="0" w:color="auto"/>
              <w:right w:val="single" w:sz="4" w:space="0" w:color="auto"/>
            </w:tcBorders>
            <w:shd w:val="clear" w:color="000000" w:fill="FFFFFF"/>
            <w:noWrap/>
            <w:vAlign w:val="center"/>
          </w:tcPr>
          <w:p w14:paraId="55F232B5"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4C6C5993"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404822C0"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05C6E047" w14:textId="77777777" w:rsidR="00435C07" w:rsidRDefault="00435C07">
            <w:pPr>
              <w:widowControl/>
              <w:spacing w:line="280" w:lineRule="exact"/>
              <w:jc w:val="left"/>
              <w:rPr>
                <w:color w:val="000000"/>
                <w:kern w:val="0"/>
                <w:sz w:val="18"/>
                <w:szCs w:val="18"/>
              </w:rPr>
            </w:pPr>
          </w:p>
        </w:tc>
        <w:tc>
          <w:tcPr>
            <w:tcW w:w="1146" w:type="dxa"/>
            <w:vMerge/>
            <w:tcBorders>
              <w:top w:val="nil"/>
              <w:left w:val="single" w:sz="4" w:space="0" w:color="000000"/>
              <w:bottom w:val="single" w:sz="4" w:space="0" w:color="000000"/>
              <w:right w:val="single" w:sz="4" w:space="0" w:color="000000"/>
            </w:tcBorders>
            <w:shd w:val="clear" w:color="auto" w:fill="auto"/>
            <w:vAlign w:val="center"/>
          </w:tcPr>
          <w:p w14:paraId="432FDFA7" w14:textId="77777777" w:rsidR="00435C07" w:rsidRDefault="00435C07">
            <w:pPr>
              <w:widowControl/>
              <w:spacing w:line="280" w:lineRule="exact"/>
              <w:jc w:val="left"/>
              <w:rPr>
                <w:color w:val="000000"/>
                <w:kern w:val="0"/>
                <w:sz w:val="18"/>
                <w:szCs w:val="18"/>
              </w:rPr>
            </w:pPr>
          </w:p>
        </w:tc>
        <w:tc>
          <w:tcPr>
            <w:tcW w:w="2419" w:type="dxa"/>
            <w:tcBorders>
              <w:top w:val="nil"/>
              <w:left w:val="nil"/>
              <w:bottom w:val="single" w:sz="4" w:space="0" w:color="000000"/>
              <w:right w:val="single" w:sz="4" w:space="0" w:color="000000"/>
            </w:tcBorders>
            <w:shd w:val="clear" w:color="000000" w:fill="FFFFFF"/>
            <w:vAlign w:val="center"/>
          </w:tcPr>
          <w:p w14:paraId="5ECC7CFF" w14:textId="77777777" w:rsidR="00435C07" w:rsidRDefault="00A94665">
            <w:pPr>
              <w:widowControl/>
              <w:spacing w:line="280" w:lineRule="exact"/>
              <w:jc w:val="center"/>
              <w:rPr>
                <w:color w:val="000000"/>
                <w:kern w:val="0"/>
                <w:sz w:val="18"/>
                <w:szCs w:val="18"/>
              </w:rPr>
            </w:pPr>
            <w:r>
              <w:rPr>
                <w:color w:val="000000"/>
                <w:kern w:val="0"/>
                <w:sz w:val="18"/>
                <w:szCs w:val="18"/>
              </w:rPr>
              <w:t>制度执行有效性</w:t>
            </w:r>
          </w:p>
        </w:tc>
        <w:tc>
          <w:tcPr>
            <w:tcW w:w="1031" w:type="dxa"/>
            <w:tcBorders>
              <w:top w:val="nil"/>
              <w:left w:val="nil"/>
              <w:bottom w:val="single" w:sz="4" w:space="0" w:color="000000"/>
              <w:right w:val="single" w:sz="4" w:space="0" w:color="000000"/>
            </w:tcBorders>
            <w:shd w:val="clear" w:color="000000" w:fill="FFFFFF"/>
            <w:vAlign w:val="center"/>
          </w:tcPr>
          <w:p w14:paraId="5F8C6A81" w14:textId="77777777" w:rsidR="00435C07" w:rsidRDefault="00A94665">
            <w:pPr>
              <w:widowControl/>
              <w:spacing w:line="280" w:lineRule="exact"/>
              <w:jc w:val="center"/>
              <w:rPr>
                <w:color w:val="000000"/>
                <w:kern w:val="0"/>
                <w:sz w:val="18"/>
                <w:szCs w:val="18"/>
              </w:rPr>
            </w:pPr>
            <w:r>
              <w:rPr>
                <w:color w:val="000000"/>
                <w:kern w:val="0"/>
                <w:sz w:val="18"/>
                <w:szCs w:val="18"/>
              </w:rPr>
              <w:t>有效</w:t>
            </w:r>
          </w:p>
        </w:tc>
        <w:tc>
          <w:tcPr>
            <w:tcW w:w="900" w:type="dxa"/>
            <w:tcBorders>
              <w:top w:val="nil"/>
              <w:left w:val="nil"/>
              <w:bottom w:val="single" w:sz="4" w:space="0" w:color="000000"/>
              <w:right w:val="nil"/>
            </w:tcBorders>
            <w:shd w:val="clear" w:color="000000" w:fill="FFFFFF"/>
            <w:vAlign w:val="center"/>
          </w:tcPr>
          <w:p w14:paraId="3BF912F5" w14:textId="77777777" w:rsidR="00435C07" w:rsidRDefault="00A94665">
            <w:pPr>
              <w:widowControl/>
              <w:spacing w:line="280" w:lineRule="exact"/>
              <w:jc w:val="center"/>
              <w:rPr>
                <w:color w:val="000000"/>
                <w:kern w:val="0"/>
                <w:sz w:val="18"/>
                <w:szCs w:val="18"/>
              </w:rPr>
            </w:pPr>
            <w:r>
              <w:rPr>
                <w:color w:val="000000"/>
                <w:kern w:val="0"/>
                <w:sz w:val="18"/>
                <w:szCs w:val="18"/>
              </w:rPr>
              <w:t>有效</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65E0EE28" w14:textId="77777777" w:rsidR="00435C07" w:rsidRDefault="00A94665">
            <w:pPr>
              <w:widowControl/>
              <w:spacing w:line="280" w:lineRule="exact"/>
              <w:jc w:val="center"/>
              <w:rPr>
                <w:color w:val="000000"/>
                <w:kern w:val="0"/>
                <w:sz w:val="18"/>
                <w:szCs w:val="18"/>
              </w:rPr>
            </w:pPr>
            <w:r>
              <w:rPr>
                <w:color w:val="000000"/>
                <w:kern w:val="0"/>
                <w:sz w:val="18"/>
                <w:szCs w:val="18"/>
              </w:rPr>
              <w:t>6</w:t>
            </w:r>
          </w:p>
        </w:tc>
        <w:tc>
          <w:tcPr>
            <w:tcW w:w="619" w:type="dxa"/>
            <w:tcBorders>
              <w:top w:val="nil"/>
              <w:left w:val="nil"/>
              <w:bottom w:val="single" w:sz="4" w:space="0" w:color="auto"/>
              <w:right w:val="single" w:sz="4" w:space="0" w:color="auto"/>
            </w:tcBorders>
            <w:shd w:val="clear" w:color="000000" w:fill="FFFFFF"/>
            <w:noWrap/>
            <w:vAlign w:val="center"/>
          </w:tcPr>
          <w:p w14:paraId="02E9152E" w14:textId="77777777" w:rsidR="00435C07" w:rsidRDefault="00A94665">
            <w:pPr>
              <w:widowControl/>
              <w:spacing w:line="280" w:lineRule="exact"/>
              <w:jc w:val="center"/>
              <w:rPr>
                <w:color w:val="000000"/>
                <w:kern w:val="0"/>
                <w:sz w:val="18"/>
                <w:szCs w:val="18"/>
              </w:rPr>
            </w:pPr>
            <w:r>
              <w:rPr>
                <w:color w:val="000000"/>
                <w:kern w:val="0"/>
                <w:sz w:val="18"/>
                <w:szCs w:val="18"/>
              </w:rPr>
              <w:t>6</w:t>
            </w:r>
          </w:p>
        </w:tc>
        <w:tc>
          <w:tcPr>
            <w:tcW w:w="1163" w:type="dxa"/>
            <w:tcBorders>
              <w:top w:val="nil"/>
              <w:left w:val="nil"/>
              <w:bottom w:val="single" w:sz="4" w:space="0" w:color="auto"/>
              <w:right w:val="single" w:sz="4" w:space="0" w:color="auto"/>
            </w:tcBorders>
            <w:shd w:val="clear" w:color="000000" w:fill="FFFFFF"/>
            <w:noWrap/>
            <w:vAlign w:val="center"/>
          </w:tcPr>
          <w:p w14:paraId="3EB373BD"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6CA5F062"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0348FECA" w14:textId="77777777">
        <w:trPr>
          <w:trHeight w:val="20"/>
          <w:jc w:val="center"/>
        </w:trPr>
        <w:tc>
          <w:tcPr>
            <w:tcW w:w="999" w:type="dxa"/>
            <w:vMerge w:val="restart"/>
            <w:tcBorders>
              <w:top w:val="nil"/>
              <w:left w:val="single" w:sz="4" w:space="0" w:color="000000"/>
              <w:bottom w:val="single" w:sz="4" w:space="0" w:color="000000"/>
              <w:right w:val="single" w:sz="4" w:space="0" w:color="000000"/>
            </w:tcBorders>
            <w:shd w:val="clear" w:color="000000" w:fill="FFFFFF"/>
            <w:vAlign w:val="center"/>
          </w:tcPr>
          <w:p w14:paraId="7976F502" w14:textId="77777777" w:rsidR="00435C07" w:rsidRDefault="00A94665">
            <w:pPr>
              <w:widowControl/>
              <w:spacing w:line="280" w:lineRule="exact"/>
              <w:jc w:val="center"/>
              <w:rPr>
                <w:color w:val="000000"/>
                <w:kern w:val="0"/>
                <w:sz w:val="18"/>
                <w:szCs w:val="18"/>
              </w:rPr>
            </w:pPr>
            <w:r>
              <w:rPr>
                <w:color w:val="000000"/>
                <w:kern w:val="0"/>
                <w:sz w:val="18"/>
                <w:szCs w:val="18"/>
              </w:rPr>
              <w:t>产出指标</w:t>
            </w:r>
          </w:p>
        </w:tc>
        <w:tc>
          <w:tcPr>
            <w:tcW w:w="1146" w:type="dxa"/>
            <w:tcBorders>
              <w:top w:val="nil"/>
              <w:left w:val="nil"/>
              <w:bottom w:val="single" w:sz="4" w:space="0" w:color="000000"/>
              <w:right w:val="single" w:sz="4" w:space="0" w:color="000000"/>
            </w:tcBorders>
            <w:shd w:val="clear" w:color="000000" w:fill="FFFFFF"/>
            <w:vAlign w:val="center"/>
          </w:tcPr>
          <w:p w14:paraId="386E85E8" w14:textId="77777777" w:rsidR="00435C07" w:rsidRDefault="00A94665">
            <w:pPr>
              <w:widowControl/>
              <w:spacing w:line="280" w:lineRule="exact"/>
              <w:jc w:val="center"/>
              <w:rPr>
                <w:color w:val="000000"/>
                <w:kern w:val="0"/>
                <w:sz w:val="18"/>
                <w:szCs w:val="18"/>
              </w:rPr>
            </w:pPr>
            <w:r>
              <w:rPr>
                <w:color w:val="000000"/>
                <w:kern w:val="0"/>
                <w:sz w:val="18"/>
                <w:szCs w:val="18"/>
              </w:rPr>
              <w:t>数量指标</w:t>
            </w:r>
          </w:p>
        </w:tc>
        <w:tc>
          <w:tcPr>
            <w:tcW w:w="2419" w:type="dxa"/>
            <w:tcBorders>
              <w:top w:val="nil"/>
              <w:left w:val="nil"/>
              <w:bottom w:val="single" w:sz="4" w:space="0" w:color="000000"/>
              <w:right w:val="single" w:sz="4" w:space="0" w:color="000000"/>
            </w:tcBorders>
            <w:shd w:val="clear" w:color="000000" w:fill="FFFFFF"/>
            <w:vAlign w:val="center"/>
          </w:tcPr>
          <w:p w14:paraId="23083F10" w14:textId="77777777" w:rsidR="00435C07" w:rsidRDefault="00A94665">
            <w:pPr>
              <w:widowControl/>
              <w:spacing w:line="280" w:lineRule="exact"/>
              <w:jc w:val="center"/>
              <w:rPr>
                <w:color w:val="000000"/>
                <w:kern w:val="0"/>
                <w:sz w:val="18"/>
                <w:szCs w:val="18"/>
              </w:rPr>
            </w:pPr>
            <w:r>
              <w:rPr>
                <w:rFonts w:hint="eastAsia"/>
                <w:color w:val="000000"/>
                <w:kern w:val="0"/>
                <w:sz w:val="18"/>
                <w:szCs w:val="18"/>
              </w:rPr>
              <w:t>对</w:t>
            </w:r>
            <w:r>
              <w:rPr>
                <w:rFonts w:hint="eastAsia"/>
                <w:color w:val="000000"/>
                <w:kern w:val="0"/>
                <w:sz w:val="18"/>
                <w:szCs w:val="18"/>
              </w:rPr>
              <w:t>56</w:t>
            </w:r>
            <w:r>
              <w:rPr>
                <w:rFonts w:hint="eastAsia"/>
                <w:color w:val="000000"/>
                <w:kern w:val="0"/>
                <w:sz w:val="18"/>
                <w:szCs w:val="18"/>
              </w:rPr>
              <w:t>个涉农街镇开展评价，评价</w:t>
            </w:r>
            <w:r>
              <w:rPr>
                <w:rFonts w:hint="eastAsia"/>
                <w:color w:val="000000"/>
                <w:kern w:val="0"/>
                <w:sz w:val="18"/>
                <w:szCs w:val="18"/>
              </w:rPr>
              <w:t>25</w:t>
            </w:r>
            <w:r>
              <w:rPr>
                <w:rFonts w:hint="eastAsia"/>
                <w:color w:val="000000"/>
                <w:kern w:val="0"/>
                <w:sz w:val="18"/>
                <w:szCs w:val="18"/>
              </w:rPr>
              <w:t>个获奖街镇。</w:t>
            </w:r>
          </w:p>
        </w:tc>
        <w:tc>
          <w:tcPr>
            <w:tcW w:w="1031" w:type="dxa"/>
            <w:tcBorders>
              <w:top w:val="nil"/>
              <w:left w:val="nil"/>
              <w:bottom w:val="single" w:sz="4" w:space="0" w:color="000000"/>
              <w:right w:val="single" w:sz="4" w:space="0" w:color="000000"/>
            </w:tcBorders>
            <w:shd w:val="clear" w:color="000000" w:fill="FFFFFF"/>
            <w:vAlign w:val="center"/>
          </w:tcPr>
          <w:p w14:paraId="445D6F15"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900" w:type="dxa"/>
            <w:tcBorders>
              <w:top w:val="nil"/>
              <w:left w:val="nil"/>
              <w:bottom w:val="single" w:sz="4" w:space="0" w:color="000000"/>
              <w:right w:val="nil"/>
            </w:tcBorders>
            <w:shd w:val="clear" w:color="000000" w:fill="FFFFFF"/>
            <w:vAlign w:val="center"/>
          </w:tcPr>
          <w:p w14:paraId="3D9A6CBF"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173E9ADB"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19" w:type="dxa"/>
            <w:tcBorders>
              <w:top w:val="nil"/>
              <w:left w:val="nil"/>
              <w:bottom w:val="single" w:sz="4" w:space="0" w:color="auto"/>
              <w:right w:val="single" w:sz="4" w:space="0" w:color="auto"/>
            </w:tcBorders>
            <w:shd w:val="clear" w:color="000000" w:fill="FFFFFF"/>
            <w:noWrap/>
            <w:vAlign w:val="center"/>
          </w:tcPr>
          <w:p w14:paraId="68084B3E" w14:textId="77777777" w:rsidR="00435C07" w:rsidRDefault="00A94665">
            <w:pPr>
              <w:widowControl/>
              <w:spacing w:line="280" w:lineRule="exact"/>
              <w:jc w:val="center"/>
              <w:rPr>
                <w:color w:val="000000"/>
                <w:kern w:val="0"/>
                <w:sz w:val="18"/>
                <w:szCs w:val="18"/>
              </w:rPr>
            </w:pPr>
            <w:r>
              <w:rPr>
                <w:rFonts w:hint="eastAsia"/>
                <w:color w:val="000000"/>
                <w:kern w:val="0"/>
                <w:sz w:val="18"/>
                <w:szCs w:val="18"/>
              </w:rPr>
              <w:t>30</w:t>
            </w:r>
          </w:p>
        </w:tc>
        <w:tc>
          <w:tcPr>
            <w:tcW w:w="1163" w:type="dxa"/>
            <w:tcBorders>
              <w:top w:val="nil"/>
              <w:left w:val="nil"/>
              <w:bottom w:val="single" w:sz="4" w:space="0" w:color="auto"/>
              <w:right w:val="single" w:sz="4" w:space="0" w:color="auto"/>
            </w:tcBorders>
            <w:shd w:val="clear" w:color="000000" w:fill="FFFFFF"/>
            <w:noWrap/>
            <w:vAlign w:val="center"/>
          </w:tcPr>
          <w:p w14:paraId="5FB6D8DD"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1924CF2F"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5952347A"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15B6A6D6" w14:textId="77777777" w:rsidR="00435C07" w:rsidRDefault="00435C07">
            <w:pPr>
              <w:widowControl/>
              <w:spacing w:line="280" w:lineRule="exact"/>
              <w:jc w:val="left"/>
              <w:rPr>
                <w:color w:val="000000"/>
                <w:kern w:val="0"/>
                <w:sz w:val="18"/>
                <w:szCs w:val="18"/>
              </w:rPr>
            </w:pPr>
          </w:p>
        </w:tc>
        <w:tc>
          <w:tcPr>
            <w:tcW w:w="1146" w:type="dxa"/>
            <w:tcBorders>
              <w:top w:val="nil"/>
              <w:left w:val="nil"/>
              <w:bottom w:val="single" w:sz="4" w:space="0" w:color="000000"/>
              <w:right w:val="single" w:sz="4" w:space="0" w:color="000000"/>
            </w:tcBorders>
            <w:shd w:val="clear" w:color="000000" w:fill="FFFFFF"/>
            <w:vAlign w:val="center"/>
          </w:tcPr>
          <w:p w14:paraId="6D03043D" w14:textId="77777777" w:rsidR="00435C07" w:rsidRDefault="00A94665">
            <w:pPr>
              <w:widowControl/>
              <w:spacing w:line="280" w:lineRule="exact"/>
              <w:jc w:val="center"/>
              <w:rPr>
                <w:color w:val="000000"/>
                <w:kern w:val="0"/>
                <w:sz w:val="18"/>
                <w:szCs w:val="18"/>
              </w:rPr>
            </w:pPr>
            <w:r>
              <w:rPr>
                <w:color w:val="000000"/>
                <w:kern w:val="0"/>
                <w:sz w:val="18"/>
                <w:szCs w:val="18"/>
              </w:rPr>
              <w:t>质量指标</w:t>
            </w:r>
          </w:p>
        </w:tc>
        <w:tc>
          <w:tcPr>
            <w:tcW w:w="2419" w:type="dxa"/>
            <w:tcBorders>
              <w:top w:val="nil"/>
              <w:left w:val="nil"/>
              <w:bottom w:val="single" w:sz="4" w:space="0" w:color="000000"/>
              <w:right w:val="single" w:sz="4" w:space="0" w:color="000000"/>
            </w:tcBorders>
            <w:shd w:val="clear" w:color="000000" w:fill="FFFFFF"/>
            <w:vAlign w:val="center"/>
          </w:tcPr>
          <w:p w14:paraId="4EF6DDDF" w14:textId="77777777" w:rsidR="00435C07" w:rsidRDefault="00A94665">
            <w:pPr>
              <w:widowControl/>
              <w:spacing w:line="280" w:lineRule="exact"/>
              <w:jc w:val="center"/>
              <w:rPr>
                <w:color w:val="000000"/>
                <w:kern w:val="0"/>
                <w:sz w:val="18"/>
                <w:szCs w:val="18"/>
              </w:rPr>
            </w:pPr>
            <w:r>
              <w:rPr>
                <w:rFonts w:hint="eastAsia"/>
                <w:color w:val="000000"/>
                <w:kern w:val="0"/>
                <w:sz w:val="18"/>
                <w:szCs w:val="18"/>
              </w:rPr>
              <w:t>评价设综合奖和发展奖。</w:t>
            </w:r>
          </w:p>
        </w:tc>
        <w:tc>
          <w:tcPr>
            <w:tcW w:w="1031" w:type="dxa"/>
            <w:tcBorders>
              <w:top w:val="nil"/>
              <w:left w:val="nil"/>
              <w:bottom w:val="single" w:sz="4" w:space="0" w:color="000000"/>
              <w:right w:val="single" w:sz="4" w:space="0" w:color="000000"/>
            </w:tcBorders>
            <w:shd w:val="clear" w:color="000000" w:fill="FFFFFF"/>
            <w:vAlign w:val="center"/>
          </w:tcPr>
          <w:p w14:paraId="41F589BC"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900" w:type="dxa"/>
            <w:tcBorders>
              <w:top w:val="nil"/>
              <w:left w:val="nil"/>
              <w:bottom w:val="single" w:sz="4" w:space="0" w:color="000000"/>
              <w:right w:val="nil"/>
            </w:tcBorders>
            <w:shd w:val="clear" w:color="000000" w:fill="FFFFFF"/>
            <w:vAlign w:val="center"/>
          </w:tcPr>
          <w:p w14:paraId="34EBB3AE"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2FD44A14"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19" w:type="dxa"/>
            <w:tcBorders>
              <w:top w:val="nil"/>
              <w:left w:val="nil"/>
              <w:bottom w:val="single" w:sz="4" w:space="0" w:color="auto"/>
              <w:right w:val="single" w:sz="4" w:space="0" w:color="auto"/>
            </w:tcBorders>
            <w:shd w:val="clear" w:color="000000" w:fill="FFFFFF"/>
            <w:noWrap/>
            <w:vAlign w:val="center"/>
          </w:tcPr>
          <w:p w14:paraId="00FCC157" w14:textId="77777777" w:rsidR="00435C07" w:rsidRDefault="00A94665">
            <w:pPr>
              <w:widowControl/>
              <w:spacing w:line="280" w:lineRule="exact"/>
              <w:jc w:val="center"/>
              <w:rPr>
                <w:color w:val="000000"/>
                <w:kern w:val="0"/>
                <w:sz w:val="18"/>
                <w:szCs w:val="18"/>
              </w:rPr>
            </w:pPr>
            <w:r>
              <w:rPr>
                <w:rFonts w:hint="eastAsia"/>
                <w:color w:val="000000"/>
                <w:kern w:val="0"/>
                <w:sz w:val="18"/>
                <w:szCs w:val="18"/>
              </w:rPr>
              <w:t>20</w:t>
            </w:r>
          </w:p>
        </w:tc>
        <w:tc>
          <w:tcPr>
            <w:tcW w:w="1163" w:type="dxa"/>
            <w:tcBorders>
              <w:top w:val="nil"/>
              <w:left w:val="nil"/>
              <w:bottom w:val="single" w:sz="4" w:space="0" w:color="auto"/>
              <w:right w:val="single" w:sz="4" w:space="0" w:color="auto"/>
            </w:tcBorders>
            <w:shd w:val="clear" w:color="000000" w:fill="FFFFFF"/>
            <w:noWrap/>
            <w:vAlign w:val="center"/>
          </w:tcPr>
          <w:p w14:paraId="08C93D74"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3D4654BB"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24EE2754"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4AA2D370" w14:textId="77777777" w:rsidR="00435C07" w:rsidRDefault="00435C07">
            <w:pPr>
              <w:widowControl/>
              <w:spacing w:line="280" w:lineRule="exact"/>
              <w:jc w:val="left"/>
              <w:rPr>
                <w:color w:val="000000"/>
                <w:kern w:val="0"/>
                <w:sz w:val="18"/>
                <w:szCs w:val="18"/>
              </w:rPr>
            </w:pPr>
          </w:p>
        </w:tc>
        <w:tc>
          <w:tcPr>
            <w:tcW w:w="1146" w:type="dxa"/>
            <w:tcBorders>
              <w:top w:val="nil"/>
              <w:left w:val="nil"/>
              <w:bottom w:val="single" w:sz="4" w:space="0" w:color="000000"/>
              <w:right w:val="single" w:sz="4" w:space="0" w:color="000000"/>
            </w:tcBorders>
            <w:shd w:val="clear" w:color="000000" w:fill="FFFFFF"/>
            <w:vAlign w:val="center"/>
          </w:tcPr>
          <w:p w14:paraId="6313BCA4" w14:textId="77777777" w:rsidR="00435C07" w:rsidRDefault="00A94665">
            <w:pPr>
              <w:widowControl/>
              <w:spacing w:line="280" w:lineRule="exact"/>
              <w:jc w:val="center"/>
              <w:rPr>
                <w:color w:val="000000"/>
                <w:kern w:val="0"/>
                <w:sz w:val="18"/>
                <w:szCs w:val="18"/>
              </w:rPr>
            </w:pPr>
            <w:r>
              <w:rPr>
                <w:color w:val="000000"/>
                <w:kern w:val="0"/>
                <w:sz w:val="18"/>
                <w:szCs w:val="18"/>
              </w:rPr>
              <w:t>时效指标</w:t>
            </w:r>
          </w:p>
        </w:tc>
        <w:tc>
          <w:tcPr>
            <w:tcW w:w="2419" w:type="dxa"/>
            <w:tcBorders>
              <w:top w:val="nil"/>
              <w:left w:val="nil"/>
              <w:bottom w:val="single" w:sz="4" w:space="0" w:color="000000"/>
              <w:right w:val="single" w:sz="4" w:space="0" w:color="000000"/>
            </w:tcBorders>
            <w:shd w:val="clear" w:color="000000" w:fill="FFFFFF"/>
            <w:vAlign w:val="center"/>
          </w:tcPr>
          <w:p w14:paraId="6C1E6762"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1031" w:type="dxa"/>
            <w:tcBorders>
              <w:top w:val="nil"/>
              <w:left w:val="nil"/>
              <w:bottom w:val="single" w:sz="4" w:space="0" w:color="000000"/>
              <w:right w:val="single" w:sz="4" w:space="0" w:color="000000"/>
            </w:tcBorders>
            <w:shd w:val="clear" w:color="000000" w:fill="FFFFFF"/>
            <w:vAlign w:val="center"/>
          </w:tcPr>
          <w:p w14:paraId="3E580532"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900" w:type="dxa"/>
            <w:tcBorders>
              <w:top w:val="nil"/>
              <w:left w:val="nil"/>
              <w:bottom w:val="single" w:sz="4" w:space="0" w:color="000000"/>
              <w:right w:val="nil"/>
            </w:tcBorders>
            <w:shd w:val="clear" w:color="000000" w:fill="FFFFFF"/>
            <w:vAlign w:val="center"/>
          </w:tcPr>
          <w:p w14:paraId="7F6EFF1F"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6791354C"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19" w:type="dxa"/>
            <w:tcBorders>
              <w:top w:val="nil"/>
              <w:left w:val="nil"/>
              <w:bottom w:val="single" w:sz="4" w:space="0" w:color="auto"/>
              <w:right w:val="single" w:sz="4" w:space="0" w:color="auto"/>
            </w:tcBorders>
            <w:shd w:val="clear" w:color="000000" w:fill="FFFFFF"/>
            <w:noWrap/>
            <w:vAlign w:val="center"/>
          </w:tcPr>
          <w:p w14:paraId="671EAF76" w14:textId="77777777" w:rsidR="00435C07" w:rsidRDefault="00435C07">
            <w:pPr>
              <w:widowControl/>
              <w:spacing w:line="280" w:lineRule="exact"/>
              <w:jc w:val="center"/>
              <w:rPr>
                <w:color w:val="000000"/>
                <w:kern w:val="0"/>
                <w:sz w:val="18"/>
                <w:szCs w:val="18"/>
              </w:rPr>
            </w:pPr>
          </w:p>
        </w:tc>
        <w:tc>
          <w:tcPr>
            <w:tcW w:w="1163" w:type="dxa"/>
            <w:tcBorders>
              <w:top w:val="nil"/>
              <w:left w:val="nil"/>
              <w:bottom w:val="single" w:sz="4" w:space="0" w:color="auto"/>
              <w:right w:val="single" w:sz="4" w:space="0" w:color="auto"/>
            </w:tcBorders>
            <w:shd w:val="clear" w:color="000000" w:fill="FFFFFF"/>
            <w:noWrap/>
            <w:vAlign w:val="center"/>
          </w:tcPr>
          <w:p w14:paraId="67D18DCB"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03C50CB5"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3910FB79"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682F99C5" w14:textId="77777777" w:rsidR="00435C07" w:rsidRDefault="00435C07">
            <w:pPr>
              <w:widowControl/>
              <w:spacing w:line="280" w:lineRule="exact"/>
              <w:jc w:val="left"/>
              <w:rPr>
                <w:color w:val="000000"/>
                <w:kern w:val="0"/>
                <w:sz w:val="18"/>
                <w:szCs w:val="18"/>
              </w:rPr>
            </w:pPr>
          </w:p>
        </w:tc>
        <w:tc>
          <w:tcPr>
            <w:tcW w:w="1146" w:type="dxa"/>
            <w:tcBorders>
              <w:top w:val="nil"/>
              <w:left w:val="nil"/>
              <w:bottom w:val="nil"/>
              <w:right w:val="single" w:sz="4" w:space="0" w:color="000000"/>
            </w:tcBorders>
            <w:shd w:val="clear" w:color="000000" w:fill="FFFFFF"/>
            <w:vAlign w:val="center"/>
          </w:tcPr>
          <w:p w14:paraId="3236C249" w14:textId="77777777" w:rsidR="00435C07" w:rsidRDefault="00A94665">
            <w:pPr>
              <w:widowControl/>
              <w:spacing w:line="280" w:lineRule="exact"/>
              <w:jc w:val="center"/>
              <w:rPr>
                <w:color w:val="000000"/>
                <w:kern w:val="0"/>
                <w:sz w:val="18"/>
                <w:szCs w:val="18"/>
              </w:rPr>
            </w:pPr>
            <w:r>
              <w:rPr>
                <w:color w:val="000000"/>
                <w:kern w:val="0"/>
                <w:sz w:val="18"/>
                <w:szCs w:val="18"/>
              </w:rPr>
              <w:t>成本指标</w:t>
            </w:r>
          </w:p>
        </w:tc>
        <w:tc>
          <w:tcPr>
            <w:tcW w:w="2419" w:type="dxa"/>
            <w:tcBorders>
              <w:top w:val="nil"/>
              <w:left w:val="nil"/>
              <w:bottom w:val="single" w:sz="4" w:space="0" w:color="000000"/>
              <w:right w:val="single" w:sz="4" w:space="0" w:color="000000"/>
            </w:tcBorders>
            <w:shd w:val="clear" w:color="000000" w:fill="FFFFFF"/>
            <w:vAlign w:val="center"/>
          </w:tcPr>
          <w:p w14:paraId="22205E14"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1031" w:type="dxa"/>
            <w:tcBorders>
              <w:top w:val="nil"/>
              <w:left w:val="nil"/>
              <w:bottom w:val="single" w:sz="4" w:space="0" w:color="000000"/>
              <w:right w:val="single" w:sz="4" w:space="0" w:color="000000"/>
            </w:tcBorders>
            <w:shd w:val="clear" w:color="000000" w:fill="FFFFFF"/>
            <w:vAlign w:val="center"/>
          </w:tcPr>
          <w:p w14:paraId="5788E617"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900" w:type="dxa"/>
            <w:tcBorders>
              <w:top w:val="nil"/>
              <w:left w:val="nil"/>
              <w:bottom w:val="single" w:sz="4" w:space="0" w:color="000000"/>
              <w:right w:val="nil"/>
            </w:tcBorders>
            <w:shd w:val="clear" w:color="000000" w:fill="FFFFFF"/>
            <w:vAlign w:val="center"/>
          </w:tcPr>
          <w:p w14:paraId="645CE072"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64E93E71"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19" w:type="dxa"/>
            <w:tcBorders>
              <w:top w:val="nil"/>
              <w:left w:val="nil"/>
              <w:bottom w:val="single" w:sz="4" w:space="0" w:color="auto"/>
              <w:right w:val="single" w:sz="4" w:space="0" w:color="auto"/>
            </w:tcBorders>
            <w:shd w:val="clear" w:color="000000" w:fill="FFFFFF"/>
            <w:noWrap/>
            <w:vAlign w:val="center"/>
          </w:tcPr>
          <w:p w14:paraId="3A8C4346" w14:textId="77777777" w:rsidR="00435C07" w:rsidRDefault="00435C07">
            <w:pPr>
              <w:widowControl/>
              <w:spacing w:line="280" w:lineRule="exact"/>
              <w:jc w:val="center"/>
              <w:rPr>
                <w:color w:val="000000"/>
                <w:kern w:val="0"/>
                <w:sz w:val="18"/>
                <w:szCs w:val="18"/>
              </w:rPr>
            </w:pPr>
          </w:p>
        </w:tc>
        <w:tc>
          <w:tcPr>
            <w:tcW w:w="1163" w:type="dxa"/>
            <w:tcBorders>
              <w:top w:val="nil"/>
              <w:left w:val="nil"/>
              <w:bottom w:val="single" w:sz="4" w:space="0" w:color="auto"/>
              <w:right w:val="single" w:sz="4" w:space="0" w:color="auto"/>
            </w:tcBorders>
            <w:shd w:val="clear" w:color="000000" w:fill="FFFFFF"/>
            <w:noWrap/>
            <w:vAlign w:val="center"/>
          </w:tcPr>
          <w:p w14:paraId="4F7A02A3"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044E776C"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3BCD24C1" w14:textId="77777777">
        <w:trPr>
          <w:trHeight w:val="20"/>
          <w:jc w:val="center"/>
        </w:trPr>
        <w:tc>
          <w:tcPr>
            <w:tcW w:w="999" w:type="dxa"/>
            <w:vMerge w:val="restart"/>
            <w:tcBorders>
              <w:top w:val="nil"/>
              <w:left w:val="single" w:sz="4" w:space="0" w:color="000000"/>
              <w:bottom w:val="single" w:sz="4" w:space="0" w:color="000000"/>
              <w:right w:val="single" w:sz="4" w:space="0" w:color="000000"/>
            </w:tcBorders>
            <w:shd w:val="clear" w:color="000000" w:fill="FFFFFF"/>
            <w:vAlign w:val="center"/>
          </w:tcPr>
          <w:p w14:paraId="144BFFCC" w14:textId="77777777" w:rsidR="00435C07" w:rsidRDefault="00A94665">
            <w:pPr>
              <w:widowControl/>
              <w:spacing w:line="280" w:lineRule="exact"/>
              <w:jc w:val="center"/>
              <w:rPr>
                <w:color w:val="000000"/>
                <w:kern w:val="0"/>
                <w:sz w:val="18"/>
                <w:szCs w:val="18"/>
              </w:rPr>
            </w:pPr>
            <w:r>
              <w:rPr>
                <w:color w:val="000000"/>
                <w:kern w:val="0"/>
                <w:sz w:val="18"/>
                <w:szCs w:val="18"/>
              </w:rPr>
              <w:t>效益指标</w:t>
            </w:r>
          </w:p>
        </w:tc>
        <w:tc>
          <w:tcPr>
            <w:tcW w:w="1146" w:type="dxa"/>
            <w:tcBorders>
              <w:top w:val="single" w:sz="4" w:space="0" w:color="000000"/>
              <w:left w:val="nil"/>
              <w:bottom w:val="single" w:sz="4" w:space="0" w:color="000000"/>
              <w:right w:val="single" w:sz="4" w:space="0" w:color="000000"/>
            </w:tcBorders>
            <w:shd w:val="clear" w:color="000000" w:fill="FFFFFF"/>
            <w:vAlign w:val="center"/>
          </w:tcPr>
          <w:p w14:paraId="647AEE4B" w14:textId="77777777" w:rsidR="00435C07" w:rsidRDefault="00A94665">
            <w:pPr>
              <w:widowControl/>
              <w:spacing w:line="280" w:lineRule="exact"/>
              <w:jc w:val="center"/>
              <w:rPr>
                <w:color w:val="000000"/>
                <w:kern w:val="0"/>
                <w:sz w:val="18"/>
                <w:szCs w:val="18"/>
              </w:rPr>
            </w:pPr>
            <w:r>
              <w:rPr>
                <w:color w:val="000000"/>
                <w:kern w:val="0"/>
                <w:sz w:val="18"/>
                <w:szCs w:val="18"/>
              </w:rPr>
              <w:t>社会效益指标</w:t>
            </w:r>
          </w:p>
        </w:tc>
        <w:tc>
          <w:tcPr>
            <w:tcW w:w="2419" w:type="dxa"/>
            <w:tcBorders>
              <w:top w:val="nil"/>
              <w:left w:val="nil"/>
              <w:bottom w:val="single" w:sz="4" w:space="0" w:color="000000"/>
              <w:right w:val="single" w:sz="4" w:space="0" w:color="000000"/>
            </w:tcBorders>
            <w:shd w:val="clear" w:color="000000" w:fill="FFFFFF"/>
            <w:vAlign w:val="center"/>
          </w:tcPr>
          <w:p w14:paraId="1F4E9CFF" w14:textId="77777777" w:rsidR="00435C07" w:rsidRDefault="00A94665">
            <w:pPr>
              <w:widowControl/>
              <w:spacing w:line="280" w:lineRule="exact"/>
              <w:jc w:val="center"/>
              <w:rPr>
                <w:color w:val="000000"/>
                <w:kern w:val="0"/>
                <w:sz w:val="18"/>
                <w:szCs w:val="18"/>
              </w:rPr>
            </w:pPr>
            <w:r>
              <w:rPr>
                <w:color w:val="000000"/>
                <w:kern w:val="0"/>
                <w:sz w:val="18"/>
                <w:szCs w:val="18"/>
              </w:rPr>
              <w:t>带动各区全面推进乡村振兴战略，推进农业农村高质量发展，</w:t>
            </w:r>
            <w:proofErr w:type="gramStart"/>
            <w:r>
              <w:rPr>
                <w:color w:val="000000"/>
                <w:kern w:val="0"/>
                <w:sz w:val="18"/>
                <w:szCs w:val="18"/>
              </w:rPr>
              <w:t>持续做优都市</w:t>
            </w:r>
            <w:proofErr w:type="gramEnd"/>
            <w:r>
              <w:rPr>
                <w:color w:val="000000"/>
                <w:kern w:val="0"/>
                <w:sz w:val="18"/>
                <w:szCs w:val="18"/>
              </w:rPr>
              <w:t>现代农业，全面建设宜</w:t>
            </w:r>
            <w:proofErr w:type="gramStart"/>
            <w:r>
              <w:rPr>
                <w:color w:val="000000"/>
                <w:kern w:val="0"/>
                <w:sz w:val="18"/>
                <w:szCs w:val="18"/>
              </w:rPr>
              <w:t>居宜业</w:t>
            </w:r>
            <w:proofErr w:type="gramEnd"/>
            <w:r>
              <w:rPr>
                <w:color w:val="000000"/>
                <w:kern w:val="0"/>
                <w:sz w:val="18"/>
                <w:szCs w:val="18"/>
              </w:rPr>
              <w:t>和美乡村，不断增进农民生活福祉。</w:t>
            </w:r>
          </w:p>
        </w:tc>
        <w:tc>
          <w:tcPr>
            <w:tcW w:w="1031" w:type="dxa"/>
            <w:tcBorders>
              <w:top w:val="nil"/>
              <w:left w:val="nil"/>
              <w:bottom w:val="single" w:sz="4" w:space="0" w:color="000000"/>
              <w:right w:val="single" w:sz="4" w:space="0" w:color="000000"/>
            </w:tcBorders>
            <w:shd w:val="clear" w:color="000000" w:fill="FFFFFF"/>
            <w:vAlign w:val="center"/>
          </w:tcPr>
          <w:p w14:paraId="543B8D60"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900" w:type="dxa"/>
            <w:tcBorders>
              <w:top w:val="nil"/>
              <w:left w:val="nil"/>
              <w:bottom w:val="single" w:sz="4" w:space="0" w:color="000000"/>
              <w:right w:val="nil"/>
            </w:tcBorders>
            <w:shd w:val="clear" w:color="000000" w:fill="FFFFFF"/>
            <w:vAlign w:val="center"/>
          </w:tcPr>
          <w:p w14:paraId="7CABA7B7"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7E559940"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19" w:type="dxa"/>
            <w:tcBorders>
              <w:top w:val="nil"/>
              <w:left w:val="nil"/>
              <w:bottom w:val="single" w:sz="4" w:space="0" w:color="auto"/>
              <w:right w:val="single" w:sz="4" w:space="0" w:color="auto"/>
            </w:tcBorders>
            <w:shd w:val="clear" w:color="000000" w:fill="FFFFFF"/>
            <w:noWrap/>
            <w:vAlign w:val="center"/>
          </w:tcPr>
          <w:p w14:paraId="1AD03206" w14:textId="77777777" w:rsidR="00435C07" w:rsidRDefault="00A94665">
            <w:pPr>
              <w:widowControl/>
              <w:spacing w:line="280" w:lineRule="exact"/>
              <w:jc w:val="center"/>
              <w:rPr>
                <w:color w:val="000000"/>
                <w:kern w:val="0"/>
                <w:sz w:val="18"/>
                <w:szCs w:val="18"/>
              </w:rPr>
            </w:pPr>
            <w:r>
              <w:rPr>
                <w:rFonts w:hint="eastAsia"/>
                <w:color w:val="000000"/>
                <w:kern w:val="0"/>
                <w:sz w:val="18"/>
                <w:szCs w:val="18"/>
              </w:rPr>
              <w:t>30</w:t>
            </w:r>
          </w:p>
        </w:tc>
        <w:tc>
          <w:tcPr>
            <w:tcW w:w="1163" w:type="dxa"/>
            <w:tcBorders>
              <w:top w:val="nil"/>
              <w:left w:val="nil"/>
              <w:bottom w:val="single" w:sz="4" w:space="0" w:color="auto"/>
              <w:right w:val="single" w:sz="4" w:space="0" w:color="auto"/>
            </w:tcBorders>
            <w:shd w:val="clear" w:color="000000" w:fill="FFFFFF"/>
            <w:noWrap/>
            <w:vAlign w:val="center"/>
          </w:tcPr>
          <w:p w14:paraId="1CA7159E"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724E732A"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2ABB3C6B"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000000" w:fill="FFFFFF"/>
            <w:vAlign w:val="center"/>
          </w:tcPr>
          <w:p w14:paraId="30D2B1CE" w14:textId="77777777" w:rsidR="00435C07" w:rsidRDefault="00435C07">
            <w:pPr>
              <w:widowControl/>
              <w:spacing w:line="280" w:lineRule="exact"/>
              <w:jc w:val="center"/>
              <w:rPr>
                <w:color w:val="000000"/>
                <w:kern w:val="0"/>
                <w:sz w:val="18"/>
                <w:szCs w:val="18"/>
              </w:rPr>
            </w:pPr>
          </w:p>
        </w:tc>
        <w:tc>
          <w:tcPr>
            <w:tcW w:w="1146" w:type="dxa"/>
            <w:tcBorders>
              <w:top w:val="single" w:sz="4" w:space="0" w:color="000000"/>
              <w:left w:val="nil"/>
              <w:bottom w:val="single" w:sz="4" w:space="0" w:color="000000"/>
              <w:right w:val="single" w:sz="4" w:space="0" w:color="000000"/>
            </w:tcBorders>
            <w:shd w:val="clear" w:color="000000" w:fill="FFFFFF"/>
            <w:vAlign w:val="center"/>
          </w:tcPr>
          <w:p w14:paraId="626AF9B3" w14:textId="77777777" w:rsidR="00435C07" w:rsidRDefault="00A94665">
            <w:pPr>
              <w:widowControl/>
              <w:spacing w:line="280" w:lineRule="exact"/>
              <w:jc w:val="center"/>
              <w:rPr>
                <w:color w:val="000000"/>
                <w:kern w:val="0"/>
                <w:sz w:val="18"/>
                <w:szCs w:val="18"/>
              </w:rPr>
            </w:pPr>
            <w:r>
              <w:rPr>
                <w:color w:val="000000"/>
                <w:kern w:val="0"/>
                <w:sz w:val="18"/>
                <w:szCs w:val="18"/>
              </w:rPr>
              <w:t>生态效益指标</w:t>
            </w:r>
          </w:p>
        </w:tc>
        <w:tc>
          <w:tcPr>
            <w:tcW w:w="2419" w:type="dxa"/>
            <w:tcBorders>
              <w:top w:val="nil"/>
              <w:left w:val="nil"/>
              <w:bottom w:val="single" w:sz="4" w:space="0" w:color="000000"/>
              <w:right w:val="single" w:sz="4" w:space="0" w:color="000000"/>
            </w:tcBorders>
            <w:shd w:val="clear" w:color="000000" w:fill="FFFFFF"/>
            <w:vAlign w:val="center"/>
          </w:tcPr>
          <w:p w14:paraId="6FE4E10C"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1031" w:type="dxa"/>
            <w:tcBorders>
              <w:top w:val="nil"/>
              <w:left w:val="nil"/>
              <w:bottom w:val="single" w:sz="4" w:space="0" w:color="000000"/>
              <w:right w:val="single" w:sz="4" w:space="0" w:color="000000"/>
            </w:tcBorders>
            <w:shd w:val="clear" w:color="000000" w:fill="FFFFFF"/>
            <w:vAlign w:val="center"/>
          </w:tcPr>
          <w:p w14:paraId="16AD803D"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900" w:type="dxa"/>
            <w:tcBorders>
              <w:top w:val="nil"/>
              <w:left w:val="nil"/>
              <w:bottom w:val="single" w:sz="4" w:space="0" w:color="000000"/>
              <w:right w:val="nil"/>
            </w:tcBorders>
            <w:shd w:val="clear" w:color="000000" w:fill="FFFFFF"/>
            <w:vAlign w:val="center"/>
          </w:tcPr>
          <w:p w14:paraId="5C5702B5"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6B843EAD"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19" w:type="dxa"/>
            <w:tcBorders>
              <w:top w:val="nil"/>
              <w:left w:val="nil"/>
              <w:bottom w:val="single" w:sz="4" w:space="0" w:color="auto"/>
              <w:right w:val="single" w:sz="4" w:space="0" w:color="auto"/>
            </w:tcBorders>
            <w:shd w:val="clear" w:color="000000" w:fill="FFFFFF"/>
            <w:noWrap/>
            <w:vAlign w:val="center"/>
          </w:tcPr>
          <w:p w14:paraId="451BE30B"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14:paraId="21B8AC1D"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595B2544"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4A9717EB" w14:textId="77777777">
        <w:trPr>
          <w:trHeight w:val="20"/>
          <w:jc w:val="center"/>
        </w:trPr>
        <w:tc>
          <w:tcPr>
            <w:tcW w:w="999" w:type="dxa"/>
            <w:vMerge/>
            <w:tcBorders>
              <w:top w:val="nil"/>
              <w:left w:val="single" w:sz="4" w:space="0" w:color="000000"/>
              <w:bottom w:val="single" w:sz="4" w:space="0" w:color="000000"/>
              <w:right w:val="single" w:sz="4" w:space="0" w:color="000000"/>
            </w:tcBorders>
            <w:shd w:val="clear" w:color="auto" w:fill="auto"/>
            <w:vAlign w:val="center"/>
          </w:tcPr>
          <w:p w14:paraId="3EFDFB9B" w14:textId="77777777" w:rsidR="00435C07" w:rsidRDefault="00435C07">
            <w:pPr>
              <w:widowControl/>
              <w:spacing w:line="280" w:lineRule="exact"/>
              <w:jc w:val="left"/>
              <w:rPr>
                <w:color w:val="000000"/>
                <w:kern w:val="0"/>
                <w:sz w:val="18"/>
                <w:szCs w:val="18"/>
              </w:rPr>
            </w:pPr>
          </w:p>
        </w:tc>
        <w:tc>
          <w:tcPr>
            <w:tcW w:w="1146" w:type="dxa"/>
            <w:tcBorders>
              <w:top w:val="nil"/>
              <w:left w:val="nil"/>
              <w:bottom w:val="single" w:sz="4" w:space="0" w:color="000000"/>
              <w:right w:val="single" w:sz="4" w:space="0" w:color="000000"/>
            </w:tcBorders>
            <w:shd w:val="clear" w:color="000000" w:fill="FFFFFF"/>
            <w:vAlign w:val="center"/>
          </w:tcPr>
          <w:p w14:paraId="3E2B0FA7" w14:textId="77777777" w:rsidR="00435C07" w:rsidRDefault="00A94665">
            <w:pPr>
              <w:widowControl/>
              <w:spacing w:line="280" w:lineRule="exact"/>
              <w:jc w:val="center"/>
              <w:rPr>
                <w:color w:val="000000"/>
                <w:kern w:val="0"/>
                <w:sz w:val="18"/>
                <w:szCs w:val="18"/>
              </w:rPr>
            </w:pPr>
            <w:r>
              <w:rPr>
                <w:color w:val="000000"/>
                <w:kern w:val="0"/>
                <w:sz w:val="18"/>
                <w:szCs w:val="18"/>
              </w:rPr>
              <w:t>可持续影响指标</w:t>
            </w:r>
          </w:p>
        </w:tc>
        <w:tc>
          <w:tcPr>
            <w:tcW w:w="2419" w:type="dxa"/>
            <w:tcBorders>
              <w:top w:val="nil"/>
              <w:left w:val="nil"/>
              <w:bottom w:val="single" w:sz="4" w:space="0" w:color="000000"/>
              <w:right w:val="single" w:sz="4" w:space="0" w:color="000000"/>
            </w:tcBorders>
            <w:shd w:val="clear" w:color="000000" w:fill="FFFFFF"/>
            <w:vAlign w:val="center"/>
          </w:tcPr>
          <w:p w14:paraId="41CBF776"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1031" w:type="dxa"/>
            <w:tcBorders>
              <w:top w:val="nil"/>
              <w:left w:val="nil"/>
              <w:bottom w:val="single" w:sz="4" w:space="0" w:color="000000"/>
              <w:right w:val="single" w:sz="4" w:space="0" w:color="000000"/>
            </w:tcBorders>
            <w:shd w:val="clear" w:color="000000" w:fill="FFFFFF"/>
            <w:vAlign w:val="center"/>
          </w:tcPr>
          <w:p w14:paraId="67C2C9BF"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900" w:type="dxa"/>
            <w:tcBorders>
              <w:top w:val="nil"/>
              <w:left w:val="nil"/>
              <w:bottom w:val="single" w:sz="4" w:space="0" w:color="000000"/>
              <w:right w:val="nil"/>
            </w:tcBorders>
            <w:shd w:val="clear" w:color="000000" w:fill="FFFFFF"/>
            <w:vAlign w:val="center"/>
          </w:tcPr>
          <w:p w14:paraId="54F6A2D9"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7C5F1A81"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19" w:type="dxa"/>
            <w:tcBorders>
              <w:top w:val="nil"/>
              <w:left w:val="nil"/>
              <w:bottom w:val="single" w:sz="4" w:space="0" w:color="auto"/>
              <w:right w:val="single" w:sz="4" w:space="0" w:color="auto"/>
            </w:tcBorders>
            <w:shd w:val="clear" w:color="000000" w:fill="FFFFFF"/>
            <w:noWrap/>
            <w:vAlign w:val="center"/>
          </w:tcPr>
          <w:p w14:paraId="4B6F63B3"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14:paraId="60F0B63B"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52E7FE75"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r w:rsidR="00435C07" w14:paraId="1E4B9E4E" w14:textId="77777777">
        <w:trPr>
          <w:trHeight w:val="20"/>
          <w:jc w:val="center"/>
        </w:trPr>
        <w:tc>
          <w:tcPr>
            <w:tcW w:w="999" w:type="dxa"/>
            <w:tcBorders>
              <w:top w:val="nil"/>
              <w:left w:val="single" w:sz="4" w:space="0" w:color="000000"/>
              <w:bottom w:val="single" w:sz="4" w:space="0" w:color="000000"/>
              <w:right w:val="single" w:sz="4" w:space="0" w:color="000000"/>
            </w:tcBorders>
            <w:shd w:val="clear" w:color="000000" w:fill="FFFFFF"/>
            <w:vAlign w:val="center"/>
          </w:tcPr>
          <w:p w14:paraId="47DFB468" w14:textId="77777777" w:rsidR="00435C07" w:rsidRDefault="00A94665">
            <w:pPr>
              <w:widowControl/>
              <w:spacing w:line="280" w:lineRule="exact"/>
              <w:jc w:val="center"/>
              <w:rPr>
                <w:color w:val="000000"/>
                <w:kern w:val="0"/>
                <w:sz w:val="18"/>
                <w:szCs w:val="18"/>
              </w:rPr>
            </w:pPr>
            <w:r>
              <w:rPr>
                <w:color w:val="000000"/>
                <w:kern w:val="0"/>
                <w:sz w:val="18"/>
                <w:szCs w:val="18"/>
              </w:rPr>
              <w:t>满意度指标</w:t>
            </w:r>
          </w:p>
        </w:tc>
        <w:tc>
          <w:tcPr>
            <w:tcW w:w="1146" w:type="dxa"/>
            <w:tcBorders>
              <w:top w:val="nil"/>
              <w:left w:val="nil"/>
              <w:bottom w:val="single" w:sz="4" w:space="0" w:color="000000"/>
              <w:right w:val="single" w:sz="4" w:space="0" w:color="000000"/>
            </w:tcBorders>
            <w:shd w:val="clear" w:color="000000" w:fill="FFFFFF"/>
            <w:vAlign w:val="center"/>
          </w:tcPr>
          <w:p w14:paraId="180EF4A0" w14:textId="77777777" w:rsidR="00435C07" w:rsidRDefault="00A94665">
            <w:pPr>
              <w:widowControl/>
              <w:spacing w:line="280" w:lineRule="exact"/>
              <w:jc w:val="center"/>
              <w:rPr>
                <w:color w:val="000000"/>
                <w:kern w:val="0"/>
                <w:sz w:val="18"/>
                <w:szCs w:val="18"/>
              </w:rPr>
            </w:pPr>
            <w:r>
              <w:rPr>
                <w:color w:val="000000"/>
                <w:kern w:val="0"/>
                <w:sz w:val="18"/>
                <w:szCs w:val="18"/>
              </w:rPr>
              <w:t>满意度指标</w:t>
            </w:r>
          </w:p>
        </w:tc>
        <w:tc>
          <w:tcPr>
            <w:tcW w:w="2419" w:type="dxa"/>
            <w:tcBorders>
              <w:top w:val="nil"/>
              <w:left w:val="nil"/>
              <w:bottom w:val="single" w:sz="4" w:space="0" w:color="000000"/>
              <w:right w:val="single" w:sz="4" w:space="0" w:color="000000"/>
            </w:tcBorders>
            <w:shd w:val="clear" w:color="000000" w:fill="FFFFFF"/>
            <w:vAlign w:val="center"/>
          </w:tcPr>
          <w:p w14:paraId="1B88D379"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1031" w:type="dxa"/>
            <w:tcBorders>
              <w:top w:val="nil"/>
              <w:left w:val="nil"/>
              <w:bottom w:val="single" w:sz="4" w:space="0" w:color="000000"/>
              <w:right w:val="single" w:sz="4" w:space="0" w:color="000000"/>
            </w:tcBorders>
            <w:shd w:val="clear" w:color="000000" w:fill="FFFFFF"/>
            <w:vAlign w:val="center"/>
          </w:tcPr>
          <w:p w14:paraId="0F17364F"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900" w:type="dxa"/>
            <w:tcBorders>
              <w:top w:val="nil"/>
              <w:left w:val="nil"/>
              <w:bottom w:val="single" w:sz="4" w:space="0" w:color="000000"/>
              <w:right w:val="nil"/>
            </w:tcBorders>
            <w:shd w:val="clear" w:color="000000" w:fill="FFFFFF"/>
            <w:vAlign w:val="center"/>
          </w:tcPr>
          <w:p w14:paraId="4AE3CBA1" w14:textId="77777777" w:rsidR="00435C07" w:rsidRDefault="00A94665">
            <w:pPr>
              <w:widowControl/>
              <w:spacing w:line="280" w:lineRule="exact"/>
              <w:jc w:val="center"/>
              <w:rPr>
                <w:color w:val="000000"/>
                <w:kern w:val="0"/>
                <w:sz w:val="18"/>
                <w:szCs w:val="18"/>
              </w:rPr>
            </w:pPr>
            <w:r>
              <w:rPr>
                <w:color w:val="000000"/>
                <w:kern w:val="0"/>
                <w:sz w:val="18"/>
                <w:szCs w:val="18"/>
              </w:rPr>
              <w:t xml:space="preserve">　</w:t>
            </w:r>
          </w:p>
        </w:tc>
        <w:tc>
          <w:tcPr>
            <w:tcW w:w="637" w:type="dxa"/>
            <w:tcBorders>
              <w:top w:val="nil"/>
              <w:left w:val="single" w:sz="4" w:space="0" w:color="auto"/>
              <w:bottom w:val="single" w:sz="4" w:space="0" w:color="auto"/>
              <w:right w:val="single" w:sz="4" w:space="0" w:color="auto"/>
            </w:tcBorders>
            <w:shd w:val="clear" w:color="000000" w:fill="FFFFFF"/>
            <w:noWrap/>
            <w:vAlign w:val="center"/>
          </w:tcPr>
          <w:p w14:paraId="4A50F15D"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19" w:type="dxa"/>
            <w:tcBorders>
              <w:top w:val="nil"/>
              <w:left w:val="nil"/>
              <w:bottom w:val="single" w:sz="4" w:space="0" w:color="auto"/>
              <w:right w:val="single" w:sz="4" w:space="0" w:color="auto"/>
            </w:tcBorders>
            <w:shd w:val="clear" w:color="000000" w:fill="FFFFFF"/>
            <w:noWrap/>
            <w:vAlign w:val="center"/>
          </w:tcPr>
          <w:p w14:paraId="52613BAB"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14:paraId="32F87999"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c>
          <w:tcPr>
            <w:tcW w:w="682" w:type="dxa"/>
            <w:tcBorders>
              <w:top w:val="nil"/>
              <w:left w:val="nil"/>
              <w:bottom w:val="single" w:sz="4" w:space="0" w:color="auto"/>
              <w:right w:val="single" w:sz="4" w:space="0" w:color="auto"/>
            </w:tcBorders>
            <w:shd w:val="clear" w:color="000000" w:fill="FFFFFF"/>
            <w:noWrap/>
            <w:vAlign w:val="center"/>
          </w:tcPr>
          <w:p w14:paraId="3004109B" w14:textId="77777777" w:rsidR="00435C07" w:rsidRDefault="00A94665">
            <w:pPr>
              <w:widowControl/>
              <w:spacing w:line="280" w:lineRule="exact"/>
              <w:jc w:val="left"/>
              <w:rPr>
                <w:color w:val="000000"/>
                <w:kern w:val="0"/>
                <w:sz w:val="18"/>
                <w:szCs w:val="18"/>
              </w:rPr>
            </w:pPr>
            <w:r>
              <w:rPr>
                <w:color w:val="000000"/>
                <w:kern w:val="0"/>
                <w:sz w:val="18"/>
                <w:szCs w:val="18"/>
              </w:rPr>
              <w:t xml:space="preserve">　</w:t>
            </w:r>
          </w:p>
        </w:tc>
      </w:tr>
    </w:tbl>
    <w:p w14:paraId="3AE14BE2" w14:textId="77777777" w:rsidR="00435C07" w:rsidRDefault="00435C07">
      <w:pPr>
        <w:spacing w:line="280" w:lineRule="exact"/>
      </w:pPr>
    </w:p>
    <w:sectPr w:rsidR="00435C07">
      <w:pgSz w:w="11906" w:h="16838"/>
      <w:pgMar w:top="1610" w:right="1689" w:bottom="1610"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E5128" w14:textId="77777777" w:rsidR="00492E72" w:rsidRDefault="00492E72" w:rsidP="00C71E47">
      <w:r>
        <w:separator/>
      </w:r>
    </w:p>
  </w:endnote>
  <w:endnote w:type="continuationSeparator" w:id="0">
    <w:p w14:paraId="1CB311AE" w14:textId="77777777" w:rsidR="00492E72" w:rsidRDefault="00492E72" w:rsidP="00C7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BD21E" w14:textId="77777777" w:rsidR="00492E72" w:rsidRDefault="00492E72" w:rsidP="00C71E47">
      <w:r>
        <w:separator/>
      </w:r>
    </w:p>
  </w:footnote>
  <w:footnote w:type="continuationSeparator" w:id="0">
    <w:p w14:paraId="537AC792" w14:textId="77777777" w:rsidR="00492E72" w:rsidRDefault="00492E72" w:rsidP="00C71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B3A40"/>
    <w:rsid w:val="00072014"/>
    <w:rsid w:val="00435C07"/>
    <w:rsid w:val="00492E72"/>
    <w:rsid w:val="00A94665"/>
    <w:rsid w:val="00C71E47"/>
    <w:rsid w:val="398B750F"/>
    <w:rsid w:val="3AFB3A40"/>
    <w:rsid w:val="4746716B"/>
    <w:rsid w:val="51DF2696"/>
    <w:rsid w:val="60C26B4A"/>
    <w:rsid w:val="7600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正文-文本"/>
    <w:qFormat/>
    <w:pPr>
      <w:spacing w:line="580" w:lineRule="exact"/>
      <w:ind w:firstLineChars="200" w:firstLine="200"/>
      <w:jc w:val="both"/>
    </w:pPr>
    <w:rPr>
      <w:rFonts w:eastAsia="仿宋_GB2312"/>
      <w:bCs/>
      <w:kern w:val="2"/>
      <w:sz w:val="32"/>
      <w:szCs w:val="32"/>
    </w:rPr>
  </w:style>
  <w:style w:type="paragraph" w:styleId="a3">
    <w:name w:val="Normal (Web)"/>
    <w:basedOn w:val="a"/>
    <w:pPr>
      <w:spacing w:beforeAutospacing="1" w:afterAutospacing="1"/>
      <w:jc w:val="left"/>
    </w:pPr>
    <w:rPr>
      <w:kern w:val="0"/>
      <w:sz w:val="24"/>
    </w:rPr>
  </w:style>
  <w:style w:type="table" w:styleId="a4">
    <w:name w:val="Table Grid"/>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11">
    <w:name w:val="font11"/>
    <w:basedOn w:val="a0"/>
    <w:rPr>
      <w:rFonts w:ascii="宋体" w:eastAsia="宋体" w:hAnsi="宋体" w:cs="宋体" w:hint="eastAsia"/>
      <w:color w:val="000000"/>
      <w:sz w:val="18"/>
      <w:szCs w:val="18"/>
      <w:u w:val="none"/>
    </w:rPr>
  </w:style>
  <w:style w:type="paragraph" w:styleId="a5">
    <w:name w:val="header"/>
    <w:basedOn w:val="a"/>
    <w:link w:val="Char"/>
    <w:rsid w:val="00C71E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71E47"/>
    <w:rPr>
      <w:kern w:val="2"/>
      <w:sz w:val="18"/>
      <w:szCs w:val="18"/>
    </w:rPr>
  </w:style>
  <w:style w:type="paragraph" w:styleId="a6">
    <w:name w:val="footer"/>
    <w:basedOn w:val="a"/>
    <w:link w:val="Char0"/>
    <w:rsid w:val="00C71E47"/>
    <w:pPr>
      <w:tabs>
        <w:tab w:val="center" w:pos="4153"/>
        <w:tab w:val="right" w:pos="8306"/>
      </w:tabs>
      <w:snapToGrid w:val="0"/>
      <w:jc w:val="left"/>
    </w:pPr>
    <w:rPr>
      <w:sz w:val="18"/>
      <w:szCs w:val="18"/>
    </w:rPr>
  </w:style>
  <w:style w:type="character" w:customStyle="1" w:styleId="Char0">
    <w:name w:val="页脚 Char"/>
    <w:basedOn w:val="a0"/>
    <w:link w:val="a6"/>
    <w:rsid w:val="00C71E4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正文-文本"/>
    <w:qFormat/>
    <w:pPr>
      <w:spacing w:line="580" w:lineRule="exact"/>
      <w:ind w:firstLineChars="200" w:firstLine="200"/>
      <w:jc w:val="both"/>
    </w:pPr>
    <w:rPr>
      <w:rFonts w:eastAsia="仿宋_GB2312"/>
      <w:bCs/>
      <w:kern w:val="2"/>
      <w:sz w:val="32"/>
      <w:szCs w:val="32"/>
    </w:rPr>
  </w:style>
  <w:style w:type="paragraph" w:styleId="a3">
    <w:name w:val="Normal (Web)"/>
    <w:basedOn w:val="a"/>
    <w:pPr>
      <w:spacing w:beforeAutospacing="1" w:afterAutospacing="1"/>
      <w:jc w:val="left"/>
    </w:pPr>
    <w:rPr>
      <w:kern w:val="0"/>
      <w:sz w:val="24"/>
    </w:rPr>
  </w:style>
  <w:style w:type="table" w:styleId="a4">
    <w:name w:val="Table Grid"/>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11">
    <w:name w:val="font11"/>
    <w:basedOn w:val="a0"/>
    <w:rPr>
      <w:rFonts w:ascii="宋体" w:eastAsia="宋体" w:hAnsi="宋体" w:cs="宋体" w:hint="eastAsia"/>
      <w:color w:val="000000"/>
      <w:sz w:val="18"/>
      <w:szCs w:val="18"/>
      <w:u w:val="none"/>
    </w:rPr>
  </w:style>
  <w:style w:type="paragraph" w:styleId="a5">
    <w:name w:val="header"/>
    <w:basedOn w:val="a"/>
    <w:link w:val="Char"/>
    <w:rsid w:val="00C71E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71E47"/>
    <w:rPr>
      <w:kern w:val="2"/>
      <w:sz w:val="18"/>
      <w:szCs w:val="18"/>
    </w:rPr>
  </w:style>
  <w:style w:type="paragraph" w:styleId="a6">
    <w:name w:val="footer"/>
    <w:basedOn w:val="a"/>
    <w:link w:val="Char0"/>
    <w:rsid w:val="00C71E47"/>
    <w:pPr>
      <w:tabs>
        <w:tab w:val="center" w:pos="4153"/>
        <w:tab w:val="right" w:pos="8306"/>
      </w:tabs>
      <w:snapToGrid w:val="0"/>
      <w:jc w:val="left"/>
    </w:pPr>
    <w:rPr>
      <w:sz w:val="18"/>
      <w:szCs w:val="18"/>
    </w:rPr>
  </w:style>
  <w:style w:type="character" w:customStyle="1" w:styleId="Char0">
    <w:name w:val="页脚 Char"/>
    <w:basedOn w:val="a0"/>
    <w:link w:val="a6"/>
    <w:rsid w:val="00C71E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赵梦岩</dc:creator>
  <cp:lastModifiedBy>Windows 用户</cp:lastModifiedBy>
  <cp:revision>3</cp:revision>
  <dcterms:created xsi:type="dcterms:W3CDTF">2025-06-24T07:35:00Z</dcterms:created>
  <dcterms:modified xsi:type="dcterms:W3CDTF">2025-10-09T08:49:00Z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4783778BE554428FA116E897C80201D8_11</vt:lpwstr>
  </property>
  <property fmtid="{D5CDD505-2E9C-101B-9397-08002B2CF9AE}" pid="4" name="KSOTemplateDocerSaveRecord">
    <vt:lpwstr>eyJoZGlkIjoiMDJkZTM2Y2U1MTBlOWM0Mjc4MmFkZGY2YjFlOTY5YjQiLCJ1c2VySWQiOiI0MDI0NzEzNzEifQ==</vt:lpwstr>
  </property>
</Properties>
</file>