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0A" w:rsidRDefault="002D060A">
      <w:pPr>
        <w:spacing w:afterLines="50" w:after="158" w:line="360" w:lineRule="auto"/>
        <w:jc w:val="center"/>
        <w:rPr>
          <w:rFonts w:ascii="Times New Roman" w:eastAsia="仿宋" w:hAnsi="Times New Roman" w:cs="Times New Roman"/>
          <w:b/>
          <w:color w:val="auto"/>
          <w:sz w:val="28"/>
          <w:szCs w:val="28"/>
        </w:rPr>
      </w:pPr>
    </w:p>
    <w:p w:rsidR="002D060A" w:rsidRDefault="002D060A">
      <w:pPr>
        <w:widowControl w:val="0"/>
        <w:kinsoku/>
        <w:autoSpaceDE/>
        <w:autoSpaceDN/>
        <w:adjustRightInd/>
        <w:snapToGrid/>
        <w:spacing w:afterLines="50" w:after="158" w:line="500" w:lineRule="exact"/>
        <w:jc w:val="center"/>
        <w:textAlignment w:val="auto"/>
        <w:rPr>
          <w:rFonts w:ascii="Times New Roman" w:eastAsia="仿宋" w:hAnsi="Times New Roman" w:cs="Times New Roman"/>
          <w:b/>
          <w:snapToGrid/>
          <w:color w:val="auto"/>
          <w:spacing w:val="-20"/>
          <w:kern w:val="2"/>
          <w:sz w:val="28"/>
          <w:szCs w:val="28"/>
          <w:lang w:eastAsia="zh-CN"/>
        </w:rPr>
      </w:pPr>
      <w:bookmarkStart w:id="0" w:name="_Toc14667"/>
      <w:bookmarkStart w:id="1" w:name="_Toc16654"/>
      <w:bookmarkStart w:id="2" w:name="_Toc20445"/>
      <w:bookmarkStart w:id="3" w:name="_Toc10025"/>
      <w:bookmarkStart w:id="4" w:name="_Toc1275"/>
      <w:bookmarkStart w:id="5" w:name="_Toc15837"/>
      <w:bookmarkStart w:id="6" w:name="_Toc20198"/>
      <w:bookmarkStart w:id="7" w:name="_Toc23817"/>
      <w:bookmarkStart w:id="8" w:name="_Toc16452"/>
      <w:bookmarkStart w:id="9" w:name="_Toc3496"/>
      <w:bookmarkStart w:id="10" w:name="_Toc8880"/>
      <w:bookmarkStart w:id="11" w:name="_Toc22967"/>
      <w:bookmarkStart w:id="12" w:name="_Toc12075"/>
      <w:bookmarkStart w:id="13" w:name="_Toc25975"/>
      <w:bookmarkStart w:id="14" w:name="_Toc9460"/>
      <w:bookmarkStart w:id="15" w:name="_Toc17827"/>
      <w:bookmarkStart w:id="16" w:name="_Toc15415"/>
      <w:bookmarkStart w:id="17" w:name="_Toc27505"/>
      <w:bookmarkStart w:id="18" w:name="_Toc11425"/>
      <w:bookmarkStart w:id="19" w:name="_Toc11916"/>
      <w:bookmarkStart w:id="20" w:name="_Toc26507"/>
      <w:bookmarkStart w:id="21" w:name="_Toc19264"/>
      <w:bookmarkStart w:id="22" w:name="_Toc17451"/>
    </w:p>
    <w:p w:rsidR="002D060A" w:rsidRDefault="009173EE">
      <w:pPr>
        <w:widowControl w:val="0"/>
        <w:kinsoku/>
        <w:autoSpaceDE/>
        <w:autoSpaceDN/>
        <w:adjustRightInd/>
        <w:snapToGrid/>
        <w:spacing w:afterLines="50" w:after="158" w:line="500" w:lineRule="exact"/>
        <w:jc w:val="center"/>
        <w:textAlignment w:val="auto"/>
        <w:rPr>
          <w:rFonts w:ascii="Times New Roman" w:eastAsia="仿宋" w:hAnsi="Times New Roman" w:cs="Times New Roman"/>
          <w:b/>
          <w:snapToGrid/>
          <w:color w:val="auto"/>
          <w:spacing w:val="-20"/>
          <w:kern w:val="2"/>
          <w:sz w:val="36"/>
          <w:szCs w:val="36"/>
          <w:lang w:eastAsia="zh-CN"/>
        </w:rPr>
      </w:pPr>
      <w:r>
        <w:rPr>
          <w:rFonts w:ascii="Times New Roman" w:eastAsia="仿宋" w:hAnsi="Times New Roman" w:cs="Times New Roman"/>
          <w:b/>
          <w:snapToGrid/>
          <w:color w:val="auto"/>
          <w:spacing w:val="-20"/>
          <w:kern w:val="2"/>
          <w:sz w:val="36"/>
          <w:szCs w:val="36"/>
          <w:lang w:eastAsia="zh-CN"/>
        </w:rPr>
        <w:t>2024</w:t>
      </w:r>
      <w:r>
        <w:rPr>
          <w:rFonts w:ascii="Times New Roman" w:eastAsia="仿宋" w:hAnsi="Times New Roman" w:cs="Times New Roman"/>
          <w:b/>
          <w:snapToGrid/>
          <w:color w:val="auto"/>
          <w:spacing w:val="-20"/>
          <w:kern w:val="2"/>
          <w:sz w:val="36"/>
          <w:szCs w:val="36"/>
          <w:lang w:eastAsia="zh-CN"/>
        </w:rPr>
        <w:t>年度</w:t>
      </w:r>
      <w:bookmarkStart w:id="23" w:name="_Toc7589"/>
      <w:bookmarkEnd w:id="0"/>
      <w:r>
        <w:rPr>
          <w:rFonts w:ascii="Times New Roman" w:eastAsia="仿宋" w:hAnsi="Times New Roman" w:cs="Times New Roman"/>
          <w:b/>
          <w:snapToGrid/>
          <w:color w:val="auto"/>
          <w:spacing w:val="-20"/>
          <w:kern w:val="2"/>
          <w:sz w:val="36"/>
          <w:szCs w:val="36"/>
          <w:lang w:eastAsia="zh-CN"/>
        </w:rPr>
        <w:t>南京市</w:t>
      </w:r>
      <w:bookmarkEnd w:id="1"/>
      <w:bookmarkEnd w:id="2"/>
      <w:bookmarkEnd w:id="3"/>
      <w:bookmarkEnd w:id="4"/>
      <w:bookmarkEnd w:id="5"/>
      <w:bookmarkEnd w:id="6"/>
      <w:bookmarkEnd w:id="7"/>
      <w:bookmarkEnd w:id="8"/>
      <w:bookmarkEnd w:id="9"/>
      <w:bookmarkEnd w:id="10"/>
      <w:bookmarkEnd w:id="11"/>
      <w:bookmarkEnd w:id="12"/>
      <w:r>
        <w:rPr>
          <w:rFonts w:ascii="Times New Roman" w:eastAsia="仿宋" w:hAnsi="Times New Roman" w:cs="Times New Roman"/>
          <w:b/>
          <w:snapToGrid/>
          <w:color w:val="auto"/>
          <w:spacing w:val="-20"/>
          <w:kern w:val="2"/>
          <w:sz w:val="36"/>
          <w:szCs w:val="36"/>
          <w:lang w:eastAsia="zh-CN"/>
        </w:rPr>
        <w:t>农村合作经济专项资金</w:t>
      </w:r>
    </w:p>
    <w:p w:rsidR="002D060A" w:rsidRDefault="009173EE">
      <w:pPr>
        <w:widowControl w:val="0"/>
        <w:kinsoku/>
        <w:autoSpaceDE/>
        <w:autoSpaceDN/>
        <w:adjustRightInd/>
        <w:snapToGrid/>
        <w:spacing w:afterLines="50" w:after="158" w:line="500" w:lineRule="exact"/>
        <w:jc w:val="center"/>
        <w:textAlignment w:val="auto"/>
        <w:rPr>
          <w:rFonts w:ascii="Times New Roman" w:eastAsia="仿宋" w:hAnsi="Times New Roman" w:cs="Times New Roman"/>
          <w:b/>
          <w:snapToGrid/>
          <w:color w:val="auto"/>
          <w:spacing w:val="-20"/>
          <w:kern w:val="2"/>
          <w:sz w:val="36"/>
          <w:szCs w:val="36"/>
          <w:lang w:eastAsia="zh-CN"/>
        </w:rPr>
      </w:pPr>
      <w:bookmarkStart w:id="24" w:name="_Toc18824"/>
      <w:bookmarkStart w:id="25" w:name="_Toc2470"/>
      <w:bookmarkStart w:id="26" w:name="_Toc23108"/>
      <w:bookmarkStart w:id="27" w:name="_Toc7159"/>
      <w:bookmarkStart w:id="28" w:name="_Toc27913"/>
      <w:bookmarkStart w:id="29" w:name="_Toc21498"/>
      <w:bookmarkStart w:id="30" w:name="_Toc20862"/>
      <w:bookmarkStart w:id="31" w:name="_Toc4707"/>
      <w:bookmarkStart w:id="32" w:name="_Toc18896"/>
      <w:bookmarkStart w:id="33" w:name="_Toc31877"/>
      <w:bookmarkStart w:id="34" w:name="_Toc6826"/>
      <w:bookmarkStart w:id="35" w:name="_Toc29453"/>
      <w:r>
        <w:rPr>
          <w:rFonts w:ascii="Times New Roman" w:eastAsia="仿宋" w:hAnsi="Times New Roman" w:cs="Times New Roman"/>
          <w:b/>
          <w:snapToGrid/>
          <w:color w:val="auto"/>
          <w:spacing w:val="-20"/>
          <w:kern w:val="2"/>
          <w:sz w:val="36"/>
          <w:szCs w:val="36"/>
          <w:lang w:eastAsia="zh-CN"/>
        </w:rPr>
        <w:t>绩效评价报告</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2D060A" w:rsidRDefault="002D060A">
      <w:pPr>
        <w:spacing w:line="360" w:lineRule="auto"/>
        <w:ind w:leftChars="304" w:left="2043" w:hangingChars="500" w:hanging="1405"/>
        <w:rPr>
          <w:rFonts w:ascii="Times New Roman" w:eastAsia="仿宋" w:hAnsi="Times New Roman" w:cs="Times New Roman"/>
          <w:b/>
          <w:bCs/>
          <w:color w:val="auto"/>
          <w:sz w:val="28"/>
          <w:szCs w:val="28"/>
          <w:lang w:eastAsia="zh-CN"/>
        </w:rPr>
      </w:pPr>
      <w:bookmarkStart w:id="36" w:name="_Toc29600"/>
      <w:bookmarkStart w:id="37" w:name="_Toc12060"/>
    </w:p>
    <w:p w:rsidR="002D060A" w:rsidRDefault="002D060A" w:rsidP="009173EE">
      <w:pPr>
        <w:pStyle w:val="2"/>
        <w:ind w:firstLine="640"/>
        <w:rPr>
          <w:lang w:eastAsia="zh-CN"/>
        </w:rPr>
      </w:pPr>
    </w:p>
    <w:p w:rsidR="002D060A" w:rsidRDefault="002D060A">
      <w:pPr>
        <w:spacing w:line="360" w:lineRule="auto"/>
        <w:ind w:leftChars="304" w:left="2043" w:hangingChars="500" w:hanging="1405"/>
        <w:rPr>
          <w:rFonts w:ascii="Times New Roman" w:eastAsia="仿宋" w:hAnsi="Times New Roman" w:cs="Times New Roman"/>
          <w:b/>
          <w:bCs/>
          <w:color w:val="auto"/>
          <w:sz w:val="28"/>
          <w:szCs w:val="28"/>
          <w:lang w:eastAsia="zh-CN"/>
        </w:rPr>
      </w:pPr>
    </w:p>
    <w:p w:rsidR="002D060A" w:rsidRDefault="002D060A">
      <w:pPr>
        <w:spacing w:line="360" w:lineRule="auto"/>
        <w:ind w:leftChars="304" w:left="2043" w:hangingChars="500" w:hanging="1405"/>
        <w:rPr>
          <w:rFonts w:ascii="Times New Roman" w:eastAsia="仿宋" w:hAnsi="Times New Roman" w:cs="Times New Roman"/>
          <w:b/>
          <w:bCs/>
          <w:color w:val="auto"/>
          <w:sz w:val="28"/>
          <w:szCs w:val="28"/>
          <w:lang w:eastAsia="zh-CN"/>
        </w:rPr>
      </w:pPr>
    </w:p>
    <w:p w:rsidR="002D060A" w:rsidRDefault="002D060A">
      <w:pPr>
        <w:spacing w:line="360" w:lineRule="auto"/>
        <w:ind w:leftChars="304" w:left="2043" w:hangingChars="500" w:hanging="1405"/>
        <w:rPr>
          <w:rFonts w:ascii="Times New Roman" w:eastAsia="仿宋" w:hAnsi="Times New Roman" w:cs="Times New Roman"/>
          <w:b/>
          <w:bCs/>
          <w:color w:val="auto"/>
          <w:sz w:val="28"/>
          <w:szCs w:val="28"/>
          <w:lang w:eastAsia="zh-CN"/>
        </w:rPr>
      </w:pPr>
    </w:p>
    <w:p w:rsidR="002D060A" w:rsidRDefault="002D060A">
      <w:pPr>
        <w:spacing w:line="360" w:lineRule="auto"/>
        <w:ind w:leftChars="304" w:left="2043" w:hangingChars="500" w:hanging="1405"/>
        <w:rPr>
          <w:rFonts w:ascii="Times New Roman" w:eastAsia="仿宋" w:hAnsi="Times New Roman" w:cs="Times New Roman"/>
          <w:b/>
          <w:bCs/>
          <w:color w:val="auto"/>
          <w:sz w:val="28"/>
          <w:szCs w:val="28"/>
          <w:lang w:eastAsia="zh-CN"/>
        </w:rPr>
      </w:pPr>
    </w:p>
    <w:p w:rsidR="002D060A" w:rsidRDefault="002D060A">
      <w:pPr>
        <w:spacing w:line="360" w:lineRule="auto"/>
        <w:ind w:leftChars="304" w:left="2043" w:hangingChars="500" w:hanging="1405"/>
        <w:rPr>
          <w:rFonts w:ascii="Times New Roman" w:eastAsia="仿宋" w:hAnsi="Times New Roman" w:cs="Times New Roman"/>
          <w:b/>
          <w:bCs/>
          <w:color w:val="auto"/>
          <w:sz w:val="28"/>
          <w:szCs w:val="28"/>
          <w:lang w:eastAsia="zh-CN"/>
        </w:rPr>
      </w:pPr>
    </w:p>
    <w:p w:rsidR="002D060A" w:rsidRDefault="002D060A">
      <w:pPr>
        <w:spacing w:line="360" w:lineRule="auto"/>
        <w:rPr>
          <w:rFonts w:ascii="Times New Roman" w:eastAsia="仿宋" w:hAnsi="Times New Roman" w:cs="Times New Roman"/>
          <w:b/>
          <w:bCs/>
          <w:color w:val="auto"/>
          <w:sz w:val="28"/>
          <w:szCs w:val="28"/>
          <w:lang w:eastAsia="zh-CN"/>
        </w:rPr>
      </w:pPr>
    </w:p>
    <w:p w:rsidR="002D060A" w:rsidRDefault="002D060A">
      <w:pPr>
        <w:spacing w:line="360" w:lineRule="auto"/>
        <w:ind w:leftChars="304" w:left="2043" w:hangingChars="500" w:hanging="1405"/>
        <w:rPr>
          <w:rFonts w:ascii="Times New Roman" w:eastAsia="仿宋" w:hAnsi="Times New Roman" w:cs="Times New Roman"/>
          <w:b/>
          <w:bCs/>
          <w:color w:val="auto"/>
          <w:sz w:val="28"/>
          <w:szCs w:val="28"/>
          <w:lang w:eastAsia="zh-CN"/>
        </w:rPr>
      </w:pPr>
    </w:p>
    <w:p w:rsidR="002D060A" w:rsidRDefault="009173EE">
      <w:pPr>
        <w:spacing w:line="360" w:lineRule="auto"/>
        <w:ind w:leftChars="304" w:left="2043" w:hangingChars="500" w:hanging="1405"/>
        <w:rPr>
          <w:rFonts w:ascii="Times New Roman" w:eastAsia="仿宋" w:hAnsi="Times New Roman" w:cs="Times New Roman"/>
          <w:b/>
          <w:bCs/>
          <w:color w:val="auto"/>
          <w:sz w:val="28"/>
          <w:szCs w:val="28"/>
          <w:lang w:eastAsia="zh-CN"/>
        </w:rPr>
      </w:pPr>
      <w:r>
        <w:rPr>
          <w:rFonts w:ascii="Times New Roman" w:eastAsia="仿宋" w:hAnsi="Times New Roman" w:cs="Times New Roman"/>
          <w:b/>
          <w:bCs/>
          <w:color w:val="auto"/>
          <w:sz w:val="28"/>
          <w:szCs w:val="28"/>
          <w:lang w:eastAsia="zh-CN"/>
        </w:rPr>
        <w:t>项目名称：</w:t>
      </w:r>
      <w:bookmarkStart w:id="38" w:name="_Toc484460244"/>
      <w:bookmarkStart w:id="39" w:name="_Toc13129"/>
      <w:bookmarkStart w:id="40" w:name="_Toc19456"/>
      <w:bookmarkEnd w:id="36"/>
      <w:bookmarkEnd w:id="37"/>
      <w:r>
        <w:rPr>
          <w:rFonts w:ascii="Times New Roman" w:eastAsia="仿宋" w:hAnsi="Times New Roman" w:cs="Times New Roman"/>
          <w:b/>
          <w:bCs/>
          <w:color w:val="auto"/>
          <w:sz w:val="28"/>
          <w:szCs w:val="28"/>
          <w:lang w:eastAsia="zh-CN"/>
        </w:rPr>
        <w:t>2024</w:t>
      </w:r>
      <w:r>
        <w:rPr>
          <w:rFonts w:ascii="Times New Roman" w:eastAsia="仿宋" w:hAnsi="Times New Roman" w:cs="Times New Roman"/>
          <w:b/>
          <w:bCs/>
          <w:color w:val="auto"/>
          <w:sz w:val="28"/>
          <w:szCs w:val="28"/>
          <w:lang w:eastAsia="zh-CN"/>
        </w:rPr>
        <w:t>年度南京市农村合作经济专项资金绩效评价报告</w:t>
      </w:r>
    </w:p>
    <w:p w:rsidR="002D060A" w:rsidRDefault="009173EE">
      <w:pPr>
        <w:spacing w:line="360" w:lineRule="auto"/>
        <w:ind w:firstLineChars="200" w:firstLine="562"/>
        <w:rPr>
          <w:rFonts w:ascii="Times New Roman" w:eastAsia="仿宋" w:hAnsi="Times New Roman" w:cs="Times New Roman"/>
          <w:b/>
          <w:bCs/>
          <w:color w:val="auto"/>
          <w:sz w:val="28"/>
          <w:szCs w:val="28"/>
          <w:lang w:eastAsia="zh-Hans"/>
        </w:rPr>
      </w:pPr>
      <w:r>
        <w:rPr>
          <w:rFonts w:ascii="Times New Roman" w:eastAsia="仿宋" w:hAnsi="Times New Roman" w:cs="Times New Roman"/>
          <w:b/>
          <w:bCs/>
          <w:color w:val="auto"/>
          <w:sz w:val="28"/>
          <w:szCs w:val="28"/>
          <w:lang w:eastAsia="zh-CN"/>
        </w:rPr>
        <w:t>委托单位：</w:t>
      </w:r>
      <w:bookmarkStart w:id="41" w:name="_Toc484460245"/>
      <w:bookmarkEnd w:id="38"/>
      <w:r>
        <w:rPr>
          <w:rFonts w:ascii="Times New Roman" w:eastAsia="仿宋" w:hAnsi="Times New Roman" w:cs="Times New Roman"/>
          <w:b/>
          <w:bCs/>
          <w:color w:val="auto"/>
          <w:sz w:val="28"/>
          <w:szCs w:val="28"/>
          <w:lang w:eastAsia="zh-CN"/>
        </w:rPr>
        <w:t>南京市</w:t>
      </w:r>
      <w:bookmarkStart w:id="42" w:name="_Toc21764"/>
      <w:bookmarkStart w:id="43" w:name="_Toc7209"/>
      <w:bookmarkEnd w:id="39"/>
      <w:bookmarkEnd w:id="40"/>
      <w:r>
        <w:rPr>
          <w:rFonts w:ascii="Times New Roman" w:eastAsia="仿宋" w:hAnsi="Times New Roman" w:cs="Times New Roman"/>
          <w:b/>
          <w:bCs/>
          <w:color w:val="auto"/>
          <w:sz w:val="28"/>
          <w:szCs w:val="28"/>
          <w:lang w:eastAsia="zh-Hans"/>
        </w:rPr>
        <w:t>农业农村局</w:t>
      </w:r>
    </w:p>
    <w:p w:rsidR="002D060A" w:rsidRDefault="009173EE">
      <w:pPr>
        <w:spacing w:line="360" w:lineRule="auto"/>
        <w:ind w:firstLineChars="200" w:firstLine="562"/>
        <w:rPr>
          <w:rFonts w:ascii="Times New Roman" w:eastAsia="仿宋" w:hAnsi="Times New Roman" w:cs="Times New Roman"/>
          <w:b/>
          <w:bCs/>
          <w:color w:val="auto"/>
          <w:sz w:val="28"/>
          <w:szCs w:val="28"/>
          <w:lang w:eastAsia="zh-CN"/>
        </w:rPr>
      </w:pPr>
      <w:bookmarkStart w:id="44" w:name="_Toc7726"/>
      <w:bookmarkStart w:id="45" w:name="_Toc16586"/>
      <w:bookmarkStart w:id="46" w:name="_Toc26268"/>
      <w:bookmarkStart w:id="47" w:name="_Toc21652"/>
      <w:bookmarkStart w:id="48" w:name="_Toc30463"/>
      <w:bookmarkStart w:id="49" w:name="_Toc19993"/>
      <w:bookmarkStart w:id="50" w:name="_Toc11557"/>
      <w:bookmarkStart w:id="51" w:name="_Toc21666"/>
      <w:bookmarkStart w:id="52" w:name="_Toc31638"/>
      <w:bookmarkStart w:id="53" w:name="_Toc13990"/>
      <w:bookmarkStart w:id="54" w:name="_Toc25412"/>
      <w:bookmarkStart w:id="55" w:name="_Toc24473"/>
      <w:bookmarkStart w:id="56" w:name="_Toc17550"/>
      <w:bookmarkStart w:id="57" w:name="_Toc8716"/>
      <w:bookmarkStart w:id="58" w:name="_Toc30945"/>
      <w:bookmarkStart w:id="59" w:name="_Toc562"/>
      <w:bookmarkStart w:id="60" w:name="_Toc6248"/>
      <w:bookmarkStart w:id="61" w:name="_Toc17183"/>
      <w:bookmarkStart w:id="62" w:name="_Toc17014"/>
      <w:bookmarkStart w:id="63" w:name="_Toc3990"/>
      <w:bookmarkStart w:id="64" w:name="_Toc23085"/>
      <w:bookmarkStart w:id="65" w:name="_Toc22933"/>
      <w:r>
        <w:rPr>
          <w:rFonts w:ascii="Times New Roman" w:eastAsia="仿宋" w:hAnsi="Times New Roman" w:cs="Times New Roman"/>
          <w:b/>
          <w:bCs/>
          <w:color w:val="auto"/>
          <w:sz w:val="28"/>
          <w:szCs w:val="28"/>
          <w:lang w:eastAsia="zh-CN"/>
        </w:rPr>
        <w:t>评价单位：</w:t>
      </w:r>
      <w:bookmarkEnd w:id="41"/>
      <w:proofErr w:type="gramStart"/>
      <w:r>
        <w:rPr>
          <w:rFonts w:ascii="Times New Roman" w:eastAsia="仿宋" w:hAnsi="Times New Roman" w:cs="Times New Roman"/>
          <w:b/>
          <w:bCs/>
          <w:color w:val="auto"/>
          <w:sz w:val="28"/>
          <w:szCs w:val="28"/>
          <w:lang w:eastAsia="zh-CN"/>
        </w:rPr>
        <w:t>江苏益诚会计师</w:t>
      </w:r>
      <w:proofErr w:type="gramEnd"/>
      <w:r>
        <w:rPr>
          <w:rFonts w:ascii="Times New Roman" w:eastAsia="仿宋" w:hAnsi="Times New Roman" w:cs="Times New Roman"/>
          <w:b/>
          <w:bCs/>
          <w:color w:val="auto"/>
          <w:sz w:val="28"/>
          <w:szCs w:val="28"/>
          <w:lang w:eastAsia="zh-CN"/>
        </w:rPr>
        <w:t>事务所（普通合伙）</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2D060A" w:rsidRDefault="002D060A">
      <w:pPr>
        <w:spacing w:line="360" w:lineRule="auto"/>
        <w:rPr>
          <w:rFonts w:ascii="Times New Roman" w:eastAsia="仿宋" w:hAnsi="Times New Roman" w:cs="Times New Roman"/>
          <w:b/>
          <w:bCs/>
          <w:color w:val="auto"/>
          <w:sz w:val="28"/>
          <w:szCs w:val="28"/>
          <w:lang w:eastAsia="zh-CN"/>
        </w:rPr>
      </w:pPr>
    </w:p>
    <w:p w:rsidR="002D060A" w:rsidRDefault="002D060A">
      <w:pPr>
        <w:pStyle w:val="a5"/>
        <w:rPr>
          <w:rFonts w:ascii="Times New Roman" w:eastAsia="仿宋" w:hAnsi="Times New Roman" w:cs="Times New Roman"/>
          <w:b/>
          <w:bCs/>
          <w:color w:val="auto"/>
          <w:sz w:val="28"/>
          <w:szCs w:val="28"/>
          <w:lang w:eastAsia="zh-CN"/>
        </w:rPr>
      </w:pPr>
    </w:p>
    <w:p w:rsidR="002D060A" w:rsidRDefault="002D060A">
      <w:pPr>
        <w:rPr>
          <w:rFonts w:ascii="Times New Roman" w:eastAsia="仿宋" w:hAnsi="Times New Roman" w:cs="Times New Roman"/>
          <w:color w:val="auto"/>
          <w:sz w:val="28"/>
          <w:szCs w:val="28"/>
          <w:lang w:eastAsia="zh-CN"/>
        </w:rPr>
      </w:pPr>
    </w:p>
    <w:p w:rsidR="002D060A" w:rsidRDefault="002D060A">
      <w:pPr>
        <w:rPr>
          <w:rFonts w:ascii="Times New Roman" w:eastAsia="仿宋" w:hAnsi="Times New Roman" w:cs="Times New Roman"/>
          <w:color w:val="auto"/>
          <w:sz w:val="28"/>
          <w:szCs w:val="28"/>
          <w:lang w:eastAsia="zh-CN"/>
        </w:rPr>
      </w:pPr>
    </w:p>
    <w:p w:rsidR="002D060A" w:rsidRDefault="002D060A">
      <w:pPr>
        <w:rPr>
          <w:rFonts w:ascii="Times New Roman" w:eastAsia="仿宋" w:hAnsi="Times New Roman" w:cs="Times New Roman"/>
          <w:color w:val="auto"/>
          <w:sz w:val="28"/>
          <w:szCs w:val="28"/>
          <w:lang w:eastAsia="zh-CN"/>
        </w:rPr>
      </w:pPr>
    </w:p>
    <w:p w:rsidR="002D060A" w:rsidRDefault="002D060A">
      <w:pPr>
        <w:rPr>
          <w:rFonts w:ascii="Times New Roman" w:eastAsia="仿宋" w:hAnsi="Times New Roman" w:cs="Times New Roman"/>
          <w:color w:val="auto"/>
          <w:sz w:val="28"/>
          <w:szCs w:val="28"/>
          <w:lang w:eastAsia="zh-CN"/>
        </w:rPr>
      </w:pPr>
    </w:p>
    <w:p w:rsidR="002D060A" w:rsidRDefault="002D060A">
      <w:pPr>
        <w:rPr>
          <w:rFonts w:ascii="Times New Roman" w:eastAsia="仿宋" w:hAnsi="Times New Roman" w:cs="Times New Roman"/>
          <w:color w:val="auto"/>
          <w:sz w:val="28"/>
          <w:szCs w:val="28"/>
          <w:lang w:eastAsia="zh-CN"/>
        </w:rPr>
      </w:pPr>
    </w:p>
    <w:p w:rsidR="002D060A" w:rsidRDefault="009173EE">
      <w:pPr>
        <w:jc w:val="center"/>
        <w:rPr>
          <w:rFonts w:ascii="Times New Roman" w:eastAsia="仿宋" w:hAnsi="Times New Roman" w:cs="Times New Roman"/>
          <w:b/>
          <w:bCs/>
          <w:color w:val="auto"/>
          <w:sz w:val="28"/>
          <w:szCs w:val="28"/>
        </w:rPr>
        <w:sectPr w:rsidR="002D060A">
          <w:footerReference w:type="default" r:id="rId10"/>
          <w:footnotePr>
            <w:numRestart w:val="eachPage"/>
          </w:footnotePr>
          <w:pgSz w:w="11906" w:h="16838"/>
          <w:pgMar w:top="1440" w:right="1417" w:bottom="1440" w:left="1417" w:header="851" w:footer="992" w:gutter="0"/>
          <w:cols w:space="0"/>
          <w:docGrid w:type="lines" w:linePitch="317"/>
        </w:sectPr>
      </w:pPr>
      <w:proofErr w:type="spellStart"/>
      <w:r>
        <w:rPr>
          <w:rFonts w:ascii="Times New Roman" w:eastAsia="仿宋" w:hAnsi="Times New Roman" w:cs="Times New Roman"/>
          <w:b/>
          <w:bCs/>
          <w:color w:val="auto"/>
          <w:sz w:val="28"/>
          <w:szCs w:val="28"/>
        </w:rPr>
        <w:t>二〇二五年六月</w:t>
      </w:r>
      <w:proofErr w:type="spellEnd"/>
    </w:p>
    <w:sdt>
      <w:sdtPr>
        <w:rPr>
          <w:rFonts w:ascii="Times New Roman" w:eastAsia="仿宋" w:hAnsi="Times New Roman" w:cs="Times New Roman"/>
          <w:b/>
          <w:bCs/>
          <w:color w:val="auto"/>
          <w:sz w:val="32"/>
          <w:szCs w:val="32"/>
        </w:rPr>
        <w:id w:val="147482252"/>
        <w:docPartObj>
          <w:docPartGallery w:val="Table of Contents"/>
          <w:docPartUnique/>
        </w:docPartObj>
      </w:sdtPr>
      <w:sdtEndPr>
        <w:rPr>
          <w:sz w:val="28"/>
          <w:szCs w:val="28"/>
        </w:rPr>
      </w:sdtEndPr>
      <w:sdtContent>
        <w:p w:rsidR="002D060A" w:rsidRDefault="009173EE">
          <w:pPr>
            <w:autoSpaceDE/>
            <w:autoSpaceDN/>
            <w:spacing w:line="560" w:lineRule="exact"/>
            <w:jc w:val="center"/>
            <w:rPr>
              <w:rFonts w:ascii="Times New Roman" w:eastAsia="方正仿宋_GBK" w:hAnsi="Times New Roman" w:cs="Times New Roman"/>
              <w:b/>
              <w:bCs/>
              <w:color w:val="auto"/>
              <w:sz w:val="32"/>
              <w:szCs w:val="32"/>
            </w:rPr>
          </w:pPr>
          <w:proofErr w:type="gramStart"/>
          <w:r>
            <w:rPr>
              <w:rFonts w:ascii="Times New Roman" w:eastAsia="方正仿宋_GBK" w:hAnsi="Times New Roman" w:cs="Times New Roman"/>
              <w:b/>
              <w:bCs/>
              <w:color w:val="auto"/>
              <w:sz w:val="32"/>
              <w:szCs w:val="32"/>
            </w:rPr>
            <w:t>目</w:t>
          </w:r>
          <w:r>
            <w:rPr>
              <w:rFonts w:ascii="Times New Roman" w:eastAsia="方正仿宋_GBK" w:hAnsi="Times New Roman" w:cs="Times New Roman"/>
              <w:b/>
              <w:bCs/>
              <w:color w:val="auto"/>
              <w:sz w:val="32"/>
              <w:szCs w:val="32"/>
              <w:lang w:eastAsia="zh-CN"/>
            </w:rPr>
            <w:t xml:space="preserve">  </w:t>
          </w:r>
          <w:r>
            <w:rPr>
              <w:rFonts w:ascii="Times New Roman" w:eastAsia="方正仿宋_GBK" w:hAnsi="Times New Roman" w:cs="Times New Roman"/>
              <w:b/>
              <w:bCs/>
              <w:color w:val="auto"/>
              <w:sz w:val="32"/>
              <w:szCs w:val="32"/>
            </w:rPr>
            <w:t>录</w:t>
          </w:r>
          <w:proofErr w:type="gramEnd"/>
        </w:p>
        <w:p w:rsidR="002D060A" w:rsidRDefault="009173EE">
          <w:pPr>
            <w:pStyle w:val="10"/>
            <w:tabs>
              <w:tab w:val="right" w:leader="dot" w:pos="9186"/>
            </w:tabs>
            <w:rPr>
              <w:color w:val="auto"/>
              <w:sz w:val="28"/>
              <w:szCs w:val="28"/>
            </w:rPr>
          </w:pPr>
          <w:r>
            <w:rPr>
              <w:rFonts w:ascii="Times New Roman" w:eastAsia="方正仿宋_GBK" w:hAnsi="Times New Roman" w:cs="Times New Roman"/>
              <w:color w:val="auto"/>
              <w:sz w:val="28"/>
              <w:szCs w:val="28"/>
            </w:rPr>
            <w:fldChar w:fldCharType="begin"/>
          </w:r>
          <w:r>
            <w:rPr>
              <w:rFonts w:ascii="Times New Roman" w:eastAsia="方正仿宋_GBK" w:hAnsi="Times New Roman" w:cs="Times New Roman"/>
              <w:color w:val="auto"/>
              <w:sz w:val="28"/>
              <w:szCs w:val="28"/>
            </w:rPr>
            <w:instrText xml:space="preserve">TOC \o "1-2" \h \u </w:instrText>
          </w:r>
          <w:r>
            <w:rPr>
              <w:rFonts w:ascii="Times New Roman" w:eastAsia="方正仿宋_GBK" w:hAnsi="Times New Roman" w:cs="Times New Roman"/>
              <w:color w:val="auto"/>
              <w:sz w:val="28"/>
              <w:szCs w:val="28"/>
            </w:rPr>
            <w:fldChar w:fldCharType="separate"/>
          </w:r>
          <w:hyperlink w:anchor="_Toc27488" w:history="1">
            <w:r>
              <w:rPr>
                <w:rFonts w:ascii="Times New Roman" w:eastAsia="方正仿宋_GBK" w:hAnsi="Times New Roman" w:cs="Times New Roman"/>
                <w:color w:val="auto"/>
                <w:sz w:val="28"/>
                <w:szCs w:val="28"/>
                <w:lang w:eastAsia="zh-CN"/>
              </w:rPr>
              <w:t>一、项目概况</w:t>
            </w:r>
            <w:r>
              <w:rPr>
                <w:color w:val="auto"/>
                <w:sz w:val="28"/>
                <w:szCs w:val="28"/>
              </w:rPr>
              <w:tab/>
            </w:r>
            <w:r>
              <w:rPr>
                <w:color w:val="auto"/>
                <w:sz w:val="28"/>
                <w:szCs w:val="28"/>
              </w:rPr>
              <w:fldChar w:fldCharType="begin"/>
            </w:r>
            <w:r>
              <w:rPr>
                <w:color w:val="auto"/>
                <w:sz w:val="28"/>
                <w:szCs w:val="28"/>
              </w:rPr>
              <w:instrText xml:space="preserve"> PAGEREF _Toc27488 \h </w:instrText>
            </w:r>
            <w:r>
              <w:rPr>
                <w:color w:val="auto"/>
                <w:sz w:val="28"/>
                <w:szCs w:val="28"/>
              </w:rPr>
            </w:r>
            <w:r>
              <w:rPr>
                <w:color w:val="auto"/>
                <w:sz w:val="28"/>
                <w:szCs w:val="28"/>
              </w:rPr>
              <w:fldChar w:fldCharType="separate"/>
            </w:r>
            <w:r w:rsidR="00DE6B1A">
              <w:rPr>
                <w:noProof/>
                <w:color w:val="auto"/>
                <w:sz w:val="28"/>
                <w:szCs w:val="28"/>
              </w:rPr>
              <w:t>1</w:t>
            </w:r>
            <w:r>
              <w:rPr>
                <w:color w:val="auto"/>
                <w:sz w:val="28"/>
                <w:szCs w:val="28"/>
              </w:rPr>
              <w:fldChar w:fldCharType="end"/>
            </w:r>
          </w:hyperlink>
        </w:p>
        <w:p w:rsidR="002D060A" w:rsidRDefault="00547F35">
          <w:pPr>
            <w:pStyle w:val="21"/>
            <w:tabs>
              <w:tab w:val="right" w:leader="dot" w:pos="9186"/>
            </w:tabs>
            <w:rPr>
              <w:color w:val="auto"/>
              <w:sz w:val="28"/>
              <w:szCs w:val="28"/>
            </w:rPr>
          </w:pPr>
          <w:hyperlink w:anchor="_Toc16903" w:history="1">
            <w:r w:rsidR="009173EE">
              <w:rPr>
                <w:rFonts w:ascii="Times New Roman" w:eastAsia="方正仿宋_GBK" w:hAnsi="Times New Roman" w:cs="Times New Roman"/>
                <w:color w:val="auto"/>
                <w:sz w:val="28"/>
                <w:szCs w:val="28"/>
                <w:lang w:eastAsia="zh-CN"/>
              </w:rPr>
              <w:t>（一）项目基本情况</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_Toc16903 \h </w:instrText>
            </w:r>
            <w:r w:rsidR="009173EE">
              <w:rPr>
                <w:color w:val="auto"/>
                <w:sz w:val="28"/>
                <w:szCs w:val="28"/>
              </w:rPr>
            </w:r>
            <w:r w:rsidR="009173EE">
              <w:rPr>
                <w:color w:val="auto"/>
                <w:sz w:val="28"/>
                <w:szCs w:val="28"/>
              </w:rPr>
              <w:fldChar w:fldCharType="separate"/>
            </w:r>
            <w:r w:rsidR="00DE6B1A">
              <w:rPr>
                <w:noProof/>
                <w:color w:val="auto"/>
                <w:sz w:val="28"/>
                <w:szCs w:val="28"/>
              </w:rPr>
              <w:t>1</w:t>
            </w:r>
            <w:r w:rsidR="009173EE">
              <w:rPr>
                <w:color w:val="auto"/>
                <w:sz w:val="28"/>
                <w:szCs w:val="28"/>
              </w:rPr>
              <w:fldChar w:fldCharType="end"/>
            </w:r>
          </w:hyperlink>
        </w:p>
        <w:p w:rsidR="002D060A" w:rsidRDefault="00547F35">
          <w:pPr>
            <w:pStyle w:val="21"/>
            <w:tabs>
              <w:tab w:val="right" w:leader="dot" w:pos="9186"/>
            </w:tabs>
            <w:rPr>
              <w:color w:val="auto"/>
              <w:sz w:val="28"/>
              <w:szCs w:val="28"/>
            </w:rPr>
          </w:pPr>
          <w:hyperlink w:anchor="_Toc8954" w:history="1">
            <w:r w:rsidR="009173EE">
              <w:rPr>
                <w:rFonts w:ascii="Times New Roman" w:eastAsia="方正仿宋_GBK" w:hAnsi="Times New Roman" w:cs="Times New Roman"/>
                <w:color w:val="auto"/>
                <w:sz w:val="28"/>
                <w:szCs w:val="28"/>
                <w:lang w:eastAsia="zh-CN"/>
              </w:rPr>
              <w:t>（二）项目资金情况</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_Toc8954 \h </w:instrText>
            </w:r>
            <w:r w:rsidR="009173EE">
              <w:rPr>
                <w:color w:val="auto"/>
                <w:sz w:val="28"/>
                <w:szCs w:val="28"/>
              </w:rPr>
            </w:r>
            <w:r w:rsidR="009173EE">
              <w:rPr>
                <w:color w:val="auto"/>
                <w:sz w:val="28"/>
                <w:szCs w:val="28"/>
              </w:rPr>
              <w:fldChar w:fldCharType="separate"/>
            </w:r>
            <w:r w:rsidR="00DE6B1A">
              <w:rPr>
                <w:noProof/>
                <w:color w:val="auto"/>
                <w:sz w:val="28"/>
                <w:szCs w:val="28"/>
              </w:rPr>
              <w:t>2</w:t>
            </w:r>
            <w:r w:rsidR="009173EE">
              <w:rPr>
                <w:color w:val="auto"/>
                <w:sz w:val="28"/>
                <w:szCs w:val="28"/>
              </w:rPr>
              <w:fldChar w:fldCharType="end"/>
            </w:r>
          </w:hyperlink>
        </w:p>
        <w:p w:rsidR="002D060A" w:rsidRDefault="00547F35">
          <w:pPr>
            <w:pStyle w:val="21"/>
            <w:tabs>
              <w:tab w:val="right" w:leader="dot" w:pos="9186"/>
            </w:tabs>
            <w:rPr>
              <w:color w:val="auto"/>
              <w:sz w:val="28"/>
              <w:szCs w:val="28"/>
            </w:rPr>
          </w:pPr>
          <w:hyperlink w:anchor="_Toc24991" w:history="1">
            <w:r w:rsidR="009173EE">
              <w:rPr>
                <w:rFonts w:ascii="Times New Roman" w:eastAsia="方正仿宋_GBK" w:hAnsi="Times New Roman" w:cs="Times New Roman"/>
                <w:bCs/>
                <w:color w:val="auto"/>
                <w:sz w:val="28"/>
                <w:szCs w:val="28"/>
                <w:lang w:eastAsia="zh-CN"/>
              </w:rPr>
              <w:t>（三）绩效目标</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_Toc24991 \h </w:instrText>
            </w:r>
            <w:r w:rsidR="009173EE">
              <w:rPr>
                <w:color w:val="auto"/>
                <w:sz w:val="28"/>
                <w:szCs w:val="28"/>
              </w:rPr>
            </w:r>
            <w:r w:rsidR="009173EE">
              <w:rPr>
                <w:color w:val="auto"/>
                <w:sz w:val="28"/>
                <w:szCs w:val="28"/>
              </w:rPr>
              <w:fldChar w:fldCharType="separate"/>
            </w:r>
            <w:r w:rsidR="00DE6B1A">
              <w:rPr>
                <w:noProof/>
                <w:color w:val="auto"/>
                <w:sz w:val="28"/>
                <w:szCs w:val="28"/>
              </w:rPr>
              <w:t>8</w:t>
            </w:r>
            <w:r w:rsidR="009173EE">
              <w:rPr>
                <w:color w:val="auto"/>
                <w:sz w:val="28"/>
                <w:szCs w:val="28"/>
              </w:rPr>
              <w:fldChar w:fldCharType="end"/>
            </w:r>
          </w:hyperlink>
        </w:p>
        <w:p w:rsidR="002D060A" w:rsidRDefault="00547F35">
          <w:pPr>
            <w:pStyle w:val="10"/>
            <w:tabs>
              <w:tab w:val="right" w:leader="dot" w:pos="9186"/>
            </w:tabs>
            <w:rPr>
              <w:color w:val="auto"/>
              <w:sz w:val="28"/>
              <w:szCs w:val="28"/>
            </w:rPr>
          </w:pPr>
          <w:hyperlink w:anchor="_Toc4264" w:history="1">
            <w:r w:rsidR="009173EE">
              <w:rPr>
                <w:rFonts w:ascii="Times New Roman" w:eastAsia="方正仿宋_GBK" w:hAnsi="Times New Roman" w:cs="Times New Roman"/>
                <w:bCs/>
                <w:color w:val="auto"/>
                <w:sz w:val="28"/>
                <w:szCs w:val="28"/>
                <w:lang w:eastAsia="zh-CN"/>
              </w:rPr>
              <w:t>二、评价结论</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_Toc4264 \h </w:instrText>
            </w:r>
            <w:r w:rsidR="009173EE">
              <w:rPr>
                <w:color w:val="auto"/>
                <w:sz w:val="28"/>
                <w:szCs w:val="28"/>
              </w:rPr>
            </w:r>
            <w:r w:rsidR="009173EE">
              <w:rPr>
                <w:color w:val="auto"/>
                <w:sz w:val="28"/>
                <w:szCs w:val="28"/>
              </w:rPr>
              <w:fldChar w:fldCharType="separate"/>
            </w:r>
            <w:r w:rsidR="00DE6B1A">
              <w:rPr>
                <w:noProof/>
                <w:color w:val="auto"/>
                <w:sz w:val="28"/>
                <w:szCs w:val="28"/>
              </w:rPr>
              <w:t>9</w:t>
            </w:r>
            <w:r w:rsidR="009173EE">
              <w:rPr>
                <w:color w:val="auto"/>
                <w:sz w:val="28"/>
                <w:szCs w:val="28"/>
              </w:rPr>
              <w:fldChar w:fldCharType="end"/>
            </w:r>
          </w:hyperlink>
        </w:p>
        <w:p w:rsidR="002D060A" w:rsidRDefault="00547F35">
          <w:pPr>
            <w:pStyle w:val="21"/>
            <w:tabs>
              <w:tab w:val="right" w:leader="dot" w:pos="9186"/>
            </w:tabs>
            <w:rPr>
              <w:color w:val="auto"/>
              <w:sz w:val="28"/>
              <w:szCs w:val="28"/>
            </w:rPr>
          </w:pPr>
          <w:hyperlink w:anchor="_Toc21587" w:history="1">
            <w:r w:rsidR="009173EE">
              <w:rPr>
                <w:rFonts w:ascii="Times New Roman" w:eastAsia="方正仿宋_GBK" w:hAnsi="Times New Roman" w:cs="Times New Roman"/>
                <w:color w:val="auto"/>
                <w:sz w:val="28"/>
                <w:szCs w:val="28"/>
                <w:lang w:eastAsia="zh-CN"/>
              </w:rPr>
              <w:t>（一）评价对象及范围</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_Toc21587 \h </w:instrText>
            </w:r>
            <w:r w:rsidR="009173EE">
              <w:rPr>
                <w:color w:val="auto"/>
                <w:sz w:val="28"/>
                <w:szCs w:val="28"/>
              </w:rPr>
            </w:r>
            <w:r w:rsidR="009173EE">
              <w:rPr>
                <w:color w:val="auto"/>
                <w:sz w:val="28"/>
                <w:szCs w:val="28"/>
              </w:rPr>
              <w:fldChar w:fldCharType="separate"/>
            </w:r>
            <w:r w:rsidR="00DE6B1A">
              <w:rPr>
                <w:noProof/>
                <w:color w:val="auto"/>
                <w:sz w:val="28"/>
                <w:szCs w:val="28"/>
              </w:rPr>
              <w:t>9</w:t>
            </w:r>
            <w:r w:rsidR="009173EE">
              <w:rPr>
                <w:color w:val="auto"/>
                <w:sz w:val="28"/>
                <w:szCs w:val="28"/>
              </w:rPr>
              <w:fldChar w:fldCharType="end"/>
            </w:r>
          </w:hyperlink>
        </w:p>
        <w:p w:rsidR="002D060A" w:rsidRDefault="00547F35">
          <w:pPr>
            <w:pStyle w:val="21"/>
            <w:tabs>
              <w:tab w:val="right" w:leader="dot" w:pos="9186"/>
            </w:tabs>
            <w:rPr>
              <w:color w:val="auto"/>
              <w:sz w:val="28"/>
              <w:szCs w:val="28"/>
            </w:rPr>
          </w:pPr>
          <w:hyperlink w:anchor="_Toc8689" w:history="1">
            <w:r w:rsidR="009173EE">
              <w:rPr>
                <w:rFonts w:ascii="Times New Roman" w:eastAsia="方正仿宋_GBK" w:hAnsi="Times New Roman" w:cs="Times New Roman"/>
                <w:color w:val="auto"/>
                <w:sz w:val="28"/>
                <w:szCs w:val="28"/>
                <w:lang w:eastAsia="zh-CN"/>
              </w:rPr>
              <w:t>（二）评价结论</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_Toc8689 \h </w:instrText>
            </w:r>
            <w:r w:rsidR="009173EE">
              <w:rPr>
                <w:color w:val="auto"/>
                <w:sz w:val="28"/>
                <w:szCs w:val="28"/>
              </w:rPr>
            </w:r>
            <w:r w:rsidR="009173EE">
              <w:rPr>
                <w:color w:val="auto"/>
                <w:sz w:val="28"/>
                <w:szCs w:val="28"/>
              </w:rPr>
              <w:fldChar w:fldCharType="separate"/>
            </w:r>
            <w:r w:rsidR="00DE6B1A">
              <w:rPr>
                <w:noProof/>
                <w:color w:val="auto"/>
                <w:sz w:val="28"/>
                <w:szCs w:val="28"/>
              </w:rPr>
              <w:t>9</w:t>
            </w:r>
            <w:r w:rsidR="009173EE">
              <w:rPr>
                <w:color w:val="auto"/>
                <w:sz w:val="28"/>
                <w:szCs w:val="28"/>
              </w:rPr>
              <w:fldChar w:fldCharType="end"/>
            </w:r>
          </w:hyperlink>
        </w:p>
        <w:p w:rsidR="002D060A" w:rsidRDefault="00547F35">
          <w:pPr>
            <w:pStyle w:val="21"/>
            <w:tabs>
              <w:tab w:val="right" w:leader="dot" w:pos="9186"/>
            </w:tabs>
            <w:rPr>
              <w:color w:val="auto"/>
              <w:sz w:val="28"/>
              <w:szCs w:val="28"/>
            </w:rPr>
          </w:pPr>
          <w:hyperlink w:anchor="_Toc3692" w:history="1">
            <w:r w:rsidR="009173EE">
              <w:rPr>
                <w:rFonts w:ascii="Times New Roman" w:eastAsia="方正仿宋_GBK" w:hAnsi="Times New Roman" w:cs="Times New Roman"/>
                <w:color w:val="auto"/>
                <w:sz w:val="28"/>
                <w:szCs w:val="28"/>
                <w:lang w:eastAsia="zh-CN"/>
              </w:rPr>
              <w:t>（三）评价结果</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_Toc3692 \h </w:instrText>
            </w:r>
            <w:r w:rsidR="009173EE">
              <w:rPr>
                <w:color w:val="auto"/>
                <w:sz w:val="28"/>
                <w:szCs w:val="28"/>
              </w:rPr>
            </w:r>
            <w:r w:rsidR="009173EE">
              <w:rPr>
                <w:color w:val="auto"/>
                <w:sz w:val="28"/>
                <w:szCs w:val="28"/>
              </w:rPr>
              <w:fldChar w:fldCharType="separate"/>
            </w:r>
            <w:r w:rsidR="00DE6B1A">
              <w:rPr>
                <w:noProof/>
                <w:color w:val="auto"/>
                <w:sz w:val="28"/>
                <w:szCs w:val="28"/>
              </w:rPr>
              <w:t>10</w:t>
            </w:r>
            <w:r w:rsidR="009173EE">
              <w:rPr>
                <w:color w:val="auto"/>
                <w:sz w:val="28"/>
                <w:szCs w:val="28"/>
              </w:rPr>
              <w:fldChar w:fldCharType="end"/>
            </w:r>
          </w:hyperlink>
        </w:p>
        <w:p w:rsidR="002D060A" w:rsidRDefault="00547F35">
          <w:pPr>
            <w:pStyle w:val="10"/>
            <w:tabs>
              <w:tab w:val="right" w:leader="dot" w:pos="9186"/>
            </w:tabs>
            <w:rPr>
              <w:color w:val="auto"/>
              <w:sz w:val="28"/>
              <w:szCs w:val="28"/>
            </w:rPr>
          </w:pPr>
          <w:hyperlink w:anchor="_Toc11113" w:history="1">
            <w:r w:rsidR="009173EE">
              <w:rPr>
                <w:rFonts w:ascii="Times New Roman" w:eastAsia="方正仿宋_GBK" w:hAnsi="Times New Roman" w:cs="Times New Roman" w:hint="eastAsia"/>
                <w:color w:val="auto"/>
                <w:spacing w:val="2"/>
                <w:sz w:val="28"/>
                <w:szCs w:val="28"/>
                <w:lang w:eastAsia="zh-CN"/>
              </w:rPr>
              <w:t>三、</w:t>
            </w:r>
            <w:r w:rsidR="009173EE">
              <w:rPr>
                <w:rFonts w:ascii="Times New Roman" w:eastAsia="方正仿宋_GBK" w:hAnsi="Times New Roman" w:cs="Times New Roman" w:hint="eastAsia"/>
                <w:color w:val="auto"/>
                <w:spacing w:val="2"/>
                <w:sz w:val="28"/>
                <w:szCs w:val="28"/>
                <w:lang w:eastAsia="zh-CN"/>
              </w:rPr>
              <w:t xml:space="preserve"> </w:t>
            </w:r>
            <w:r w:rsidR="009173EE">
              <w:rPr>
                <w:rFonts w:ascii="Times New Roman" w:eastAsia="方正仿宋_GBK" w:hAnsi="Times New Roman" w:cs="Times New Roman"/>
                <w:color w:val="auto"/>
                <w:spacing w:val="2"/>
                <w:sz w:val="28"/>
                <w:szCs w:val="28"/>
                <w:lang w:eastAsia="zh-CN"/>
              </w:rPr>
              <w:t>项目成效</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_Toc11113 \h </w:instrText>
            </w:r>
            <w:r w:rsidR="009173EE">
              <w:rPr>
                <w:color w:val="auto"/>
                <w:sz w:val="28"/>
                <w:szCs w:val="28"/>
              </w:rPr>
            </w:r>
            <w:r w:rsidR="009173EE">
              <w:rPr>
                <w:color w:val="auto"/>
                <w:sz w:val="28"/>
                <w:szCs w:val="28"/>
              </w:rPr>
              <w:fldChar w:fldCharType="separate"/>
            </w:r>
            <w:r w:rsidR="00DE6B1A">
              <w:rPr>
                <w:noProof/>
                <w:color w:val="auto"/>
                <w:sz w:val="28"/>
                <w:szCs w:val="28"/>
              </w:rPr>
              <w:t>16</w:t>
            </w:r>
            <w:r w:rsidR="009173EE">
              <w:rPr>
                <w:color w:val="auto"/>
                <w:sz w:val="28"/>
                <w:szCs w:val="28"/>
              </w:rPr>
              <w:fldChar w:fldCharType="end"/>
            </w:r>
          </w:hyperlink>
        </w:p>
        <w:p w:rsidR="002D060A" w:rsidRDefault="00547F35">
          <w:pPr>
            <w:pStyle w:val="10"/>
            <w:tabs>
              <w:tab w:val="right" w:leader="dot" w:pos="9186"/>
            </w:tabs>
            <w:ind w:firstLineChars="200" w:firstLine="420"/>
            <w:rPr>
              <w:color w:val="auto"/>
              <w:sz w:val="28"/>
              <w:szCs w:val="28"/>
            </w:rPr>
          </w:pPr>
          <w:hyperlink w:anchor="_Toc17878" w:history="1">
            <w:r w:rsidR="009173EE">
              <w:rPr>
                <w:rFonts w:ascii="Times New Roman" w:eastAsia="方正仿宋_GBK" w:hAnsi="Times New Roman" w:cs="Times New Roman" w:hint="eastAsia"/>
                <w:color w:val="auto"/>
                <w:spacing w:val="2"/>
                <w:sz w:val="28"/>
                <w:szCs w:val="28"/>
                <w:lang w:eastAsia="zh-CN"/>
              </w:rPr>
              <w:t>（一）</w:t>
            </w:r>
            <w:r w:rsidR="009173EE">
              <w:rPr>
                <w:rFonts w:ascii="Times New Roman" w:eastAsia="方正仿宋_GBK" w:hAnsi="Times New Roman" w:cs="Times New Roman" w:hint="eastAsia"/>
                <w:color w:val="auto"/>
                <w:spacing w:val="2"/>
                <w:sz w:val="28"/>
                <w:szCs w:val="28"/>
                <w:lang w:eastAsia="zh-CN"/>
              </w:rPr>
              <w:t xml:space="preserve"> </w:t>
            </w:r>
            <w:r w:rsidR="009173EE">
              <w:rPr>
                <w:rFonts w:ascii="Times New Roman" w:eastAsia="方正仿宋_GBK" w:hAnsi="Times New Roman" w:cs="Times New Roman"/>
                <w:color w:val="auto"/>
                <w:spacing w:val="2"/>
                <w:sz w:val="28"/>
                <w:szCs w:val="28"/>
                <w:lang w:eastAsia="zh-CN"/>
              </w:rPr>
              <w:t>实施经营主体提振行动，推动主体由数量增长向量质并举转变</w:t>
            </w:r>
            <w:r w:rsidR="009173EE">
              <w:rPr>
                <w:rFonts w:ascii="Times New Roman" w:eastAsia="方正仿宋_GBK" w:hAnsi="Times New Roman" w:cs="Times New Roman" w:hint="eastAsia"/>
                <w:color w:val="auto"/>
                <w:spacing w:val="2"/>
                <w:sz w:val="28"/>
                <w:szCs w:val="28"/>
                <w:lang w:eastAsia="zh-CN"/>
              </w:rPr>
              <w:t xml:space="preserve">  </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_Toc17878 \h </w:instrText>
            </w:r>
            <w:r w:rsidR="009173EE">
              <w:rPr>
                <w:color w:val="auto"/>
                <w:sz w:val="28"/>
                <w:szCs w:val="28"/>
              </w:rPr>
            </w:r>
            <w:r w:rsidR="009173EE">
              <w:rPr>
                <w:color w:val="auto"/>
                <w:sz w:val="28"/>
                <w:szCs w:val="28"/>
              </w:rPr>
              <w:fldChar w:fldCharType="separate"/>
            </w:r>
            <w:r w:rsidR="00DE6B1A">
              <w:rPr>
                <w:noProof/>
                <w:color w:val="auto"/>
                <w:sz w:val="28"/>
                <w:szCs w:val="28"/>
              </w:rPr>
              <w:t>16</w:t>
            </w:r>
            <w:r w:rsidR="009173EE">
              <w:rPr>
                <w:color w:val="auto"/>
                <w:sz w:val="28"/>
                <w:szCs w:val="28"/>
              </w:rPr>
              <w:fldChar w:fldCharType="end"/>
            </w:r>
          </w:hyperlink>
        </w:p>
        <w:p w:rsidR="002D060A" w:rsidRDefault="00547F35">
          <w:pPr>
            <w:pStyle w:val="10"/>
            <w:tabs>
              <w:tab w:val="right" w:leader="dot" w:pos="9186"/>
            </w:tabs>
            <w:ind w:firstLineChars="200" w:firstLine="420"/>
            <w:rPr>
              <w:color w:val="auto"/>
              <w:sz w:val="28"/>
              <w:szCs w:val="28"/>
            </w:rPr>
          </w:pPr>
          <w:hyperlink w:anchor="_Toc6225" w:history="1">
            <w:r w:rsidR="009173EE">
              <w:rPr>
                <w:rFonts w:ascii="Times New Roman" w:eastAsia="方正仿宋_GBK" w:hAnsi="Times New Roman" w:cs="Times New Roman" w:hint="eastAsia"/>
                <w:color w:val="auto"/>
                <w:spacing w:val="2"/>
                <w:sz w:val="28"/>
                <w:szCs w:val="28"/>
                <w:lang w:eastAsia="zh-CN"/>
              </w:rPr>
              <w:t>（二）</w:t>
            </w:r>
            <w:r w:rsidR="009173EE">
              <w:rPr>
                <w:rFonts w:ascii="Times New Roman" w:eastAsia="方正仿宋_GBK" w:hAnsi="Times New Roman" w:cs="Times New Roman" w:hint="eastAsia"/>
                <w:color w:val="auto"/>
                <w:spacing w:val="2"/>
                <w:sz w:val="28"/>
                <w:szCs w:val="28"/>
                <w:lang w:eastAsia="zh-CN"/>
              </w:rPr>
              <w:t xml:space="preserve"> </w:t>
            </w:r>
            <w:r w:rsidR="009173EE">
              <w:rPr>
                <w:rFonts w:ascii="Times New Roman" w:eastAsia="方正仿宋_GBK" w:hAnsi="Times New Roman" w:cs="Times New Roman"/>
                <w:color w:val="auto"/>
                <w:spacing w:val="2"/>
                <w:sz w:val="28"/>
                <w:szCs w:val="28"/>
                <w:lang w:eastAsia="zh-CN"/>
              </w:rPr>
              <w:t>深化政银担企合作改革，提升金融支农惠农水平</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_Toc6225 \h </w:instrText>
            </w:r>
            <w:r w:rsidR="009173EE">
              <w:rPr>
                <w:color w:val="auto"/>
                <w:sz w:val="28"/>
                <w:szCs w:val="28"/>
              </w:rPr>
            </w:r>
            <w:r w:rsidR="009173EE">
              <w:rPr>
                <w:color w:val="auto"/>
                <w:sz w:val="28"/>
                <w:szCs w:val="28"/>
              </w:rPr>
              <w:fldChar w:fldCharType="separate"/>
            </w:r>
            <w:r w:rsidR="00DE6B1A">
              <w:rPr>
                <w:noProof/>
                <w:color w:val="auto"/>
                <w:sz w:val="28"/>
                <w:szCs w:val="28"/>
              </w:rPr>
              <w:t>17</w:t>
            </w:r>
            <w:r w:rsidR="009173EE">
              <w:rPr>
                <w:color w:val="auto"/>
                <w:sz w:val="28"/>
                <w:szCs w:val="28"/>
              </w:rPr>
              <w:fldChar w:fldCharType="end"/>
            </w:r>
          </w:hyperlink>
        </w:p>
        <w:p w:rsidR="002D060A" w:rsidRDefault="00547F35">
          <w:pPr>
            <w:pStyle w:val="10"/>
            <w:tabs>
              <w:tab w:val="right" w:leader="dot" w:pos="9186"/>
            </w:tabs>
            <w:ind w:firstLineChars="200" w:firstLine="420"/>
            <w:rPr>
              <w:color w:val="auto"/>
              <w:sz w:val="28"/>
              <w:szCs w:val="28"/>
            </w:rPr>
          </w:pPr>
          <w:hyperlink w:anchor="_Toc6603" w:history="1">
            <w:r w:rsidR="009173EE">
              <w:rPr>
                <w:rFonts w:ascii="Times New Roman" w:eastAsia="方正仿宋_GBK" w:hAnsi="Times New Roman" w:cs="Times New Roman" w:hint="eastAsia"/>
                <w:color w:val="auto"/>
                <w:spacing w:val="2"/>
                <w:sz w:val="28"/>
                <w:szCs w:val="28"/>
                <w:lang w:eastAsia="zh-CN"/>
              </w:rPr>
              <w:t>（三）</w:t>
            </w:r>
            <w:r w:rsidR="009173EE">
              <w:rPr>
                <w:rFonts w:ascii="Times New Roman" w:eastAsia="方正仿宋_GBK" w:hAnsi="Times New Roman" w:cs="Times New Roman" w:hint="eastAsia"/>
                <w:color w:val="auto"/>
                <w:spacing w:val="2"/>
                <w:sz w:val="28"/>
                <w:szCs w:val="28"/>
                <w:lang w:eastAsia="zh-CN"/>
              </w:rPr>
              <w:t xml:space="preserve"> </w:t>
            </w:r>
            <w:r w:rsidR="009173EE">
              <w:rPr>
                <w:rFonts w:ascii="Times New Roman" w:eastAsia="方正仿宋_GBK" w:hAnsi="Times New Roman" w:cs="Times New Roman"/>
                <w:color w:val="auto"/>
                <w:spacing w:val="2"/>
                <w:sz w:val="28"/>
                <w:szCs w:val="28"/>
                <w:lang w:eastAsia="zh-CN"/>
              </w:rPr>
              <w:t>增强集体</w:t>
            </w:r>
            <w:r w:rsidR="009173EE">
              <w:rPr>
                <w:rFonts w:ascii="Times New Roman" w:eastAsia="方正仿宋_GBK" w:hAnsi="Times New Roman" w:cs="Times New Roman"/>
                <w:color w:val="auto"/>
                <w:spacing w:val="2"/>
                <w:sz w:val="28"/>
                <w:szCs w:val="28"/>
                <w:lang w:eastAsia="zh-CN"/>
              </w:rPr>
              <w:t>“</w:t>
            </w:r>
            <w:r w:rsidR="009173EE">
              <w:rPr>
                <w:rFonts w:ascii="Times New Roman" w:eastAsia="方正仿宋_GBK" w:hAnsi="Times New Roman" w:cs="Times New Roman"/>
                <w:color w:val="auto"/>
                <w:spacing w:val="2"/>
                <w:sz w:val="28"/>
                <w:szCs w:val="28"/>
                <w:lang w:eastAsia="zh-CN"/>
              </w:rPr>
              <w:t>造血</w:t>
            </w:r>
            <w:r w:rsidR="009173EE">
              <w:rPr>
                <w:rFonts w:ascii="Times New Roman" w:eastAsia="方正仿宋_GBK" w:hAnsi="Times New Roman" w:cs="Times New Roman"/>
                <w:color w:val="auto"/>
                <w:spacing w:val="2"/>
                <w:sz w:val="28"/>
                <w:szCs w:val="28"/>
                <w:lang w:eastAsia="zh-CN"/>
              </w:rPr>
              <w:t>”</w:t>
            </w:r>
            <w:r w:rsidR="009173EE">
              <w:rPr>
                <w:rFonts w:ascii="Times New Roman" w:eastAsia="方正仿宋_GBK" w:hAnsi="Times New Roman" w:cs="Times New Roman"/>
                <w:color w:val="auto"/>
                <w:spacing w:val="2"/>
                <w:sz w:val="28"/>
                <w:szCs w:val="28"/>
                <w:lang w:eastAsia="zh-CN"/>
              </w:rPr>
              <w:t>功能，提升新型集体经济发展水平</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_Toc6603 \h </w:instrText>
            </w:r>
            <w:r w:rsidR="009173EE">
              <w:rPr>
                <w:color w:val="auto"/>
                <w:sz w:val="28"/>
                <w:szCs w:val="28"/>
              </w:rPr>
            </w:r>
            <w:r w:rsidR="009173EE">
              <w:rPr>
                <w:color w:val="auto"/>
                <w:sz w:val="28"/>
                <w:szCs w:val="28"/>
              </w:rPr>
              <w:fldChar w:fldCharType="separate"/>
            </w:r>
            <w:r w:rsidR="00DE6B1A">
              <w:rPr>
                <w:noProof/>
                <w:color w:val="auto"/>
                <w:sz w:val="28"/>
                <w:szCs w:val="28"/>
              </w:rPr>
              <w:t>19</w:t>
            </w:r>
            <w:r w:rsidR="009173EE">
              <w:rPr>
                <w:color w:val="auto"/>
                <w:sz w:val="28"/>
                <w:szCs w:val="28"/>
              </w:rPr>
              <w:fldChar w:fldCharType="end"/>
            </w:r>
          </w:hyperlink>
        </w:p>
        <w:p w:rsidR="002D060A" w:rsidRDefault="00547F35">
          <w:pPr>
            <w:pStyle w:val="10"/>
            <w:tabs>
              <w:tab w:val="right" w:leader="dot" w:pos="9186"/>
            </w:tabs>
            <w:rPr>
              <w:color w:val="auto"/>
              <w:sz w:val="28"/>
              <w:szCs w:val="28"/>
            </w:rPr>
          </w:pPr>
          <w:hyperlink w:anchor="_Toc20492" w:history="1">
            <w:r w:rsidR="009173EE">
              <w:rPr>
                <w:rFonts w:ascii="Times New Roman" w:eastAsia="方正仿宋_GBK" w:hAnsi="Times New Roman" w:cs="Times New Roman"/>
                <w:color w:val="auto"/>
                <w:spacing w:val="2"/>
                <w:sz w:val="28"/>
                <w:szCs w:val="28"/>
                <w:lang w:eastAsia="zh-CN"/>
              </w:rPr>
              <w:t>四、存在问题及原因分析</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_Toc20492 \h </w:instrText>
            </w:r>
            <w:r w:rsidR="009173EE">
              <w:rPr>
                <w:color w:val="auto"/>
                <w:sz w:val="28"/>
                <w:szCs w:val="28"/>
              </w:rPr>
            </w:r>
            <w:r w:rsidR="009173EE">
              <w:rPr>
                <w:color w:val="auto"/>
                <w:sz w:val="28"/>
                <w:szCs w:val="28"/>
              </w:rPr>
              <w:fldChar w:fldCharType="separate"/>
            </w:r>
            <w:r w:rsidR="00DE6B1A">
              <w:rPr>
                <w:noProof/>
                <w:color w:val="auto"/>
                <w:sz w:val="28"/>
                <w:szCs w:val="28"/>
              </w:rPr>
              <w:t>20</w:t>
            </w:r>
            <w:r w:rsidR="009173EE">
              <w:rPr>
                <w:color w:val="auto"/>
                <w:sz w:val="28"/>
                <w:szCs w:val="28"/>
              </w:rPr>
              <w:fldChar w:fldCharType="end"/>
            </w:r>
          </w:hyperlink>
        </w:p>
        <w:p w:rsidR="002D060A" w:rsidRDefault="00547F35">
          <w:pPr>
            <w:pStyle w:val="21"/>
            <w:tabs>
              <w:tab w:val="right" w:leader="dot" w:pos="9186"/>
            </w:tabs>
            <w:rPr>
              <w:color w:val="auto"/>
              <w:sz w:val="28"/>
              <w:szCs w:val="28"/>
            </w:rPr>
          </w:pPr>
          <w:hyperlink w:anchor="_Toc19691" w:history="1">
            <w:r w:rsidR="009173EE">
              <w:rPr>
                <w:rFonts w:ascii="Times New Roman" w:eastAsia="方正仿宋_GBK" w:hAnsi="Times New Roman" w:cs="Times New Roman"/>
                <w:color w:val="auto"/>
                <w:spacing w:val="2"/>
                <w:sz w:val="28"/>
                <w:szCs w:val="28"/>
                <w:lang w:eastAsia="zh-CN"/>
              </w:rPr>
              <w:t>（一）项目预算有待进一步优化调整</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_Toc19691 \h </w:instrText>
            </w:r>
            <w:r w:rsidR="009173EE">
              <w:rPr>
                <w:color w:val="auto"/>
                <w:sz w:val="28"/>
                <w:szCs w:val="28"/>
              </w:rPr>
            </w:r>
            <w:r w:rsidR="009173EE">
              <w:rPr>
                <w:color w:val="auto"/>
                <w:sz w:val="28"/>
                <w:szCs w:val="28"/>
              </w:rPr>
              <w:fldChar w:fldCharType="separate"/>
            </w:r>
            <w:r w:rsidR="00DE6B1A">
              <w:rPr>
                <w:noProof/>
                <w:color w:val="auto"/>
                <w:sz w:val="28"/>
                <w:szCs w:val="28"/>
              </w:rPr>
              <w:t>20</w:t>
            </w:r>
            <w:r w:rsidR="009173EE">
              <w:rPr>
                <w:color w:val="auto"/>
                <w:sz w:val="28"/>
                <w:szCs w:val="28"/>
              </w:rPr>
              <w:fldChar w:fldCharType="end"/>
            </w:r>
          </w:hyperlink>
        </w:p>
        <w:p w:rsidR="002D060A" w:rsidRDefault="00547F35">
          <w:pPr>
            <w:pStyle w:val="21"/>
            <w:tabs>
              <w:tab w:val="right" w:leader="dot" w:pos="9186"/>
            </w:tabs>
            <w:rPr>
              <w:color w:val="auto"/>
              <w:sz w:val="28"/>
              <w:szCs w:val="28"/>
            </w:rPr>
          </w:pPr>
          <w:hyperlink w:anchor="_Toc18526" w:history="1">
            <w:r w:rsidR="009173EE">
              <w:rPr>
                <w:rFonts w:ascii="Times New Roman" w:eastAsia="方正仿宋_GBK" w:hAnsi="Times New Roman" w:cs="Times New Roman"/>
                <w:color w:val="auto"/>
                <w:spacing w:val="2"/>
                <w:sz w:val="28"/>
                <w:szCs w:val="28"/>
                <w:lang w:eastAsia="zh-CN"/>
              </w:rPr>
              <w:t>（二）部分建设项目进度滞后</w:t>
            </w:r>
            <w:r w:rsidR="009173EE">
              <w:rPr>
                <w:rFonts w:ascii="Times New Roman" w:eastAsia="方正仿宋_GBK" w:hAnsi="Times New Roman" w:cs="Times New Roman"/>
                <w:color w:val="auto"/>
                <w:spacing w:val="2"/>
                <w:sz w:val="28"/>
                <w:szCs w:val="28"/>
                <w:lang w:eastAsia="zh-CN"/>
              </w:rPr>
              <w:t>,</w:t>
            </w:r>
            <w:r w:rsidR="009173EE">
              <w:rPr>
                <w:rFonts w:ascii="Times New Roman" w:eastAsia="方正仿宋_GBK" w:hAnsi="Times New Roman" w:cs="Times New Roman"/>
                <w:color w:val="auto"/>
                <w:spacing w:val="2"/>
                <w:sz w:val="28"/>
                <w:szCs w:val="28"/>
                <w:lang w:eastAsia="zh-CN"/>
              </w:rPr>
              <w:t>项目管理有待加强</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_Toc18526 \h </w:instrText>
            </w:r>
            <w:r w:rsidR="009173EE">
              <w:rPr>
                <w:color w:val="auto"/>
                <w:sz w:val="28"/>
                <w:szCs w:val="28"/>
              </w:rPr>
            </w:r>
            <w:r w:rsidR="009173EE">
              <w:rPr>
                <w:color w:val="auto"/>
                <w:sz w:val="28"/>
                <w:szCs w:val="28"/>
              </w:rPr>
              <w:fldChar w:fldCharType="separate"/>
            </w:r>
            <w:r w:rsidR="00DE6B1A">
              <w:rPr>
                <w:noProof/>
                <w:color w:val="auto"/>
                <w:sz w:val="28"/>
                <w:szCs w:val="28"/>
              </w:rPr>
              <w:t>20</w:t>
            </w:r>
            <w:r w:rsidR="009173EE">
              <w:rPr>
                <w:color w:val="auto"/>
                <w:sz w:val="28"/>
                <w:szCs w:val="28"/>
              </w:rPr>
              <w:fldChar w:fldCharType="end"/>
            </w:r>
          </w:hyperlink>
        </w:p>
        <w:p w:rsidR="002D060A" w:rsidRDefault="00547F35">
          <w:pPr>
            <w:pStyle w:val="21"/>
            <w:tabs>
              <w:tab w:val="right" w:leader="dot" w:pos="9186"/>
            </w:tabs>
            <w:rPr>
              <w:color w:val="auto"/>
              <w:sz w:val="28"/>
              <w:szCs w:val="28"/>
            </w:rPr>
          </w:pPr>
          <w:hyperlink w:anchor="_Toc19711" w:history="1">
            <w:r w:rsidR="009173EE">
              <w:rPr>
                <w:rFonts w:ascii="Times New Roman" w:eastAsia="方正仿宋_GBK" w:hAnsi="Times New Roman" w:cs="Times New Roman"/>
                <w:color w:val="auto"/>
                <w:spacing w:val="2"/>
                <w:sz w:val="28"/>
                <w:szCs w:val="28"/>
                <w:lang w:eastAsia="zh-CN"/>
              </w:rPr>
              <w:t>（三）部分项目资金执行率不高</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_Toc19711 \h </w:instrText>
            </w:r>
            <w:r w:rsidR="009173EE">
              <w:rPr>
                <w:color w:val="auto"/>
                <w:sz w:val="28"/>
                <w:szCs w:val="28"/>
              </w:rPr>
            </w:r>
            <w:r w:rsidR="009173EE">
              <w:rPr>
                <w:color w:val="auto"/>
                <w:sz w:val="28"/>
                <w:szCs w:val="28"/>
              </w:rPr>
              <w:fldChar w:fldCharType="separate"/>
            </w:r>
            <w:r w:rsidR="00DE6B1A">
              <w:rPr>
                <w:noProof/>
                <w:color w:val="auto"/>
                <w:sz w:val="28"/>
                <w:szCs w:val="28"/>
              </w:rPr>
              <w:t>20</w:t>
            </w:r>
            <w:r w:rsidR="009173EE">
              <w:rPr>
                <w:color w:val="auto"/>
                <w:sz w:val="28"/>
                <w:szCs w:val="28"/>
              </w:rPr>
              <w:fldChar w:fldCharType="end"/>
            </w:r>
          </w:hyperlink>
        </w:p>
        <w:p w:rsidR="002D060A" w:rsidRDefault="00547F35">
          <w:pPr>
            <w:pStyle w:val="10"/>
            <w:tabs>
              <w:tab w:val="right" w:leader="dot" w:pos="9186"/>
            </w:tabs>
            <w:rPr>
              <w:color w:val="auto"/>
              <w:sz w:val="28"/>
              <w:szCs w:val="28"/>
            </w:rPr>
          </w:pPr>
          <w:hyperlink w:anchor="_Toc12954" w:history="1">
            <w:r w:rsidR="009173EE">
              <w:rPr>
                <w:rFonts w:ascii="Times New Roman" w:eastAsia="方正仿宋_GBK" w:hAnsi="Times New Roman" w:cs="Times New Roman"/>
                <w:color w:val="auto"/>
                <w:spacing w:val="2"/>
                <w:sz w:val="28"/>
                <w:szCs w:val="28"/>
                <w:lang w:eastAsia="zh-CN"/>
              </w:rPr>
              <w:t>五、有关建议</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_Toc12954 \h </w:instrText>
            </w:r>
            <w:r w:rsidR="009173EE">
              <w:rPr>
                <w:color w:val="auto"/>
                <w:sz w:val="28"/>
                <w:szCs w:val="28"/>
              </w:rPr>
            </w:r>
            <w:r w:rsidR="009173EE">
              <w:rPr>
                <w:color w:val="auto"/>
                <w:sz w:val="28"/>
                <w:szCs w:val="28"/>
              </w:rPr>
              <w:fldChar w:fldCharType="separate"/>
            </w:r>
            <w:r w:rsidR="00DE6B1A">
              <w:rPr>
                <w:noProof/>
                <w:color w:val="auto"/>
                <w:sz w:val="28"/>
                <w:szCs w:val="28"/>
              </w:rPr>
              <w:t>20</w:t>
            </w:r>
            <w:r w:rsidR="009173EE">
              <w:rPr>
                <w:color w:val="auto"/>
                <w:sz w:val="28"/>
                <w:szCs w:val="28"/>
              </w:rPr>
              <w:fldChar w:fldCharType="end"/>
            </w:r>
          </w:hyperlink>
        </w:p>
        <w:p w:rsidR="002D060A" w:rsidRDefault="00547F35">
          <w:pPr>
            <w:pStyle w:val="21"/>
            <w:tabs>
              <w:tab w:val="right" w:leader="dot" w:pos="9186"/>
            </w:tabs>
            <w:rPr>
              <w:color w:val="auto"/>
              <w:sz w:val="28"/>
              <w:szCs w:val="28"/>
            </w:rPr>
          </w:pPr>
          <w:hyperlink w:anchor="_Toc24064" w:history="1">
            <w:r w:rsidR="009173EE">
              <w:rPr>
                <w:rFonts w:ascii="Times New Roman" w:eastAsia="方正仿宋_GBK" w:hAnsi="Times New Roman" w:cs="Times New Roman"/>
                <w:color w:val="auto"/>
                <w:spacing w:val="2"/>
                <w:sz w:val="28"/>
                <w:szCs w:val="28"/>
                <w:lang w:eastAsia="zh-CN"/>
              </w:rPr>
              <w:t>（一）统筹安排项目资金，提高资金利用率</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_Toc24064 \h </w:instrText>
            </w:r>
            <w:r w:rsidR="009173EE">
              <w:rPr>
                <w:color w:val="auto"/>
                <w:sz w:val="28"/>
                <w:szCs w:val="28"/>
              </w:rPr>
            </w:r>
            <w:r w:rsidR="009173EE">
              <w:rPr>
                <w:color w:val="auto"/>
                <w:sz w:val="28"/>
                <w:szCs w:val="28"/>
              </w:rPr>
              <w:fldChar w:fldCharType="separate"/>
            </w:r>
            <w:r w:rsidR="00DE6B1A">
              <w:rPr>
                <w:noProof/>
                <w:color w:val="auto"/>
                <w:sz w:val="28"/>
                <w:szCs w:val="28"/>
              </w:rPr>
              <w:t>20</w:t>
            </w:r>
            <w:r w:rsidR="009173EE">
              <w:rPr>
                <w:color w:val="auto"/>
                <w:sz w:val="28"/>
                <w:szCs w:val="28"/>
              </w:rPr>
              <w:fldChar w:fldCharType="end"/>
            </w:r>
          </w:hyperlink>
        </w:p>
        <w:p w:rsidR="002D060A" w:rsidRDefault="00547F35">
          <w:pPr>
            <w:pStyle w:val="21"/>
            <w:tabs>
              <w:tab w:val="right" w:leader="dot" w:pos="9186"/>
            </w:tabs>
            <w:rPr>
              <w:color w:val="auto"/>
              <w:sz w:val="28"/>
              <w:szCs w:val="28"/>
            </w:rPr>
          </w:pPr>
          <w:hyperlink w:anchor="_Toc25371" w:history="1">
            <w:r w:rsidR="009173EE">
              <w:rPr>
                <w:rFonts w:ascii="Times New Roman" w:eastAsia="方正仿宋_GBK" w:hAnsi="Times New Roman" w:cs="Times New Roman"/>
                <w:color w:val="auto"/>
                <w:spacing w:val="2"/>
                <w:sz w:val="28"/>
                <w:szCs w:val="28"/>
                <w:lang w:eastAsia="zh-CN"/>
              </w:rPr>
              <w:t>（二）督促项目开展，加快实施进度</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_Toc25371 \h </w:instrText>
            </w:r>
            <w:r w:rsidR="009173EE">
              <w:rPr>
                <w:color w:val="auto"/>
                <w:sz w:val="28"/>
                <w:szCs w:val="28"/>
              </w:rPr>
            </w:r>
            <w:r w:rsidR="009173EE">
              <w:rPr>
                <w:color w:val="auto"/>
                <w:sz w:val="28"/>
                <w:szCs w:val="28"/>
              </w:rPr>
              <w:fldChar w:fldCharType="separate"/>
            </w:r>
            <w:r w:rsidR="00DE6B1A">
              <w:rPr>
                <w:noProof/>
                <w:color w:val="auto"/>
                <w:sz w:val="28"/>
                <w:szCs w:val="28"/>
              </w:rPr>
              <w:t>21</w:t>
            </w:r>
            <w:r w:rsidR="009173EE">
              <w:rPr>
                <w:color w:val="auto"/>
                <w:sz w:val="28"/>
                <w:szCs w:val="28"/>
              </w:rPr>
              <w:fldChar w:fldCharType="end"/>
            </w:r>
          </w:hyperlink>
        </w:p>
        <w:p w:rsidR="002D060A" w:rsidRDefault="00547F35">
          <w:pPr>
            <w:pStyle w:val="21"/>
            <w:tabs>
              <w:tab w:val="right" w:leader="dot" w:pos="9186"/>
            </w:tabs>
            <w:rPr>
              <w:color w:val="auto"/>
              <w:sz w:val="28"/>
              <w:szCs w:val="28"/>
            </w:rPr>
          </w:pPr>
          <w:hyperlink w:anchor="_Toc10770" w:history="1">
            <w:r w:rsidR="009173EE">
              <w:rPr>
                <w:rFonts w:ascii="Times New Roman" w:eastAsia="方正仿宋_GBK" w:hAnsi="Times New Roman" w:cs="Times New Roman"/>
                <w:color w:val="auto"/>
                <w:spacing w:val="2"/>
                <w:sz w:val="28"/>
                <w:szCs w:val="28"/>
                <w:lang w:eastAsia="zh-CN"/>
              </w:rPr>
              <w:t>（三）加强资金管理，提升预算执行率</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_Toc10770 \h </w:instrText>
            </w:r>
            <w:r w:rsidR="009173EE">
              <w:rPr>
                <w:color w:val="auto"/>
                <w:sz w:val="28"/>
                <w:szCs w:val="28"/>
              </w:rPr>
            </w:r>
            <w:r w:rsidR="009173EE">
              <w:rPr>
                <w:color w:val="auto"/>
                <w:sz w:val="28"/>
                <w:szCs w:val="28"/>
              </w:rPr>
              <w:fldChar w:fldCharType="separate"/>
            </w:r>
            <w:r w:rsidR="00DE6B1A">
              <w:rPr>
                <w:noProof/>
                <w:color w:val="auto"/>
                <w:sz w:val="28"/>
                <w:szCs w:val="28"/>
              </w:rPr>
              <w:t>21</w:t>
            </w:r>
            <w:r w:rsidR="009173EE">
              <w:rPr>
                <w:color w:val="auto"/>
                <w:sz w:val="28"/>
                <w:szCs w:val="28"/>
              </w:rPr>
              <w:fldChar w:fldCharType="end"/>
            </w:r>
          </w:hyperlink>
        </w:p>
        <w:p w:rsidR="002D060A" w:rsidRDefault="00547F35">
          <w:pPr>
            <w:pStyle w:val="21"/>
            <w:tabs>
              <w:tab w:val="right" w:leader="dot" w:pos="9186"/>
            </w:tabs>
            <w:rPr>
              <w:color w:val="auto"/>
              <w:sz w:val="28"/>
              <w:szCs w:val="28"/>
            </w:rPr>
          </w:pPr>
          <w:hyperlink w:anchor="_Toc19911" w:history="1">
            <w:r w:rsidR="009173EE">
              <w:rPr>
                <w:rFonts w:ascii="Times New Roman" w:eastAsia="方正仿宋_GBK" w:hAnsi="Times New Roman" w:cs="Times New Roman"/>
                <w:color w:val="auto"/>
                <w:spacing w:val="2"/>
                <w:sz w:val="28"/>
                <w:szCs w:val="28"/>
                <w:lang w:eastAsia="zh-CN"/>
              </w:rPr>
              <w:t>（四）提高项目入库管理力度</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_Toc19911 \h </w:instrText>
            </w:r>
            <w:r w:rsidR="009173EE">
              <w:rPr>
                <w:color w:val="auto"/>
                <w:sz w:val="28"/>
                <w:szCs w:val="28"/>
              </w:rPr>
            </w:r>
            <w:r w:rsidR="009173EE">
              <w:rPr>
                <w:color w:val="auto"/>
                <w:sz w:val="28"/>
                <w:szCs w:val="28"/>
              </w:rPr>
              <w:fldChar w:fldCharType="separate"/>
            </w:r>
            <w:r w:rsidR="00DE6B1A">
              <w:rPr>
                <w:noProof/>
                <w:color w:val="auto"/>
                <w:sz w:val="28"/>
                <w:szCs w:val="28"/>
              </w:rPr>
              <w:t>21</w:t>
            </w:r>
            <w:r w:rsidR="009173EE">
              <w:rPr>
                <w:color w:val="auto"/>
                <w:sz w:val="28"/>
                <w:szCs w:val="28"/>
              </w:rPr>
              <w:fldChar w:fldCharType="end"/>
            </w:r>
          </w:hyperlink>
        </w:p>
        <w:p w:rsidR="002D060A" w:rsidRDefault="00547F35">
          <w:pPr>
            <w:pStyle w:val="21"/>
            <w:tabs>
              <w:tab w:val="right" w:leader="dot" w:pos="9186"/>
            </w:tabs>
            <w:rPr>
              <w:color w:val="auto"/>
              <w:sz w:val="28"/>
              <w:szCs w:val="28"/>
            </w:rPr>
          </w:pPr>
          <w:hyperlink w:anchor="_Toc18063" w:history="1">
            <w:r w:rsidR="009173EE">
              <w:rPr>
                <w:rFonts w:ascii="Times New Roman" w:eastAsia="方正仿宋_GBK" w:hAnsi="Times New Roman" w:cs="Times New Roman"/>
                <w:color w:val="auto"/>
                <w:spacing w:val="2"/>
                <w:sz w:val="28"/>
                <w:szCs w:val="28"/>
                <w:lang w:eastAsia="zh-CN"/>
              </w:rPr>
              <w:t>（五）积极开展培训，提高业务和管理能力</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_Toc18063 \h </w:instrText>
            </w:r>
            <w:r w:rsidR="009173EE">
              <w:rPr>
                <w:color w:val="auto"/>
                <w:sz w:val="28"/>
                <w:szCs w:val="28"/>
              </w:rPr>
            </w:r>
            <w:r w:rsidR="009173EE">
              <w:rPr>
                <w:color w:val="auto"/>
                <w:sz w:val="28"/>
                <w:szCs w:val="28"/>
              </w:rPr>
              <w:fldChar w:fldCharType="separate"/>
            </w:r>
            <w:r w:rsidR="00DE6B1A">
              <w:rPr>
                <w:noProof/>
                <w:color w:val="auto"/>
                <w:sz w:val="28"/>
                <w:szCs w:val="28"/>
              </w:rPr>
              <w:t>21</w:t>
            </w:r>
            <w:r w:rsidR="009173EE">
              <w:rPr>
                <w:color w:val="auto"/>
                <w:sz w:val="28"/>
                <w:szCs w:val="28"/>
              </w:rPr>
              <w:fldChar w:fldCharType="end"/>
            </w:r>
          </w:hyperlink>
        </w:p>
        <w:p w:rsidR="002D060A" w:rsidRDefault="00547F35">
          <w:pPr>
            <w:pStyle w:val="10"/>
            <w:tabs>
              <w:tab w:val="right" w:leader="dot" w:pos="9186"/>
            </w:tabs>
            <w:rPr>
              <w:color w:val="auto"/>
            </w:rPr>
          </w:pPr>
          <w:hyperlink w:anchor="_Toc1899" w:history="1">
            <w:r w:rsidR="009173EE">
              <w:rPr>
                <w:rFonts w:ascii="Times New Roman" w:eastAsia="方正仿宋_GBK" w:hAnsi="Times New Roman" w:cs="Times New Roman"/>
                <w:color w:val="auto"/>
                <w:spacing w:val="2"/>
                <w:sz w:val="28"/>
                <w:szCs w:val="28"/>
                <w:lang w:eastAsia="zh-CN"/>
              </w:rPr>
              <w:t>六、评价工作开展情况及其他需说明的情况</w:t>
            </w:r>
            <w:r w:rsidR="009173EE">
              <w:rPr>
                <w:color w:val="auto"/>
                <w:sz w:val="28"/>
                <w:szCs w:val="28"/>
              </w:rPr>
              <w:tab/>
            </w:r>
            <w:r w:rsidR="009173EE">
              <w:rPr>
                <w:color w:val="auto"/>
                <w:sz w:val="28"/>
                <w:szCs w:val="28"/>
              </w:rPr>
              <w:fldChar w:fldCharType="begin"/>
            </w:r>
            <w:r w:rsidR="009173EE">
              <w:rPr>
                <w:color w:val="auto"/>
                <w:sz w:val="28"/>
                <w:szCs w:val="28"/>
              </w:rPr>
              <w:instrText xml:space="preserve"> PAGEREF _Toc1899 \h </w:instrText>
            </w:r>
            <w:r w:rsidR="009173EE">
              <w:rPr>
                <w:color w:val="auto"/>
                <w:sz w:val="28"/>
                <w:szCs w:val="28"/>
              </w:rPr>
            </w:r>
            <w:r w:rsidR="009173EE">
              <w:rPr>
                <w:color w:val="auto"/>
                <w:sz w:val="28"/>
                <w:szCs w:val="28"/>
              </w:rPr>
              <w:fldChar w:fldCharType="separate"/>
            </w:r>
            <w:r w:rsidR="00DE6B1A">
              <w:rPr>
                <w:noProof/>
                <w:color w:val="auto"/>
                <w:sz w:val="28"/>
                <w:szCs w:val="28"/>
              </w:rPr>
              <w:t>21</w:t>
            </w:r>
            <w:r w:rsidR="009173EE">
              <w:rPr>
                <w:color w:val="auto"/>
                <w:sz w:val="28"/>
                <w:szCs w:val="28"/>
              </w:rPr>
              <w:fldChar w:fldCharType="end"/>
            </w:r>
          </w:hyperlink>
        </w:p>
        <w:p w:rsidR="002D060A" w:rsidRDefault="009173EE">
          <w:pPr>
            <w:pStyle w:val="a5"/>
            <w:kinsoku/>
            <w:autoSpaceDE/>
            <w:autoSpaceDN/>
            <w:spacing w:line="560" w:lineRule="exact"/>
            <w:rPr>
              <w:rFonts w:ascii="Times New Roman" w:eastAsia="仿宋" w:hAnsi="Times New Roman" w:cs="Times New Roman"/>
              <w:color w:val="auto"/>
              <w:sz w:val="28"/>
              <w:szCs w:val="28"/>
            </w:rPr>
          </w:pPr>
          <w:r>
            <w:rPr>
              <w:rFonts w:ascii="Times New Roman" w:eastAsia="方正仿宋_GBK" w:hAnsi="Times New Roman" w:cs="Times New Roman"/>
              <w:color w:val="auto"/>
              <w:szCs w:val="28"/>
            </w:rPr>
            <w:fldChar w:fldCharType="end"/>
          </w:r>
        </w:p>
      </w:sdtContent>
    </w:sdt>
    <w:p w:rsidR="002D060A" w:rsidRDefault="002D060A">
      <w:pPr>
        <w:pStyle w:val="a5"/>
        <w:kinsoku/>
        <w:rPr>
          <w:rFonts w:ascii="Times New Roman" w:eastAsia="仿宋" w:hAnsi="Times New Roman" w:cs="Times New Roman"/>
          <w:color w:val="auto"/>
          <w:sz w:val="28"/>
          <w:szCs w:val="28"/>
        </w:rPr>
      </w:pPr>
    </w:p>
    <w:p w:rsidR="002D060A" w:rsidRDefault="002D060A">
      <w:pPr>
        <w:pStyle w:val="a5"/>
        <w:kinsoku/>
        <w:rPr>
          <w:rFonts w:ascii="Times New Roman" w:eastAsia="仿宋" w:hAnsi="Times New Roman" w:cs="Times New Roman"/>
          <w:color w:val="auto"/>
          <w:sz w:val="28"/>
          <w:szCs w:val="28"/>
        </w:rPr>
      </w:pPr>
    </w:p>
    <w:p w:rsidR="002D060A" w:rsidRDefault="002D060A">
      <w:pPr>
        <w:pStyle w:val="a5"/>
        <w:kinsoku/>
        <w:rPr>
          <w:rFonts w:ascii="Times New Roman" w:eastAsia="仿宋" w:hAnsi="Times New Roman" w:cs="Times New Roman"/>
          <w:color w:val="auto"/>
          <w:sz w:val="28"/>
          <w:szCs w:val="28"/>
        </w:rPr>
      </w:pPr>
    </w:p>
    <w:p w:rsidR="002D060A" w:rsidRDefault="002D060A">
      <w:pPr>
        <w:pStyle w:val="a5"/>
        <w:kinsoku/>
        <w:rPr>
          <w:rFonts w:ascii="Times New Roman" w:eastAsia="仿宋" w:hAnsi="Times New Roman" w:cs="Times New Roman"/>
          <w:color w:val="auto"/>
          <w:sz w:val="28"/>
          <w:szCs w:val="28"/>
        </w:rPr>
      </w:pPr>
    </w:p>
    <w:p w:rsidR="002D060A" w:rsidRDefault="002D060A">
      <w:pPr>
        <w:pStyle w:val="a5"/>
        <w:kinsoku/>
        <w:rPr>
          <w:rFonts w:ascii="Times New Roman" w:eastAsia="仿宋" w:hAnsi="Times New Roman" w:cs="Times New Roman"/>
          <w:color w:val="auto"/>
          <w:sz w:val="28"/>
          <w:szCs w:val="28"/>
        </w:rPr>
      </w:pPr>
    </w:p>
    <w:p w:rsidR="002D060A" w:rsidRDefault="002D060A">
      <w:pPr>
        <w:pStyle w:val="a5"/>
        <w:kinsoku/>
        <w:rPr>
          <w:rFonts w:ascii="Times New Roman" w:eastAsia="仿宋" w:hAnsi="Times New Roman" w:cs="Times New Roman"/>
          <w:color w:val="auto"/>
          <w:sz w:val="28"/>
          <w:szCs w:val="28"/>
        </w:rPr>
      </w:pPr>
    </w:p>
    <w:p w:rsidR="002D060A" w:rsidRDefault="002D060A">
      <w:pPr>
        <w:kinsoku/>
        <w:autoSpaceDE/>
        <w:autoSpaceDN/>
        <w:adjustRightInd/>
        <w:snapToGrid/>
        <w:spacing w:line="300" w:lineRule="auto"/>
        <w:ind w:firstLineChars="200" w:firstLine="560"/>
        <w:jc w:val="both"/>
        <w:textAlignment w:val="auto"/>
        <w:rPr>
          <w:rFonts w:ascii="Times New Roman" w:eastAsia="方正仿宋_GBK" w:hAnsi="Times New Roman" w:cs="Times New Roman"/>
          <w:snapToGrid/>
          <w:color w:val="auto"/>
          <w:kern w:val="2"/>
          <w:sz w:val="28"/>
          <w:szCs w:val="28"/>
          <w:lang w:eastAsia="zh-CN"/>
        </w:rPr>
        <w:sectPr w:rsidR="002D060A">
          <w:headerReference w:type="default" r:id="rId11"/>
          <w:footerReference w:type="default" r:id="rId12"/>
          <w:pgSz w:w="12020" w:h="16760"/>
          <w:pgMar w:top="1417" w:right="1417" w:bottom="1417" w:left="1417" w:header="1247" w:footer="1442" w:gutter="0"/>
          <w:pgNumType w:start="1"/>
          <w:cols w:space="720"/>
        </w:sectPr>
      </w:pPr>
    </w:p>
    <w:p w:rsidR="002D060A" w:rsidRDefault="009173EE">
      <w:pPr>
        <w:kinsoku/>
        <w:autoSpaceDE/>
        <w:autoSpaceDN/>
        <w:adjustRightInd/>
        <w:snapToGrid/>
        <w:spacing w:line="500" w:lineRule="exact"/>
        <w:ind w:firstLineChars="200" w:firstLine="560"/>
        <w:jc w:val="both"/>
        <w:textAlignment w:val="auto"/>
        <w:rPr>
          <w:rFonts w:ascii="Times New Roman" w:eastAsia="方正仿宋_GBK" w:hAnsi="Times New Roman" w:cs="Times New Roman"/>
          <w:snapToGrid/>
          <w:color w:val="auto"/>
          <w:kern w:val="2"/>
          <w:sz w:val="28"/>
          <w:szCs w:val="28"/>
          <w:lang w:eastAsia="zh-CN"/>
        </w:rPr>
      </w:pPr>
      <w:r>
        <w:rPr>
          <w:rFonts w:ascii="Times New Roman" w:eastAsia="方正仿宋_GBK" w:hAnsi="Times New Roman" w:cs="Times New Roman"/>
          <w:snapToGrid/>
          <w:color w:val="auto"/>
          <w:kern w:val="2"/>
          <w:sz w:val="28"/>
          <w:szCs w:val="28"/>
          <w:lang w:eastAsia="zh-CN"/>
        </w:rPr>
        <w:lastRenderedPageBreak/>
        <w:t>为深入贯彻落</w:t>
      </w:r>
      <w:proofErr w:type="gramStart"/>
      <w:r>
        <w:rPr>
          <w:rFonts w:ascii="Times New Roman" w:eastAsia="方正仿宋_GBK" w:hAnsi="Times New Roman" w:cs="Times New Roman"/>
          <w:snapToGrid/>
          <w:color w:val="auto"/>
          <w:kern w:val="2"/>
          <w:sz w:val="28"/>
          <w:szCs w:val="28"/>
          <w:lang w:eastAsia="zh-CN"/>
        </w:rPr>
        <w:t>实习近</w:t>
      </w:r>
      <w:proofErr w:type="gramEnd"/>
      <w:r>
        <w:rPr>
          <w:rFonts w:ascii="Times New Roman" w:eastAsia="方正仿宋_GBK" w:hAnsi="Times New Roman" w:cs="Times New Roman"/>
          <w:snapToGrid/>
          <w:color w:val="auto"/>
          <w:kern w:val="2"/>
          <w:sz w:val="28"/>
          <w:szCs w:val="28"/>
          <w:lang w:eastAsia="zh-CN"/>
        </w:rPr>
        <w:t>平新时代中国特色社会主义思想，完善公共财政体系，推进财政预算科学化、精细化，提高财政支出资金安排的科学性和合理性，提高财政资金使用绩效和部门管理水平，根据《中共中央、国务院关于全面实施预算绩效管理的意见》（中发〔</w:t>
      </w:r>
      <w:r>
        <w:rPr>
          <w:rFonts w:ascii="Times New Roman" w:eastAsia="方正仿宋_GBK" w:hAnsi="Times New Roman" w:cs="Times New Roman"/>
          <w:snapToGrid/>
          <w:color w:val="auto"/>
          <w:kern w:val="2"/>
          <w:sz w:val="28"/>
          <w:szCs w:val="28"/>
          <w:lang w:eastAsia="zh-CN"/>
        </w:rPr>
        <w:t>2018</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34</w:t>
      </w:r>
      <w:r>
        <w:rPr>
          <w:rFonts w:ascii="Times New Roman" w:eastAsia="方正仿宋_GBK" w:hAnsi="Times New Roman" w:cs="Times New Roman"/>
          <w:snapToGrid/>
          <w:color w:val="auto"/>
          <w:kern w:val="2"/>
          <w:sz w:val="28"/>
          <w:szCs w:val="28"/>
          <w:lang w:eastAsia="zh-CN"/>
        </w:rPr>
        <w:t>号）、《财政部关于印发〈项目支出绩效评价管理办法〉的通知》（财预〔</w:t>
      </w:r>
      <w:r>
        <w:rPr>
          <w:rFonts w:ascii="Times New Roman" w:eastAsia="方正仿宋_GBK" w:hAnsi="Times New Roman" w:cs="Times New Roman"/>
          <w:snapToGrid/>
          <w:color w:val="auto"/>
          <w:kern w:val="2"/>
          <w:sz w:val="28"/>
          <w:szCs w:val="28"/>
          <w:lang w:eastAsia="zh-CN"/>
        </w:rPr>
        <w:t>2020</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10</w:t>
      </w:r>
      <w:r>
        <w:rPr>
          <w:rFonts w:ascii="Times New Roman" w:eastAsia="方正仿宋_GBK" w:hAnsi="Times New Roman" w:cs="Times New Roman"/>
          <w:snapToGrid/>
          <w:color w:val="auto"/>
          <w:kern w:val="2"/>
          <w:sz w:val="28"/>
          <w:szCs w:val="28"/>
          <w:lang w:eastAsia="zh-CN"/>
        </w:rPr>
        <w:t>号）、《中共江苏省委江苏省人民政府关于全面实施预算绩效管理的实施意见》（苏发〔</w:t>
      </w:r>
      <w:r>
        <w:rPr>
          <w:rFonts w:ascii="Times New Roman" w:eastAsia="方正仿宋_GBK" w:hAnsi="Times New Roman" w:cs="Times New Roman"/>
          <w:snapToGrid/>
          <w:color w:val="auto"/>
          <w:kern w:val="2"/>
          <w:sz w:val="28"/>
          <w:szCs w:val="28"/>
          <w:lang w:eastAsia="zh-CN"/>
        </w:rPr>
        <w:t>2019</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6</w:t>
      </w:r>
      <w:r>
        <w:rPr>
          <w:rFonts w:ascii="Times New Roman" w:eastAsia="方正仿宋_GBK" w:hAnsi="Times New Roman" w:cs="Times New Roman"/>
          <w:snapToGrid/>
          <w:color w:val="auto"/>
          <w:kern w:val="2"/>
          <w:sz w:val="28"/>
          <w:szCs w:val="28"/>
          <w:lang w:eastAsia="zh-CN"/>
        </w:rPr>
        <w:t>号）、《南京市市级财政预算绩效评价操作规程（试行）》（</w:t>
      </w:r>
      <w:proofErr w:type="gramStart"/>
      <w:r>
        <w:rPr>
          <w:rFonts w:ascii="Times New Roman" w:eastAsia="方正仿宋_GBK" w:hAnsi="Times New Roman" w:cs="Times New Roman"/>
          <w:snapToGrid/>
          <w:color w:val="auto"/>
          <w:kern w:val="2"/>
          <w:sz w:val="28"/>
          <w:szCs w:val="28"/>
          <w:lang w:eastAsia="zh-CN"/>
        </w:rPr>
        <w:t>宁财绩</w:t>
      </w:r>
      <w:proofErr w:type="gramEnd"/>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2020</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260</w:t>
      </w:r>
      <w:r>
        <w:rPr>
          <w:rFonts w:ascii="Times New Roman" w:eastAsia="方正仿宋_GBK" w:hAnsi="Times New Roman" w:cs="Times New Roman"/>
          <w:snapToGrid/>
          <w:color w:val="auto"/>
          <w:kern w:val="2"/>
          <w:sz w:val="28"/>
          <w:szCs w:val="28"/>
          <w:lang w:eastAsia="zh-CN"/>
        </w:rPr>
        <w:t>号）等文件的总体要求，南京市农业农村局委托</w:t>
      </w:r>
      <w:proofErr w:type="gramStart"/>
      <w:r>
        <w:rPr>
          <w:rFonts w:ascii="Times New Roman" w:eastAsia="方正仿宋_GBK" w:hAnsi="Times New Roman" w:cs="Times New Roman"/>
          <w:snapToGrid/>
          <w:color w:val="auto"/>
          <w:kern w:val="2"/>
          <w:sz w:val="28"/>
          <w:szCs w:val="28"/>
          <w:lang w:eastAsia="zh-CN"/>
        </w:rPr>
        <w:t>江苏益诚会计师</w:t>
      </w:r>
      <w:proofErr w:type="gramEnd"/>
      <w:r>
        <w:rPr>
          <w:rFonts w:ascii="Times New Roman" w:eastAsia="方正仿宋_GBK" w:hAnsi="Times New Roman" w:cs="Times New Roman"/>
          <w:snapToGrid/>
          <w:color w:val="auto"/>
          <w:kern w:val="2"/>
          <w:sz w:val="28"/>
          <w:szCs w:val="28"/>
          <w:lang w:eastAsia="zh-CN"/>
        </w:rPr>
        <w:t>事务所（普通合伙）对</w:t>
      </w:r>
      <w:r>
        <w:rPr>
          <w:rFonts w:ascii="Times New Roman" w:eastAsia="方正仿宋_GBK" w:hAnsi="Times New Roman" w:cs="Times New Roman"/>
          <w:snapToGrid/>
          <w:color w:val="auto"/>
          <w:kern w:val="2"/>
          <w:sz w:val="28"/>
          <w:szCs w:val="28"/>
          <w:lang w:eastAsia="zh-CN"/>
        </w:rPr>
        <w:t>2024</w:t>
      </w:r>
      <w:r>
        <w:rPr>
          <w:rFonts w:ascii="Times New Roman" w:eastAsia="方正仿宋_GBK" w:hAnsi="Times New Roman" w:cs="Times New Roman"/>
          <w:snapToGrid/>
          <w:color w:val="auto"/>
          <w:kern w:val="2"/>
          <w:sz w:val="28"/>
          <w:szCs w:val="28"/>
          <w:lang w:eastAsia="zh-CN"/>
        </w:rPr>
        <w:t>年度南京市农村合作经济专项资金项目实施绩效评价，现将评价情况及结果报告如下：</w:t>
      </w:r>
    </w:p>
    <w:p w:rsidR="002D060A" w:rsidRDefault="009173EE">
      <w:pPr>
        <w:pStyle w:val="11"/>
        <w:spacing w:line="500" w:lineRule="exact"/>
        <w:rPr>
          <w:rFonts w:ascii="Times New Roman" w:eastAsia="方正仿宋_GBK" w:hAnsi="Times New Roman" w:cs="Times New Roman" w:hint="default"/>
          <w:b w:val="0"/>
          <w:color w:val="auto"/>
          <w:lang w:eastAsia="zh-CN"/>
        </w:rPr>
      </w:pPr>
      <w:bookmarkStart w:id="66" w:name="_Toc21350"/>
      <w:bookmarkStart w:id="67" w:name="_Toc27488"/>
      <w:bookmarkStart w:id="68" w:name="_Toc17659"/>
      <w:bookmarkStart w:id="69" w:name="_Toc14649"/>
      <w:bookmarkStart w:id="70" w:name="_Toc20890"/>
      <w:bookmarkStart w:id="71" w:name="_Toc24902"/>
      <w:r>
        <w:rPr>
          <w:rFonts w:ascii="Times New Roman" w:eastAsia="方正仿宋_GBK" w:hAnsi="Times New Roman" w:cs="Times New Roman" w:hint="default"/>
          <w:color w:val="auto"/>
          <w:lang w:eastAsia="zh-CN"/>
        </w:rPr>
        <w:t>一、项目概况</w:t>
      </w:r>
      <w:bookmarkEnd w:id="66"/>
      <w:bookmarkEnd w:id="67"/>
      <w:bookmarkEnd w:id="68"/>
      <w:bookmarkEnd w:id="69"/>
      <w:bookmarkEnd w:id="70"/>
      <w:bookmarkEnd w:id="71"/>
    </w:p>
    <w:p w:rsidR="002D060A" w:rsidRDefault="009173EE">
      <w:pPr>
        <w:pStyle w:val="11"/>
        <w:spacing w:line="500" w:lineRule="exact"/>
        <w:ind w:firstLineChars="249" w:firstLine="700"/>
        <w:outlineLvl w:val="1"/>
        <w:rPr>
          <w:rFonts w:ascii="Times New Roman" w:eastAsia="方正仿宋_GBK" w:hAnsi="Times New Roman" w:cs="Times New Roman" w:hint="default"/>
          <w:b w:val="0"/>
          <w:color w:val="auto"/>
          <w:lang w:eastAsia="zh-CN"/>
        </w:rPr>
      </w:pPr>
      <w:bookmarkStart w:id="72" w:name="_Toc16903"/>
      <w:bookmarkStart w:id="73" w:name="_Toc16801"/>
      <w:bookmarkStart w:id="74" w:name="_Toc21565"/>
      <w:bookmarkStart w:id="75" w:name="_Toc27360"/>
      <w:bookmarkStart w:id="76" w:name="_Toc5789"/>
      <w:bookmarkStart w:id="77" w:name="_Toc455"/>
      <w:r>
        <w:rPr>
          <w:rFonts w:ascii="Times New Roman" w:eastAsia="方正仿宋_GBK" w:hAnsi="Times New Roman" w:cs="Times New Roman" w:hint="default"/>
          <w:color w:val="auto"/>
          <w:lang w:eastAsia="zh-CN"/>
        </w:rPr>
        <w:t>（一）项目基本情况</w:t>
      </w:r>
      <w:bookmarkEnd w:id="72"/>
      <w:bookmarkEnd w:id="73"/>
      <w:bookmarkEnd w:id="74"/>
      <w:bookmarkEnd w:id="75"/>
      <w:bookmarkEnd w:id="76"/>
      <w:bookmarkEnd w:id="77"/>
    </w:p>
    <w:p w:rsidR="002D060A" w:rsidRDefault="009173EE">
      <w:pPr>
        <w:spacing w:line="500" w:lineRule="exact"/>
        <w:ind w:firstLineChars="200" w:firstLine="562"/>
        <w:outlineLvl w:val="2"/>
        <w:rPr>
          <w:rFonts w:ascii="Times New Roman" w:eastAsia="方正仿宋_GBK" w:hAnsi="Times New Roman" w:cs="Times New Roman"/>
          <w:color w:val="auto"/>
          <w:sz w:val="28"/>
          <w:szCs w:val="28"/>
          <w:lang w:eastAsia="zh-CN"/>
        </w:rPr>
      </w:pPr>
      <w:r>
        <w:rPr>
          <w:rFonts w:ascii="Times New Roman" w:eastAsia="方正仿宋_GBK" w:hAnsi="Times New Roman" w:cs="Times New Roman"/>
          <w:b/>
          <w:bCs/>
          <w:color w:val="auto"/>
          <w:sz w:val="28"/>
          <w:szCs w:val="28"/>
          <w:lang w:eastAsia="zh-CN"/>
        </w:rPr>
        <w:t>1.</w:t>
      </w:r>
      <w:r>
        <w:rPr>
          <w:rFonts w:ascii="Times New Roman" w:eastAsia="方正仿宋_GBK" w:hAnsi="Times New Roman" w:cs="Times New Roman"/>
          <w:b/>
          <w:bCs/>
          <w:color w:val="auto"/>
          <w:sz w:val="28"/>
          <w:szCs w:val="28"/>
          <w:lang w:eastAsia="zh-CN"/>
        </w:rPr>
        <w:t>立项背景</w:t>
      </w:r>
    </w:p>
    <w:p w:rsidR="002D060A" w:rsidRDefault="009173EE">
      <w:pPr>
        <w:kinsoku/>
        <w:autoSpaceDE/>
        <w:autoSpaceDN/>
        <w:adjustRightInd/>
        <w:snapToGrid/>
        <w:spacing w:line="500" w:lineRule="exact"/>
        <w:ind w:firstLineChars="200" w:firstLine="560"/>
        <w:jc w:val="both"/>
        <w:textAlignment w:val="auto"/>
        <w:rPr>
          <w:rFonts w:ascii="Times New Roman" w:eastAsia="方正仿宋_GBK" w:hAnsi="Times New Roman" w:cs="Times New Roman"/>
          <w:color w:val="auto"/>
          <w:sz w:val="28"/>
          <w:szCs w:val="28"/>
          <w:lang w:eastAsia="zh-CN"/>
        </w:rPr>
      </w:pPr>
      <w:r>
        <w:rPr>
          <w:rFonts w:ascii="Times New Roman" w:eastAsia="方正仿宋_GBK" w:hAnsi="Times New Roman" w:cs="Times New Roman"/>
          <w:snapToGrid/>
          <w:color w:val="auto"/>
          <w:kern w:val="2"/>
          <w:sz w:val="28"/>
          <w:szCs w:val="28"/>
          <w:lang w:eastAsia="zh-CN"/>
        </w:rPr>
        <w:t>党的二十大明确提出</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巩固和完善农村基本经营制度，发展新型农村集体经济，发展新型农业经营主体和社会化服务，发展农业适度规模经营，健全农村金融服务体系</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。南京市积极贯彻落实国家、省级部署要求，出台《南京市新型农业经营主体提振行动计划</w:t>
      </w:r>
      <w:r>
        <w:rPr>
          <w:rFonts w:ascii="Times New Roman" w:eastAsia="方正仿宋_GBK" w:hAnsi="Times New Roman" w:cs="Times New Roman"/>
          <w:snapToGrid/>
          <w:color w:val="auto"/>
          <w:kern w:val="2"/>
          <w:sz w:val="28"/>
          <w:szCs w:val="28"/>
          <w:lang w:eastAsia="zh-CN"/>
        </w:rPr>
        <w:t>(2023—2025</w:t>
      </w:r>
      <w:r>
        <w:rPr>
          <w:rFonts w:ascii="Times New Roman" w:eastAsia="方正仿宋_GBK" w:hAnsi="Times New Roman" w:cs="Times New Roman"/>
          <w:snapToGrid/>
          <w:color w:val="auto"/>
          <w:kern w:val="2"/>
          <w:sz w:val="28"/>
          <w:szCs w:val="28"/>
          <w:lang w:eastAsia="zh-CN"/>
        </w:rPr>
        <w:t>年</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》《南京市农村产权流转交易管理办法》《市政府办公厅关于促进新型农村集体经济高质量发展的实施意见》《南京市</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金陵农园保</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贷款实施方案》等政策文件，聚焦新型农业经营主体培育、规范农村产权流转交易、发展新型集体经济及提升农村金融服务等领域为增强新型农业经营主体的发展实力与带动能力，推动小农户与现代农业有机衔接，推动新型农村集体经济高质量发展，加快南京都市现代农业强市建设注入强大动力。</w:t>
      </w:r>
    </w:p>
    <w:p w:rsidR="002D060A" w:rsidRDefault="009173EE" w:rsidP="009173EE">
      <w:pPr>
        <w:widowControl w:val="0"/>
        <w:kinsoku/>
        <w:spacing w:line="500" w:lineRule="exact"/>
        <w:ind w:firstLineChars="200" w:firstLine="572"/>
        <w:jc w:val="both"/>
        <w:outlineLvl w:val="2"/>
        <w:rPr>
          <w:rFonts w:ascii="Times New Roman" w:eastAsia="方正仿宋_GBK" w:hAnsi="Times New Roman" w:cs="Times New Roman"/>
          <w:color w:val="auto"/>
          <w:sz w:val="28"/>
          <w:szCs w:val="28"/>
          <w:lang w:eastAsia="zh-CN"/>
        </w:rPr>
      </w:pPr>
      <w:r>
        <w:rPr>
          <w:rFonts w:ascii="Times New Roman" w:eastAsia="方正仿宋_GBK" w:hAnsi="Times New Roman" w:cs="Times New Roman"/>
          <w:b/>
          <w:bCs/>
          <w:color w:val="auto"/>
          <w:spacing w:val="5"/>
          <w:sz w:val="28"/>
          <w:szCs w:val="28"/>
          <w:lang w:eastAsia="zh-CN"/>
        </w:rPr>
        <w:t>2.</w:t>
      </w:r>
      <w:r>
        <w:rPr>
          <w:rFonts w:ascii="Times New Roman" w:eastAsia="方正仿宋_GBK" w:hAnsi="Times New Roman" w:cs="Times New Roman"/>
          <w:color w:val="auto"/>
          <w:spacing w:val="5"/>
          <w:sz w:val="28"/>
          <w:szCs w:val="28"/>
          <w:lang w:eastAsia="zh-CN"/>
        </w:rPr>
        <w:t xml:space="preserve"> </w:t>
      </w:r>
      <w:r>
        <w:rPr>
          <w:rFonts w:ascii="Times New Roman" w:eastAsia="方正仿宋_GBK" w:hAnsi="Times New Roman" w:cs="Times New Roman"/>
          <w:b/>
          <w:bCs/>
          <w:color w:val="auto"/>
          <w:spacing w:val="5"/>
          <w:sz w:val="28"/>
          <w:szCs w:val="28"/>
          <w:lang w:eastAsia="zh-CN"/>
        </w:rPr>
        <w:t>项目主要内容及工作任务</w:t>
      </w:r>
    </w:p>
    <w:p w:rsidR="002D060A" w:rsidRDefault="009173EE">
      <w:pPr>
        <w:kinsoku/>
        <w:autoSpaceDE/>
        <w:autoSpaceDN/>
        <w:adjustRightInd/>
        <w:snapToGrid/>
        <w:spacing w:line="500" w:lineRule="exact"/>
        <w:ind w:firstLineChars="200" w:firstLine="560"/>
        <w:jc w:val="both"/>
        <w:textAlignment w:val="auto"/>
        <w:rPr>
          <w:rFonts w:ascii="Times New Roman" w:eastAsia="方正仿宋_GBK" w:hAnsi="Times New Roman" w:cs="Times New Roman"/>
          <w:snapToGrid/>
          <w:color w:val="auto"/>
          <w:kern w:val="2"/>
          <w:sz w:val="28"/>
          <w:szCs w:val="28"/>
          <w:lang w:eastAsia="zh-CN"/>
        </w:rPr>
      </w:pPr>
      <w:r>
        <w:rPr>
          <w:rFonts w:ascii="Times New Roman" w:eastAsia="方正仿宋_GBK" w:hAnsi="Times New Roman" w:cs="Times New Roman"/>
          <w:snapToGrid/>
          <w:color w:val="auto"/>
          <w:kern w:val="2"/>
          <w:sz w:val="28"/>
          <w:szCs w:val="28"/>
          <w:lang w:eastAsia="zh-CN"/>
        </w:rPr>
        <w:t>2024</w:t>
      </w:r>
      <w:r>
        <w:rPr>
          <w:rFonts w:ascii="Times New Roman" w:eastAsia="方正仿宋_GBK" w:hAnsi="Times New Roman" w:cs="Times New Roman"/>
          <w:snapToGrid/>
          <w:color w:val="auto"/>
          <w:kern w:val="2"/>
          <w:sz w:val="28"/>
          <w:szCs w:val="28"/>
          <w:lang w:eastAsia="zh-CN"/>
        </w:rPr>
        <w:t>年度南京市农村合作经济专项总预算</w:t>
      </w:r>
      <w:r>
        <w:rPr>
          <w:rFonts w:ascii="Times New Roman" w:eastAsia="方正仿宋_GBK" w:hAnsi="Times New Roman" w:cs="Times New Roman"/>
          <w:snapToGrid/>
          <w:color w:val="auto"/>
          <w:kern w:val="2"/>
          <w:sz w:val="28"/>
          <w:szCs w:val="28"/>
          <w:lang w:eastAsia="zh-CN"/>
        </w:rPr>
        <w:t>5,021.69</w:t>
      </w:r>
      <w:r>
        <w:rPr>
          <w:rFonts w:ascii="Times New Roman" w:eastAsia="方正仿宋_GBK" w:hAnsi="Times New Roman" w:cs="Times New Roman"/>
          <w:snapToGrid/>
          <w:color w:val="auto"/>
          <w:kern w:val="2"/>
          <w:sz w:val="28"/>
          <w:szCs w:val="28"/>
          <w:lang w:eastAsia="zh-CN"/>
        </w:rPr>
        <w:t>万元，具体工作内容及任务安排情况如下：</w:t>
      </w:r>
    </w:p>
    <w:p w:rsidR="002D060A" w:rsidRDefault="009173EE">
      <w:pPr>
        <w:kinsoku/>
        <w:spacing w:line="500" w:lineRule="exact"/>
        <w:ind w:firstLineChars="200" w:firstLine="562"/>
        <w:outlineLvl w:val="2"/>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w:t>
      </w:r>
      <w:r>
        <w:rPr>
          <w:rFonts w:ascii="Times New Roman" w:eastAsia="方正仿宋_GBK" w:hAnsi="Times New Roman" w:cs="Times New Roman"/>
          <w:b/>
          <w:bCs/>
          <w:color w:val="auto"/>
          <w:sz w:val="28"/>
          <w:szCs w:val="28"/>
          <w:lang w:eastAsia="zh-CN"/>
        </w:rPr>
        <w:t>1</w:t>
      </w:r>
      <w:r>
        <w:rPr>
          <w:rFonts w:ascii="Times New Roman" w:eastAsia="方正仿宋_GBK" w:hAnsi="Times New Roman" w:cs="Times New Roman"/>
          <w:b/>
          <w:bCs/>
          <w:color w:val="auto"/>
          <w:sz w:val="28"/>
          <w:szCs w:val="28"/>
          <w:lang w:eastAsia="zh-CN"/>
        </w:rPr>
        <w:t>）市本级项目</w:t>
      </w:r>
    </w:p>
    <w:p w:rsidR="002D060A" w:rsidRDefault="009173EE">
      <w:pPr>
        <w:kinsoku/>
        <w:autoSpaceDE/>
        <w:autoSpaceDN/>
        <w:adjustRightInd/>
        <w:snapToGrid/>
        <w:spacing w:line="500" w:lineRule="exact"/>
        <w:ind w:firstLineChars="200" w:firstLine="560"/>
        <w:jc w:val="both"/>
        <w:textAlignment w:val="auto"/>
        <w:rPr>
          <w:rFonts w:ascii="Times New Roman" w:eastAsia="方正仿宋_GBK" w:hAnsi="Times New Roman" w:cs="Times New Roman"/>
          <w:snapToGrid/>
          <w:color w:val="auto"/>
          <w:kern w:val="2"/>
          <w:sz w:val="28"/>
          <w:szCs w:val="28"/>
          <w:lang w:eastAsia="zh-CN"/>
        </w:rPr>
      </w:pPr>
      <w:r>
        <w:rPr>
          <w:rFonts w:ascii="Times New Roman" w:eastAsia="方正仿宋_GBK" w:hAnsi="Times New Roman" w:cs="Times New Roman"/>
          <w:snapToGrid/>
          <w:color w:val="auto"/>
          <w:kern w:val="2"/>
          <w:sz w:val="28"/>
          <w:szCs w:val="28"/>
          <w:lang w:eastAsia="zh-CN"/>
        </w:rPr>
        <w:lastRenderedPageBreak/>
        <w:t>市本级项目安排专项经费</w:t>
      </w:r>
      <w:r>
        <w:rPr>
          <w:rFonts w:ascii="Times New Roman" w:eastAsia="方正仿宋_GBK" w:hAnsi="Times New Roman" w:cs="Times New Roman"/>
          <w:snapToGrid/>
          <w:color w:val="auto"/>
          <w:kern w:val="2"/>
          <w:sz w:val="28"/>
          <w:szCs w:val="28"/>
          <w:lang w:eastAsia="zh-CN"/>
        </w:rPr>
        <w:t>1,444.66</w:t>
      </w:r>
      <w:r>
        <w:rPr>
          <w:rFonts w:ascii="Times New Roman" w:eastAsia="方正仿宋_GBK" w:hAnsi="Times New Roman" w:cs="Times New Roman"/>
          <w:snapToGrid/>
          <w:color w:val="auto"/>
          <w:kern w:val="2"/>
          <w:sz w:val="28"/>
          <w:szCs w:val="28"/>
          <w:lang w:eastAsia="zh-CN"/>
        </w:rPr>
        <w:t>万元，其中：新型农业经营主体信息信用管理系统提升</w:t>
      </w:r>
      <w:r>
        <w:rPr>
          <w:rFonts w:ascii="Times New Roman" w:eastAsia="方正仿宋_GBK" w:hAnsi="Times New Roman" w:cs="Times New Roman"/>
          <w:snapToGrid/>
          <w:color w:val="auto"/>
          <w:kern w:val="2"/>
          <w:sz w:val="28"/>
          <w:szCs w:val="28"/>
          <w:lang w:eastAsia="zh-CN"/>
        </w:rPr>
        <w:t>20</w:t>
      </w:r>
      <w:r>
        <w:rPr>
          <w:rFonts w:ascii="Times New Roman" w:eastAsia="方正仿宋_GBK" w:hAnsi="Times New Roman" w:cs="Times New Roman"/>
          <w:snapToGrid/>
          <w:color w:val="auto"/>
          <w:kern w:val="2"/>
          <w:sz w:val="28"/>
          <w:szCs w:val="28"/>
          <w:lang w:eastAsia="zh-CN"/>
        </w:rPr>
        <w:t>万元；市农村产权交易市场规范化能力提升资金</w:t>
      </w:r>
      <w:r>
        <w:rPr>
          <w:rFonts w:ascii="Times New Roman" w:eastAsia="方正仿宋_GBK" w:hAnsi="Times New Roman" w:cs="Times New Roman"/>
          <w:snapToGrid/>
          <w:color w:val="auto"/>
          <w:kern w:val="2"/>
          <w:sz w:val="28"/>
          <w:szCs w:val="28"/>
          <w:lang w:eastAsia="zh-CN"/>
        </w:rPr>
        <w:t>100</w:t>
      </w:r>
      <w:r>
        <w:rPr>
          <w:rFonts w:ascii="Times New Roman" w:eastAsia="方正仿宋_GBK" w:hAnsi="Times New Roman" w:cs="Times New Roman"/>
          <w:snapToGrid/>
          <w:color w:val="auto"/>
          <w:kern w:val="2"/>
          <w:sz w:val="28"/>
          <w:szCs w:val="28"/>
          <w:lang w:eastAsia="zh-CN"/>
        </w:rPr>
        <w:t>万元；政策性农业融资担保费用补助</w:t>
      </w:r>
      <w:r>
        <w:rPr>
          <w:rFonts w:ascii="Times New Roman" w:eastAsia="方正仿宋_GBK" w:hAnsi="Times New Roman" w:cs="Times New Roman"/>
          <w:snapToGrid/>
          <w:color w:val="auto"/>
          <w:kern w:val="2"/>
          <w:sz w:val="28"/>
          <w:szCs w:val="28"/>
          <w:lang w:eastAsia="zh-CN"/>
        </w:rPr>
        <w:t>1,310.90</w:t>
      </w:r>
      <w:r>
        <w:rPr>
          <w:rFonts w:ascii="Times New Roman" w:eastAsia="方正仿宋_GBK" w:hAnsi="Times New Roman" w:cs="Times New Roman"/>
          <w:snapToGrid/>
          <w:color w:val="auto"/>
          <w:kern w:val="2"/>
          <w:sz w:val="28"/>
          <w:szCs w:val="28"/>
          <w:lang w:eastAsia="zh-CN"/>
        </w:rPr>
        <w:t>万元；</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双优</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合作社评选活动尾款</w:t>
      </w:r>
      <w:r>
        <w:rPr>
          <w:rFonts w:ascii="Times New Roman" w:eastAsia="方正仿宋_GBK" w:hAnsi="Times New Roman" w:cs="Times New Roman"/>
          <w:snapToGrid/>
          <w:color w:val="auto"/>
          <w:kern w:val="2"/>
          <w:sz w:val="28"/>
          <w:szCs w:val="28"/>
          <w:lang w:eastAsia="zh-CN"/>
        </w:rPr>
        <w:t>3.98</w:t>
      </w:r>
      <w:r>
        <w:rPr>
          <w:rFonts w:ascii="Times New Roman" w:eastAsia="方正仿宋_GBK" w:hAnsi="Times New Roman" w:cs="Times New Roman"/>
          <w:snapToGrid/>
          <w:color w:val="auto"/>
          <w:kern w:val="2"/>
          <w:sz w:val="28"/>
          <w:szCs w:val="28"/>
          <w:lang w:eastAsia="zh-CN"/>
        </w:rPr>
        <w:t>万元，股份经济合作社评优尾款</w:t>
      </w:r>
      <w:r>
        <w:rPr>
          <w:rFonts w:ascii="Times New Roman" w:eastAsia="方正仿宋_GBK" w:hAnsi="Times New Roman" w:cs="Times New Roman"/>
          <w:snapToGrid/>
          <w:color w:val="auto"/>
          <w:kern w:val="2"/>
          <w:sz w:val="28"/>
          <w:szCs w:val="28"/>
          <w:lang w:eastAsia="zh-CN"/>
        </w:rPr>
        <w:t>9.78</w:t>
      </w:r>
      <w:r>
        <w:rPr>
          <w:rFonts w:ascii="Times New Roman" w:eastAsia="方正仿宋_GBK" w:hAnsi="Times New Roman" w:cs="Times New Roman"/>
          <w:snapToGrid/>
          <w:color w:val="auto"/>
          <w:kern w:val="2"/>
          <w:sz w:val="28"/>
          <w:szCs w:val="28"/>
          <w:lang w:eastAsia="zh-CN"/>
        </w:rPr>
        <w:t>万元。</w:t>
      </w:r>
    </w:p>
    <w:p w:rsidR="002D060A" w:rsidRDefault="009173EE">
      <w:pPr>
        <w:numPr>
          <w:ilvl w:val="0"/>
          <w:numId w:val="1"/>
        </w:numPr>
        <w:kinsoku/>
        <w:spacing w:line="500" w:lineRule="exact"/>
        <w:ind w:firstLineChars="200" w:firstLine="562"/>
        <w:outlineLvl w:val="2"/>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切块到各区资金项目</w:t>
      </w:r>
    </w:p>
    <w:p w:rsidR="002D060A" w:rsidRDefault="009173EE">
      <w:pPr>
        <w:numPr>
          <w:ilvl w:val="0"/>
          <w:numId w:val="2"/>
        </w:numPr>
        <w:kinsoku/>
        <w:spacing w:line="500" w:lineRule="exact"/>
        <w:ind w:firstLineChars="200" w:firstLine="562"/>
        <w:outlineLvl w:val="2"/>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合作社财务电算化和标准化管理</w:t>
      </w:r>
      <w:r>
        <w:rPr>
          <w:rFonts w:ascii="Times New Roman" w:eastAsia="方正仿宋_GBK" w:hAnsi="Times New Roman" w:cs="Times New Roman"/>
          <w:b/>
          <w:bCs/>
          <w:color w:val="auto"/>
          <w:sz w:val="28"/>
          <w:szCs w:val="28"/>
          <w:lang w:eastAsia="zh-CN"/>
        </w:rPr>
        <w:t xml:space="preserve"> </w:t>
      </w:r>
    </w:p>
    <w:p w:rsidR="002D060A" w:rsidRDefault="009173EE">
      <w:pPr>
        <w:kinsoku/>
        <w:autoSpaceDE/>
        <w:autoSpaceDN/>
        <w:adjustRightInd/>
        <w:snapToGrid/>
        <w:spacing w:line="500" w:lineRule="exact"/>
        <w:ind w:firstLineChars="200" w:firstLine="560"/>
        <w:jc w:val="both"/>
        <w:textAlignment w:val="auto"/>
        <w:rPr>
          <w:rFonts w:ascii="Times New Roman" w:eastAsia="方正仿宋_GBK" w:hAnsi="Times New Roman" w:cs="Times New Roman"/>
          <w:snapToGrid/>
          <w:color w:val="auto"/>
          <w:kern w:val="2"/>
          <w:sz w:val="28"/>
          <w:szCs w:val="28"/>
          <w:lang w:eastAsia="zh-CN"/>
        </w:rPr>
      </w:pPr>
      <w:r>
        <w:rPr>
          <w:rFonts w:ascii="Times New Roman" w:eastAsia="方正仿宋_GBK" w:hAnsi="Times New Roman" w:cs="Times New Roman"/>
          <w:snapToGrid/>
          <w:color w:val="auto"/>
          <w:kern w:val="2"/>
          <w:sz w:val="28"/>
          <w:szCs w:val="28"/>
          <w:lang w:eastAsia="zh-CN"/>
        </w:rPr>
        <w:t>规范合作社财务管理，对合作社财务电算化给予一定补助经费</w:t>
      </w:r>
      <w:r>
        <w:rPr>
          <w:rFonts w:ascii="Times New Roman" w:eastAsia="方正仿宋_GBK" w:hAnsi="Times New Roman" w:cs="Times New Roman"/>
          <w:snapToGrid/>
          <w:color w:val="auto"/>
          <w:kern w:val="2"/>
          <w:sz w:val="28"/>
          <w:szCs w:val="28"/>
          <w:lang w:eastAsia="zh-CN"/>
        </w:rPr>
        <w:t>37.41</w:t>
      </w:r>
      <w:r>
        <w:rPr>
          <w:rFonts w:ascii="Times New Roman" w:eastAsia="方正仿宋_GBK" w:hAnsi="Times New Roman" w:cs="Times New Roman"/>
          <w:snapToGrid/>
          <w:color w:val="auto"/>
          <w:kern w:val="2"/>
          <w:sz w:val="28"/>
          <w:szCs w:val="28"/>
          <w:lang w:eastAsia="zh-CN"/>
        </w:rPr>
        <w:t>万元。其中：合作社财务电算化按照</w:t>
      </w:r>
      <w:r>
        <w:rPr>
          <w:rFonts w:ascii="Times New Roman" w:eastAsia="方正仿宋_GBK" w:hAnsi="Times New Roman" w:cs="Times New Roman"/>
          <w:snapToGrid/>
          <w:color w:val="auto"/>
          <w:kern w:val="2"/>
          <w:sz w:val="28"/>
          <w:szCs w:val="28"/>
          <w:lang w:eastAsia="zh-CN"/>
        </w:rPr>
        <w:t>300</w:t>
      </w:r>
      <w:r>
        <w:rPr>
          <w:rFonts w:ascii="Times New Roman" w:eastAsia="方正仿宋_GBK" w:hAnsi="Times New Roman" w:cs="Times New Roman"/>
          <w:snapToGrid/>
          <w:color w:val="auto"/>
          <w:kern w:val="2"/>
          <w:sz w:val="28"/>
          <w:szCs w:val="28"/>
          <w:lang w:eastAsia="zh-CN"/>
        </w:rPr>
        <w:t>元</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家，预算补助</w:t>
      </w:r>
      <w:r>
        <w:rPr>
          <w:rFonts w:ascii="Times New Roman" w:eastAsia="方正仿宋_GBK" w:hAnsi="Times New Roman" w:cs="Times New Roman"/>
          <w:snapToGrid/>
          <w:color w:val="auto"/>
          <w:kern w:val="2"/>
          <w:sz w:val="28"/>
          <w:szCs w:val="28"/>
          <w:lang w:eastAsia="zh-CN"/>
        </w:rPr>
        <w:t>847</w:t>
      </w:r>
      <w:r>
        <w:rPr>
          <w:rFonts w:ascii="Times New Roman" w:eastAsia="方正仿宋_GBK" w:hAnsi="Times New Roman" w:cs="Times New Roman"/>
          <w:snapToGrid/>
          <w:color w:val="auto"/>
          <w:kern w:val="2"/>
          <w:sz w:val="28"/>
          <w:szCs w:val="28"/>
          <w:lang w:eastAsia="zh-CN"/>
        </w:rPr>
        <w:t>家，</w:t>
      </w:r>
      <w:r>
        <w:rPr>
          <w:rFonts w:ascii="Times New Roman" w:eastAsia="方正仿宋_GBK" w:hAnsi="Times New Roman" w:cs="Times New Roman"/>
          <w:snapToGrid/>
          <w:color w:val="auto"/>
          <w:kern w:val="2"/>
          <w:sz w:val="28"/>
          <w:szCs w:val="28"/>
          <w:lang w:eastAsia="zh-CN"/>
        </w:rPr>
        <w:t>25.41</w:t>
      </w:r>
      <w:r>
        <w:rPr>
          <w:rFonts w:ascii="Times New Roman" w:eastAsia="方正仿宋_GBK" w:hAnsi="Times New Roman" w:cs="Times New Roman"/>
          <w:snapToGrid/>
          <w:color w:val="auto"/>
          <w:kern w:val="2"/>
          <w:sz w:val="28"/>
          <w:szCs w:val="28"/>
          <w:lang w:eastAsia="zh-CN"/>
        </w:rPr>
        <w:t>万元；合作社标准化管理</w:t>
      </w:r>
      <w:r>
        <w:rPr>
          <w:rFonts w:ascii="Times New Roman" w:eastAsia="方正仿宋_GBK" w:hAnsi="Times New Roman" w:cs="Times New Roman"/>
          <w:snapToGrid/>
          <w:color w:val="auto"/>
          <w:kern w:val="2"/>
          <w:sz w:val="28"/>
          <w:szCs w:val="28"/>
          <w:lang w:eastAsia="zh-CN"/>
        </w:rPr>
        <w:t>12</w:t>
      </w:r>
      <w:r>
        <w:rPr>
          <w:rFonts w:ascii="Times New Roman" w:eastAsia="方正仿宋_GBK" w:hAnsi="Times New Roman" w:cs="Times New Roman"/>
          <w:snapToGrid/>
          <w:color w:val="auto"/>
          <w:kern w:val="2"/>
          <w:sz w:val="28"/>
          <w:szCs w:val="28"/>
          <w:lang w:eastAsia="zh-CN"/>
        </w:rPr>
        <w:t>万元。</w:t>
      </w:r>
    </w:p>
    <w:p w:rsidR="002D060A" w:rsidRDefault="009173EE">
      <w:pPr>
        <w:numPr>
          <w:ilvl w:val="0"/>
          <w:numId w:val="2"/>
        </w:numPr>
        <w:kinsoku/>
        <w:spacing w:line="500" w:lineRule="exact"/>
        <w:ind w:firstLineChars="200" w:firstLine="562"/>
        <w:outlineLvl w:val="2"/>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农村产权交易市场规范化能力提升</w:t>
      </w:r>
    </w:p>
    <w:p w:rsidR="002D060A" w:rsidRDefault="009173EE">
      <w:pPr>
        <w:kinsoku/>
        <w:autoSpaceDE/>
        <w:autoSpaceDN/>
        <w:adjustRightInd/>
        <w:snapToGrid/>
        <w:spacing w:line="500" w:lineRule="exact"/>
        <w:ind w:firstLineChars="200" w:firstLine="560"/>
        <w:jc w:val="both"/>
        <w:textAlignment w:val="auto"/>
        <w:rPr>
          <w:rFonts w:ascii="Times New Roman" w:eastAsia="方正仿宋_GBK" w:hAnsi="Times New Roman" w:cs="Times New Roman"/>
          <w:snapToGrid/>
          <w:color w:val="auto"/>
          <w:kern w:val="2"/>
          <w:sz w:val="28"/>
          <w:szCs w:val="28"/>
          <w:lang w:eastAsia="zh-CN"/>
        </w:rPr>
      </w:pPr>
      <w:r>
        <w:rPr>
          <w:rFonts w:ascii="Times New Roman" w:eastAsia="方正仿宋_GBK" w:hAnsi="Times New Roman" w:cs="Times New Roman"/>
          <w:snapToGrid/>
          <w:color w:val="auto"/>
          <w:kern w:val="2"/>
          <w:sz w:val="28"/>
          <w:szCs w:val="28"/>
          <w:lang w:eastAsia="zh-CN"/>
        </w:rPr>
        <w:t>农村产权交易市场规范化能力提升</w:t>
      </w:r>
      <w:r>
        <w:rPr>
          <w:rFonts w:ascii="Times New Roman" w:eastAsia="方正仿宋_GBK" w:hAnsi="Times New Roman" w:cs="Times New Roman"/>
          <w:snapToGrid/>
          <w:color w:val="auto"/>
          <w:kern w:val="2"/>
          <w:sz w:val="28"/>
          <w:szCs w:val="28"/>
          <w:lang w:eastAsia="zh-CN"/>
        </w:rPr>
        <w:t>100</w:t>
      </w:r>
      <w:r>
        <w:rPr>
          <w:rFonts w:ascii="Times New Roman" w:eastAsia="方正仿宋_GBK" w:hAnsi="Times New Roman" w:cs="Times New Roman"/>
          <w:snapToGrid/>
          <w:color w:val="auto"/>
          <w:kern w:val="2"/>
          <w:sz w:val="28"/>
          <w:szCs w:val="28"/>
          <w:lang w:eastAsia="zh-CN"/>
        </w:rPr>
        <w:t>万元，其中：江宁区、浦口区各新建</w:t>
      </w:r>
      <w:r>
        <w:rPr>
          <w:rFonts w:ascii="Times New Roman" w:eastAsia="方正仿宋_GBK" w:hAnsi="Times New Roman" w:cs="Times New Roman"/>
          <w:snapToGrid/>
          <w:color w:val="auto"/>
          <w:kern w:val="2"/>
          <w:sz w:val="28"/>
          <w:szCs w:val="28"/>
          <w:lang w:eastAsia="zh-CN"/>
        </w:rPr>
        <w:t>1</w:t>
      </w:r>
      <w:r>
        <w:rPr>
          <w:rFonts w:ascii="Times New Roman" w:eastAsia="方正仿宋_GBK" w:hAnsi="Times New Roman" w:cs="Times New Roman"/>
          <w:snapToGrid/>
          <w:color w:val="auto"/>
          <w:kern w:val="2"/>
          <w:sz w:val="28"/>
          <w:szCs w:val="28"/>
          <w:lang w:eastAsia="zh-CN"/>
        </w:rPr>
        <w:t>个镇</w:t>
      </w:r>
      <w:proofErr w:type="gramStart"/>
      <w:r>
        <w:rPr>
          <w:rFonts w:ascii="Times New Roman" w:eastAsia="方正仿宋_GBK" w:hAnsi="Times New Roman" w:cs="Times New Roman"/>
          <w:snapToGrid/>
          <w:color w:val="auto"/>
          <w:kern w:val="2"/>
          <w:sz w:val="28"/>
          <w:szCs w:val="28"/>
          <w:lang w:eastAsia="zh-CN"/>
        </w:rPr>
        <w:t>街农村</w:t>
      </w:r>
      <w:proofErr w:type="gramEnd"/>
      <w:r>
        <w:rPr>
          <w:rFonts w:ascii="Times New Roman" w:eastAsia="方正仿宋_GBK" w:hAnsi="Times New Roman" w:cs="Times New Roman"/>
          <w:snapToGrid/>
          <w:color w:val="auto"/>
          <w:kern w:val="2"/>
          <w:sz w:val="28"/>
          <w:szCs w:val="28"/>
          <w:lang w:eastAsia="zh-CN"/>
        </w:rPr>
        <w:t>产权交易样板中心（镇</w:t>
      </w:r>
      <w:proofErr w:type="gramStart"/>
      <w:r>
        <w:rPr>
          <w:rFonts w:ascii="Times New Roman" w:eastAsia="方正仿宋_GBK" w:hAnsi="Times New Roman" w:cs="Times New Roman"/>
          <w:snapToGrid/>
          <w:color w:val="auto"/>
          <w:kern w:val="2"/>
          <w:sz w:val="28"/>
          <w:szCs w:val="28"/>
          <w:lang w:eastAsia="zh-CN"/>
        </w:rPr>
        <w:t>街农业</w:t>
      </w:r>
      <w:proofErr w:type="gramEnd"/>
      <w:r>
        <w:rPr>
          <w:rFonts w:ascii="Times New Roman" w:eastAsia="方正仿宋_GBK" w:hAnsi="Times New Roman" w:cs="Times New Roman"/>
          <w:snapToGrid/>
          <w:color w:val="auto"/>
          <w:kern w:val="2"/>
          <w:sz w:val="28"/>
          <w:szCs w:val="28"/>
          <w:lang w:eastAsia="zh-CN"/>
        </w:rPr>
        <w:t>农村综合服务中心），补助标准为</w:t>
      </w:r>
      <w:r>
        <w:rPr>
          <w:rFonts w:ascii="Times New Roman" w:eastAsia="方正仿宋_GBK" w:hAnsi="Times New Roman" w:cs="Times New Roman"/>
          <w:snapToGrid/>
          <w:color w:val="auto"/>
          <w:kern w:val="2"/>
          <w:sz w:val="28"/>
          <w:szCs w:val="28"/>
          <w:lang w:eastAsia="zh-CN"/>
        </w:rPr>
        <w:t>50</w:t>
      </w:r>
      <w:r>
        <w:rPr>
          <w:rFonts w:ascii="Times New Roman" w:eastAsia="方正仿宋_GBK" w:hAnsi="Times New Roman" w:cs="Times New Roman"/>
          <w:snapToGrid/>
          <w:color w:val="auto"/>
          <w:kern w:val="2"/>
          <w:sz w:val="28"/>
          <w:szCs w:val="28"/>
          <w:lang w:eastAsia="zh-CN"/>
        </w:rPr>
        <w:t>万元</w:t>
      </w:r>
      <w:r>
        <w:rPr>
          <w:rFonts w:ascii="Times New Roman" w:eastAsia="方正仿宋_GBK" w:hAnsi="Times New Roman" w:cs="Times New Roman"/>
          <w:snapToGrid/>
          <w:color w:val="auto"/>
          <w:kern w:val="2"/>
          <w:sz w:val="28"/>
          <w:szCs w:val="28"/>
          <w:lang w:eastAsia="zh-CN"/>
        </w:rPr>
        <w:t>/</w:t>
      </w:r>
      <w:proofErr w:type="gramStart"/>
      <w:r>
        <w:rPr>
          <w:rFonts w:ascii="Times New Roman" w:eastAsia="方正仿宋_GBK" w:hAnsi="Times New Roman" w:cs="Times New Roman"/>
          <w:snapToGrid/>
          <w:color w:val="auto"/>
          <w:kern w:val="2"/>
          <w:sz w:val="28"/>
          <w:szCs w:val="28"/>
          <w:lang w:eastAsia="zh-CN"/>
        </w:rPr>
        <w:t>个</w:t>
      </w:r>
      <w:proofErr w:type="gramEnd"/>
      <w:r>
        <w:rPr>
          <w:rFonts w:ascii="Times New Roman" w:eastAsia="方正仿宋_GBK" w:hAnsi="Times New Roman" w:cs="Times New Roman"/>
          <w:snapToGrid/>
          <w:color w:val="auto"/>
          <w:kern w:val="2"/>
          <w:sz w:val="28"/>
          <w:szCs w:val="28"/>
          <w:lang w:eastAsia="zh-CN"/>
        </w:rPr>
        <w:t>。</w:t>
      </w:r>
    </w:p>
    <w:p w:rsidR="002D060A" w:rsidRDefault="009173EE">
      <w:pPr>
        <w:numPr>
          <w:ilvl w:val="0"/>
          <w:numId w:val="2"/>
        </w:numPr>
        <w:kinsoku/>
        <w:spacing w:line="500" w:lineRule="exact"/>
        <w:ind w:firstLineChars="200" w:firstLine="562"/>
        <w:outlineLvl w:val="2"/>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新型农村集体经济项目</w:t>
      </w:r>
    </w:p>
    <w:p w:rsidR="002D060A" w:rsidRDefault="009173EE">
      <w:pPr>
        <w:widowControl w:val="0"/>
        <w:kinsoku/>
        <w:autoSpaceDE/>
        <w:autoSpaceDN/>
        <w:adjustRightInd/>
        <w:snapToGrid/>
        <w:spacing w:line="500" w:lineRule="exact"/>
        <w:ind w:firstLineChars="200" w:firstLine="560"/>
        <w:jc w:val="both"/>
        <w:textAlignment w:val="auto"/>
        <w:outlineLvl w:val="3"/>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snapToGrid/>
          <w:color w:val="auto"/>
          <w:kern w:val="2"/>
          <w:sz w:val="28"/>
          <w:szCs w:val="28"/>
          <w:lang w:eastAsia="zh-CN"/>
        </w:rPr>
        <w:t>下拨各区新型农村集体经济项目市级配套资金</w:t>
      </w:r>
      <w:r>
        <w:rPr>
          <w:rFonts w:ascii="Times New Roman" w:eastAsia="方正仿宋_GBK" w:hAnsi="Times New Roman" w:cs="Times New Roman"/>
          <w:snapToGrid/>
          <w:color w:val="auto"/>
          <w:kern w:val="2"/>
          <w:sz w:val="28"/>
          <w:szCs w:val="28"/>
          <w:lang w:eastAsia="zh-CN"/>
        </w:rPr>
        <w:t>720</w:t>
      </w:r>
      <w:r>
        <w:rPr>
          <w:rFonts w:ascii="Times New Roman" w:eastAsia="方正仿宋_GBK" w:hAnsi="Times New Roman" w:cs="Times New Roman"/>
          <w:snapToGrid/>
          <w:color w:val="auto"/>
          <w:kern w:val="2"/>
          <w:sz w:val="28"/>
          <w:szCs w:val="28"/>
          <w:lang w:eastAsia="zh-CN"/>
        </w:rPr>
        <w:t>万元，其中：支持</w:t>
      </w:r>
      <w:r>
        <w:rPr>
          <w:rFonts w:ascii="Times New Roman" w:eastAsia="方正仿宋_GBK" w:hAnsi="Times New Roman" w:cs="Times New Roman"/>
          <w:snapToGrid/>
          <w:color w:val="auto"/>
          <w:kern w:val="2"/>
          <w:sz w:val="28"/>
          <w:szCs w:val="28"/>
          <w:lang w:eastAsia="zh-CN"/>
        </w:rPr>
        <w:t>2023</w:t>
      </w:r>
      <w:r>
        <w:rPr>
          <w:rFonts w:ascii="Times New Roman" w:eastAsia="方正仿宋_GBK" w:hAnsi="Times New Roman" w:cs="Times New Roman"/>
          <w:snapToGrid/>
          <w:color w:val="auto"/>
          <w:kern w:val="2"/>
          <w:sz w:val="28"/>
          <w:szCs w:val="28"/>
          <w:lang w:eastAsia="zh-CN"/>
        </w:rPr>
        <w:t>年新型农村集体经济项目市级尾</w:t>
      </w:r>
      <w:proofErr w:type="gramStart"/>
      <w:r>
        <w:rPr>
          <w:rFonts w:ascii="Times New Roman" w:eastAsia="方正仿宋_GBK" w:hAnsi="Times New Roman" w:cs="Times New Roman"/>
          <w:snapToGrid/>
          <w:color w:val="auto"/>
          <w:kern w:val="2"/>
          <w:sz w:val="28"/>
          <w:szCs w:val="28"/>
          <w:lang w:eastAsia="zh-CN"/>
        </w:rPr>
        <w:t>款资金</w:t>
      </w:r>
      <w:proofErr w:type="gramEnd"/>
      <w:r>
        <w:rPr>
          <w:rFonts w:ascii="Times New Roman" w:eastAsia="方正仿宋_GBK" w:hAnsi="Times New Roman" w:cs="Times New Roman"/>
          <w:snapToGrid/>
          <w:color w:val="auto"/>
          <w:kern w:val="2"/>
          <w:sz w:val="28"/>
          <w:szCs w:val="28"/>
          <w:lang w:eastAsia="zh-CN"/>
        </w:rPr>
        <w:t>180</w:t>
      </w:r>
      <w:r>
        <w:rPr>
          <w:rFonts w:ascii="Times New Roman" w:eastAsia="方正仿宋_GBK" w:hAnsi="Times New Roman" w:cs="Times New Roman"/>
          <w:snapToGrid/>
          <w:color w:val="auto"/>
          <w:kern w:val="2"/>
          <w:sz w:val="28"/>
          <w:szCs w:val="28"/>
          <w:lang w:eastAsia="zh-CN"/>
        </w:rPr>
        <w:t>万元；</w:t>
      </w:r>
      <w:r>
        <w:rPr>
          <w:rFonts w:ascii="Times New Roman" w:eastAsia="方正仿宋_GBK" w:hAnsi="Times New Roman" w:cs="Times New Roman"/>
          <w:snapToGrid/>
          <w:color w:val="auto"/>
          <w:kern w:val="2"/>
          <w:sz w:val="28"/>
          <w:szCs w:val="28"/>
          <w:lang w:eastAsia="zh-CN"/>
        </w:rPr>
        <w:t>2024</w:t>
      </w:r>
      <w:r>
        <w:rPr>
          <w:rFonts w:ascii="Times New Roman" w:eastAsia="方正仿宋_GBK" w:hAnsi="Times New Roman" w:cs="Times New Roman"/>
          <w:snapToGrid/>
          <w:color w:val="auto"/>
          <w:kern w:val="2"/>
          <w:sz w:val="28"/>
          <w:szCs w:val="28"/>
          <w:lang w:eastAsia="zh-CN"/>
        </w:rPr>
        <w:t>年新型农村集体经济项目市级第一批资金</w:t>
      </w:r>
      <w:r>
        <w:rPr>
          <w:rFonts w:ascii="Times New Roman" w:eastAsia="方正仿宋_GBK" w:hAnsi="Times New Roman" w:cs="Times New Roman"/>
          <w:snapToGrid/>
          <w:color w:val="auto"/>
          <w:kern w:val="2"/>
          <w:sz w:val="28"/>
          <w:szCs w:val="28"/>
          <w:lang w:eastAsia="zh-CN"/>
        </w:rPr>
        <w:t>540</w:t>
      </w:r>
      <w:r>
        <w:rPr>
          <w:rFonts w:ascii="Times New Roman" w:eastAsia="方正仿宋_GBK" w:hAnsi="Times New Roman" w:cs="Times New Roman"/>
          <w:snapToGrid/>
          <w:color w:val="auto"/>
          <w:kern w:val="2"/>
          <w:sz w:val="28"/>
          <w:szCs w:val="28"/>
          <w:lang w:eastAsia="zh-CN"/>
        </w:rPr>
        <w:t>万元。</w:t>
      </w:r>
    </w:p>
    <w:p w:rsidR="002D060A" w:rsidRDefault="009173EE">
      <w:pPr>
        <w:numPr>
          <w:ilvl w:val="0"/>
          <w:numId w:val="2"/>
        </w:numPr>
        <w:kinsoku/>
        <w:spacing w:line="500" w:lineRule="exact"/>
        <w:ind w:firstLineChars="200" w:firstLine="562"/>
        <w:outlineLvl w:val="2"/>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贷款贴息资金</w:t>
      </w:r>
    </w:p>
    <w:p w:rsidR="002D060A" w:rsidRDefault="009173EE">
      <w:pPr>
        <w:widowControl w:val="0"/>
        <w:kinsoku/>
        <w:autoSpaceDE/>
        <w:autoSpaceDN/>
        <w:adjustRightInd/>
        <w:snapToGrid/>
        <w:spacing w:line="500" w:lineRule="exact"/>
        <w:ind w:firstLineChars="200" w:firstLine="560"/>
        <w:jc w:val="both"/>
        <w:textAlignment w:val="auto"/>
        <w:outlineLvl w:val="3"/>
        <w:rPr>
          <w:rFonts w:ascii="Times New Roman" w:eastAsia="方正仿宋_GBK" w:hAnsi="Times New Roman" w:cs="Times New Roman"/>
          <w:snapToGrid/>
          <w:color w:val="auto"/>
          <w:kern w:val="2"/>
          <w:sz w:val="28"/>
          <w:szCs w:val="28"/>
          <w:lang w:eastAsia="zh-CN"/>
        </w:rPr>
      </w:pPr>
      <w:r>
        <w:rPr>
          <w:rFonts w:ascii="Times New Roman" w:eastAsia="方正仿宋_GBK" w:hAnsi="Times New Roman" w:cs="Times New Roman"/>
          <w:snapToGrid/>
          <w:color w:val="auto"/>
          <w:kern w:val="2"/>
          <w:sz w:val="28"/>
          <w:szCs w:val="28"/>
          <w:lang w:eastAsia="zh-CN"/>
        </w:rPr>
        <w:t>经市区两级综合测算，安排补贴资金</w:t>
      </w:r>
      <w:r>
        <w:rPr>
          <w:rFonts w:ascii="Times New Roman" w:eastAsia="方正仿宋_GBK" w:hAnsi="Times New Roman" w:cs="Times New Roman"/>
          <w:snapToGrid/>
          <w:color w:val="auto"/>
          <w:kern w:val="2"/>
          <w:sz w:val="28"/>
          <w:szCs w:val="28"/>
          <w:lang w:eastAsia="zh-CN"/>
        </w:rPr>
        <w:t>2719.62</w:t>
      </w:r>
      <w:r>
        <w:rPr>
          <w:rFonts w:ascii="Times New Roman" w:eastAsia="方正仿宋_GBK" w:hAnsi="Times New Roman" w:cs="Times New Roman"/>
          <w:snapToGrid/>
          <w:color w:val="auto"/>
          <w:kern w:val="2"/>
          <w:sz w:val="28"/>
          <w:szCs w:val="28"/>
          <w:lang w:eastAsia="zh-CN"/>
        </w:rPr>
        <w:t>万元切块到区，由各区负责发放</w:t>
      </w:r>
      <w:proofErr w:type="gramStart"/>
      <w:r>
        <w:rPr>
          <w:rFonts w:ascii="Times New Roman" w:eastAsia="方正仿宋_GBK" w:hAnsi="Times New Roman" w:cs="Times New Roman"/>
          <w:snapToGrid/>
          <w:color w:val="auto"/>
          <w:kern w:val="2"/>
          <w:sz w:val="28"/>
          <w:szCs w:val="28"/>
          <w:lang w:eastAsia="zh-CN"/>
        </w:rPr>
        <w:t>至经营</w:t>
      </w:r>
      <w:proofErr w:type="gramEnd"/>
      <w:r>
        <w:rPr>
          <w:rFonts w:ascii="Times New Roman" w:eastAsia="方正仿宋_GBK" w:hAnsi="Times New Roman" w:cs="Times New Roman"/>
          <w:snapToGrid/>
          <w:color w:val="auto"/>
          <w:kern w:val="2"/>
          <w:sz w:val="28"/>
          <w:szCs w:val="28"/>
          <w:lang w:eastAsia="zh-CN"/>
        </w:rPr>
        <w:t>主体，有效减轻新型农业经营主体融资成本负担。第一批新型农业经营主体贷款贴息</w:t>
      </w:r>
      <w:r>
        <w:rPr>
          <w:rFonts w:ascii="Times New Roman" w:eastAsia="方正仿宋_GBK" w:hAnsi="Times New Roman" w:cs="Times New Roman"/>
          <w:snapToGrid/>
          <w:color w:val="auto"/>
          <w:kern w:val="2"/>
          <w:sz w:val="28"/>
          <w:szCs w:val="28"/>
          <w:lang w:eastAsia="zh-CN"/>
        </w:rPr>
        <w:t>2422.95</w:t>
      </w:r>
      <w:r>
        <w:rPr>
          <w:rFonts w:ascii="Times New Roman" w:eastAsia="方正仿宋_GBK" w:hAnsi="Times New Roman" w:cs="Times New Roman"/>
          <w:snapToGrid/>
          <w:color w:val="auto"/>
          <w:kern w:val="2"/>
          <w:sz w:val="28"/>
          <w:szCs w:val="28"/>
          <w:lang w:eastAsia="zh-CN"/>
        </w:rPr>
        <w:t>万元，第二批新型农业经营主体贷款贴息</w:t>
      </w:r>
      <w:r>
        <w:rPr>
          <w:rFonts w:ascii="Times New Roman" w:eastAsia="方正仿宋_GBK" w:hAnsi="Times New Roman" w:cs="Times New Roman"/>
          <w:snapToGrid/>
          <w:color w:val="auto"/>
          <w:kern w:val="2"/>
          <w:sz w:val="28"/>
          <w:szCs w:val="28"/>
          <w:lang w:eastAsia="zh-CN"/>
        </w:rPr>
        <w:t>296.67</w:t>
      </w:r>
      <w:r>
        <w:rPr>
          <w:rFonts w:ascii="Times New Roman" w:eastAsia="方正仿宋_GBK" w:hAnsi="Times New Roman" w:cs="Times New Roman"/>
          <w:snapToGrid/>
          <w:color w:val="auto"/>
          <w:kern w:val="2"/>
          <w:sz w:val="28"/>
          <w:szCs w:val="28"/>
          <w:lang w:eastAsia="zh-CN"/>
        </w:rPr>
        <w:t>万元。具体实施细则按照《关于进一步调整优化</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金陵惠农贷</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和新型农业经营主体贷款贴息政策的通知》（</w:t>
      </w:r>
      <w:proofErr w:type="gramStart"/>
      <w:r>
        <w:rPr>
          <w:rFonts w:ascii="Times New Roman" w:eastAsia="方正仿宋_GBK" w:hAnsi="Times New Roman" w:cs="Times New Roman"/>
          <w:snapToGrid/>
          <w:color w:val="auto"/>
          <w:kern w:val="2"/>
          <w:sz w:val="28"/>
          <w:szCs w:val="28"/>
          <w:lang w:eastAsia="zh-CN"/>
        </w:rPr>
        <w:t>宁农计</w:t>
      </w:r>
      <w:proofErr w:type="gramEnd"/>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2021</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26</w:t>
      </w:r>
      <w:r>
        <w:rPr>
          <w:rFonts w:ascii="Times New Roman" w:eastAsia="方正仿宋_GBK" w:hAnsi="Times New Roman" w:cs="Times New Roman"/>
          <w:snapToGrid/>
          <w:color w:val="auto"/>
          <w:kern w:val="2"/>
          <w:sz w:val="28"/>
          <w:szCs w:val="28"/>
          <w:lang w:eastAsia="zh-CN"/>
        </w:rPr>
        <w:t>号）文件要求，原则上按照不低于新型农业经营主体向商业银行实际支付</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金陵惠农贷</w:t>
      </w:r>
      <w:r>
        <w:rPr>
          <w:rFonts w:ascii="Times New Roman" w:eastAsia="方正仿宋_GBK" w:hAnsi="Times New Roman" w:cs="Times New Roman"/>
          <w:snapToGrid/>
          <w:color w:val="auto"/>
          <w:kern w:val="2"/>
          <w:sz w:val="28"/>
          <w:szCs w:val="28"/>
          <w:lang w:eastAsia="zh-CN"/>
        </w:rPr>
        <w:t>”</w:t>
      </w:r>
      <w:r>
        <w:rPr>
          <w:rFonts w:ascii="Times New Roman" w:eastAsia="方正仿宋_GBK" w:hAnsi="Times New Roman" w:cs="Times New Roman"/>
          <w:snapToGrid/>
          <w:color w:val="auto"/>
          <w:kern w:val="2"/>
          <w:sz w:val="28"/>
          <w:szCs w:val="28"/>
          <w:lang w:eastAsia="zh-CN"/>
        </w:rPr>
        <w:t>和政策性农业融资担保贷款利息的</w:t>
      </w:r>
      <w:r>
        <w:rPr>
          <w:rFonts w:ascii="Times New Roman" w:eastAsia="方正仿宋_GBK" w:hAnsi="Times New Roman" w:cs="Times New Roman"/>
          <w:snapToGrid/>
          <w:color w:val="auto"/>
          <w:kern w:val="2"/>
          <w:sz w:val="28"/>
          <w:szCs w:val="28"/>
          <w:lang w:eastAsia="zh-CN"/>
        </w:rPr>
        <w:t>40%</w:t>
      </w:r>
      <w:r>
        <w:rPr>
          <w:rFonts w:ascii="Times New Roman" w:eastAsia="方正仿宋_GBK" w:hAnsi="Times New Roman" w:cs="Times New Roman"/>
          <w:snapToGrid/>
          <w:color w:val="auto"/>
          <w:kern w:val="2"/>
          <w:sz w:val="28"/>
          <w:szCs w:val="28"/>
          <w:lang w:eastAsia="zh-CN"/>
        </w:rPr>
        <w:t>予以补贴。</w:t>
      </w:r>
    </w:p>
    <w:p w:rsidR="002D060A" w:rsidRDefault="009173EE">
      <w:pPr>
        <w:widowControl w:val="0"/>
        <w:kinsoku/>
        <w:spacing w:line="500" w:lineRule="exact"/>
        <w:ind w:firstLineChars="200" w:firstLine="562"/>
        <w:jc w:val="both"/>
        <w:outlineLvl w:val="1"/>
        <w:rPr>
          <w:rFonts w:ascii="Times New Roman" w:eastAsia="方正仿宋_GBK" w:hAnsi="Times New Roman" w:cs="Times New Roman"/>
          <w:b/>
          <w:color w:val="auto"/>
          <w:sz w:val="28"/>
          <w:szCs w:val="28"/>
          <w:lang w:eastAsia="zh-CN"/>
        </w:rPr>
      </w:pPr>
      <w:bookmarkStart w:id="78" w:name="_Toc3021"/>
      <w:bookmarkStart w:id="79" w:name="_Toc22569"/>
      <w:bookmarkStart w:id="80" w:name="_Toc8954"/>
      <w:bookmarkStart w:id="81" w:name="_Toc11506"/>
      <w:r>
        <w:rPr>
          <w:rFonts w:ascii="Times New Roman" w:eastAsia="方正仿宋_GBK" w:hAnsi="Times New Roman" w:cs="Times New Roman"/>
          <w:b/>
          <w:color w:val="auto"/>
          <w:sz w:val="28"/>
          <w:szCs w:val="28"/>
          <w:lang w:eastAsia="zh-CN"/>
        </w:rPr>
        <w:t>（二）项目资金情况</w:t>
      </w:r>
      <w:bookmarkEnd w:id="78"/>
      <w:bookmarkEnd w:id="79"/>
      <w:bookmarkEnd w:id="80"/>
      <w:bookmarkEnd w:id="81"/>
    </w:p>
    <w:p w:rsidR="002D060A" w:rsidRDefault="009173EE">
      <w:pPr>
        <w:widowControl w:val="0"/>
        <w:kinsoku/>
        <w:spacing w:line="500" w:lineRule="exact"/>
        <w:ind w:firstLineChars="200" w:firstLine="562"/>
        <w:jc w:val="both"/>
        <w:outlineLvl w:val="2"/>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 xml:space="preserve">1. </w:t>
      </w:r>
      <w:r>
        <w:rPr>
          <w:rFonts w:ascii="Times New Roman" w:eastAsia="方正仿宋_GBK" w:hAnsi="Times New Roman" w:cs="Times New Roman"/>
          <w:b/>
          <w:bCs/>
          <w:color w:val="auto"/>
          <w:sz w:val="28"/>
          <w:szCs w:val="28"/>
          <w:lang w:eastAsia="zh-CN"/>
        </w:rPr>
        <w:t>资金预算及分配情况</w:t>
      </w:r>
    </w:p>
    <w:p w:rsidR="002D060A" w:rsidRDefault="009173EE">
      <w:pPr>
        <w:widowControl w:val="0"/>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lastRenderedPageBreak/>
        <w:t>2024</w:t>
      </w:r>
      <w:r>
        <w:rPr>
          <w:rFonts w:ascii="Times New Roman" w:eastAsia="方正仿宋_GBK" w:hAnsi="Times New Roman" w:cs="Times New Roman"/>
          <w:color w:val="auto"/>
          <w:sz w:val="28"/>
          <w:szCs w:val="28"/>
          <w:lang w:eastAsia="zh-CN"/>
        </w:rPr>
        <w:t>年，南京市财政局和南京市农业农村局先后联合印发《关于下达</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年第一批市级单位农业专项资金补助计划的通知》（</w:t>
      </w:r>
      <w:proofErr w:type="gramStart"/>
      <w:r>
        <w:rPr>
          <w:rFonts w:ascii="Times New Roman" w:eastAsia="方正仿宋_GBK" w:hAnsi="Times New Roman" w:cs="Times New Roman"/>
          <w:color w:val="auto"/>
          <w:sz w:val="28"/>
          <w:szCs w:val="28"/>
          <w:lang w:eastAsia="zh-CN"/>
        </w:rPr>
        <w:t>宁农计</w:t>
      </w:r>
      <w:proofErr w:type="gramEnd"/>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8</w:t>
      </w:r>
      <w:r>
        <w:rPr>
          <w:rFonts w:ascii="Times New Roman" w:eastAsia="方正仿宋_GBK" w:hAnsi="Times New Roman" w:cs="Times New Roman"/>
          <w:color w:val="auto"/>
          <w:sz w:val="28"/>
          <w:szCs w:val="28"/>
          <w:lang w:eastAsia="zh-CN"/>
        </w:rPr>
        <w:t>号）、《关于下达</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年第一批市级农业专项资金计划的通知》（</w:t>
      </w:r>
      <w:proofErr w:type="gramStart"/>
      <w:r>
        <w:rPr>
          <w:rFonts w:ascii="Times New Roman" w:eastAsia="方正仿宋_GBK" w:hAnsi="Times New Roman" w:cs="Times New Roman"/>
          <w:color w:val="auto"/>
          <w:sz w:val="28"/>
          <w:szCs w:val="28"/>
          <w:lang w:eastAsia="zh-CN"/>
        </w:rPr>
        <w:t>宁农计</w:t>
      </w:r>
      <w:proofErr w:type="gramEnd"/>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9</w:t>
      </w:r>
      <w:r>
        <w:rPr>
          <w:rFonts w:ascii="Times New Roman" w:eastAsia="方正仿宋_GBK" w:hAnsi="Times New Roman" w:cs="Times New Roman"/>
          <w:color w:val="auto"/>
          <w:sz w:val="28"/>
          <w:szCs w:val="28"/>
          <w:lang w:eastAsia="zh-CN"/>
        </w:rPr>
        <w:t>号）、《关于下达</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年第二批市级农业专项资金计划的通知》（</w:t>
      </w:r>
      <w:proofErr w:type="gramStart"/>
      <w:r>
        <w:rPr>
          <w:rFonts w:ascii="Times New Roman" w:eastAsia="方正仿宋_GBK" w:hAnsi="Times New Roman" w:cs="Times New Roman"/>
          <w:color w:val="auto"/>
          <w:sz w:val="28"/>
          <w:szCs w:val="28"/>
          <w:lang w:eastAsia="zh-CN"/>
        </w:rPr>
        <w:t>宁农计</w:t>
      </w:r>
      <w:proofErr w:type="gramEnd"/>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28</w:t>
      </w:r>
      <w:r>
        <w:rPr>
          <w:rFonts w:ascii="Times New Roman" w:eastAsia="方正仿宋_GBK" w:hAnsi="Times New Roman" w:cs="Times New Roman"/>
          <w:color w:val="auto"/>
          <w:sz w:val="28"/>
          <w:szCs w:val="28"/>
          <w:lang w:eastAsia="zh-CN"/>
        </w:rPr>
        <w:t>号）、《关于下达</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年第三批市级农业专项资金计划的通知》（</w:t>
      </w:r>
      <w:proofErr w:type="gramStart"/>
      <w:r>
        <w:rPr>
          <w:rFonts w:ascii="Times New Roman" w:eastAsia="方正仿宋_GBK" w:hAnsi="Times New Roman" w:cs="Times New Roman"/>
          <w:color w:val="auto"/>
          <w:sz w:val="28"/>
          <w:szCs w:val="28"/>
          <w:lang w:eastAsia="zh-CN"/>
        </w:rPr>
        <w:t>宁农计</w:t>
      </w:r>
      <w:proofErr w:type="gramEnd"/>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44</w:t>
      </w:r>
      <w:r>
        <w:rPr>
          <w:rFonts w:ascii="Times New Roman" w:eastAsia="方正仿宋_GBK" w:hAnsi="Times New Roman" w:cs="Times New Roman"/>
          <w:color w:val="auto"/>
          <w:sz w:val="28"/>
          <w:szCs w:val="28"/>
          <w:lang w:eastAsia="zh-CN"/>
        </w:rPr>
        <w:t>号）等文件，预算安排农村合作经济专项资金共</w:t>
      </w:r>
      <w:r>
        <w:rPr>
          <w:rFonts w:ascii="Times New Roman" w:eastAsia="方正仿宋_GBK" w:hAnsi="Times New Roman" w:cs="Times New Roman"/>
          <w:color w:val="auto"/>
          <w:sz w:val="28"/>
          <w:szCs w:val="28"/>
          <w:lang w:eastAsia="zh-CN"/>
        </w:rPr>
        <w:t>5,021.69</w:t>
      </w:r>
      <w:r>
        <w:rPr>
          <w:rFonts w:ascii="Times New Roman" w:eastAsia="方正仿宋_GBK" w:hAnsi="Times New Roman" w:cs="Times New Roman"/>
          <w:color w:val="auto"/>
          <w:sz w:val="28"/>
          <w:szCs w:val="28"/>
          <w:lang w:eastAsia="zh-CN"/>
        </w:rPr>
        <w:t>万元。具体见</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年度市级农村合作专项资金明细表：</w:t>
      </w:r>
    </w:p>
    <w:p w:rsidR="002D060A" w:rsidRDefault="002D060A">
      <w:pPr>
        <w:widowControl w:val="0"/>
        <w:kinsoku/>
        <w:spacing w:line="500" w:lineRule="exact"/>
        <w:ind w:firstLineChars="200" w:firstLine="560"/>
        <w:jc w:val="both"/>
        <w:rPr>
          <w:rFonts w:ascii="Times New Roman" w:eastAsia="仿宋" w:hAnsi="Times New Roman" w:cs="Times New Roman"/>
          <w:color w:val="auto"/>
          <w:sz w:val="28"/>
          <w:szCs w:val="28"/>
          <w:lang w:eastAsia="zh-CN"/>
        </w:rPr>
        <w:sectPr w:rsidR="002D060A">
          <w:footerReference w:type="default" r:id="rId13"/>
          <w:pgSz w:w="12020" w:h="16760"/>
          <w:pgMar w:top="1417" w:right="1417" w:bottom="1417" w:left="1417" w:header="1247" w:footer="1442" w:gutter="0"/>
          <w:pgNumType w:start="1"/>
          <w:cols w:space="720"/>
        </w:sectPr>
      </w:pPr>
    </w:p>
    <w:tbl>
      <w:tblPr>
        <w:tblpPr w:leftFromText="180" w:rightFromText="180" w:vertAnchor="page" w:horzAnchor="page" w:tblpX="873" w:tblpY="1770"/>
        <w:tblOverlap w:val="never"/>
        <w:tblW w:w="15077" w:type="dxa"/>
        <w:tblLook w:val="04A0" w:firstRow="1" w:lastRow="0" w:firstColumn="1" w:lastColumn="0" w:noHBand="0" w:noVBand="1"/>
      </w:tblPr>
      <w:tblGrid>
        <w:gridCol w:w="1100"/>
        <w:gridCol w:w="857"/>
        <w:gridCol w:w="892"/>
        <w:gridCol w:w="880"/>
        <w:gridCol w:w="897"/>
        <w:gridCol w:w="898"/>
        <w:gridCol w:w="892"/>
        <w:gridCol w:w="874"/>
        <w:gridCol w:w="892"/>
        <w:gridCol w:w="876"/>
        <w:gridCol w:w="1061"/>
        <w:gridCol w:w="1061"/>
        <w:gridCol w:w="1061"/>
        <w:gridCol w:w="889"/>
        <w:gridCol w:w="884"/>
        <w:gridCol w:w="1063"/>
      </w:tblGrid>
      <w:tr w:rsidR="002D060A">
        <w:trPr>
          <w:trHeight w:val="573"/>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rPr>
            </w:pPr>
            <w:r>
              <w:rPr>
                <w:rFonts w:ascii="Times New Roman" w:eastAsia="仿宋" w:hAnsi="Times New Roman" w:cs="Times New Roman"/>
                <w:b/>
                <w:bCs/>
                <w:color w:val="auto"/>
                <w:szCs w:val="22"/>
                <w:lang w:eastAsia="zh-CN" w:bidi="ar"/>
              </w:rPr>
              <w:lastRenderedPageBreak/>
              <w:t>项目</w:t>
            </w:r>
          </w:p>
        </w:tc>
        <w:tc>
          <w:tcPr>
            <w:tcW w:w="26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rPr>
            </w:pPr>
            <w:r>
              <w:rPr>
                <w:rFonts w:ascii="Times New Roman" w:eastAsia="仿宋" w:hAnsi="Times New Roman" w:cs="Times New Roman"/>
                <w:b/>
                <w:bCs/>
                <w:color w:val="auto"/>
                <w:szCs w:val="22"/>
                <w:lang w:eastAsia="zh-CN" w:bidi="ar"/>
              </w:rPr>
              <w:t>主体培优</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Cs w:val="22"/>
              </w:rPr>
            </w:pPr>
            <w:r>
              <w:rPr>
                <w:rFonts w:ascii="Times New Roman" w:eastAsia="仿宋" w:hAnsi="Times New Roman" w:cs="Times New Roman"/>
                <w:b/>
                <w:bCs/>
                <w:color w:val="auto"/>
                <w:szCs w:val="22"/>
                <w:lang w:eastAsia="zh-CN" w:bidi="ar"/>
              </w:rPr>
              <w:t>农村产权交易</w:t>
            </w:r>
          </w:p>
        </w:tc>
        <w:tc>
          <w:tcPr>
            <w:tcW w:w="3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rPr>
            </w:pPr>
            <w:r>
              <w:rPr>
                <w:rFonts w:ascii="Times New Roman" w:eastAsia="仿宋" w:hAnsi="Times New Roman" w:cs="Times New Roman"/>
                <w:b/>
                <w:bCs/>
                <w:color w:val="auto"/>
                <w:szCs w:val="22"/>
                <w:lang w:eastAsia="zh-CN" w:bidi="ar"/>
              </w:rPr>
              <w:t>农村集体经济</w:t>
            </w:r>
          </w:p>
        </w:tc>
        <w:tc>
          <w:tcPr>
            <w:tcW w:w="495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rPr>
            </w:pPr>
            <w:r>
              <w:rPr>
                <w:rFonts w:ascii="Times New Roman" w:eastAsia="仿宋" w:hAnsi="Times New Roman" w:cs="Times New Roman"/>
                <w:b/>
                <w:bCs/>
                <w:color w:val="auto"/>
                <w:szCs w:val="22"/>
                <w:lang w:eastAsia="zh-CN" w:bidi="ar"/>
              </w:rPr>
              <w:t>农村金融服务</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b/>
                <w:bCs/>
                <w:color w:val="auto"/>
                <w:szCs w:val="22"/>
                <w:lang w:eastAsia="zh-CN" w:bidi="ar"/>
              </w:rPr>
              <w:t>合计</w:t>
            </w:r>
          </w:p>
        </w:tc>
      </w:tr>
      <w:tr w:rsidR="002D060A">
        <w:trPr>
          <w:trHeight w:val="3516"/>
        </w:trPr>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jc w:val="center"/>
              <w:rPr>
                <w:rFonts w:ascii="Times New Roman" w:eastAsia="仿宋" w:hAnsi="Times New Roman" w:cs="Times New Roman"/>
                <w:b/>
                <w:bCs/>
                <w:color w:val="auto"/>
                <w:szCs w:val="22"/>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lang w:eastAsia="zh-CN"/>
              </w:rPr>
            </w:pPr>
            <w:r>
              <w:rPr>
                <w:rFonts w:ascii="Times New Roman" w:eastAsia="仿宋" w:hAnsi="Times New Roman" w:cs="Times New Roman"/>
                <w:b/>
                <w:bCs/>
                <w:color w:val="auto"/>
                <w:szCs w:val="22"/>
                <w:lang w:eastAsia="zh-CN" w:bidi="ar"/>
              </w:rPr>
              <w:t>新型农业经营主体信息信用管理系统提升资金</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lang w:eastAsia="zh-CN"/>
              </w:rPr>
            </w:pPr>
            <w:r>
              <w:rPr>
                <w:rFonts w:ascii="Times New Roman" w:eastAsia="仿宋" w:hAnsi="Times New Roman" w:cs="Times New Roman"/>
                <w:b/>
                <w:bCs/>
                <w:color w:val="auto"/>
                <w:szCs w:val="22"/>
                <w:lang w:eastAsia="zh-CN" w:bidi="ar"/>
              </w:rPr>
              <w:t>合作社财务电算化和标准化管理数量（</w:t>
            </w:r>
            <w:proofErr w:type="gramStart"/>
            <w:r>
              <w:rPr>
                <w:rFonts w:ascii="Times New Roman" w:eastAsia="仿宋" w:hAnsi="Times New Roman" w:cs="Times New Roman"/>
                <w:b/>
                <w:bCs/>
                <w:color w:val="auto"/>
                <w:szCs w:val="22"/>
                <w:lang w:eastAsia="zh-CN" w:bidi="ar"/>
              </w:rPr>
              <w:t>个</w:t>
            </w:r>
            <w:proofErr w:type="gramEnd"/>
            <w:r>
              <w:rPr>
                <w:rFonts w:ascii="Times New Roman" w:eastAsia="仿宋" w:hAnsi="Times New Roman" w:cs="Times New Roman"/>
                <w:b/>
                <w:bCs/>
                <w:color w:val="auto"/>
                <w:szCs w:val="22"/>
                <w:lang w:eastAsia="zh-CN" w:bidi="ar"/>
              </w:rPr>
              <w:t>）</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lang w:eastAsia="zh-CN"/>
              </w:rPr>
            </w:pPr>
            <w:r>
              <w:rPr>
                <w:rFonts w:ascii="Times New Roman" w:eastAsia="仿宋" w:hAnsi="Times New Roman" w:cs="Times New Roman"/>
                <w:b/>
                <w:bCs/>
                <w:color w:val="auto"/>
                <w:szCs w:val="22"/>
                <w:lang w:eastAsia="zh-CN" w:bidi="ar"/>
              </w:rPr>
              <w:t>合作社财务电算化和标准化管理金额</w:t>
            </w:r>
            <w:r>
              <w:rPr>
                <w:rFonts w:ascii="Times New Roman" w:eastAsia="仿宋" w:hAnsi="Times New Roman" w:cs="Times New Roman"/>
                <w:b/>
                <w:bCs/>
                <w:color w:val="auto"/>
                <w:szCs w:val="22"/>
                <w:lang w:eastAsia="zh-CN" w:bidi="ar"/>
              </w:rPr>
              <w:br/>
            </w:r>
            <w:r>
              <w:rPr>
                <w:rFonts w:ascii="Times New Roman" w:eastAsia="仿宋" w:hAnsi="Times New Roman" w:cs="Times New Roman"/>
                <w:b/>
                <w:bCs/>
                <w:color w:val="auto"/>
                <w:szCs w:val="22"/>
                <w:lang w:eastAsia="zh-CN" w:bidi="ar"/>
              </w:rPr>
              <w:t>（万元）</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lang w:eastAsia="zh-CN"/>
              </w:rPr>
            </w:pPr>
            <w:r>
              <w:rPr>
                <w:rFonts w:ascii="Times New Roman" w:eastAsia="仿宋" w:hAnsi="Times New Roman" w:cs="Times New Roman"/>
                <w:b/>
                <w:bCs/>
                <w:color w:val="auto"/>
                <w:szCs w:val="22"/>
                <w:lang w:eastAsia="zh-CN" w:bidi="ar"/>
              </w:rPr>
              <w:t>农村产权交易市场规范化能力提升数量（</w:t>
            </w:r>
            <w:proofErr w:type="gramStart"/>
            <w:r>
              <w:rPr>
                <w:rFonts w:ascii="Times New Roman" w:eastAsia="仿宋" w:hAnsi="Times New Roman" w:cs="Times New Roman"/>
                <w:b/>
                <w:bCs/>
                <w:color w:val="auto"/>
                <w:szCs w:val="22"/>
                <w:lang w:eastAsia="zh-CN" w:bidi="ar"/>
              </w:rPr>
              <w:t>个</w:t>
            </w:r>
            <w:proofErr w:type="gramEnd"/>
            <w:r>
              <w:rPr>
                <w:rFonts w:ascii="Times New Roman" w:eastAsia="仿宋" w:hAnsi="Times New Roman" w:cs="Times New Roman"/>
                <w:b/>
                <w:bCs/>
                <w:color w:val="auto"/>
                <w:szCs w:val="22"/>
                <w:lang w:eastAsia="zh-CN" w:bidi="ar"/>
              </w:rPr>
              <w:t>）</w:t>
            </w:r>
          </w:p>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lang w:eastAsia="zh-CN"/>
              </w:rPr>
            </w:pPr>
            <w:r>
              <w:rPr>
                <w:rFonts w:ascii="Times New Roman" w:eastAsia="仿宋" w:hAnsi="Times New Roman" w:cs="Times New Roman"/>
                <w:b/>
                <w:bCs/>
                <w:color w:val="auto"/>
                <w:szCs w:val="22"/>
                <w:lang w:eastAsia="zh-CN" w:bidi="ar"/>
              </w:rPr>
              <w:t>农村产权交易市场规范化能力提升金额（万元）</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lang w:eastAsia="zh-CN"/>
              </w:rPr>
            </w:pPr>
            <w:r>
              <w:rPr>
                <w:rFonts w:ascii="Times New Roman" w:eastAsia="仿宋" w:hAnsi="Times New Roman" w:cs="Times New Roman"/>
                <w:b/>
                <w:bCs/>
                <w:color w:val="auto"/>
                <w:szCs w:val="22"/>
                <w:lang w:eastAsia="zh-CN" w:bidi="ar"/>
              </w:rPr>
              <w:t>2023</w:t>
            </w:r>
            <w:r>
              <w:rPr>
                <w:rFonts w:ascii="Times New Roman" w:eastAsia="仿宋" w:hAnsi="Times New Roman" w:cs="Times New Roman"/>
                <w:b/>
                <w:bCs/>
                <w:color w:val="auto"/>
                <w:szCs w:val="22"/>
                <w:lang w:eastAsia="zh-CN" w:bidi="ar"/>
              </w:rPr>
              <w:t>年扶持发展新型农村集体经济项目数量（</w:t>
            </w:r>
            <w:proofErr w:type="gramStart"/>
            <w:r>
              <w:rPr>
                <w:rFonts w:ascii="Times New Roman" w:eastAsia="仿宋" w:hAnsi="Times New Roman" w:cs="Times New Roman"/>
                <w:b/>
                <w:bCs/>
                <w:color w:val="auto"/>
                <w:szCs w:val="22"/>
                <w:lang w:eastAsia="zh-CN" w:bidi="ar"/>
              </w:rPr>
              <w:t>个</w:t>
            </w:r>
            <w:proofErr w:type="gramEnd"/>
            <w:r>
              <w:rPr>
                <w:rFonts w:ascii="Times New Roman" w:eastAsia="仿宋" w:hAnsi="Times New Roman" w:cs="Times New Roman"/>
                <w:b/>
                <w:bCs/>
                <w:color w:val="auto"/>
                <w:szCs w:val="22"/>
                <w:lang w:eastAsia="zh-CN" w:bidi="ar"/>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lang w:eastAsia="zh-CN"/>
              </w:rPr>
            </w:pPr>
            <w:r>
              <w:rPr>
                <w:rFonts w:ascii="Times New Roman" w:eastAsia="仿宋" w:hAnsi="Times New Roman" w:cs="Times New Roman"/>
                <w:b/>
                <w:bCs/>
                <w:color w:val="auto"/>
                <w:szCs w:val="22"/>
                <w:lang w:eastAsia="zh-CN" w:bidi="ar"/>
              </w:rPr>
              <w:t>2023</w:t>
            </w:r>
            <w:r>
              <w:rPr>
                <w:rFonts w:ascii="Times New Roman" w:eastAsia="仿宋" w:hAnsi="Times New Roman" w:cs="Times New Roman"/>
                <w:b/>
                <w:bCs/>
                <w:color w:val="auto"/>
                <w:szCs w:val="22"/>
                <w:lang w:eastAsia="zh-CN" w:bidi="ar"/>
              </w:rPr>
              <w:t>年扶持发展新型农村集体经济项目市级补助资金尾款（万元）</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lang w:eastAsia="zh-CN"/>
              </w:rPr>
            </w:pPr>
            <w:r>
              <w:rPr>
                <w:rFonts w:ascii="Times New Roman" w:eastAsia="仿宋" w:hAnsi="Times New Roman" w:cs="Times New Roman"/>
                <w:b/>
                <w:bCs/>
                <w:color w:val="auto"/>
                <w:szCs w:val="22"/>
                <w:lang w:eastAsia="zh-CN" w:bidi="ar"/>
              </w:rPr>
              <w:t>2024</w:t>
            </w:r>
            <w:r>
              <w:rPr>
                <w:rFonts w:ascii="Times New Roman" w:eastAsia="仿宋" w:hAnsi="Times New Roman" w:cs="Times New Roman"/>
                <w:b/>
                <w:bCs/>
                <w:color w:val="auto"/>
                <w:szCs w:val="22"/>
                <w:lang w:eastAsia="zh-CN" w:bidi="ar"/>
              </w:rPr>
              <w:t>年扶持发展新型农村集体经济项目数量（</w:t>
            </w:r>
            <w:proofErr w:type="gramStart"/>
            <w:r>
              <w:rPr>
                <w:rFonts w:ascii="Times New Roman" w:eastAsia="仿宋" w:hAnsi="Times New Roman" w:cs="Times New Roman"/>
                <w:b/>
                <w:bCs/>
                <w:color w:val="auto"/>
                <w:szCs w:val="22"/>
                <w:lang w:eastAsia="zh-CN" w:bidi="ar"/>
              </w:rPr>
              <w:t>个</w:t>
            </w:r>
            <w:proofErr w:type="gramEnd"/>
            <w:r>
              <w:rPr>
                <w:rFonts w:ascii="Times New Roman" w:eastAsia="仿宋" w:hAnsi="Times New Roman" w:cs="Times New Roman"/>
                <w:b/>
                <w:bCs/>
                <w:color w:val="auto"/>
                <w:szCs w:val="22"/>
                <w:lang w:eastAsia="zh-CN" w:bidi="ar"/>
              </w:rPr>
              <w:t>）</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lang w:eastAsia="zh-CN"/>
              </w:rPr>
            </w:pPr>
            <w:r>
              <w:rPr>
                <w:rFonts w:ascii="Times New Roman" w:eastAsia="仿宋" w:hAnsi="Times New Roman" w:cs="Times New Roman"/>
                <w:b/>
                <w:bCs/>
                <w:color w:val="auto"/>
                <w:szCs w:val="22"/>
                <w:lang w:eastAsia="zh-CN" w:bidi="ar"/>
              </w:rPr>
              <w:t>2024</w:t>
            </w:r>
            <w:r>
              <w:rPr>
                <w:rFonts w:ascii="Times New Roman" w:eastAsia="仿宋" w:hAnsi="Times New Roman" w:cs="Times New Roman"/>
                <w:b/>
                <w:bCs/>
                <w:color w:val="auto"/>
                <w:szCs w:val="22"/>
                <w:lang w:eastAsia="zh-CN" w:bidi="ar"/>
              </w:rPr>
              <w:t>年扶持发展新型农村集体经济项目市级补助资金（万元）</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lang w:eastAsia="zh-CN"/>
              </w:rPr>
            </w:pPr>
            <w:r>
              <w:rPr>
                <w:rFonts w:ascii="Times New Roman" w:eastAsia="仿宋" w:hAnsi="Times New Roman" w:cs="Times New Roman"/>
                <w:b/>
                <w:bCs/>
                <w:color w:val="auto"/>
                <w:szCs w:val="22"/>
                <w:lang w:eastAsia="zh-CN" w:bidi="ar"/>
              </w:rPr>
              <w:t>新型农业</w:t>
            </w:r>
            <w:r>
              <w:rPr>
                <w:rFonts w:ascii="Times New Roman" w:eastAsia="仿宋" w:hAnsi="Times New Roman" w:cs="Times New Roman"/>
                <w:b/>
                <w:bCs/>
                <w:color w:val="auto"/>
                <w:szCs w:val="22"/>
                <w:lang w:eastAsia="zh-CN" w:bidi="ar"/>
              </w:rPr>
              <w:br/>
            </w:r>
            <w:r>
              <w:rPr>
                <w:rFonts w:ascii="Times New Roman" w:eastAsia="仿宋" w:hAnsi="Times New Roman" w:cs="Times New Roman"/>
                <w:b/>
                <w:bCs/>
                <w:color w:val="auto"/>
                <w:szCs w:val="22"/>
                <w:lang w:eastAsia="zh-CN" w:bidi="ar"/>
              </w:rPr>
              <w:t>经营</w:t>
            </w:r>
            <w:r>
              <w:rPr>
                <w:rFonts w:ascii="Times New Roman" w:eastAsia="仿宋" w:hAnsi="Times New Roman" w:cs="Times New Roman"/>
                <w:b/>
                <w:bCs/>
                <w:color w:val="auto"/>
                <w:szCs w:val="22"/>
                <w:lang w:eastAsia="zh-CN" w:bidi="ar"/>
              </w:rPr>
              <w:br/>
            </w:r>
            <w:r>
              <w:rPr>
                <w:rFonts w:ascii="Times New Roman" w:eastAsia="仿宋" w:hAnsi="Times New Roman" w:cs="Times New Roman"/>
                <w:b/>
                <w:bCs/>
                <w:color w:val="auto"/>
                <w:szCs w:val="22"/>
                <w:lang w:eastAsia="zh-CN" w:bidi="ar"/>
              </w:rPr>
              <w:t>主体贴息（万元）</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lang w:eastAsia="zh-CN"/>
              </w:rPr>
            </w:pPr>
            <w:r>
              <w:rPr>
                <w:rFonts w:ascii="Times New Roman" w:eastAsia="仿宋" w:hAnsi="Times New Roman" w:cs="Times New Roman"/>
                <w:b/>
                <w:bCs/>
                <w:color w:val="auto"/>
                <w:szCs w:val="22"/>
                <w:lang w:eastAsia="zh-CN" w:bidi="ar"/>
              </w:rPr>
              <w:t>新型农业经营主体保费（万元）</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rPr>
            </w:pPr>
            <w:r>
              <w:rPr>
                <w:rFonts w:ascii="Times New Roman" w:eastAsia="仿宋" w:hAnsi="Times New Roman" w:cs="Times New Roman"/>
                <w:b/>
                <w:bCs/>
                <w:color w:val="auto"/>
                <w:szCs w:val="22"/>
                <w:lang w:eastAsia="zh-CN" w:bidi="ar"/>
              </w:rPr>
              <w:t>第一批小计（万元）</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lang w:eastAsia="zh-CN"/>
              </w:rPr>
            </w:pPr>
            <w:r>
              <w:rPr>
                <w:rFonts w:ascii="Times New Roman" w:eastAsia="仿宋" w:hAnsi="Times New Roman" w:cs="Times New Roman"/>
                <w:b/>
                <w:bCs/>
                <w:color w:val="auto"/>
                <w:szCs w:val="22"/>
                <w:lang w:eastAsia="zh-CN" w:bidi="ar"/>
              </w:rPr>
              <w:t>第二批资金农村金融服务新型农业经营主体贴息（万元）</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仿宋" w:hAnsi="Times New Roman" w:cs="Times New Roman"/>
                <w:b/>
                <w:bCs/>
                <w:color w:val="auto"/>
                <w:szCs w:val="22"/>
                <w:lang w:eastAsia="zh-CN"/>
              </w:rPr>
            </w:pPr>
            <w:r>
              <w:rPr>
                <w:rFonts w:ascii="Times New Roman" w:eastAsia="仿宋" w:hAnsi="Times New Roman" w:cs="Times New Roman"/>
                <w:b/>
                <w:bCs/>
                <w:color w:val="auto"/>
                <w:szCs w:val="22"/>
                <w:lang w:eastAsia="zh-CN" w:bidi="ar"/>
              </w:rPr>
              <w:t>第三批资金活动尾款（双优合作社、村集体经济股份合作社评选）</w:t>
            </w: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jc w:val="center"/>
              <w:rPr>
                <w:rFonts w:ascii="Times New Roman" w:eastAsia="仿宋" w:hAnsi="Times New Roman" w:cs="Times New Roman"/>
                <w:color w:val="auto"/>
                <w:sz w:val="22"/>
                <w:szCs w:val="22"/>
                <w:lang w:eastAsia="zh-CN"/>
              </w:rPr>
            </w:pPr>
          </w:p>
        </w:tc>
      </w:tr>
      <w:tr w:rsidR="002D060A">
        <w:trPr>
          <w:trHeight w:val="292"/>
        </w:trPr>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江北新区</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15</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1.45</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58.33 </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58.33 </w:t>
            </w:r>
          </w:p>
        </w:tc>
        <w:tc>
          <w:tcPr>
            <w:tcW w:w="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0</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rPr>
                <w:rFonts w:ascii="Times New Roman" w:eastAsia="仿宋" w:hAnsi="Times New Roman" w:cs="Times New Roman"/>
                <w:color w:val="auto"/>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59.78 </w:t>
            </w:r>
          </w:p>
        </w:tc>
      </w:tr>
      <w:tr w:rsidR="002D060A">
        <w:trPr>
          <w:trHeight w:val="292"/>
        </w:trPr>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江宁区</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142</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6.26</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50</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90</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593.18 </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593.18 </w:t>
            </w:r>
          </w:p>
        </w:tc>
        <w:tc>
          <w:tcPr>
            <w:tcW w:w="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0</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rPr>
                <w:rFonts w:ascii="Times New Roman" w:eastAsia="仿宋" w:hAnsi="Times New Roman" w:cs="Times New Roman"/>
                <w:color w:val="auto"/>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739.44 </w:t>
            </w:r>
          </w:p>
        </w:tc>
      </w:tr>
      <w:tr w:rsidR="002D060A">
        <w:trPr>
          <w:trHeight w:val="292"/>
        </w:trPr>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浦口区</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91</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4.73</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50</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90</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187.92 </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187.92 </w:t>
            </w:r>
          </w:p>
        </w:tc>
        <w:tc>
          <w:tcPr>
            <w:tcW w:w="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44.02</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rPr>
                <w:rFonts w:ascii="Times New Roman" w:eastAsia="仿宋" w:hAnsi="Times New Roman" w:cs="Times New Roman"/>
                <w:color w:val="auto"/>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376.67 </w:t>
            </w:r>
          </w:p>
        </w:tc>
      </w:tr>
      <w:tr w:rsidR="002D060A">
        <w:trPr>
          <w:trHeight w:val="292"/>
        </w:trPr>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proofErr w:type="gramStart"/>
            <w:r>
              <w:rPr>
                <w:rFonts w:ascii="Times New Roman" w:eastAsia="仿宋" w:hAnsi="Times New Roman" w:cs="Times New Roman"/>
                <w:color w:val="auto"/>
                <w:sz w:val="22"/>
                <w:szCs w:val="22"/>
                <w:lang w:eastAsia="zh-CN" w:bidi="ar"/>
              </w:rPr>
              <w:t>六合区</w:t>
            </w:r>
            <w:proofErr w:type="gramEnd"/>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140</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6.2</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5</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60</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135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559.42 </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559.42 </w:t>
            </w:r>
          </w:p>
        </w:tc>
        <w:tc>
          <w:tcPr>
            <w:tcW w:w="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18.34</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rPr>
                <w:rFonts w:ascii="Times New Roman" w:eastAsia="仿宋" w:hAnsi="Times New Roman" w:cs="Times New Roman"/>
                <w:color w:val="auto"/>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778.96 </w:t>
            </w:r>
          </w:p>
        </w:tc>
      </w:tr>
      <w:tr w:rsidR="002D060A">
        <w:trPr>
          <w:trHeight w:val="292"/>
        </w:trPr>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溧水区</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243</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9.29</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45</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90</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761.38 </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761.38 </w:t>
            </w:r>
          </w:p>
        </w:tc>
        <w:tc>
          <w:tcPr>
            <w:tcW w:w="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222.03</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rPr>
                <w:rFonts w:ascii="Times New Roman" w:eastAsia="仿宋" w:hAnsi="Times New Roman" w:cs="Times New Roman"/>
                <w:color w:val="auto"/>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1127.70 </w:t>
            </w:r>
          </w:p>
        </w:tc>
      </w:tr>
      <w:tr w:rsidR="002D060A">
        <w:trPr>
          <w:trHeight w:val="292"/>
        </w:trPr>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高淳区</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177</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7.31</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5</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75</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135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168.36 </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168.36 </w:t>
            </w:r>
          </w:p>
        </w:tc>
        <w:tc>
          <w:tcPr>
            <w:tcW w:w="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12.28</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rPr>
                <w:rFonts w:ascii="Times New Roman" w:eastAsia="仿宋" w:hAnsi="Times New Roman" w:cs="Times New Roman"/>
                <w:color w:val="auto"/>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397.95 </w:t>
            </w:r>
          </w:p>
        </w:tc>
      </w:tr>
      <w:tr w:rsidR="002D060A">
        <w:trPr>
          <w:trHeight w:val="292"/>
        </w:trPr>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栖霞区</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39</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2.17</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75.16 </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75.16 </w:t>
            </w:r>
          </w:p>
        </w:tc>
        <w:tc>
          <w:tcPr>
            <w:tcW w:w="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0</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rPr>
                <w:rFonts w:ascii="Times New Roman" w:eastAsia="仿宋" w:hAnsi="Times New Roman" w:cs="Times New Roman"/>
                <w:color w:val="auto"/>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77.33 </w:t>
            </w:r>
          </w:p>
        </w:tc>
      </w:tr>
      <w:tr w:rsidR="002D060A">
        <w:trPr>
          <w:trHeight w:val="292"/>
        </w:trPr>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雨花台区</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19.20 </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19.20 </w:t>
            </w:r>
          </w:p>
        </w:tc>
        <w:tc>
          <w:tcPr>
            <w:tcW w:w="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0</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rPr>
                <w:rFonts w:ascii="Times New Roman" w:eastAsia="仿宋" w:hAnsi="Times New Roman" w:cs="Times New Roman"/>
                <w:color w:val="auto"/>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19.20 </w:t>
            </w:r>
          </w:p>
        </w:tc>
      </w:tr>
      <w:tr w:rsidR="002D060A">
        <w:trPr>
          <w:trHeight w:val="292"/>
        </w:trPr>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市本级</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20</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100</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0.00 </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1310.90 </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1310.90 </w:t>
            </w:r>
          </w:p>
        </w:tc>
        <w:tc>
          <w:tcPr>
            <w:tcW w:w="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rPr>
                <w:rFonts w:ascii="Times New Roman" w:eastAsia="仿宋" w:hAnsi="Times New Roman" w:cs="Times New Roman"/>
                <w:color w:val="auto"/>
                <w:sz w:val="22"/>
                <w:szCs w:val="22"/>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13.76</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1444.66 </w:t>
            </w:r>
          </w:p>
        </w:tc>
      </w:tr>
      <w:tr w:rsidR="002D060A">
        <w:trPr>
          <w:trHeight w:val="301"/>
        </w:trPr>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全市合计</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20</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847</w:t>
            </w:r>
            <w:r>
              <w:rPr>
                <w:rFonts w:ascii="Times New Roman" w:eastAsia="仿宋" w:hAnsi="Times New Roman" w:cs="Times New Roman"/>
                <w:b/>
                <w:bCs/>
                <w:color w:val="auto"/>
                <w:sz w:val="22"/>
                <w:szCs w:val="22"/>
                <w:lang w:eastAsia="zh-CN" w:bidi="ar"/>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37.41</w:t>
            </w:r>
            <w:r>
              <w:rPr>
                <w:rFonts w:ascii="Times New Roman" w:eastAsia="仿宋" w:hAnsi="Times New Roman" w:cs="Times New Roman"/>
                <w:b/>
                <w:bCs/>
                <w:color w:val="auto"/>
                <w:sz w:val="22"/>
                <w:szCs w:val="22"/>
                <w:lang w:eastAsia="zh-CN" w:bidi="ar"/>
              </w:rPr>
              <w:fldChar w:fldCharType="end"/>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3</w:t>
            </w:r>
          </w:p>
        </w:tc>
        <w:tc>
          <w:tcPr>
            <w:tcW w:w="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200</w:t>
            </w:r>
            <w:r>
              <w:rPr>
                <w:rFonts w:ascii="Times New Roman" w:eastAsia="仿宋" w:hAnsi="Times New Roman" w:cs="Times New Roman"/>
                <w:b/>
                <w:bCs/>
                <w:color w:val="auto"/>
                <w:sz w:val="22"/>
                <w:szCs w:val="22"/>
                <w:lang w:eastAsia="zh-CN" w:bidi="ar"/>
              </w:rPr>
              <w:fldChar w:fldCharType="end"/>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12</w:t>
            </w:r>
            <w:r>
              <w:rPr>
                <w:rFonts w:ascii="Times New Roman" w:eastAsia="仿宋" w:hAnsi="Times New Roman" w:cs="Times New Roman"/>
                <w:b/>
                <w:bCs/>
                <w:color w:val="auto"/>
                <w:sz w:val="22"/>
                <w:szCs w:val="22"/>
                <w:lang w:eastAsia="zh-CN" w:bidi="ar"/>
              </w:rPr>
              <w:fldChar w:fldCharType="end"/>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180</w:t>
            </w:r>
            <w:r>
              <w:rPr>
                <w:rFonts w:ascii="Times New Roman" w:eastAsia="仿宋" w:hAnsi="Times New Roman" w:cs="Times New Roman"/>
                <w:b/>
                <w:bCs/>
                <w:color w:val="auto"/>
                <w:sz w:val="22"/>
                <w:szCs w:val="22"/>
                <w:lang w:eastAsia="zh-CN" w:bidi="ar"/>
              </w:rPr>
              <w:fldChar w:fldCharType="end"/>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12</w:t>
            </w:r>
            <w:r>
              <w:rPr>
                <w:rFonts w:ascii="Times New Roman" w:eastAsia="仿宋" w:hAnsi="Times New Roman" w:cs="Times New Roman"/>
                <w:b/>
                <w:bCs/>
                <w:color w:val="auto"/>
                <w:sz w:val="22"/>
                <w:szCs w:val="22"/>
                <w:lang w:eastAsia="zh-CN" w:bidi="ar"/>
              </w:rPr>
              <w:fldChar w:fldCharType="end"/>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540</w:t>
            </w:r>
            <w:r>
              <w:rPr>
                <w:rFonts w:ascii="Times New Roman" w:eastAsia="仿宋" w:hAnsi="Times New Roman" w:cs="Times New Roman"/>
                <w:b/>
                <w:bCs/>
                <w:color w:val="auto"/>
                <w:sz w:val="22"/>
                <w:szCs w:val="22"/>
                <w:lang w:eastAsia="zh-CN" w:bidi="ar"/>
              </w:rPr>
              <w:fldChar w:fldCharType="end"/>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2422.95</w:t>
            </w:r>
            <w:r>
              <w:rPr>
                <w:rFonts w:ascii="Times New Roman" w:eastAsia="仿宋" w:hAnsi="Times New Roman" w:cs="Times New Roman"/>
                <w:b/>
                <w:bCs/>
                <w:color w:val="auto"/>
                <w:sz w:val="22"/>
                <w:szCs w:val="22"/>
                <w:lang w:eastAsia="zh-CN" w:bidi="ar"/>
              </w:rPr>
              <w:fldChar w:fldCharType="end"/>
            </w:r>
            <w:r>
              <w:rPr>
                <w:rFonts w:ascii="Times New Roman" w:eastAsia="仿宋" w:hAnsi="Times New Roman" w:cs="Times New Roman"/>
                <w:b/>
                <w:bCs/>
                <w:color w:val="auto"/>
                <w:sz w:val="22"/>
                <w:szCs w:val="22"/>
                <w:lang w:eastAsia="zh-CN" w:bidi="ar"/>
              </w:rPr>
              <w:t xml:space="preserve"> </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1310.9</w:t>
            </w:r>
            <w:r>
              <w:rPr>
                <w:rFonts w:ascii="Times New Roman" w:eastAsia="仿宋" w:hAnsi="Times New Roman" w:cs="Times New Roman"/>
                <w:b/>
                <w:bCs/>
                <w:color w:val="auto"/>
                <w:sz w:val="22"/>
                <w:szCs w:val="22"/>
                <w:lang w:eastAsia="zh-CN" w:bidi="ar"/>
              </w:rPr>
              <w:fldChar w:fldCharType="end"/>
            </w:r>
            <w:r>
              <w:rPr>
                <w:rFonts w:ascii="Times New Roman" w:eastAsia="仿宋" w:hAnsi="Times New Roman" w:cs="Times New Roman"/>
                <w:b/>
                <w:bCs/>
                <w:color w:val="auto"/>
                <w:sz w:val="22"/>
                <w:szCs w:val="22"/>
                <w:lang w:eastAsia="zh-CN" w:bidi="ar"/>
              </w:rPr>
              <w:t xml:space="preserve">0 </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3733.85</w:t>
            </w:r>
            <w:r>
              <w:rPr>
                <w:rFonts w:ascii="Times New Roman" w:eastAsia="仿宋" w:hAnsi="Times New Roman" w:cs="Times New Roman"/>
                <w:b/>
                <w:bCs/>
                <w:color w:val="auto"/>
                <w:sz w:val="22"/>
                <w:szCs w:val="22"/>
                <w:lang w:eastAsia="zh-CN" w:bidi="ar"/>
              </w:rPr>
              <w:fldChar w:fldCharType="end"/>
            </w:r>
          </w:p>
        </w:tc>
        <w:tc>
          <w:tcPr>
            <w:tcW w:w="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296.67</w:t>
            </w:r>
            <w:r>
              <w:rPr>
                <w:rFonts w:ascii="Times New Roman" w:eastAsia="仿宋" w:hAnsi="Times New Roman" w:cs="Times New Roman"/>
                <w:b/>
                <w:bCs/>
                <w:color w:val="auto"/>
                <w:sz w:val="22"/>
                <w:szCs w:val="22"/>
                <w:lang w:eastAsia="zh-CN" w:bidi="ar"/>
              </w:rPr>
              <w:fldChar w:fldCharType="end"/>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13.76</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5021.69</w:t>
            </w:r>
            <w:r>
              <w:rPr>
                <w:rFonts w:ascii="Times New Roman" w:eastAsia="仿宋" w:hAnsi="Times New Roman" w:cs="Times New Roman"/>
                <w:b/>
                <w:bCs/>
                <w:color w:val="auto"/>
                <w:sz w:val="22"/>
                <w:szCs w:val="22"/>
                <w:lang w:eastAsia="zh-CN" w:bidi="ar"/>
              </w:rPr>
              <w:fldChar w:fldCharType="end"/>
            </w:r>
          </w:p>
        </w:tc>
      </w:tr>
    </w:tbl>
    <w:p w:rsidR="002D060A" w:rsidRDefault="009173EE" w:rsidP="009173EE">
      <w:pPr>
        <w:ind w:firstLineChars="1600" w:firstLine="3504"/>
        <w:rPr>
          <w:rFonts w:ascii="Times New Roman" w:eastAsia="仿宋" w:hAnsi="Times New Roman" w:cs="Times New Roman"/>
          <w:color w:val="auto"/>
          <w:spacing w:val="-1"/>
          <w:sz w:val="22"/>
          <w:szCs w:val="22"/>
          <w:lang w:eastAsia="zh-CN"/>
        </w:rPr>
      </w:pPr>
      <w:r>
        <w:rPr>
          <w:rFonts w:ascii="Times New Roman" w:eastAsia="仿宋" w:hAnsi="Times New Roman" w:cs="Times New Roman"/>
          <w:bCs/>
          <w:color w:val="auto"/>
          <w:spacing w:val="-1"/>
          <w:sz w:val="22"/>
          <w:szCs w:val="22"/>
          <w:lang w:eastAsia="zh-CN"/>
        </w:rPr>
        <w:t xml:space="preserve"> 2024</w:t>
      </w:r>
      <w:r>
        <w:rPr>
          <w:rFonts w:ascii="Times New Roman" w:eastAsia="仿宋" w:hAnsi="Times New Roman" w:cs="Times New Roman"/>
          <w:bCs/>
          <w:color w:val="auto"/>
          <w:spacing w:val="-1"/>
          <w:sz w:val="22"/>
          <w:szCs w:val="22"/>
          <w:lang w:eastAsia="zh-CN"/>
        </w:rPr>
        <w:t>年度市级农村合作经济专项资金来源明细表</w:t>
      </w:r>
      <w:r>
        <w:rPr>
          <w:rFonts w:ascii="Times New Roman" w:eastAsia="仿宋" w:hAnsi="Times New Roman" w:cs="Times New Roman"/>
          <w:color w:val="auto"/>
          <w:spacing w:val="-1"/>
          <w:sz w:val="22"/>
          <w:szCs w:val="22"/>
          <w:lang w:eastAsia="zh-CN"/>
        </w:rPr>
        <w:t xml:space="preserve">                                                               </w:t>
      </w:r>
      <w:r>
        <w:rPr>
          <w:rFonts w:ascii="Times New Roman" w:eastAsia="仿宋" w:hAnsi="Times New Roman" w:cs="Times New Roman"/>
          <w:color w:val="auto"/>
          <w:spacing w:val="-1"/>
          <w:sz w:val="22"/>
          <w:szCs w:val="22"/>
          <w:lang w:eastAsia="zh-CN"/>
        </w:rPr>
        <w:t>单位：万元</w:t>
      </w:r>
    </w:p>
    <w:p w:rsidR="002D060A" w:rsidRDefault="002D060A">
      <w:pPr>
        <w:kinsoku/>
        <w:spacing w:line="360" w:lineRule="auto"/>
        <w:jc w:val="both"/>
        <w:rPr>
          <w:rFonts w:ascii="Times New Roman" w:eastAsia="仿宋" w:hAnsi="Times New Roman" w:cs="Times New Roman"/>
          <w:color w:val="auto"/>
          <w:sz w:val="28"/>
          <w:szCs w:val="28"/>
          <w:lang w:eastAsia="zh-CN"/>
        </w:rPr>
        <w:sectPr w:rsidR="002D060A">
          <w:headerReference w:type="default" r:id="rId14"/>
          <w:footerReference w:type="default" r:id="rId15"/>
          <w:type w:val="continuous"/>
          <w:pgSz w:w="16740" w:h="11880"/>
          <w:pgMar w:top="1440" w:right="1800" w:bottom="1440" w:left="1800" w:header="0" w:footer="1746" w:gutter="0"/>
          <w:cols w:space="720" w:equalWidth="0">
            <w:col w:w="15921"/>
          </w:cols>
        </w:sectPr>
      </w:pPr>
    </w:p>
    <w:p w:rsidR="002D060A" w:rsidRDefault="009173EE">
      <w:pPr>
        <w:widowControl w:val="0"/>
        <w:kinsoku/>
        <w:spacing w:line="500" w:lineRule="exact"/>
        <w:jc w:val="both"/>
        <w:outlineLvl w:val="2"/>
        <w:rPr>
          <w:rFonts w:ascii="Times New Roman" w:eastAsia="方正仿宋_GBK" w:hAnsi="Times New Roman" w:cs="Times New Roman"/>
          <w:color w:val="auto"/>
          <w:sz w:val="28"/>
          <w:szCs w:val="28"/>
          <w:lang w:eastAsia="zh-CN"/>
        </w:rPr>
      </w:pPr>
      <w:r>
        <w:rPr>
          <w:rFonts w:ascii="Times New Roman" w:eastAsia="方正仿宋_GBK" w:hAnsi="Times New Roman" w:cs="Times New Roman"/>
          <w:b/>
          <w:bCs/>
          <w:color w:val="auto"/>
          <w:spacing w:val="5"/>
          <w:sz w:val="28"/>
          <w:szCs w:val="28"/>
          <w:lang w:eastAsia="zh-CN"/>
        </w:rPr>
        <w:lastRenderedPageBreak/>
        <w:t>2.</w:t>
      </w:r>
      <w:r>
        <w:rPr>
          <w:rFonts w:ascii="Times New Roman" w:eastAsia="方正仿宋_GBK" w:hAnsi="Times New Roman" w:cs="Times New Roman"/>
          <w:color w:val="auto"/>
          <w:spacing w:val="5"/>
          <w:sz w:val="28"/>
          <w:szCs w:val="28"/>
          <w:lang w:eastAsia="zh-CN"/>
        </w:rPr>
        <w:t xml:space="preserve"> </w:t>
      </w:r>
      <w:r>
        <w:rPr>
          <w:rFonts w:ascii="Times New Roman" w:eastAsia="方正仿宋_GBK" w:hAnsi="Times New Roman" w:cs="Times New Roman"/>
          <w:b/>
          <w:bCs/>
          <w:color w:val="auto"/>
          <w:spacing w:val="5"/>
          <w:sz w:val="28"/>
          <w:szCs w:val="28"/>
          <w:lang w:eastAsia="zh-CN"/>
        </w:rPr>
        <w:t>项目资金使用情况</w:t>
      </w:r>
    </w:p>
    <w:p w:rsidR="002D060A" w:rsidRDefault="009173EE">
      <w:pPr>
        <w:widowControl w:val="0"/>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截至</w:t>
      </w:r>
      <w:r>
        <w:rPr>
          <w:rFonts w:ascii="Times New Roman" w:eastAsia="方正仿宋_GBK" w:hAnsi="Times New Roman" w:cs="Times New Roman"/>
          <w:color w:val="auto"/>
          <w:sz w:val="28"/>
          <w:szCs w:val="28"/>
          <w:lang w:eastAsia="zh-CN"/>
        </w:rPr>
        <w:t>2025</w:t>
      </w:r>
      <w:r>
        <w:rPr>
          <w:rFonts w:ascii="Times New Roman" w:eastAsia="方正仿宋_GBK" w:hAnsi="Times New Roman" w:cs="Times New Roman"/>
          <w:color w:val="auto"/>
          <w:sz w:val="28"/>
          <w:szCs w:val="28"/>
          <w:lang w:eastAsia="zh-CN"/>
        </w:rPr>
        <w:t>年</w:t>
      </w:r>
      <w:r>
        <w:rPr>
          <w:rFonts w:ascii="Times New Roman" w:eastAsia="方正仿宋_GBK" w:hAnsi="Times New Roman" w:cs="Times New Roman"/>
          <w:color w:val="auto"/>
          <w:sz w:val="28"/>
          <w:szCs w:val="28"/>
          <w:lang w:eastAsia="zh-CN"/>
        </w:rPr>
        <w:t>6</w:t>
      </w:r>
      <w:r>
        <w:rPr>
          <w:rFonts w:ascii="Times New Roman" w:eastAsia="方正仿宋_GBK" w:hAnsi="Times New Roman" w:cs="Times New Roman"/>
          <w:color w:val="auto"/>
          <w:sz w:val="28"/>
          <w:szCs w:val="28"/>
          <w:lang w:eastAsia="zh-CN"/>
        </w:rPr>
        <w:t>月</w:t>
      </w:r>
      <w:r>
        <w:rPr>
          <w:rFonts w:ascii="Times New Roman" w:eastAsia="方正仿宋_GBK" w:hAnsi="Times New Roman" w:cs="Times New Roman"/>
          <w:color w:val="auto"/>
          <w:sz w:val="28"/>
          <w:szCs w:val="28"/>
          <w:lang w:eastAsia="zh-CN"/>
        </w:rPr>
        <w:t>10</w:t>
      </w:r>
      <w:r>
        <w:rPr>
          <w:rFonts w:ascii="Times New Roman" w:eastAsia="方正仿宋_GBK" w:hAnsi="Times New Roman" w:cs="Times New Roman"/>
          <w:color w:val="auto"/>
          <w:sz w:val="28"/>
          <w:szCs w:val="28"/>
          <w:lang w:eastAsia="zh-CN"/>
        </w:rPr>
        <w:t>日，</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年市级农村合作经济专项资金实际到位</w:t>
      </w:r>
      <w:r>
        <w:rPr>
          <w:rFonts w:ascii="Times New Roman" w:eastAsia="方正仿宋_GBK" w:hAnsi="Times New Roman" w:cs="Times New Roman"/>
          <w:color w:val="auto"/>
          <w:sz w:val="28"/>
          <w:szCs w:val="28"/>
          <w:lang w:eastAsia="zh-CN"/>
        </w:rPr>
        <w:t xml:space="preserve"> 5,021.69 </w:t>
      </w:r>
      <w:r>
        <w:rPr>
          <w:rFonts w:ascii="Times New Roman" w:eastAsia="方正仿宋_GBK" w:hAnsi="Times New Roman" w:cs="Times New Roman"/>
          <w:color w:val="auto"/>
          <w:sz w:val="28"/>
          <w:szCs w:val="28"/>
          <w:lang w:eastAsia="zh-CN"/>
        </w:rPr>
        <w:t>万元，其中：市本级资金使用</w:t>
      </w:r>
      <w:r>
        <w:rPr>
          <w:rFonts w:ascii="Times New Roman" w:eastAsia="方正仿宋_GBK" w:hAnsi="Times New Roman" w:cs="Times New Roman"/>
          <w:color w:val="auto"/>
          <w:sz w:val="28"/>
          <w:szCs w:val="28"/>
          <w:lang w:eastAsia="zh-CN"/>
        </w:rPr>
        <w:t>1444.66</w:t>
      </w:r>
      <w:r>
        <w:rPr>
          <w:rFonts w:ascii="Times New Roman" w:eastAsia="方正仿宋_GBK" w:hAnsi="Times New Roman" w:cs="Times New Roman"/>
          <w:color w:val="auto"/>
          <w:sz w:val="28"/>
          <w:szCs w:val="28"/>
          <w:lang w:eastAsia="zh-CN"/>
        </w:rPr>
        <w:t>万元，拨付到各区资金</w:t>
      </w:r>
      <w:r>
        <w:rPr>
          <w:rFonts w:ascii="Times New Roman" w:eastAsia="方正仿宋_GBK" w:hAnsi="Times New Roman" w:cs="Times New Roman"/>
          <w:color w:val="auto"/>
          <w:sz w:val="28"/>
          <w:szCs w:val="28"/>
          <w:lang w:eastAsia="zh-CN"/>
        </w:rPr>
        <w:t>3,577.03</w:t>
      </w:r>
      <w:r>
        <w:rPr>
          <w:rFonts w:ascii="Times New Roman" w:eastAsia="方正仿宋_GBK" w:hAnsi="Times New Roman" w:cs="Times New Roman"/>
          <w:color w:val="auto"/>
          <w:sz w:val="28"/>
          <w:szCs w:val="28"/>
          <w:lang w:eastAsia="zh-CN"/>
        </w:rPr>
        <w:t>万元。各区拨付至街道</w:t>
      </w:r>
      <w:r>
        <w:rPr>
          <w:rFonts w:ascii="Times New Roman" w:eastAsia="方正仿宋_GBK" w:hAnsi="Times New Roman" w:cs="Times New Roman" w:hint="eastAsia"/>
          <w:color w:val="auto"/>
          <w:sz w:val="28"/>
          <w:szCs w:val="28"/>
          <w:lang w:eastAsia="zh-CN"/>
        </w:rPr>
        <w:t>54</w:t>
      </w:r>
      <w:r>
        <w:rPr>
          <w:rFonts w:ascii="Times New Roman" w:eastAsia="方正仿宋_GBK" w:hAnsi="Times New Roman" w:cs="Times New Roman"/>
          <w:color w:val="auto"/>
          <w:sz w:val="28"/>
          <w:szCs w:val="28"/>
          <w:lang w:eastAsia="zh-CN"/>
        </w:rPr>
        <w:t>.22</w:t>
      </w:r>
      <w:r>
        <w:rPr>
          <w:rFonts w:ascii="Times New Roman" w:eastAsia="方正仿宋_GBK" w:hAnsi="Times New Roman" w:cs="Times New Roman"/>
          <w:color w:val="auto"/>
          <w:sz w:val="28"/>
          <w:szCs w:val="28"/>
          <w:lang w:eastAsia="zh-CN"/>
        </w:rPr>
        <w:t>万元，拨付</w:t>
      </w:r>
      <w:proofErr w:type="gramStart"/>
      <w:r>
        <w:rPr>
          <w:rFonts w:ascii="Times New Roman" w:eastAsia="方正仿宋_GBK" w:hAnsi="Times New Roman" w:cs="Times New Roman"/>
          <w:color w:val="auto"/>
          <w:sz w:val="28"/>
          <w:szCs w:val="28"/>
          <w:lang w:eastAsia="zh-CN"/>
        </w:rPr>
        <w:t>至</w:t>
      </w:r>
      <w:r>
        <w:rPr>
          <w:rFonts w:ascii="Times New Roman" w:eastAsia="方正仿宋_GBK" w:hAnsi="Times New Roman" w:cs="Times New Roman" w:hint="eastAsia"/>
          <w:color w:val="auto"/>
          <w:sz w:val="28"/>
          <w:szCs w:val="28"/>
          <w:highlight w:val="yellow"/>
          <w:lang w:eastAsia="zh-CN"/>
        </w:rPr>
        <w:t>实施</w:t>
      </w:r>
      <w:proofErr w:type="gramEnd"/>
      <w:r>
        <w:rPr>
          <w:rFonts w:ascii="Times New Roman" w:eastAsia="方正仿宋_GBK" w:hAnsi="Times New Roman" w:cs="Times New Roman"/>
          <w:color w:val="auto"/>
          <w:sz w:val="28"/>
          <w:szCs w:val="28"/>
          <w:highlight w:val="yellow"/>
          <w:lang w:eastAsia="zh-CN"/>
        </w:rPr>
        <w:t>主体</w:t>
      </w:r>
      <w:r>
        <w:rPr>
          <w:rFonts w:ascii="Times New Roman" w:eastAsia="方正仿宋_GBK" w:hAnsi="Times New Roman" w:cs="Times New Roman" w:hint="eastAsia"/>
          <w:color w:val="auto"/>
          <w:sz w:val="28"/>
          <w:szCs w:val="28"/>
          <w:lang w:eastAsia="zh-CN"/>
        </w:rPr>
        <w:t>4354.26</w:t>
      </w:r>
      <w:r>
        <w:rPr>
          <w:rFonts w:ascii="Times New Roman" w:eastAsia="方正仿宋_GBK" w:hAnsi="Times New Roman" w:cs="Times New Roman"/>
          <w:color w:val="auto"/>
          <w:sz w:val="28"/>
          <w:szCs w:val="28"/>
          <w:lang w:eastAsia="zh-CN"/>
        </w:rPr>
        <w:t>万元，尚有</w:t>
      </w:r>
      <w:r>
        <w:rPr>
          <w:rFonts w:ascii="Times New Roman" w:eastAsia="方正仿宋_GBK" w:hAnsi="Times New Roman" w:cs="Times New Roman" w:hint="eastAsia"/>
          <w:color w:val="auto"/>
          <w:sz w:val="28"/>
          <w:szCs w:val="28"/>
          <w:lang w:eastAsia="zh-CN"/>
        </w:rPr>
        <w:t>359.24</w:t>
      </w:r>
      <w:r>
        <w:rPr>
          <w:rFonts w:ascii="Times New Roman" w:eastAsia="方正仿宋_GBK" w:hAnsi="Times New Roman" w:cs="Times New Roman"/>
          <w:color w:val="auto"/>
          <w:sz w:val="28"/>
          <w:szCs w:val="28"/>
          <w:lang w:eastAsia="zh-CN"/>
        </w:rPr>
        <w:t>万元未拨付。各区统筹配套资金</w:t>
      </w:r>
      <w:r>
        <w:rPr>
          <w:rFonts w:ascii="Times New Roman" w:eastAsia="方正仿宋_GBK" w:hAnsi="Times New Roman" w:cs="Times New Roman"/>
          <w:color w:val="auto"/>
          <w:sz w:val="28"/>
          <w:szCs w:val="28"/>
          <w:lang w:eastAsia="zh-CN"/>
        </w:rPr>
        <w:t>750</w:t>
      </w:r>
      <w:r>
        <w:rPr>
          <w:rFonts w:ascii="Times New Roman" w:eastAsia="方正仿宋_GBK" w:hAnsi="Times New Roman" w:cs="Times New Roman"/>
          <w:color w:val="auto"/>
          <w:sz w:val="28"/>
          <w:szCs w:val="28"/>
          <w:lang w:eastAsia="zh-CN"/>
        </w:rPr>
        <w:t>万元，均用于支持农村集体经济项目。</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年资金结余划转财政</w:t>
      </w:r>
      <w:r>
        <w:rPr>
          <w:rFonts w:ascii="Times New Roman" w:eastAsia="方正仿宋_GBK" w:hAnsi="Times New Roman" w:cs="Times New Roman"/>
          <w:color w:val="auto"/>
          <w:sz w:val="28"/>
          <w:szCs w:val="28"/>
          <w:lang w:eastAsia="zh-CN"/>
        </w:rPr>
        <w:t>253.97</w:t>
      </w:r>
      <w:r>
        <w:rPr>
          <w:rFonts w:ascii="Times New Roman" w:eastAsia="方正仿宋_GBK" w:hAnsi="Times New Roman" w:cs="Times New Roman"/>
          <w:color w:val="auto"/>
          <w:sz w:val="28"/>
          <w:szCs w:val="28"/>
          <w:lang w:eastAsia="zh-CN"/>
        </w:rPr>
        <w:t>万元，用于</w:t>
      </w:r>
      <w:r>
        <w:rPr>
          <w:rFonts w:ascii="Times New Roman" w:eastAsia="方正仿宋_GBK" w:hAnsi="Times New Roman" w:cs="Times New Roman"/>
          <w:color w:val="auto"/>
          <w:sz w:val="28"/>
          <w:szCs w:val="28"/>
          <w:lang w:eastAsia="zh-CN"/>
        </w:rPr>
        <w:t>2025</w:t>
      </w:r>
      <w:r>
        <w:rPr>
          <w:rFonts w:ascii="Times New Roman" w:eastAsia="方正仿宋_GBK" w:hAnsi="Times New Roman" w:cs="Times New Roman"/>
          <w:color w:val="auto"/>
          <w:sz w:val="28"/>
          <w:szCs w:val="28"/>
          <w:lang w:eastAsia="zh-CN"/>
        </w:rPr>
        <w:t>年度合作经济专项资金使用。</w:t>
      </w:r>
    </w:p>
    <w:p w:rsidR="002D060A" w:rsidRDefault="009173EE" w:rsidP="009173EE">
      <w:pPr>
        <w:kinsoku/>
        <w:spacing w:beforeLines="50" w:before="120" w:line="360" w:lineRule="auto"/>
        <w:ind w:firstLineChars="200" w:firstLine="572"/>
        <w:jc w:val="center"/>
        <w:rPr>
          <w:rFonts w:ascii="Times New Roman" w:eastAsia="仿宋" w:hAnsi="Times New Roman" w:cs="Times New Roman"/>
          <w:snapToGrid/>
          <w:color w:val="auto"/>
          <w:spacing w:val="-1"/>
          <w:kern w:val="2"/>
          <w:sz w:val="22"/>
          <w:szCs w:val="22"/>
          <w:lang w:eastAsia="zh-CN"/>
        </w:rPr>
      </w:pPr>
      <w:r>
        <w:rPr>
          <w:rFonts w:ascii="Times New Roman" w:eastAsia="仿宋" w:hAnsi="Times New Roman" w:cs="Times New Roman"/>
          <w:color w:val="auto"/>
          <w:spacing w:val="6"/>
          <w:sz w:val="28"/>
          <w:szCs w:val="28"/>
          <w:lang w:eastAsia="zh-CN"/>
        </w:rPr>
        <w:t>2024</w:t>
      </w:r>
      <w:r>
        <w:rPr>
          <w:rFonts w:ascii="Times New Roman" w:eastAsia="仿宋" w:hAnsi="Times New Roman" w:cs="Times New Roman"/>
          <w:color w:val="auto"/>
          <w:spacing w:val="6"/>
          <w:sz w:val="28"/>
          <w:szCs w:val="28"/>
          <w:lang w:eastAsia="zh-CN"/>
        </w:rPr>
        <w:t>年度农村合作经济专项资金到位及使用情况表</w:t>
      </w:r>
    </w:p>
    <w:p w:rsidR="002D060A" w:rsidRDefault="009173EE" w:rsidP="009173EE">
      <w:pPr>
        <w:kinsoku/>
        <w:spacing w:beforeLines="50" w:before="120" w:line="360" w:lineRule="auto"/>
        <w:ind w:firstLineChars="200" w:firstLine="438"/>
        <w:jc w:val="right"/>
        <w:rPr>
          <w:rFonts w:ascii="Times New Roman" w:eastAsia="仿宋" w:hAnsi="Times New Roman" w:cs="Times New Roman"/>
          <w:snapToGrid/>
          <w:color w:val="auto"/>
          <w:kern w:val="2"/>
          <w:sz w:val="28"/>
          <w:szCs w:val="28"/>
          <w:lang w:eastAsia="zh-CN"/>
        </w:rPr>
      </w:pPr>
      <w:r>
        <w:rPr>
          <w:rFonts w:ascii="Times New Roman" w:eastAsia="仿宋" w:hAnsi="Times New Roman" w:cs="Times New Roman"/>
          <w:snapToGrid/>
          <w:color w:val="auto"/>
          <w:spacing w:val="-1"/>
          <w:kern w:val="2"/>
          <w:sz w:val="22"/>
          <w:szCs w:val="22"/>
          <w:lang w:eastAsia="zh-CN"/>
        </w:rPr>
        <w:t>单位：万元</w:t>
      </w:r>
    </w:p>
    <w:tbl>
      <w:tblPr>
        <w:tblpPr w:leftFromText="180" w:rightFromText="180" w:vertAnchor="text" w:horzAnchor="page" w:tblpX="865" w:tblpY="26"/>
        <w:tblOverlap w:val="never"/>
        <w:tblW w:w="9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9"/>
        <w:gridCol w:w="1258"/>
        <w:gridCol w:w="1146"/>
        <w:gridCol w:w="987"/>
        <w:gridCol w:w="1108"/>
        <w:gridCol w:w="1108"/>
        <w:gridCol w:w="1108"/>
        <w:gridCol w:w="1108"/>
        <w:gridCol w:w="1282"/>
      </w:tblGrid>
      <w:tr w:rsidR="002D060A">
        <w:trPr>
          <w:trHeight w:val="329"/>
        </w:trPr>
        <w:tc>
          <w:tcPr>
            <w:tcW w:w="689" w:type="dxa"/>
            <w:vAlign w:val="center"/>
          </w:tcPr>
          <w:p w:rsidR="002D060A" w:rsidRDefault="009173EE">
            <w:pPr>
              <w:jc w:val="center"/>
              <w:textAlignment w:val="center"/>
              <w:rPr>
                <w:rFonts w:ascii="Times New Roman" w:eastAsia="仿宋_GB2312" w:hAnsi="Times New Roman" w:cs="Times New Roman"/>
                <w:color w:val="auto"/>
                <w:sz w:val="22"/>
                <w:szCs w:val="22"/>
              </w:rPr>
            </w:pPr>
            <w:r>
              <w:rPr>
                <w:rFonts w:ascii="Times New Roman" w:eastAsia="仿宋_GB2312" w:hAnsi="Times New Roman" w:cs="Times New Roman"/>
                <w:b/>
                <w:bCs/>
                <w:color w:val="auto"/>
                <w:sz w:val="22"/>
                <w:szCs w:val="22"/>
                <w:lang w:eastAsia="zh-CN" w:bidi="ar"/>
              </w:rPr>
              <w:t>序号</w:t>
            </w:r>
          </w:p>
        </w:tc>
        <w:tc>
          <w:tcPr>
            <w:tcW w:w="1258" w:type="dxa"/>
            <w:vAlign w:val="center"/>
          </w:tcPr>
          <w:p w:rsidR="002D060A" w:rsidRDefault="009173EE">
            <w:pPr>
              <w:jc w:val="center"/>
              <w:textAlignment w:val="center"/>
              <w:rPr>
                <w:rFonts w:ascii="Times New Roman" w:eastAsia="仿宋_GB2312" w:hAnsi="Times New Roman" w:cs="Times New Roman"/>
                <w:color w:val="auto"/>
                <w:sz w:val="22"/>
                <w:szCs w:val="22"/>
                <w:lang w:eastAsia="zh-CN"/>
              </w:rPr>
            </w:pPr>
            <w:r>
              <w:rPr>
                <w:rFonts w:ascii="Times New Roman" w:eastAsia="仿宋_GB2312" w:hAnsi="Times New Roman" w:cs="Times New Roman"/>
                <w:b/>
                <w:bCs/>
                <w:color w:val="auto"/>
                <w:sz w:val="22"/>
                <w:szCs w:val="22"/>
                <w:lang w:eastAsia="zh-CN" w:bidi="ar"/>
              </w:rPr>
              <w:t>单位</w:t>
            </w:r>
          </w:p>
        </w:tc>
        <w:tc>
          <w:tcPr>
            <w:tcW w:w="1146" w:type="dxa"/>
            <w:tcMar>
              <w:top w:w="0" w:type="dxa"/>
              <w:left w:w="0" w:type="dxa"/>
              <w:bottom w:w="0" w:type="dxa"/>
              <w:right w:w="0" w:type="dxa"/>
            </w:tcMar>
            <w:vAlign w:val="center"/>
          </w:tcPr>
          <w:p w:rsidR="002D060A" w:rsidRDefault="009173EE">
            <w:pPr>
              <w:jc w:val="center"/>
              <w:textAlignment w:val="center"/>
              <w:rPr>
                <w:rFonts w:ascii="Times New Roman" w:eastAsia="仿宋_GB2312" w:hAnsi="Times New Roman" w:cs="Times New Roman"/>
                <w:bCs/>
                <w:color w:val="auto"/>
                <w:sz w:val="22"/>
                <w:szCs w:val="22"/>
              </w:rPr>
            </w:pPr>
            <w:r>
              <w:rPr>
                <w:rFonts w:ascii="Times New Roman" w:eastAsia="仿宋_GB2312" w:hAnsi="Times New Roman" w:cs="Times New Roman"/>
                <w:b/>
                <w:bCs/>
                <w:color w:val="auto"/>
                <w:sz w:val="22"/>
                <w:szCs w:val="22"/>
                <w:lang w:eastAsia="zh-CN" w:bidi="ar"/>
              </w:rPr>
              <w:t xml:space="preserve"> </w:t>
            </w:r>
            <w:r>
              <w:rPr>
                <w:rFonts w:ascii="Times New Roman" w:eastAsia="仿宋_GB2312" w:hAnsi="Times New Roman" w:cs="Times New Roman"/>
                <w:b/>
                <w:bCs/>
                <w:color w:val="auto"/>
                <w:sz w:val="22"/>
                <w:szCs w:val="22"/>
                <w:lang w:eastAsia="zh-CN" w:bidi="ar"/>
              </w:rPr>
              <w:t>资金预算</w:t>
            </w:r>
          </w:p>
        </w:tc>
        <w:tc>
          <w:tcPr>
            <w:tcW w:w="987" w:type="dxa"/>
            <w:tcMar>
              <w:top w:w="0" w:type="dxa"/>
              <w:left w:w="0" w:type="dxa"/>
              <w:bottom w:w="0" w:type="dxa"/>
              <w:right w:w="0" w:type="dxa"/>
            </w:tcMar>
            <w:vAlign w:val="center"/>
          </w:tcPr>
          <w:p w:rsidR="002D060A" w:rsidRDefault="009173EE">
            <w:pPr>
              <w:jc w:val="center"/>
              <w:textAlignment w:val="center"/>
              <w:rPr>
                <w:rFonts w:ascii="Times New Roman" w:eastAsia="仿宋_GB2312" w:hAnsi="Times New Roman" w:cs="Times New Roman"/>
                <w:b/>
                <w:bCs/>
                <w:color w:val="auto"/>
                <w:sz w:val="22"/>
                <w:szCs w:val="22"/>
                <w:lang w:eastAsia="zh-CN" w:bidi="ar"/>
              </w:rPr>
            </w:pPr>
            <w:r>
              <w:rPr>
                <w:rFonts w:ascii="Times New Roman" w:eastAsia="仿宋_GB2312" w:hAnsi="Times New Roman" w:cs="Times New Roman"/>
                <w:b/>
                <w:bCs/>
                <w:color w:val="auto"/>
                <w:sz w:val="22"/>
                <w:szCs w:val="22"/>
                <w:lang w:eastAsia="zh-CN" w:bidi="ar"/>
              </w:rPr>
              <w:t>资金</w:t>
            </w:r>
          </w:p>
          <w:p w:rsidR="002D060A" w:rsidRDefault="009173EE">
            <w:pPr>
              <w:jc w:val="center"/>
              <w:textAlignment w:val="center"/>
              <w:rPr>
                <w:rFonts w:ascii="Times New Roman" w:eastAsia="仿宋_GB2312" w:hAnsi="Times New Roman" w:cs="Times New Roman"/>
                <w:bCs/>
                <w:color w:val="auto"/>
                <w:sz w:val="22"/>
                <w:szCs w:val="22"/>
              </w:rPr>
            </w:pPr>
            <w:r>
              <w:rPr>
                <w:rFonts w:ascii="Times New Roman" w:eastAsia="仿宋_GB2312" w:hAnsi="Times New Roman" w:cs="Times New Roman"/>
                <w:b/>
                <w:bCs/>
                <w:color w:val="auto"/>
                <w:sz w:val="22"/>
                <w:szCs w:val="22"/>
                <w:lang w:eastAsia="zh-CN" w:bidi="ar"/>
              </w:rPr>
              <w:t>到位</w:t>
            </w:r>
          </w:p>
        </w:tc>
        <w:tc>
          <w:tcPr>
            <w:tcW w:w="1108" w:type="dxa"/>
            <w:tcMar>
              <w:top w:w="0" w:type="dxa"/>
              <w:left w:w="0" w:type="dxa"/>
              <w:bottom w:w="0" w:type="dxa"/>
              <w:right w:w="0" w:type="dxa"/>
            </w:tcMar>
            <w:vAlign w:val="center"/>
          </w:tcPr>
          <w:p w:rsidR="002D060A" w:rsidRDefault="009173EE">
            <w:pPr>
              <w:jc w:val="center"/>
              <w:textAlignment w:val="center"/>
              <w:rPr>
                <w:rFonts w:ascii="Times New Roman" w:eastAsia="仿宋_GB2312" w:hAnsi="Times New Roman" w:cs="Times New Roman"/>
                <w:b/>
                <w:bCs/>
                <w:color w:val="auto"/>
                <w:sz w:val="22"/>
                <w:szCs w:val="22"/>
                <w:lang w:eastAsia="zh-CN" w:bidi="ar"/>
              </w:rPr>
            </w:pPr>
            <w:r>
              <w:rPr>
                <w:rFonts w:ascii="Times New Roman" w:eastAsia="仿宋_GB2312" w:hAnsi="Times New Roman" w:cs="Times New Roman"/>
                <w:b/>
                <w:bCs/>
                <w:color w:val="auto"/>
                <w:sz w:val="22"/>
                <w:szCs w:val="22"/>
                <w:lang w:eastAsia="zh-CN" w:bidi="ar"/>
              </w:rPr>
              <w:t>支付至</w:t>
            </w:r>
          </w:p>
          <w:p w:rsidR="002D060A" w:rsidRDefault="009173EE">
            <w:pPr>
              <w:jc w:val="center"/>
              <w:textAlignment w:val="center"/>
              <w:rPr>
                <w:rFonts w:ascii="Times New Roman" w:eastAsia="仿宋_GB2312" w:hAnsi="Times New Roman" w:cs="Times New Roman"/>
                <w:b/>
                <w:bCs/>
                <w:color w:val="auto"/>
                <w:sz w:val="22"/>
                <w:szCs w:val="22"/>
                <w:lang w:eastAsia="zh-CN" w:bidi="ar"/>
              </w:rPr>
            </w:pPr>
            <w:r>
              <w:rPr>
                <w:rFonts w:ascii="Times New Roman" w:eastAsia="仿宋_GB2312" w:hAnsi="Times New Roman" w:cs="Times New Roman"/>
                <w:b/>
                <w:bCs/>
                <w:color w:val="auto"/>
                <w:sz w:val="22"/>
                <w:szCs w:val="22"/>
                <w:lang w:eastAsia="zh-CN" w:bidi="ar"/>
              </w:rPr>
              <w:t>街道</w:t>
            </w:r>
          </w:p>
        </w:tc>
        <w:tc>
          <w:tcPr>
            <w:tcW w:w="1108" w:type="dxa"/>
            <w:shd w:val="clear" w:color="auto" w:fill="auto"/>
            <w:tcMar>
              <w:top w:w="0" w:type="dxa"/>
              <w:left w:w="0" w:type="dxa"/>
              <w:bottom w:w="0" w:type="dxa"/>
              <w:right w:w="0" w:type="dxa"/>
            </w:tcMar>
            <w:vAlign w:val="center"/>
          </w:tcPr>
          <w:p w:rsidR="002D060A" w:rsidRDefault="009173EE">
            <w:pPr>
              <w:jc w:val="center"/>
              <w:textAlignment w:val="center"/>
              <w:rPr>
                <w:rFonts w:ascii="Times New Roman" w:eastAsia="仿宋_GB2312" w:hAnsi="Times New Roman" w:cs="Times New Roman"/>
                <w:b/>
                <w:bCs/>
                <w:color w:val="auto"/>
                <w:sz w:val="22"/>
                <w:szCs w:val="22"/>
                <w:lang w:eastAsia="zh-CN" w:bidi="ar"/>
              </w:rPr>
            </w:pPr>
            <w:r>
              <w:rPr>
                <w:rFonts w:ascii="Times New Roman" w:eastAsia="仿宋_GB2312" w:hAnsi="Times New Roman" w:cs="Times New Roman"/>
                <w:b/>
                <w:bCs/>
                <w:color w:val="auto"/>
                <w:sz w:val="22"/>
                <w:szCs w:val="22"/>
                <w:lang w:eastAsia="zh-CN" w:bidi="ar"/>
              </w:rPr>
              <w:t xml:space="preserve"> </w:t>
            </w:r>
            <w:r>
              <w:rPr>
                <w:rFonts w:ascii="Times New Roman" w:eastAsia="仿宋_GB2312" w:hAnsi="Times New Roman" w:cs="Times New Roman"/>
                <w:b/>
                <w:bCs/>
                <w:color w:val="auto"/>
                <w:sz w:val="22"/>
                <w:szCs w:val="22"/>
                <w:lang w:eastAsia="zh-CN" w:bidi="ar"/>
              </w:rPr>
              <w:t>各区统筹资金</w:t>
            </w:r>
          </w:p>
        </w:tc>
        <w:tc>
          <w:tcPr>
            <w:tcW w:w="1108" w:type="dxa"/>
            <w:tcMar>
              <w:top w:w="0" w:type="dxa"/>
              <w:left w:w="0" w:type="dxa"/>
              <w:bottom w:w="0" w:type="dxa"/>
              <w:right w:w="0" w:type="dxa"/>
            </w:tcMar>
            <w:vAlign w:val="center"/>
          </w:tcPr>
          <w:p w:rsidR="002D060A" w:rsidRPr="0059516D" w:rsidRDefault="0059516D">
            <w:pPr>
              <w:jc w:val="center"/>
              <w:textAlignment w:val="center"/>
              <w:rPr>
                <w:rFonts w:ascii="Times New Roman" w:eastAsia="仿宋_GB2312" w:hAnsi="Times New Roman" w:cs="Times New Roman"/>
                <w:b/>
                <w:bCs/>
                <w:color w:val="auto"/>
                <w:sz w:val="22"/>
                <w:szCs w:val="22"/>
                <w:highlight w:val="yellow"/>
                <w:lang w:eastAsia="zh-CN" w:bidi="ar"/>
              </w:rPr>
            </w:pPr>
            <w:bookmarkStart w:id="82" w:name="OLE_LINK3"/>
            <w:bookmarkStart w:id="83" w:name="OLE_LINK8"/>
            <w:r w:rsidRPr="0059516D">
              <w:rPr>
                <w:rFonts w:ascii="Times New Roman" w:eastAsia="仿宋_GB2312" w:hAnsi="Times New Roman" w:cs="Times New Roman"/>
                <w:b/>
                <w:bCs/>
                <w:color w:val="auto"/>
                <w:sz w:val="22"/>
                <w:szCs w:val="22"/>
                <w:highlight w:val="yellow"/>
                <w:lang w:eastAsia="zh-CN" w:bidi="ar"/>
              </w:rPr>
              <w:t>拨付</w:t>
            </w:r>
          </w:p>
          <w:p w:rsidR="002D060A" w:rsidRDefault="0059516D">
            <w:pPr>
              <w:jc w:val="center"/>
              <w:textAlignment w:val="center"/>
              <w:rPr>
                <w:rFonts w:ascii="Times New Roman" w:eastAsia="仿宋_GB2312" w:hAnsi="Times New Roman" w:cs="Times New Roman"/>
                <w:b/>
                <w:bCs/>
                <w:color w:val="auto"/>
                <w:sz w:val="22"/>
                <w:szCs w:val="22"/>
                <w:lang w:eastAsia="zh-CN" w:bidi="ar"/>
              </w:rPr>
            </w:pPr>
            <w:proofErr w:type="gramStart"/>
            <w:r w:rsidRPr="0059516D">
              <w:rPr>
                <w:rFonts w:ascii="Times New Roman" w:eastAsia="仿宋_GB2312" w:hAnsi="Times New Roman" w:cs="Times New Roman"/>
                <w:b/>
                <w:bCs/>
                <w:color w:val="auto"/>
                <w:sz w:val="22"/>
                <w:szCs w:val="22"/>
                <w:highlight w:val="yellow"/>
                <w:lang w:eastAsia="zh-CN" w:bidi="ar"/>
              </w:rPr>
              <w:t>至实施</w:t>
            </w:r>
            <w:proofErr w:type="gramEnd"/>
            <w:r w:rsidR="009173EE" w:rsidRPr="0059516D">
              <w:rPr>
                <w:rFonts w:ascii="Times New Roman" w:eastAsia="仿宋_GB2312" w:hAnsi="Times New Roman" w:cs="Times New Roman"/>
                <w:b/>
                <w:bCs/>
                <w:color w:val="auto"/>
                <w:sz w:val="22"/>
                <w:szCs w:val="22"/>
                <w:highlight w:val="yellow"/>
                <w:lang w:eastAsia="zh-CN" w:bidi="ar"/>
              </w:rPr>
              <w:t>主体</w:t>
            </w:r>
            <w:bookmarkEnd w:id="82"/>
            <w:bookmarkEnd w:id="83"/>
          </w:p>
        </w:tc>
        <w:tc>
          <w:tcPr>
            <w:tcW w:w="1108" w:type="dxa"/>
            <w:tcMar>
              <w:top w:w="0" w:type="dxa"/>
              <w:left w:w="0" w:type="dxa"/>
              <w:bottom w:w="0" w:type="dxa"/>
              <w:right w:w="0" w:type="dxa"/>
            </w:tcMar>
            <w:vAlign w:val="center"/>
          </w:tcPr>
          <w:p w:rsidR="002D060A" w:rsidRDefault="009173EE">
            <w:pPr>
              <w:jc w:val="center"/>
              <w:textAlignment w:val="center"/>
              <w:rPr>
                <w:rFonts w:ascii="Times New Roman" w:eastAsia="仿宋_GB2312" w:hAnsi="Times New Roman" w:cs="Times New Roman"/>
                <w:b/>
                <w:bCs/>
                <w:color w:val="auto"/>
                <w:sz w:val="22"/>
                <w:szCs w:val="22"/>
                <w:lang w:eastAsia="zh-CN" w:bidi="ar"/>
              </w:rPr>
            </w:pPr>
            <w:r>
              <w:rPr>
                <w:rFonts w:ascii="Times New Roman" w:eastAsia="仿宋_GB2312" w:hAnsi="Times New Roman" w:cs="Times New Roman"/>
                <w:b/>
                <w:bCs/>
                <w:color w:val="auto"/>
                <w:sz w:val="22"/>
                <w:szCs w:val="22"/>
                <w:lang w:eastAsia="zh-CN" w:bidi="ar"/>
              </w:rPr>
              <w:t>结余划转</w:t>
            </w:r>
          </w:p>
        </w:tc>
        <w:tc>
          <w:tcPr>
            <w:tcW w:w="1282" w:type="dxa"/>
            <w:tcMar>
              <w:top w:w="0" w:type="dxa"/>
              <w:left w:w="0" w:type="dxa"/>
              <w:bottom w:w="0" w:type="dxa"/>
              <w:right w:w="0" w:type="dxa"/>
            </w:tcMar>
            <w:vAlign w:val="center"/>
          </w:tcPr>
          <w:p w:rsidR="002D060A" w:rsidRDefault="009173EE">
            <w:pPr>
              <w:jc w:val="center"/>
              <w:textAlignment w:val="center"/>
              <w:rPr>
                <w:rFonts w:ascii="Times New Roman" w:eastAsia="仿宋_GB2312" w:hAnsi="Times New Roman" w:cs="Times New Roman"/>
                <w:b/>
                <w:bCs/>
                <w:color w:val="auto"/>
                <w:sz w:val="22"/>
                <w:szCs w:val="22"/>
                <w:lang w:eastAsia="zh-CN" w:bidi="ar"/>
              </w:rPr>
            </w:pPr>
            <w:r>
              <w:rPr>
                <w:rFonts w:ascii="Times New Roman" w:eastAsia="仿宋_GB2312" w:hAnsi="Times New Roman" w:cs="Times New Roman"/>
                <w:b/>
                <w:bCs/>
                <w:color w:val="auto"/>
                <w:sz w:val="22"/>
                <w:szCs w:val="22"/>
                <w:lang w:eastAsia="zh-CN" w:bidi="ar"/>
              </w:rPr>
              <w:t>未拨付</w:t>
            </w:r>
          </w:p>
        </w:tc>
      </w:tr>
      <w:tr w:rsidR="002D060A">
        <w:trPr>
          <w:trHeight w:hRule="exact" w:val="477"/>
        </w:trPr>
        <w:tc>
          <w:tcPr>
            <w:tcW w:w="689" w:type="dxa"/>
            <w:vAlign w:val="center"/>
          </w:tcPr>
          <w:p w:rsidR="002D060A" w:rsidRDefault="009173EE">
            <w:pPr>
              <w:jc w:val="center"/>
              <w:textAlignment w:val="center"/>
              <w:rPr>
                <w:rFonts w:ascii="Times New Roman" w:eastAsia="仿宋" w:hAnsi="Times New Roman" w:cs="Times New Roman"/>
                <w:bCs/>
                <w:color w:val="auto"/>
                <w:spacing w:val="-5"/>
                <w:sz w:val="22"/>
                <w:szCs w:val="22"/>
              </w:rPr>
            </w:pPr>
            <w:r>
              <w:rPr>
                <w:rFonts w:ascii="Times New Roman" w:eastAsia="宋体" w:hAnsi="Times New Roman" w:cs="Times New Roman"/>
                <w:color w:val="auto"/>
                <w:sz w:val="22"/>
                <w:szCs w:val="22"/>
                <w:lang w:eastAsia="zh-CN" w:bidi="ar"/>
              </w:rPr>
              <w:t>1</w:t>
            </w:r>
          </w:p>
        </w:tc>
        <w:tc>
          <w:tcPr>
            <w:tcW w:w="1258" w:type="dxa"/>
            <w:vAlign w:val="center"/>
          </w:tcPr>
          <w:p w:rsidR="002D060A" w:rsidRDefault="009173EE">
            <w:pPr>
              <w:jc w:val="center"/>
              <w:textAlignment w:val="center"/>
              <w:rPr>
                <w:rFonts w:ascii="Times New Roman" w:eastAsia="仿宋" w:hAnsi="Times New Roman" w:cs="Times New Roman"/>
                <w:bCs/>
                <w:color w:val="auto"/>
                <w:spacing w:val="4"/>
                <w:sz w:val="22"/>
                <w:szCs w:val="22"/>
              </w:rPr>
            </w:pPr>
            <w:r>
              <w:rPr>
                <w:rFonts w:ascii="Times New Roman" w:eastAsia="仿宋" w:hAnsi="Times New Roman" w:cs="Times New Roman"/>
                <w:color w:val="auto"/>
                <w:sz w:val="22"/>
                <w:szCs w:val="22"/>
                <w:lang w:eastAsia="zh-CN" w:bidi="ar"/>
              </w:rPr>
              <w:t>江北新区</w:t>
            </w:r>
          </w:p>
        </w:tc>
        <w:tc>
          <w:tcPr>
            <w:tcW w:w="1146" w:type="dxa"/>
            <w:vAlign w:val="center"/>
          </w:tcPr>
          <w:p w:rsidR="002D060A" w:rsidRDefault="009173EE">
            <w:pPr>
              <w:jc w:val="center"/>
              <w:textAlignment w:val="center"/>
              <w:rPr>
                <w:rFonts w:ascii="Times New Roman" w:eastAsia="仿宋" w:hAnsi="Times New Roman" w:cs="Times New Roman"/>
                <w:color w:val="auto"/>
                <w:sz w:val="22"/>
                <w:szCs w:val="22"/>
                <w:lang w:bidi="ar"/>
              </w:rPr>
            </w:pPr>
            <w:r>
              <w:rPr>
                <w:rFonts w:ascii="Times New Roman" w:eastAsia="宋体" w:hAnsi="Times New Roman" w:cs="Times New Roman"/>
                <w:color w:val="auto"/>
                <w:sz w:val="22"/>
                <w:szCs w:val="22"/>
                <w:lang w:eastAsia="zh-CN" w:bidi="ar"/>
              </w:rPr>
              <w:t xml:space="preserve"> 59.78 </w:t>
            </w:r>
          </w:p>
        </w:tc>
        <w:tc>
          <w:tcPr>
            <w:tcW w:w="987" w:type="dxa"/>
            <w:vAlign w:val="center"/>
          </w:tcPr>
          <w:p w:rsidR="002D060A" w:rsidRDefault="009173EE">
            <w:pPr>
              <w:jc w:val="center"/>
              <w:textAlignment w:val="center"/>
              <w:rPr>
                <w:rFonts w:ascii="Times New Roman" w:eastAsia="仿宋" w:hAnsi="Times New Roman" w:cs="Times New Roman"/>
                <w:color w:val="auto"/>
                <w:sz w:val="22"/>
                <w:szCs w:val="22"/>
                <w:lang w:bidi="ar"/>
              </w:rPr>
            </w:pPr>
            <w:r>
              <w:rPr>
                <w:rFonts w:ascii="Times New Roman" w:eastAsia="宋体" w:hAnsi="Times New Roman" w:cs="Times New Roman"/>
                <w:color w:val="auto"/>
                <w:sz w:val="22"/>
                <w:szCs w:val="22"/>
                <w:lang w:eastAsia="zh-CN" w:bidi="ar"/>
              </w:rPr>
              <w:t xml:space="preserve"> 59.78 </w:t>
            </w:r>
          </w:p>
        </w:tc>
        <w:tc>
          <w:tcPr>
            <w:tcW w:w="1108" w:type="dxa"/>
            <w:vAlign w:val="center"/>
          </w:tcPr>
          <w:p w:rsidR="002D060A" w:rsidRDefault="002D060A">
            <w:pPr>
              <w:jc w:val="center"/>
              <w:rPr>
                <w:rFonts w:ascii="Times New Roman" w:eastAsia="仿宋" w:hAnsi="Times New Roman" w:cs="Times New Roman"/>
                <w:color w:val="auto"/>
                <w:sz w:val="22"/>
                <w:szCs w:val="22"/>
                <w:lang w:eastAsia="zh-CN" w:bidi="ar"/>
              </w:rPr>
            </w:pPr>
          </w:p>
        </w:tc>
        <w:tc>
          <w:tcPr>
            <w:tcW w:w="1108" w:type="dxa"/>
            <w:vAlign w:val="center"/>
          </w:tcPr>
          <w:p w:rsidR="002D060A" w:rsidRDefault="002D060A">
            <w:pPr>
              <w:jc w:val="center"/>
              <w:rPr>
                <w:rFonts w:ascii="Times New Roman" w:eastAsia="仿宋" w:hAnsi="Times New Roman" w:cs="Times New Roman"/>
                <w:color w:val="auto"/>
                <w:sz w:val="22"/>
                <w:szCs w:val="22"/>
                <w:lang w:eastAsia="zh-CN" w:bidi="ar"/>
              </w:rPr>
            </w:pPr>
          </w:p>
        </w:tc>
        <w:tc>
          <w:tcPr>
            <w:tcW w:w="1108" w:type="dxa"/>
            <w:vAlign w:val="center"/>
          </w:tcPr>
          <w:p w:rsidR="002D060A" w:rsidRDefault="009173EE">
            <w:pPr>
              <w:jc w:val="center"/>
              <w:textAlignment w:val="center"/>
              <w:rPr>
                <w:rFonts w:ascii="Times New Roman" w:eastAsia="宋体"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31.13 </w:t>
            </w:r>
          </w:p>
        </w:tc>
        <w:tc>
          <w:tcPr>
            <w:tcW w:w="1108" w:type="dxa"/>
            <w:vAlign w:val="center"/>
          </w:tcPr>
          <w:p w:rsidR="002D060A" w:rsidRDefault="009173EE">
            <w:pPr>
              <w:jc w:val="center"/>
              <w:textAlignment w:val="center"/>
              <w:rPr>
                <w:rFonts w:ascii="Times New Roman" w:eastAsia="宋体"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28.65 </w:t>
            </w:r>
          </w:p>
        </w:tc>
        <w:tc>
          <w:tcPr>
            <w:tcW w:w="1282" w:type="dxa"/>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宋体" w:hAnsi="Times New Roman" w:cs="Times New Roman"/>
                <w:color w:val="auto"/>
                <w:sz w:val="22"/>
                <w:szCs w:val="22"/>
                <w:lang w:eastAsia="zh-CN" w:bidi="ar"/>
              </w:rPr>
              <w:t xml:space="preserve">   -     </w:t>
            </w:r>
          </w:p>
        </w:tc>
      </w:tr>
      <w:tr w:rsidR="002D060A">
        <w:trPr>
          <w:trHeight w:hRule="exact" w:val="477"/>
        </w:trPr>
        <w:tc>
          <w:tcPr>
            <w:tcW w:w="689" w:type="dxa"/>
            <w:vAlign w:val="center"/>
          </w:tcPr>
          <w:p w:rsidR="002D060A" w:rsidRDefault="009173EE">
            <w:pPr>
              <w:jc w:val="center"/>
              <w:textAlignment w:val="center"/>
              <w:rPr>
                <w:rFonts w:ascii="Times New Roman" w:eastAsia="仿宋" w:hAnsi="Times New Roman" w:cs="Times New Roman"/>
                <w:bCs/>
                <w:color w:val="auto"/>
                <w:spacing w:val="-5"/>
                <w:sz w:val="22"/>
                <w:szCs w:val="22"/>
              </w:rPr>
            </w:pPr>
            <w:r>
              <w:rPr>
                <w:rFonts w:ascii="Times New Roman" w:eastAsia="宋体" w:hAnsi="Times New Roman" w:cs="Times New Roman"/>
                <w:color w:val="auto"/>
                <w:sz w:val="22"/>
                <w:szCs w:val="22"/>
                <w:lang w:eastAsia="zh-CN" w:bidi="ar"/>
              </w:rPr>
              <w:t>2</w:t>
            </w:r>
          </w:p>
        </w:tc>
        <w:tc>
          <w:tcPr>
            <w:tcW w:w="1258" w:type="dxa"/>
            <w:vAlign w:val="center"/>
          </w:tcPr>
          <w:p w:rsidR="002D060A" w:rsidRDefault="009173EE">
            <w:pPr>
              <w:jc w:val="center"/>
              <w:textAlignment w:val="center"/>
              <w:rPr>
                <w:rFonts w:ascii="Times New Roman" w:eastAsia="仿宋" w:hAnsi="Times New Roman" w:cs="Times New Roman"/>
                <w:bCs/>
                <w:color w:val="auto"/>
                <w:spacing w:val="4"/>
                <w:sz w:val="22"/>
                <w:szCs w:val="22"/>
              </w:rPr>
            </w:pPr>
            <w:r>
              <w:rPr>
                <w:rFonts w:ascii="Times New Roman" w:eastAsia="仿宋" w:hAnsi="Times New Roman" w:cs="Times New Roman"/>
                <w:color w:val="auto"/>
                <w:sz w:val="22"/>
                <w:szCs w:val="22"/>
                <w:lang w:eastAsia="zh-CN" w:bidi="ar"/>
              </w:rPr>
              <w:t>江宁区</w:t>
            </w:r>
          </w:p>
        </w:tc>
        <w:tc>
          <w:tcPr>
            <w:tcW w:w="1146"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739.44 </w:t>
            </w:r>
          </w:p>
        </w:tc>
        <w:tc>
          <w:tcPr>
            <w:tcW w:w="987"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739.44 </w:t>
            </w:r>
          </w:p>
        </w:tc>
        <w:tc>
          <w:tcPr>
            <w:tcW w:w="1108"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hint="eastAsia"/>
                <w:color w:val="auto"/>
                <w:sz w:val="22"/>
                <w:szCs w:val="22"/>
                <w:lang w:eastAsia="zh-CN" w:bidi="ar"/>
              </w:rPr>
              <w:t>54.22</w:t>
            </w:r>
          </w:p>
        </w:tc>
        <w:tc>
          <w:tcPr>
            <w:tcW w:w="1108"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120.00 </w:t>
            </w:r>
          </w:p>
        </w:tc>
        <w:tc>
          <w:tcPr>
            <w:tcW w:w="1108"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hint="eastAsia"/>
                <w:color w:val="auto"/>
                <w:sz w:val="22"/>
                <w:szCs w:val="22"/>
                <w:lang w:eastAsia="zh-CN" w:bidi="ar"/>
              </w:rPr>
              <w:t xml:space="preserve"> 476.45 </w:t>
            </w:r>
            <w:r>
              <w:rPr>
                <w:rFonts w:ascii="Times New Roman" w:eastAsia="宋体" w:hAnsi="Times New Roman" w:cs="Times New Roman"/>
                <w:color w:val="auto"/>
                <w:sz w:val="22"/>
                <w:szCs w:val="22"/>
                <w:lang w:eastAsia="zh-CN" w:bidi="ar"/>
              </w:rPr>
              <w:t xml:space="preserve"> </w:t>
            </w:r>
          </w:p>
        </w:tc>
        <w:tc>
          <w:tcPr>
            <w:tcW w:w="1108"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167.99 </w:t>
            </w:r>
          </w:p>
        </w:tc>
        <w:tc>
          <w:tcPr>
            <w:tcW w:w="1282"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hint="eastAsia"/>
                <w:color w:val="auto"/>
                <w:sz w:val="22"/>
                <w:szCs w:val="22"/>
                <w:lang w:eastAsia="zh-CN" w:bidi="ar"/>
              </w:rPr>
              <w:t xml:space="preserve"> 40.78 </w:t>
            </w:r>
            <w:r>
              <w:rPr>
                <w:rFonts w:ascii="Times New Roman" w:eastAsia="宋体" w:hAnsi="Times New Roman" w:cs="Times New Roman"/>
                <w:color w:val="auto"/>
                <w:sz w:val="22"/>
                <w:szCs w:val="22"/>
                <w:lang w:eastAsia="zh-CN" w:bidi="ar"/>
              </w:rPr>
              <w:t xml:space="preserve"> </w:t>
            </w:r>
          </w:p>
        </w:tc>
      </w:tr>
      <w:tr w:rsidR="002D060A">
        <w:trPr>
          <w:trHeight w:hRule="exact" w:val="477"/>
        </w:trPr>
        <w:tc>
          <w:tcPr>
            <w:tcW w:w="689" w:type="dxa"/>
            <w:vAlign w:val="center"/>
          </w:tcPr>
          <w:p w:rsidR="002D060A" w:rsidRDefault="009173EE">
            <w:pPr>
              <w:jc w:val="center"/>
              <w:textAlignment w:val="center"/>
              <w:rPr>
                <w:rFonts w:ascii="Times New Roman" w:eastAsia="仿宋" w:hAnsi="Times New Roman" w:cs="Times New Roman"/>
                <w:bCs/>
                <w:color w:val="auto"/>
                <w:spacing w:val="-5"/>
                <w:sz w:val="22"/>
                <w:szCs w:val="22"/>
              </w:rPr>
            </w:pPr>
            <w:r>
              <w:rPr>
                <w:rFonts w:ascii="Times New Roman" w:eastAsia="宋体" w:hAnsi="Times New Roman" w:cs="Times New Roman"/>
                <w:color w:val="auto"/>
                <w:sz w:val="22"/>
                <w:szCs w:val="22"/>
                <w:lang w:eastAsia="zh-CN" w:bidi="ar"/>
              </w:rPr>
              <w:t>3</w:t>
            </w:r>
          </w:p>
        </w:tc>
        <w:tc>
          <w:tcPr>
            <w:tcW w:w="1258" w:type="dxa"/>
            <w:vAlign w:val="center"/>
          </w:tcPr>
          <w:p w:rsidR="002D060A" w:rsidRDefault="009173EE">
            <w:pPr>
              <w:jc w:val="center"/>
              <w:textAlignment w:val="center"/>
              <w:rPr>
                <w:rFonts w:ascii="Times New Roman" w:eastAsia="仿宋" w:hAnsi="Times New Roman" w:cs="Times New Roman"/>
                <w:bCs/>
                <w:color w:val="auto"/>
                <w:spacing w:val="4"/>
                <w:sz w:val="22"/>
                <w:szCs w:val="22"/>
              </w:rPr>
            </w:pPr>
            <w:r>
              <w:rPr>
                <w:rFonts w:ascii="Times New Roman" w:eastAsia="仿宋" w:hAnsi="Times New Roman" w:cs="Times New Roman"/>
                <w:color w:val="auto"/>
                <w:sz w:val="22"/>
                <w:szCs w:val="22"/>
                <w:lang w:eastAsia="zh-CN" w:bidi="ar"/>
              </w:rPr>
              <w:t>浦口区</w:t>
            </w:r>
          </w:p>
        </w:tc>
        <w:tc>
          <w:tcPr>
            <w:tcW w:w="1146"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376.67 </w:t>
            </w:r>
          </w:p>
        </w:tc>
        <w:tc>
          <w:tcPr>
            <w:tcW w:w="987" w:type="dxa"/>
            <w:vAlign w:val="center"/>
          </w:tcPr>
          <w:p w:rsidR="002D060A" w:rsidRDefault="009173EE">
            <w:pPr>
              <w:jc w:val="center"/>
              <w:textAlignment w:val="center"/>
              <w:rPr>
                <w:rFonts w:ascii="Times New Roman" w:eastAsia="仿宋" w:hAnsi="Times New Roman" w:cs="Times New Roman"/>
                <w:color w:val="auto"/>
                <w:sz w:val="22"/>
                <w:szCs w:val="22"/>
                <w:lang w:bidi="ar"/>
              </w:rPr>
            </w:pPr>
            <w:r>
              <w:rPr>
                <w:rFonts w:ascii="Times New Roman" w:eastAsia="宋体" w:hAnsi="Times New Roman" w:cs="Times New Roman"/>
                <w:color w:val="auto"/>
                <w:sz w:val="22"/>
                <w:szCs w:val="22"/>
                <w:lang w:eastAsia="zh-CN" w:bidi="ar"/>
              </w:rPr>
              <w:t xml:space="preserve"> 376.67 </w:t>
            </w:r>
          </w:p>
        </w:tc>
        <w:tc>
          <w:tcPr>
            <w:tcW w:w="1108" w:type="dxa"/>
            <w:vAlign w:val="center"/>
          </w:tcPr>
          <w:p w:rsidR="002D060A" w:rsidRDefault="002D060A">
            <w:pPr>
              <w:jc w:val="center"/>
              <w:rPr>
                <w:rFonts w:ascii="Times New Roman" w:eastAsia="仿宋" w:hAnsi="Times New Roman" w:cs="Times New Roman"/>
                <w:color w:val="auto"/>
                <w:sz w:val="22"/>
                <w:szCs w:val="22"/>
                <w:lang w:eastAsia="zh-CN" w:bidi="ar"/>
              </w:rPr>
            </w:pPr>
          </w:p>
        </w:tc>
        <w:tc>
          <w:tcPr>
            <w:tcW w:w="1108"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120.00 </w:t>
            </w:r>
          </w:p>
        </w:tc>
        <w:tc>
          <w:tcPr>
            <w:tcW w:w="1108"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289.34 </w:t>
            </w:r>
          </w:p>
        </w:tc>
        <w:tc>
          <w:tcPr>
            <w:tcW w:w="1108" w:type="dxa"/>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宋体" w:hAnsi="Times New Roman" w:cs="Times New Roman"/>
                <w:color w:val="auto"/>
                <w:sz w:val="22"/>
                <w:szCs w:val="22"/>
                <w:lang w:eastAsia="zh-CN" w:bidi="ar"/>
              </w:rPr>
              <w:t xml:space="preserve"> 37.33 </w:t>
            </w:r>
          </w:p>
        </w:tc>
        <w:tc>
          <w:tcPr>
            <w:tcW w:w="1282" w:type="dxa"/>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宋体" w:hAnsi="Times New Roman" w:cs="Times New Roman"/>
                <w:color w:val="auto"/>
                <w:sz w:val="22"/>
                <w:szCs w:val="22"/>
                <w:lang w:eastAsia="zh-CN" w:bidi="ar"/>
              </w:rPr>
              <w:t xml:space="preserve"> 50.00 </w:t>
            </w:r>
          </w:p>
        </w:tc>
      </w:tr>
      <w:tr w:rsidR="002D060A">
        <w:trPr>
          <w:trHeight w:hRule="exact" w:val="477"/>
        </w:trPr>
        <w:tc>
          <w:tcPr>
            <w:tcW w:w="689" w:type="dxa"/>
            <w:vAlign w:val="center"/>
          </w:tcPr>
          <w:p w:rsidR="002D060A" w:rsidRDefault="009173EE">
            <w:pPr>
              <w:jc w:val="center"/>
              <w:textAlignment w:val="center"/>
              <w:rPr>
                <w:rFonts w:ascii="Times New Roman" w:eastAsia="仿宋" w:hAnsi="Times New Roman" w:cs="Times New Roman"/>
                <w:bCs/>
                <w:color w:val="auto"/>
                <w:spacing w:val="-5"/>
                <w:sz w:val="22"/>
                <w:szCs w:val="22"/>
              </w:rPr>
            </w:pPr>
            <w:r>
              <w:rPr>
                <w:rFonts w:ascii="Times New Roman" w:eastAsia="宋体" w:hAnsi="Times New Roman" w:cs="Times New Roman"/>
                <w:color w:val="auto"/>
                <w:sz w:val="22"/>
                <w:szCs w:val="22"/>
                <w:lang w:eastAsia="zh-CN" w:bidi="ar"/>
              </w:rPr>
              <w:t>4</w:t>
            </w:r>
          </w:p>
        </w:tc>
        <w:tc>
          <w:tcPr>
            <w:tcW w:w="1258" w:type="dxa"/>
            <w:vAlign w:val="center"/>
          </w:tcPr>
          <w:p w:rsidR="002D060A" w:rsidRDefault="009173EE">
            <w:pPr>
              <w:jc w:val="center"/>
              <w:textAlignment w:val="center"/>
              <w:rPr>
                <w:rFonts w:ascii="Times New Roman" w:eastAsia="仿宋" w:hAnsi="Times New Roman" w:cs="Times New Roman"/>
                <w:bCs/>
                <w:color w:val="auto"/>
                <w:spacing w:val="4"/>
                <w:sz w:val="22"/>
                <w:szCs w:val="22"/>
              </w:rPr>
            </w:pPr>
            <w:proofErr w:type="gramStart"/>
            <w:r>
              <w:rPr>
                <w:rFonts w:ascii="Times New Roman" w:eastAsia="仿宋" w:hAnsi="Times New Roman" w:cs="Times New Roman"/>
                <w:color w:val="auto"/>
                <w:sz w:val="22"/>
                <w:szCs w:val="22"/>
                <w:lang w:eastAsia="zh-CN" w:bidi="ar"/>
              </w:rPr>
              <w:t>六合区</w:t>
            </w:r>
            <w:proofErr w:type="gramEnd"/>
          </w:p>
        </w:tc>
        <w:tc>
          <w:tcPr>
            <w:tcW w:w="1146"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778.96 </w:t>
            </w:r>
          </w:p>
        </w:tc>
        <w:tc>
          <w:tcPr>
            <w:tcW w:w="987" w:type="dxa"/>
            <w:vAlign w:val="center"/>
          </w:tcPr>
          <w:p w:rsidR="002D060A" w:rsidRDefault="009173EE">
            <w:pPr>
              <w:jc w:val="center"/>
              <w:textAlignment w:val="center"/>
              <w:rPr>
                <w:rFonts w:ascii="Times New Roman" w:eastAsia="仿宋" w:hAnsi="Times New Roman" w:cs="Times New Roman"/>
                <w:color w:val="auto"/>
                <w:sz w:val="22"/>
                <w:szCs w:val="22"/>
                <w:lang w:bidi="ar"/>
              </w:rPr>
            </w:pPr>
            <w:r>
              <w:rPr>
                <w:rFonts w:ascii="Times New Roman" w:eastAsia="宋体" w:hAnsi="Times New Roman" w:cs="Times New Roman"/>
                <w:color w:val="auto"/>
                <w:sz w:val="22"/>
                <w:szCs w:val="22"/>
                <w:lang w:eastAsia="zh-CN" w:bidi="ar"/>
              </w:rPr>
              <w:t xml:space="preserve"> 778.96 </w:t>
            </w:r>
          </w:p>
        </w:tc>
        <w:tc>
          <w:tcPr>
            <w:tcW w:w="1108" w:type="dxa"/>
            <w:vAlign w:val="center"/>
          </w:tcPr>
          <w:p w:rsidR="002D060A" w:rsidRDefault="002D060A">
            <w:pPr>
              <w:jc w:val="center"/>
              <w:rPr>
                <w:rFonts w:ascii="Times New Roman" w:eastAsia="仿宋" w:hAnsi="Times New Roman" w:cs="Times New Roman"/>
                <w:color w:val="auto"/>
                <w:sz w:val="22"/>
                <w:szCs w:val="22"/>
                <w:lang w:eastAsia="zh-CN" w:bidi="ar"/>
              </w:rPr>
            </w:pPr>
          </w:p>
        </w:tc>
        <w:tc>
          <w:tcPr>
            <w:tcW w:w="1108"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180.00 </w:t>
            </w:r>
          </w:p>
        </w:tc>
        <w:tc>
          <w:tcPr>
            <w:tcW w:w="1108" w:type="dxa"/>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宋体" w:hAnsi="Times New Roman" w:cs="Times New Roman"/>
                <w:color w:val="auto"/>
                <w:sz w:val="22"/>
                <w:szCs w:val="22"/>
                <w:lang w:eastAsia="zh-CN" w:bidi="ar"/>
              </w:rPr>
              <w:t xml:space="preserve"> 583.96 </w:t>
            </w:r>
          </w:p>
        </w:tc>
        <w:tc>
          <w:tcPr>
            <w:tcW w:w="1108" w:type="dxa"/>
            <w:vAlign w:val="center"/>
          </w:tcPr>
          <w:p w:rsidR="002D060A" w:rsidRDefault="002D060A">
            <w:pPr>
              <w:jc w:val="center"/>
              <w:rPr>
                <w:rFonts w:ascii="Times New Roman" w:eastAsia="仿宋" w:hAnsi="Times New Roman" w:cs="Times New Roman"/>
                <w:color w:val="auto"/>
                <w:sz w:val="22"/>
                <w:szCs w:val="22"/>
              </w:rPr>
            </w:pPr>
          </w:p>
        </w:tc>
        <w:tc>
          <w:tcPr>
            <w:tcW w:w="1282" w:type="dxa"/>
            <w:vAlign w:val="center"/>
          </w:tcPr>
          <w:p w:rsidR="002D060A" w:rsidRDefault="009173EE">
            <w:pPr>
              <w:jc w:val="center"/>
              <w:textAlignment w:val="center"/>
              <w:rPr>
                <w:rFonts w:ascii="Times New Roman" w:eastAsia="仿宋" w:hAnsi="Times New Roman" w:cs="Times New Roman"/>
                <w:color w:val="auto"/>
                <w:sz w:val="22"/>
                <w:szCs w:val="22"/>
                <w:lang w:eastAsia="zh-CN"/>
              </w:rPr>
            </w:pPr>
            <w:r>
              <w:rPr>
                <w:rFonts w:ascii="Times New Roman" w:eastAsia="宋体" w:hAnsi="Times New Roman" w:cs="Times New Roman"/>
                <w:color w:val="auto"/>
                <w:sz w:val="22"/>
                <w:szCs w:val="22"/>
                <w:lang w:eastAsia="zh-CN" w:bidi="ar"/>
              </w:rPr>
              <w:t xml:space="preserve"> 195.00 </w:t>
            </w:r>
          </w:p>
        </w:tc>
      </w:tr>
      <w:tr w:rsidR="002D060A">
        <w:trPr>
          <w:trHeight w:hRule="exact" w:val="477"/>
        </w:trPr>
        <w:tc>
          <w:tcPr>
            <w:tcW w:w="689" w:type="dxa"/>
            <w:vAlign w:val="center"/>
          </w:tcPr>
          <w:p w:rsidR="002D060A" w:rsidRDefault="009173EE">
            <w:pPr>
              <w:jc w:val="center"/>
              <w:textAlignment w:val="center"/>
              <w:rPr>
                <w:rFonts w:ascii="Times New Roman" w:eastAsia="仿宋" w:hAnsi="Times New Roman" w:cs="Times New Roman"/>
                <w:bCs/>
                <w:color w:val="auto"/>
                <w:spacing w:val="-5"/>
                <w:sz w:val="22"/>
                <w:szCs w:val="22"/>
              </w:rPr>
            </w:pPr>
            <w:r>
              <w:rPr>
                <w:rFonts w:ascii="Times New Roman" w:eastAsia="宋体" w:hAnsi="Times New Roman" w:cs="Times New Roman"/>
                <w:color w:val="auto"/>
                <w:sz w:val="22"/>
                <w:szCs w:val="22"/>
                <w:lang w:eastAsia="zh-CN" w:bidi="ar"/>
              </w:rPr>
              <w:t>5</w:t>
            </w:r>
          </w:p>
        </w:tc>
        <w:tc>
          <w:tcPr>
            <w:tcW w:w="1258" w:type="dxa"/>
            <w:vAlign w:val="center"/>
          </w:tcPr>
          <w:p w:rsidR="002D060A" w:rsidRDefault="009173EE">
            <w:pPr>
              <w:jc w:val="center"/>
              <w:textAlignment w:val="center"/>
              <w:rPr>
                <w:rFonts w:ascii="Times New Roman" w:eastAsia="仿宋" w:hAnsi="Times New Roman" w:cs="Times New Roman"/>
                <w:bCs/>
                <w:color w:val="auto"/>
                <w:spacing w:val="4"/>
                <w:sz w:val="22"/>
                <w:szCs w:val="22"/>
              </w:rPr>
            </w:pPr>
            <w:r>
              <w:rPr>
                <w:rFonts w:ascii="Times New Roman" w:eastAsia="仿宋" w:hAnsi="Times New Roman" w:cs="Times New Roman"/>
                <w:color w:val="auto"/>
                <w:sz w:val="22"/>
                <w:szCs w:val="22"/>
                <w:lang w:eastAsia="zh-CN" w:bidi="ar"/>
              </w:rPr>
              <w:t>溧水区</w:t>
            </w:r>
          </w:p>
        </w:tc>
        <w:tc>
          <w:tcPr>
            <w:tcW w:w="1146"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1,127.70 </w:t>
            </w:r>
          </w:p>
        </w:tc>
        <w:tc>
          <w:tcPr>
            <w:tcW w:w="987"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1,127.70 </w:t>
            </w:r>
          </w:p>
        </w:tc>
        <w:tc>
          <w:tcPr>
            <w:tcW w:w="1108" w:type="dxa"/>
            <w:vAlign w:val="center"/>
          </w:tcPr>
          <w:p w:rsidR="002D060A" w:rsidRDefault="002D060A">
            <w:pPr>
              <w:jc w:val="center"/>
              <w:rPr>
                <w:rFonts w:ascii="Times New Roman" w:eastAsia="仿宋" w:hAnsi="Times New Roman" w:cs="Times New Roman"/>
                <w:color w:val="auto"/>
                <w:sz w:val="22"/>
                <w:szCs w:val="22"/>
                <w:lang w:eastAsia="zh-CN" w:bidi="ar"/>
              </w:rPr>
            </w:pPr>
          </w:p>
        </w:tc>
        <w:tc>
          <w:tcPr>
            <w:tcW w:w="1108"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120.00 </w:t>
            </w:r>
          </w:p>
        </w:tc>
        <w:tc>
          <w:tcPr>
            <w:tcW w:w="1108" w:type="dxa"/>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宋体" w:hAnsi="Times New Roman" w:cs="Times New Roman"/>
                <w:color w:val="auto"/>
                <w:sz w:val="22"/>
                <w:szCs w:val="22"/>
                <w:lang w:eastAsia="zh-CN" w:bidi="ar"/>
              </w:rPr>
              <w:t xml:space="preserve"> 1,127.70 </w:t>
            </w:r>
          </w:p>
        </w:tc>
        <w:tc>
          <w:tcPr>
            <w:tcW w:w="1108" w:type="dxa"/>
            <w:vAlign w:val="center"/>
          </w:tcPr>
          <w:p w:rsidR="002D060A" w:rsidRDefault="002D060A">
            <w:pPr>
              <w:jc w:val="center"/>
              <w:rPr>
                <w:rFonts w:ascii="Times New Roman" w:eastAsia="仿宋" w:hAnsi="Times New Roman" w:cs="Times New Roman"/>
                <w:color w:val="auto"/>
                <w:sz w:val="22"/>
                <w:szCs w:val="22"/>
              </w:rPr>
            </w:pPr>
          </w:p>
        </w:tc>
        <w:tc>
          <w:tcPr>
            <w:tcW w:w="1282" w:type="dxa"/>
            <w:vAlign w:val="center"/>
          </w:tcPr>
          <w:p w:rsidR="002D060A" w:rsidRDefault="002D060A">
            <w:pPr>
              <w:jc w:val="center"/>
              <w:rPr>
                <w:rFonts w:ascii="Times New Roman" w:eastAsia="仿宋" w:hAnsi="Times New Roman" w:cs="Times New Roman"/>
                <w:color w:val="auto"/>
                <w:sz w:val="22"/>
                <w:szCs w:val="22"/>
              </w:rPr>
            </w:pPr>
          </w:p>
        </w:tc>
      </w:tr>
      <w:tr w:rsidR="002D060A">
        <w:trPr>
          <w:trHeight w:hRule="exact" w:val="477"/>
        </w:trPr>
        <w:tc>
          <w:tcPr>
            <w:tcW w:w="689" w:type="dxa"/>
            <w:vAlign w:val="center"/>
          </w:tcPr>
          <w:p w:rsidR="002D060A" w:rsidRDefault="009173EE">
            <w:pPr>
              <w:jc w:val="center"/>
              <w:textAlignment w:val="center"/>
              <w:rPr>
                <w:rFonts w:ascii="Times New Roman" w:eastAsia="仿宋" w:hAnsi="Times New Roman" w:cs="Times New Roman"/>
                <w:bCs/>
                <w:color w:val="auto"/>
                <w:spacing w:val="-5"/>
                <w:sz w:val="22"/>
                <w:szCs w:val="22"/>
              </w:rPr>
            </w:pPr>
            <w:r>
              <w:rPr>
                <w:rFonts w:ascii="Times New Roman" w:eastAsia="宋体" w:hAnsi="Times New Roman" w:cs="Times New Roman"/>
                <w:color w:val="auto"/>
                <w:sz w:val="22"/>
                <w:szCs w:val="22"/>
                <w:lang w:eastAsia="zh-CN" w:bidi="ar"/>
              </w:rPr>
              <w:t>6</w:t>
            </w:r>
          </w:p>
        </w:tc>
        <w:tc>
          <w:tcPr>
            <w:tcW w:w="1258" w:type="dxa"/>
            <w:vAlign w:val="center"/>
          </w:tcPr>
          <w:p w:rsidR="002D060A" w:rsidRDefault="009173EE">
            <w:pPr>
              <w:jc w:val="center"/>
              <w:textAlignment w:val="center"/>
              <w:rPr>
                <w:rFonts w:ascii="Times New Roman" w:eastAsia="仿宋" w:hAnsi="Times New Roman" w:cs="Times New Roman"/>
                <w:bCs/>
                <w:color w:val="auto"/>
                <w:spacing w:val="4"/>
                <w:sz w:val="22"/>
                <w:szCs w:val="22"/>
              </w:rPr>
            </w:pPr>
            <w:r>
              <w:rPr>
                <w:rFonts w:ascii="Times New Roman" w:eastAsia="仿宋" w:hAnsi="Times New Roman" w:cs="Times New Roman"/>
                <w:color w:val="auto"/>
                <w:sz w:val="22"/>
                <w:szCs w:val="22"/>
                <w:lang w:eastAsia="zh-CN" w:bidi="ar"/>
              </w:rPr>
              <w:t>高淳区</w:t>
            </w:r>
          </w:p>
        </w:tc>
        <w:tc>
          <w:tcPr>
            <w:tcW w:w="1146" w:type="dxa"/>
            <w:vAlign w:val="center"/>
          </w:tcPr>
          <w:p w:rsidR="002D060A" w:rsidRDefault="009173EE">
            <w:pPr>
              <w:jc w:val="center"/>
              <w:textAlignment w:val="center"/>
              <w:rPr>
                <w:rFonts w:ascii="Times New Roman" w:eastAsia="仿宋" w:hAnsi="Times New Roman" w:cs="Times New Roman"/>
                <w:color w:val="auto"/>
                <w:sz w:val="22"/>
                <w:szCs w:val="22"/>
                <w:lang w:bidi="ar"/>
              </w:rPr>
            </w:pPr>
            <w:r>
              <w:rPr>
                <w:rFonts w:ascii="Times New Roman" w:eastAsia="宋体" w:hAnsi="Times New Roman" w:cs="Times New Roman"/>
                <w:color w:val="auto"/>
                <w:sz w:val="22"/>
                <w:szCs w:val="22"/>
                <w:lang w:eastAsia="zh-CN" w:bidi="ar"/>
              </w:rPr>
              <w:t xml:space="preserve"> 397.95 </w:t>
            </w:r>
          </w:p>
        </w:tc>
        <w:tc>
          <w:tcPr>
            <w:tcW w:w="987" w:type="dxa"/>
            <w:vAlign w:val="center"/>
          </w:tcPr>
          <w:p w:rsidR="002D060A" w:rsidRDefault="009173EE">
            <w:pPr>
              <w:jc w:val="center"/>
              <w:textAlignment w:val="center"/>
              <w:rPr>
                <w:rFonts w:ascii="Times New Roman" w:eastAsia="仿宋" w:hAnsi="Times New Roman" w:cs="Times New Roman"/>
                <w:color w:val="auto"/>
                <w:sz w:val="22"/>
                <w:szCs w:val="22"/>
                <w:lang w:bidi="ar"/>
              </w:rPr>
            </w:pPr>
            <w:r>
              <w:rPr>
                <w:rFonts w:ascii="Times New Roman" w:eastAsia="宋体" w:hAnsi="Times New Roman" w:cs="Times New Roman"/>
                <w:color w:val="auto"/>
                <w:sz w:val="22"/>
                <w:szCs w:val="22"/>
                <w:lang w:eastAsia="zh-CN" w:bidi="ar"/>
              </w:rPr>
              <w:t xml:space="preserve"> 397.95 </w:t>
            </w:r>
          </w:p>
        </w:tc>
        <w:tc>
          <w:tcPr>
            <w:tcW w:w="1108" w:type="dxa"/>
            <w:vAlign w:val="center"/>
          </w:tcPr>
          <w:p w:rsidR="002D060A" w:rsidRDefault="002D060A">
            <w:pPr>
              <w:jc w:val="center"/>
              <w:rPr>
                <w:rFonts w:ascii="Times New Roman" w:eastAsia="仿宋" w:hAnsi="Times New Roman" w:cs="Times New Roman"/>
                <w:color w:val="auto"/>
                <w:sz w:val="22"/>
                <w:szCs w:val="22"/>
                <w:lang w:eastAsia="zh-CN" w:bidi="ar"/>
              </w:rPr>
            </w:pPr>
          </w:p>
        </w:tc>
        <w:tc>
          <w:tcPr>
            <w:tcW w:w="1108" w:type="dxa"/>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210.00 </w:t>
            </w:r>
          </w:p>
        </w:tc>
        <w:tc>
          <w:tcPr>
            <w:tcW w:w="1108" w:type="dxa"/>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宋体" w:hAnsi="Times New Roman" w:cs="Times New Roman"/>
                <w:color w:val="auto"/>
                <w:sz w:val="22"/>
                <w:szCs w:val="22"/>
                <w:lang w:eastAsia="zh-CN" w:bidi="ar"/>
              </w:rPr>
              <w:t xml:space="preserve"> 324.49 </w:t>
            </w:r>
          </w:p>
        </w:tc>
        <w:tc>
          <w:tcPr>
            <w:tcW w:w="1108" w:type="dxa"/>
            <w:vAlign w:val="center"/>
          </w:tcPr>
          <w:p w:rsidR="002D060A" w:rsidRDefault="002D060A">
            <w:pPr>
              <w:jc w:val="center"/>
              <w:rPr>
                <w:rFonts w:ascii="Times New Roman" w:eastAsia="仿宋" w:hAnsi="Times New Roman" w:cs="Times New Roman"/>
                <w:color w:val="auto"/>
                <w:sz w:val="22"/>
                <w:szCs w:val="22"/>
              </w:rPr>
            </w:pPr>
          </w:p>
        </w:tc>
        <w:tc>
          <w:tcPr>
            <w:tcW w:w="1282" w:type="dxa"/>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宋体" w:hAnsi="Times New Roman" w:cs="Times New Roman"/>
                <w:color w:val="auto"/>
                <w:sz w:val="22"/>
                <w:szCs w:val="22"/>
                <w:lang w:eastAsia="zh-CN" w:bidi="ar"/>
              </w:rPr>
              <w:t xml:space="preserve"> 73.46 </w:t>
            </w:r>
          </w:p>
        </w:tc>
      </w:tr>
      <w:tr w:rsidR="002D060A">
        <w:trPr>
          <w:trHeight w:hRule="exact" w:val="477"/>
        </w:trPr>
        <w:tc>
          <w:tcPr>
            <w:tcW w:w="689" w:type="dxa"/>
            <w:tcBorders>
              <w:bottom w:val="single" w:sz="4" w:space="0" w:color="auto"/>
            </w:tcBorders>
            <w:vAlign w:val="center"/>
          </w:tcPr>
          <w:p w:rsidR="002D060A" w:rsidRDefault="009173EE">
            <w:pPr>
              <w:jc w:val="center"/>
              <w:textAlignment w:val="center"/>
              <w:rPr>
                <w:rFonts w:ascii="Times New Roman" w:eastAsia="仿宋" w:hAnsi="Times New Roman" w:cs="Times New Roman"/>
                <w:bCs/>
                <w:color w:val="auto"/>
                <w:spacing w:val="-5"/>
                <w:sz w:val="22"/>
                <w:szCs w:val="22"/>
              </w:rPr>
            </w:pPr>
            <w:r>
              <w:rPr>
                <w:rFonts w:ascii="Times New Roman" w:eastAsia="宋体" w:hAnsi="Times New Roman" w:cs="Times New Roman"/>
                <w:color w:val="auto"/>
                <w:sz w:val="22"/>
                <w:szCs w:val="22"/>
                <w:lang w:eastAsia="zh-CN" w:bidi="ar"/>
              </w:rPr>
              <w:t>7</w:t>
            </w:r>
          </w:p>
        </w:tc>
        <w:tc>
          <w:tcPr>
            <w:tcW w:w="1258" w:type="dxa"/>
            <w:tcBorders>
              <w:bottom w:val="single" w:sz="4" w:space="0" w:color="auto"/>
            </w:tcBorders>
            <w:vAlign w:val="center"/>
          </w:tcPr>
          <w:p w:rsidR="002D060A" w:rsidRDefault="009173EE">
            <w:pPr>
              <w:jc w:val="center"/>
              <w:textAlignment w:val="center"/>
              <w:rPr>
                <w:rFonts w:ascii="Times New Roman" w:eastAsia="仿宋" w:hAnsi="Times New Roman" w:cs="Times New Roman"/>
                <w:bCs/>
                <w:color w:val="auto"/>
                <w:spacing w:val="4"/>
                <w:sz w:val="22"/>
                <w:szCs w:val="22"/>
              </w:rPr>
            </w:pPr>
            <w:r>
              <w:rPr>
                <w:rFonts w:ascii="Times New Roman" w:eastAsia="仿宋" w:hAnsi="Times New Roman" w:cs="Times New Roman"/>
                <w:color w:val="auto"/>
                <w:sz w:val="22"/>
                <w:szCs w:val="22"/>
                <w:lang w:eastAsia="zh-CN" w:bidi="ar"/>
              </w:rPr>
              <w:t>栖霞区</w:t>
            </w:r>
          </w:p>
        </w:tc>
        <w:tc>
          <w:tcPr>
            <w:tcW w:w="1146" w:type="dxa"/>
            <w:tcBorders>
              <w:bottom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77.33 </w:t>
            </w:r>
          </w:p>
        </w:tc>
        <w:tc>
          <w:tcPr>
            <w:tcW w:w="987" w:type="dxa"/>
            <w:tcBorders>
              <w:bottom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77.33 </w:t>
            </w:r>
          </w:p>
        </w:tc>
        <w:tc>
          <w:tcPr>
            <w:tcW w:w="1108" w:type="dxa"/>
            <w:tcBorders>
              <w:bottom w:val="single" w:sz="4" w:space="0" w:color="auto"/>
            </w:tcBorders>
            <w:vAlign w:val="center"/>
          </w:tcPr>
          <w:p w:rsidR="002D060A" w:rsidRDefault="002D060A">
            <w:pPr>
              <w:jc w:val="center"/>
              <w:rPr>
                <w:rFonts w:ascii="Times New Roman" w:eastAsia="仿宋" w:hAnsi="Times New Roman" w:cs="Times New Roman"/>
                <w:color w:val="auto"/>
                <w:sz w:val="22"/>
                <w:szCs w:val="22"/>
                <w:lang w:eastAsia="zh-CN" w:bidi="ar"/>
              </w:rPr>
            </w:pPr>
          </w:p>
        </w:tc>
        <w:tc>
          <w:tcPr>
            <w:tcW w:w="1108" w:type="dxa"/>
            <w:tcBorders>
              <w:bottom w:val="single" w:sz="4" w:space="0" w:color="auto"/>
            </w:tcBorders>
            <w:vAlign w:val="center"/>
          </w:tcPr>
          <w:p w:rsidR="002D060A" w:rsidRDefault="002D060A">
            <w:pPr>
              <w:jc w:val="center"/>
              <w:rPr>
                <w:rFonts w:ascii="Times New Roman" w:eastAsia="仿宋" w:hAnsi="Times New Roman" w:cs="Times New Roman"/>
                <w:color w:val="auto"/>
                <w:sz w:val="22"/>
                <w:szCs w:val="22"/>
                <w:lang w:eastAsia="zh-CN" w:bidi="ar"/>
              </w:rPr>
            </w:pPr>
          </w:p>
        </w:tc>
        <w:tc>
          <w:tcPr>
            <w:tcW w:w="1108" w:type="dxa"/>
            <w:tcBorders>
              <w:bottom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77.33 </w:t>
            </w:r>
          </w:p>
        </w:tc>
        <w:tc>
          <w:tcPr>
            <w:tcW w:w="1108" w:type="dxa"/>
            <w:tcBorders>
              <w:bottom w:val="single" w:sz="4" w:space="0" w:color="auto"/>
            </w:tcBorders>
            <w:vAlign w:val="center"/>
          </w:tcPr>
          <w:p w:rsidR="002D060A" w:rsidRDefault="002D060A">
            <w:pPr>
              <w:jc w:val="center"/>
              <w:rPr>
                <w:rFonts w:ascii="Times New Roman" w:eastAsia="仿宋" w:hAnsi="Times New Roman" w:cs="Times New Roman"/>
                <w:color w:val="auto"/>
                <w:sz w:val="22"/>
                <w:szCs w:val="22"/>
                <w:lang w:eastAsia="zh-CN"/>
              </w:rPr>
            </w:pPr>
          </w:p>
        </w:tc>
        <w:tc>
          <w:tcPr>
            <w:tcW w:w="1282" w:type="dxa"/>
            <w:tcBorders>
              <w:bottom w:val="single" w:sz="4" w:space="0" w:color="auto"/>
            </w:tcBorders>
            <w:vAlign w:val="center"/>
          </w:tcPr>
          <w:p w:rsidR="002D060A" w:rsidRDefault="002D060A">
            <w:pPr>
              <w:jc w:val="center"/>
              <w:rPr>
                <w:rFonts w:ascii="Times New Roman" w:eastAsia="仿宋" w:hAnsi="Times New Roman" w:cs="Times New Roman"/>
                <w:color w:val="auto"/>
                <w:sz w:val="22"/>
                <w:szCs w:val="22"/>
                <w:lang w:eastAsia="zh-CN"/>
              </w:rPr>
            </w:pPr>
          </w:p>
        </w:tc>
      </w:tr>
      <w:tr w:rsidR="002D060A">
        <w:trPr>
          <w:trHeight w:hRule="exact" w:val="477"/>
        </w:trPr>
        <w:tc>
          <w:tcPr>
            <w:tcW w:w="689"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bCs/>
                <w:color w:val="auto"/>
                <w:spacing w:val="-5"/>
                <w:sz w:val="22"/>
                <w:szCs w:val="22"/>
              </w:rPr>
            </w:pPr>
            <w:r>
              <w:rPr>
                <w:rFonts w:ascii="Times New Roman" w:eastAsia="宋体" w:hAnsi="Times New Roman" w:cs="Times New Roman"/>
                <w:color w:val="auto"/>
                <w:sz w:val="22"/>
                <w:szCs w:val="22"/>
                <w:lang w:eastAsia="zh-CN" w:bidi="ar"/>
              </w:rPr>
              <w:t>8</w:t>
            </w:r>
          </w:p>
        </w:tc>
        <w:tc>
          <w:tcPr>
            <w:tcW w:w="1258"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bCs/>
                <w:color w:val="auto"/>
                <w:spacing w:val="4"/>
                <w:sz w:val="22"/>
                <w:szCs w:val="22"/>
              </w:rPr>
            </w:pPr>
            <w:r>
              <w:rPr>
                <w:rFonts w:ascii="Times New Roman" w:eastAsia="仿宋" w:hAnsi="Times New Roman" w:cs="Times New Roman"/>
                <w:color w:val="auto"/>
                <w:sz w:val="22"/>
                <w:szCs w:val="22"/>
                <w:lang w:eastAsia="zh-CN" w:bidi="ar"/>
              </w:rPr>
              <w:t>雨花台区</w:t>
            </w:r>
          </w:p>
        </w:tc>
        <w:tc>
          <w:tcPr>
            <w:tcW w:w="1146"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19.20 </w:t>
            </w:r>
          </w:p>
        </w:tc>
        <w:tc>
          <w:tcPr>
            <w:tcW w:w="987"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19.20 </w:t>
            </w:r>
          </w:p>
        </w:tc>
        <w:tc>
          <w:tcPr>
            <w:tcW w:w="1108" w:type="dxa"/>
            <w:tcBorders>
              <w:top w:val="single" w:sz="4" w:space="0" w:color="auto"/>
              <w:left w:val="single" w:sz="4" w:space="0" w:color="auto"/>
              <w:bottom w:val="single" w:sz="4" w:space="0" w:color="auto"/>
              <w:right w:val="single" w:sz="4" w:space="0" w:color="auto"/>
            </w:tcBorders>
            <w:vAlign w:val="center"/>
          </w:tcPr>
          <w:p w:rsidR="002D060A" w:rsidRDefault="002D060A">
            <w:pPr>
              <w:jc w:val="center"/>
              <w:rPr>
                <w:rFonts w:ascii="Times New Roman" w:eastAsia="仿宋" w:hAnsi="Times New Roman" w:cs="Times New Roman"/>
                <w:color w:val="auto"/>
                <w:sz w:val="22"/>
                <w:szCs w:val="22"/>
                <w:lang w:eastAsia="zh-CN" w:bidi="ar"/>
              </w:rPr>
            </w:pPr>
          </w:p>
        </w:tc>
        <w:tc>
          <w:tcPr>
            <w:tcW w:w="1108" w:type="dxa"/>
            <w:tcBorders>
              <w:top w:val="single" w:sz="4" w:space="0" w:color="auto"/>
              <w:left w:val="single" w:sz="4" w:space="0" w:color="auto"/>
              <w:bottom w:val="single" w:sz="4" w:space="0" w:color="auto"/>
              <w:right w:val="single" w:sz="4" w:space="0" w:color="auto"/>
            </w:tcBorders>
            <w:vAlign w:val="center"/>
          </w:tcPr>
          <w:p w:rsidR="002D060A" w:rsidRDefault="002D060A">
            <w:pPr>
              <w:jc w:val="center"/>
              <w:rPr>
                <w:rFonts w:ascii="Times New Roman" w:eastAsia="仿宋" w:hAnsi="Times New Roman" w:cs="Times New Roman"/>
                <w:color w:val="auto"/>
                <w:sz w:val="22"/>
                <w:szCs w:val="22"/>
                <w:lang w:eastAsia="zh-CN" w:bidi="ar"/>
              </w:rPr>
            </w:pPr>
          </w:p>
        </w:tc>
        <w:tc>
          <w:tcPr>
            <w:tcW w:w="1108"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宋体" w:hAnsi="Times New Roman" w:cs="Times New Roman"/>
                <w:color w:val="auto"/>
                <w:sz w:val="22"/>
                <w:szCs w:val="22"/>
                <w:lang w:eastAsia="zh-CN" w:bidi="ar"/>
              </w:rPr>
              <w:t xml:space="preserve"> 19.20 </w:t>
            </w:r>
          </w:p>
        </w:tc>
        <w:tc>
          <w:tcPr>
            <w:tcW w:w="1108" w:type="dxa"/>
            <w:tcBorders>
              <w:top w:val="single" w:sz="4" w:space="0" w:color="auto"/>
              <w:left w:val="single" w:sz="4" w:space="0" w:color="auto"/>
              <w:bottom w:val="single" w:sz="4" w:space="0" w:color="auto"/>
              <w:right w:val="single" w:sz="4" w:space="0" w:color="auto"/>
            </w:tcBorders>
            <w:vAlign w:val="center"/>
          </w:tcPr>
          <w:p w:rsidR="002D060A" w:rsidRDefault="002D060A">
            <w:pPr>
              <w:jc w:val="center"/>
              <w:rPr>
                <w:rFonts w:ascii="Times New Roman" w:eastAsia="仿宋" w:hAnsi="Times New Roman" w:cs="Times New Roman"/>
                <w:color w:val="auto"/>
                <w:sz w:val="22"/>
                <w:szCs w:val="22"/>
              </w:rPr>
            </w:pPr>
          </w:p>
        </w:tc>
        <w:tc>
          <w:tcPr>
            <w:tcW w:w="1282" w:type="dxa"/>
            <w:tcBorders>
              <w:top w:val="single" w:sz="4" w:space="0" w:color="auto"/>
              <w:left w:val="single" w:sz="4" w:space="0" w:color="auto"/>
              <w:bottom w:val="single" w:sz="4" w:space="0" w:color="auto"/>
              <w:right w:val="single" w:sz="4" w:space="0" w:color="auto"/>
            </w:tcBorders>
            <w:vAlign w:val="center"/>
          </w:tcPr>
          <w:p w:rsidR="002D060A" w:rsidRDefault="002D060A">
            <w:pPr>
              <w:jc w:val="center"/>
              <w:rPr>
                <w:rFonts w:ascii="Times New Roman" w:eastAsia="仿宋" w:hAnsi="Times New Roman" w:cs="Times New Roman"/>
                <w:color w:val="auto"/>
                <w:sz w:val="22"/>
                <w:szCs w:val="22"/>
              </w:rPr>
            </w:pPr>
          </w:p>
        </w:tc>
      </w:tr>
      <w:tr w:rsidR="002D060A">
        <w:trPr>
          <w:trHeight w:hRule="exact" w:val="477"/>
        </w:trPr>
        <w:tc>
          <w:tcPr>
            <w:tcW w:w="689"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bCs/>
                <w:color w:val="auto"/>
                <w:spacing w:val="-5"/>
                <w:sz w:val="22"/>
                <w:szCs w:val="22"/>
              </w:rPr>
            </w:pPr>
            <w:r>
              <w:rPr>
                <w:rFonts w:ascii="Times New Roman" w:eastAsia="宋体" w:hAnsi="Times New Roman" w:cs="Times New Roman"/>
                <w:color w:val="auto"/>
                <w:sz w:val="22"/>
                <w:szCs w:val="22"/>
                <w:lang w:eastAsia="zh-CN" w:bidi="ar"/>
              </w:rPr>
              <w:t>9</w:t>
            </w:r>
          </w:p>
        </w:tc>
        <w:tc>
          <w:tcPr>
            <w:tcW w:w="1258"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bCs/>
                <w:color w:val="auto"/>
                <w:spacing w:val="4"/>
                <w:sz w:val="22"/>
                <w:szCs w:val="22"/>
                <w:lang w:eastAsia="zh-CN"/>
              </w:rPr>
            </w:pPr>
            <w:r>
              <w:rPr>
                <w:rFonts w:ascii="Times New Roman" w:eastAsia="仿宋" w:hAnsi="Times New Roman" w:cs="Times New Roman"/>
                <w:color w:val="auto"/>
                <w:sz w:val="22"/>
                <w:szCs w:val="22"/>
                <w:lang w:eastAsia="zh-CN" w:bidi="ar"/>
              </w:rPr>
              <w:t>市本级</w:t>
            </w:r>
          </w:p>
        </w:tc>
        <w:tc>
          <w:tcPr>
            <w:tcW w:w="1146"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1,444.66 </w:t>
            </w:r>
          </w:p>
        </w:tc>
        <w:tc>
          <w:tcPr>
            <w:tcW w:w="987"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1,444.66 </w:t>
            </w:r>
          </w:p>
        </w:tc>
        <w:tc>
          <w:tcPr>
            <w:tcW w:w="1108" w:type="dxa"/>
            <w:tcBorders>
              <w:top w:val="single" w:sz="4" w:space="0" w:color="auto"/>
              <w:left w:val="single" w:sz="4" w:space="0" w:color="auto"/>
              <w:bottom w:val="single" w:sz="4" w:space="0" w:color="auto"/>
              <w:right w:val="single" w:sz="4" w:space="0" w:color="auto"/>
            </w:tcBorders>
            <w:vAlign w:val="center"/>
          </w:tcPr>
          <w:p w:rsidR="002D060A" w:rsidRDefault="002D060A">
            <w:pPr>
              <w:jc w:val="center"/>
              <w:rPr>
                <w:rFonts w:ascii="Times New Roman" w:eastAsia="仿宋" w:hAnsi="Times New Roman" w:cs="Times New Roman"/>
                <w:color w:val="auto"/>
                <w:sz w:val="22"/>
                <w:szCs w:val="22"/>
                <w:lang w:eastAsia="zh-CN" w:bidi="ar"/>
              </w:rPr>
            </w:pPr>
          </w:p>
        </w:tc>
        <w:tc>
          <w:tcPr>
            <w:tcW w:w="1108" w:type="dxa"/>
            <w:tcBorders>
              <w:top w:val="single" w:sz="4" w:space="0" w:color="auto"/>
              <w:left w:val="single" w:sz="4" w:space="0" w:color="auto"/>
              <w:bottom w:val="single" w:sz="4" w:space="0" w:color="auto"/>
              <w:right w:val="single" w:sz="4" w:space="0" w:color="auto"/>
            </w:tcBorders>
            <w:vAlign w:val="center"/>
          </w:tcPr>
          <w:p w:rsidR="002D060A" w:rsidRDefault="002D060A">
            <w:pPr>
              <w:jc w:val="center"/>
              <w:rPr>
                <w:rFonts w:ascii="Times New Roman" w:eastAsia="仿宋" w:hAnsi="Times New Roman" w:cs="Times New Roman"/>
                <w:color w:val="auto"/>
                <w:sz w:val="22"/>
                <w:szCs w:val="22"/>
                <w:lang w:eastAsia="zh-CN" w:bidi="ar"/>
              </w:rPr>
            </w:pPr>
          </w:p>
        </w:tc>
        <w:tc>
          <w:tcPr>
            <w:tcW w:w="1108"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color w:val="auto"/>
                <w:sz w:val="22"/>
                <w:szCs w:val="22"/>
                <w:lang w:eastAsia="zh-CN" w:bidi="ar"/>
              </w:rPr>
              <w:t xml:space="preserve"> 1,424.66 </w:t>
            </w:r>
          </w:p>
        </w:tc>
        <w:tc>
          <w:tcPr>
            <w:tcW w:w="1108"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宋体" w:hAnsi="Times New Roman" w:cs="Times New Roman"/>
                <w:color w:val="auto"/>
                <w:sz w:val="22"/>
                <w:szCs w:val="22"/>
                <w:lang w:eastAsia="zh-CN" w:bidi="ar"/>
              </w:rPr>
              <w:t xml:space="preserve"> 20.00 </w:t>
            </w:r>
          </w:p>
        </w:tc>
        <w:tc>
          <w:tcPr>
            <w:tcW w:w="1282" w:type="dxa"/>
            <w:tcBorders>
              <w:top w:val="single" w:sz="4" w:space="0" w:color="auto"/>
              <w:left w:val="single" w:sz="4" w:space="0" w:color="auto"/>
              <w:bottom w:val="single" w:sz="4" w:space="0" w:color="auto"/>
              <w:right w:val="single" w:sz="4" w:space="0" w:color="auto"/>
            </w:tcBorders>
            <w:vAlign w:val="center"/>
          </w:tcPr>
          <w:p w:rsidR="002D060A" w:rsidRDefault="002D060A">
            <w:pPr>
              <w:jc w:val="center"/>
              <w:rPr>
                <w:rFonts w:ascii="Times New Roman" w:eastAsia="仿宋" w:hAnsi="Times New Roman" w:cs="Times New Roman"/>
                <w:color w:val="auto"/>
                <w:sz w:val="22"/>
                <w:szCs w:val="22"/>
              </w:rPr>
            </w:pPr>
          </w:p>
        </w:tc>
      </w:tr>
      <w:tr w:rsidR="002D060A">
        <w:trPr>
          <w:trHeight w:hRule="exact" w:val="507"/>
        </w:trPr>
        <w:tc>
          <w:tcPr>
            <w:tcW w:w="1947" w:type="dxa"/>
            <w:gridSpan w:val="2"/>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b/>
                <w:bCs/>
                <w:color w:val="auto"/>
                <w:sz w:val="22"/>
                <w:szCs w:val="22"/>
                <w:lang w:eastAsia="zh-CN" w:bidi="ar"/>
              </w:rPr>
              <w:t>合计</w:t>
            </w:r>
          </w:p>
        </w:tc>
        <w:tc>
          <w:tcPr>
            <w:tcW w:w="1146"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宋体" w:hAnsi="Times New Roman" w:cs="Times New Roman"/>
                <w:b/>
                <w:bCs/>
                <w:color w:val="auto"/>
                <w:sz w:val="22"/>
                <w:szCs w:val="22"/>
                <w:lang w:eastAsia="zh-CN" w:bidi="ar"/>
              </w:rPr>
              <w:t xml:space="preserve"> 5,021.69 </w:t>
            </w:r>
          </w:p>
        </w:tc>
        <w:tc>
          <w:tcPr>
            <w:tcW w:w="987"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lang w:eastAsia="zh-CN"/>
              </w:rPr>
            </w:pPr>
            <w:r>
              <w:rPr>
                <w:rFonts w:ascii="Times New Roman" w:eastAsia="宋体" w:hAnsi="Times New Roman" w:cs="Times New Roman"/>
                <w:b/>
                <w:bCs/>
                <w:color w:val="auto"/>
                <w:sz w:val="22"/>
                <w:szCs w:val="22"/>
                <w:lang w:eastAsia="zh-CN" w:bidi="ar"/>
              </w:rPr>
              <w:t xml:space="preserve"> 5,021.69 </w:t>
            </w:r>
          </w:p>
        </w:tc>
        <w:tc>
          <w:tcPr>
            <w:tcW w:w="1108"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b/>
                <w:bCs/>
                <w:color w:val="auto"/>
                <w:sz w:val="22"/>
                <w:szCs w:val="22"/>
                <w:lang w:eastAsia="zh-CN" w:bidi="ar"/>
              </w:rPr>
            </w:pPr>
            <w:r>
              <w:rPr>
                <w:rFonts w:ascii="Times New Roman" w:eastAsia="宋体" w:hAnsi="Times New Roman" w:cs="Times New Roman"/>
                <w:b/>
                <w:bCs/>
                <w:color w:val="auto"/>
                <w:sz w:val="22"/>
                <w:szCs w:val="22"/>
                <w:lang w:eastAsia="zh-CN" w:bidi="ar"/>
              </w:rPr>
              <w:fldChar w:fldCharType="begin"/>
            </w:r>
            <w:r>
              <w:rPr>
                <w:rFonts w:ascii="Times New Roman" w:eastAsia="宋体" w:hAnsi="Times New Roman" w:cs="Times New Roman"/>
                <w:b/>
                <w:bCs/>
                <w:color w:val="auto"/>
                <w:sz w:val="22"/>
                <w:szCs w:val="22"/>
                <w:lang w:eastAsia="zh-CN" w:bidi="ar"/>
              </w:rPr>
              <w:instrText xml:space="preserve"> = sum(ABOVE) \* MERGEFORMAT </w:instrText>
            </w:r>
            <w:r>
              <w:rPr>
                <w:rFonts w:ascii="Times New Roman" w:eastAsia="宋体" w:hAnsi="Times New Roman" w:cs="Times New Roman"/>
                <w:b/>
                <w:bCs/>
                <w:color w:val="auto"/>
                <w:sz w:val="22"/>
                <w:szCs w:val="22"/>
                <w:lang w:eastAsia="zh-CN" w:bidi="ar"/>
              </w:rPr>
              <w:fldChar w:fldCharType="separate"/>
            </w:r>
            <w:r>
              <w:rPr>
                <w:rFonts w:ascii="Times New Roman" w:eastAsia="宋体" w:hAnsi="Times New Roman" w:cs="Times New Roman"/>
                <w:b/>
                <w:bCs/>
                <w:color w:val="auto"/>
                <w:sz w:val="22"/>
                <w:szCs w:val="22"/>
                <w:lang w:eastAsia="zh-CN" w:bidi="ar"/>
              </w:rPr>
              <w:t>54.22</w:t>
            </w:r>
            <w:r>
              <w:rPr>
                <w:rFonts w:ascii="Times New Roman" w:eastAsia="宋体" w:hAnsi="Times New Roman" w:cs="Times New Roman"/>
                <w:b/>
                <w:bCs/>
                <w:color w:val="auto"/>
                <w:sz w:val="22"/>
                <w:szCs w:val="22"/>
                <w:lang w:eastAsia="zh-CN" w:bidi="ar"/>
              </w:rPr>
              <w:fldChar w:fldCharType="end"/>
            </w:r>
            <w:r>
              <w:rPr>
                <w:rFonts w:ascii="Times New Roman" w:eastAsia="宋体" w:hAnsi="Times New Roman" w:cs="Times New Roman"/>
                <w:b/>
                <w:bCs/>
                <w:color w:val="auto"/>
                <w:sz w:val="22"/>
                <w:szCs w:val="22"/>
                <w:lang w:eastAsia="zh-CN" w:bidi="ar"/>
              </w:rPr>
              <w:t xml:space="preserve"> </w:t>
            </w:r>
          </w:p>
        </w:tc>
        <w:tc>
          <w:tcPr>
            <w:tcW w:w="1108"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b/>
                <w:bCs/>
                <w:color w:val="auto"/>
                <w:sz w:val="22"/>
                <w:szCs w:val="22"/>
                <w:lang w:eastAsia="zh-CN" w:bidi="ar"/>
              </w:rPr>
            </w:pPr>
            <w:r>
              <w:rPr>
                <w:rFonts w:ascii="Times New Roman" w:eastAsia="宋体" w:hAnsi="Times New Roman" w:cs="Times New Roman"/>
                <w:b/>
                <w:bCs/>
                <w:color w:val="auto"/>
                <w:sz w:val="22"/>
                <w:szCs w:val="22"/>
                <w:lang w:eastAsia="zh-CN" w:bidi="ar"/>
              </w:rPr>
              <w:t xml:space="preserve"> 750.00 </w:t>
            </w:r>
          </w:p>
        </w:tc>
        <w:tc>
          <w:tcPr>
            <w:tcW w:w="1108"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b/>
                <w:bCs/>
                <w:color w:val="auto"/>
                <w:sz w:val="22"/>
                <w:szCs w:val="22"/>
                <w:lang w:eastAsia="zh-CN" w:bidi="ar"/>
              </w:rPr>
            </w:pPr>
            <w:r>
              <w:rPr>
                <w:rFonts w:ascii="Times New Roman" w:eastAsia="宋体" w:hAnsi="Times New Roman" w:cs="Times New Roman"/>
                <w:b/>
                <w:bCs/>
                <w:color w:val="auto"/>
                <w:sz w:val="22"/>
                <w:szCs w:val="22"/>
                <w:lang w:eastAsia="zh-CN" w:bidi="ar"/>
              </w:rPr>
              <w:t xml:space="preserve"> </w:t>
            </w:r>
            <w:r>
              <w:rPr>
                <w:rFonts w:ascii="Times New Roman" w:eastAsia="宋体" w:hAnsi="Times New Roman" w:cs="Times New Roman"/>
                <w:b/>
                <w:bCs/>
                <w:color w:val="auto"/>
                <w:sz w:val="22"/>
                <w:szCs w:val="22"/>
                <w:lang w:eastAsia="zh-CN" w:bidi="ar"/>
              </w:rPr>
              <w:fldChar w:fldCharType="begin"/>
            </w:r>
            <w:r>
              <w:rPr>
                <w:rFonts w:ascii="Times New Roman" w:eastAsia="宋体" w:hAnsi="Times New Roman" w:cs="Times New Roman"/>
                <w:b/>
                <w:bCs/>
                <w:color w:val="auto"/>
                <w:sz w:val="22"/>
                <w:szCs w:val="22"/>
                <w:lang w:eastAsia="zh-CN" w:bidi="ar"/>
              </w:rPr>
              <w:instrText xml:space="preserve"> = sum(above) \* MERGEFORMAT </w:instrText>
            </w:r>
            <w:r>
              <w:rPr>
                <w:rFonts w:ascii="Times New Roman" w:eastAsia="宋体" w:hAnsi="Times New Roman" w:cs="Times New Roman"/>
                <w:b/>
                <w:bCs/>
                <w:color w:val="auto"/>
                <w:sz w:val="22"/>
                <w:szCs w:val="22"/>
                <w:lang w:eastAsia="zh-CN" w:bidi="ar"/>
              </w:rPr>
              <w:fldChar w:fldCharType="separate"/>
            </w:r>
            <w:r>
              <w:rPr>
                <w:rFonts w:ascii="Times New Roman" w:eastAsia="宋体" w:hAnsi="Times New Roman" w:cs="Times New Roman"/>
                <w:b/>
                <w:bCs/>
                <w:color w:val="auto"/>
                <w:sz w:val="22"/>
                <w:szCs w:val="22"/>
                <w:lang w:eastAsia="zh-CN" w:bidi="ar"/>
              </w:rPr>
              <w:t>4</w:t>
            </w:r>
            <w:r>
              <w:rPr>
                <w:rFonts w:ascii="Times New Roman" w:eastAsia="宋体" w:hAnsi="Times New Roman" w:cs="Times New Roman" w:hint="eastAsia"/>
                <w:b/>
                <w:bCs/>
                <w:color w:val="auto"/>
                <w:sz w:val="22"/>
                <w:szCs w:val="22"/>
                <w:lang w:eastAsia="zh-CN" w:bidi="ar"/>
              </w:rPr>
              <w:t>,</w:t>
            </w:r>
            <w:r>
              <w:rPr>
                <w:rFonts w:ascii="Times New Roman" w:eastAsia="宋体" w:hAnsi="Times New Roman" w:cs="Times New Roman"/>
                <w:b/>
                <w:bCs/>
                <w:color w:val="auto"/>
                <w:sz w:val="22"/>
                <w:szCs w:val="22"/>
                <w:lang w:eastAsia="zh-CN" w:bidi="ar"/>
              </w:rPr>
              <w:t>354.26</w:t>
            </w:r>
            <w:r>
              <w:rPr>
                <w:rFonts w:ascii="Times New Roman" w:eastAsia="宋体" w:hAnsi="Times New Roman" w:cs="Times New Roman"/>
                <w:b/>
                <w:bCs/>
                <w:color w:val="auto"/>
                <w:sz w:val="22"/>
                <w:szCs w:val="22"/>
                <w:lang w:eastAsia="zh-CN" w:bidi="ar"/>
              </w:rPr>
              <w:fldChar w:fldCharType="end"/>
            </w:r>
            <w:r>
              <w:rPr>
                <w:rFonts w:ascii="Times New Roman" w:eastAsia="宋体" w:hAnsi="Times New Roman" w:cs="Times New Roman"/>
                <w:b/>
                <w:bCs/>
                <w:color w:val="auto"/>
                <w:sz w:val="22"/>
                <w:szCs w:val="22"/>
                <w:lang w:eastAsia="zh-CN" w:bidi="ar"/>
              </w:rPr>
              <w:t xml:space="preserve"> </w:t>
            </w:r>
          </w:p>
        </w:tc>
        <w:tc>
          <w:tcPr>
            <w:tcW w:w="1108"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宋体" w:hAnsi="Times New Roman" w:cs="Times New Roman"/>
                <w:b/>
                <w:bCs/>
                <w:color w:val="auto"/>
                <w:sz w:val="22"/>
                <w:szCs w:val="22"/>
                <w:lang w:eastAsia="zh-CN" w:bidi="ar"/>
              </w:rPr>
              <w:t xml:space="preserve"> 253.97 </w:t>
            </w:r>
          </w:p>
        </w:tc>
        <w:tc>
          <w:tcPr>
            <w:tcW w:w="1282" w:type="dxa"/>
            <w:tcBorders>
              <w:top w:val="single" w:sz="4" w:space="0" w:color="auto"/>
              <w:left w:val="single" w:sz="4" w:space="0" w:color="auto"/>
              <w:bottom w:val="single" w:sz="4" w:space="0" w:color="auto"/>
              <w:right w:val="single" w:sz="4" w:space="0" w:color="auto"/>
            </w:tcBorders>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宋体" w:hAnsi="Times New Roman" w:cs="Times New Roman"/>
                <w:b/>
                <w:bCs/>
                <w:color w:val="auto"/>
                <w:sz w:val="22"/>
                <w:szCs w:val="22"/>
                <w:lang w:eastAsia="zh-CN" w:bidi="ar"/>
              </w:rPr>
              <w:t xml:space="preserve"> </w:t>
            </w:r>
            <w:r>
              <w:rPr>
                <w:rFonts w:ascii="Times New Roman" w:eastAsia="宋体" w:hAnsi="Times New Roman" w:cs="Times New Roman"/>
                <w:b/>
                <w:bCs/>
                <w:color w:val="auto"/>
                <w:sz w:val="22"/>
                <w:szCs w:val="22"/>
                <w:lang w:eastAsia="zh-CN" w:bidi="ar"/>
              </w:rPr>
              <w:fldChar w:fldCharType="begin"/>
            </w:r>
            <w:r>
              <w:rPr>
                <w:rFonts w:ascii="Times New Roman" w:eastAsia="宋体" w:hAnsi="Times New Roman" w:cs="Times New Roman"/>
                <w:b/>
                <w:bCs/>
                <w:color w:val="auto"/>
                <w:sz w:val="22"/>
                <w:szCs w:val="22"/>
                <w:lang w:eastAsia="zh-CN" w:bidi="ar"/>
              </w:rPr>
              <w:instrText xml:space="preserve"> = sum(above) \* MERGEFORMAT </w:instrText>
            </w:r>
            <w:r>
              <w:rPr>
                <w:rFonts w:ascii="Times New Roman" w:eastAsia="宋体" w:hAnsi="Times New Roman" w:cs="Times New Roman"/>
                <w:b/>
                <w:bCs/>
                <w:color w:val="auto"/>
                <w:sz w:val="22"/>
                <w:szCs w:val="22"/>
                <w:lang w:eastAsia="zh-CN" w:bidi="ar"/>
              </w:rPr>
              <w:fldChar w:fldCharType="separate"/>
            </w:r>
            <w:r>
              <w:rPr>
                <w:rFonts w:ascii="Times New Roman" w:eastAsia="宋体" w:hAnsi="Times New Roman" w:cs="Times New Roman"/>
                <w:b/>
                <w:bCs/>
                <w:color w:val="auto"/>
                <w:sz w:val="22"/>
                <w:szCs w:val="22"/>
                <w:lang w:eastAsia="zh-CN" w:bidi="ar"/>
              </w:rPr>
              <w:t>359.24</w:t>
            </w:r>
            <w:r>
              <w:rPr>
                <w:rFonts w:ascii="Times New Roman" w:eastAsia="宋体" w:hAnsi="Times New Roman" w:cs="Times New Roman"/>
                <w:b/>
                <w:bCs/>
                <w:color w:val="auto"/>
                <w:sz w:val="22"/>
                <w:szCs w:val="22"/>
                <w:lang w:eastAsia="zh-CN" w:bidi="ar"/>
              </w:rPr>
              <w:fldChar w:fldCharType="end"/>
            </w:r>
            <w:r>
              <w:rPr>
                <w:rFonts w:ascii="Times New Roman" w:eastAsia="宋体" w:hAnsi="Times New Roman" w:cs="Times New Roman"/>
                <w:b/>
                <w:bCs/>
                <w:color w:val="auto"/>
                <w:sz w:val="22"/>
                <w:szCs w:val="22"/>
                <w:lang w:eastAsia="zh-CN" w:bidi="ar"/>
              </w:rPr>
              <w:t xml:space="preserve"> </w:t>
            </w:r>
          </w:p>
        </w:tc>
      </w:tr>
    </w:tbl>
    <w:p w:rsidR="002D060A" w:rsidRDefault="009173EE">
      <w:pPr>
        <w:kinsoku/>
        <w:spacing w:before="1" w:line="360" w:lineRule="auto"/>
        <w:ind w:leftChars="-95" w:left="-199" w:rightChars="-85" w:right="-178"/>
        <w:jc w:val="both"/>
        <w:rPr>
          <w:rFonts w:ascii="Times New Roman" w:eastAsia="仿宋" w:hAnsi="Times New Roman" w:cs="Times New Roman"/>
          <w:color w:val="auto"/>
          <w:spacing w:val="10"/>
          <w:sz w:val="22"/>
          <w:szCs w:val="28"/>
          <w:lang w:eastAsia="zh-CN"/>
        </w:rPr>
      </w:pPr>
      <w:r>
        <w:rPr>
          <w:rFonts w:ascii="Times New Roman" w:eastAsia="仿宋" w:hAnsi="Times New Roman" w:cs="Times New Roman"/>
          <w:color w:val="auto"/>
          <w:spacing w:val="10"/>
          <w:sz w:val="22"/>
          <w:szCs w:val="28"/>
          <w:lang w:eastAsia="zh-CN"/>
        </w:rPr>
        <w:t>注：未拨付资金</w:t>
      </w:r>
      <w:r>
        <w:rPr>
          <w:rFonts w:ascii="Times New Roman" w:eastAsia="仿宋" w:hAnsi="Times New Roman" w:cs="Times New Roman"/>
          <w:color w:val="auto"/>
          <w:spacing w:val="10"/>
          <w:sz w:val="22"/>
          <w:szCs w:val="28"/>
          <w:lang w:eastAsia="zh-CN"/>
        </w:rPr>
        <w:t>=</w:t>
      </w:r>
      <w:r>
        <w:rPr>
          <w:rFonts w:ascii="Times New Roman" w:eastAsia="仿宋" w:hAnsi="Times New Roman" w:cs="Times New Roman"/>
          <w:color w:val="auto"/>
          <w:spacing w:val="10"/>
          <w:sz w:val="22"/>
          <w:szCs w:val="28"/>
          <w:lang w:eastAsia="zh-CN"/>
        </w:rPr>
        <w:t>资金预算</w:t>
      </w:r>
      <w:r>
        <w:rPr>
          <w:rFonts w:ascii="Times New Roman" w:eastAsia="仿宋" w:hAnsi="Times New Roman" w:cs="Times New Roman"/>
          <w:color w:val="auto"/>
          <w:spacing w:val="10"/>
          <w:sz w:val="22"/>
          <w:szCs w:val="28"/>
          <w:lang w:eastAsia="zh-CN"/>
        </w:rPr>
        <w:t>-</w:t>
      </w:r>
      <w:r>
        <w:rPr>
          <w:rFonts w:ascii="Times New Roman" w:eastAsia="仿宋" w:hAnsi="Times New Roman" w:cs="Times New Roman"/>
          <w:color w:val="auto"/>
          <w:spacing w:val="10"/>
          <w:sz w:val="22"/>
          <w:szCs w:val="28"/>
          <w:lang w:eastAsia="zh-CN"/>
        </w:rPr>
        <w:t>支付至街道</w:t>
      </w:r>
      <w:r>
        <w:rPr>
          <w:rFonts w:ascii="Times New Roman" w:eastAsia="仿宋" w:hAnsi="Times New Roman" w:cs="Times New Roman"/>
          <w:color w:val="auto"/>
          <w:spacing w:val="10"/>
          <w:sz w:val="22"/>
          <w:szCs w:val="28"/>
          <w:lang w:eastAsia="zh-CN"/>
        </w:rPr>
        <w:t>-</w:t>
      </w:r>
      <w:r w:rsidR="0059516D">
        <w:rPr>
          <w:rFonts w:ascii="Times New Roman" w:eastAsia="仿宋" w:hAnsi="Times New Roman" w:cs="Times New Roman"/>
          <w:color w:val="auto"/>
          <w:spacing w:val="10"/>
          <w:sz w:val="22"/>
          <w:szCs w:val="28"/>
          <w:lang w:eastAsia="zh-CN"/>
        </w:rPr>
        <w:t>拨付</w:t>
      </w:r>
      <w:proofErr w:type="gramStart"/>
      <w:r w:rsidR="0059516D">
        <w:rPr>
          <w:rFonts w:ascii="Times New Roman" w:eastAsia="仿宋" w:hAnsi="Times New Roman" w:cs="Times New Roman"/>
          <w:color w:val="auto"/>
          <w:spacing w:val="10"/>
          <w:sz w:val="22"/>
          <w:szCs w:val="28"/>
          <w:lang w:eastAsia="zh-CN"/>
        </w:rPr>
        <w:t>至实施</w:t>
      </w:r>
      <w:proofErr w:type="gramEnd"/>
      <w:r w:rsidR="0059516D" w:rsidRPr="009173EE">
        <w:rPr>
          <w:rFonts w:ascii="Times New Roman" w:eastAsia="仿宋" w:hAnsi="Times New Roman" w:cs="Times New Roman"/>
          <w:color w:val="auto"/>
          <w:spacing w:val="10"/>
          <w:sz w:val="22"/>
          <w:szCs w:val="28"/>
          <w:highlight w:val="yellow"/>
          <w:lang w:eastAsia="zh-CN"/>
        </w:rPr>
        <w:t>主体</w:t>
      </w:r>
      <w:r>
        <w:rPr>
          <w:rFonts w:ascii="Times New Roman" w:eastAsia="仿宋" w:hAnsi="Times New Roman" w:cs="Times New Roman"/>
          <w:color w:val="auto"/>
          <w:spacing w:val="10"/>
          <w:sz w:val="22"/>
          <w:szCs w:val="28"/>
          <w:lang w:eastAsia="zh-CN"/>
        </w:rPr>
        <w:t>资金</w:t>
      </w:r>
      <w:r>
        <w:rPr>
          <w:rFonts w:ascii="Times New Roman" w:eastAsia="仿宋" w:hAnsi="Times New Roman" w:cs="Times New Roman"/>
          <w:color w:val="auto"/>
          <w:spacing w:val="10"/>
          <w:sz w:val="22"/>
          <w:szCs w:val="28"/>
          <w:lang w:eastAsia="zh-CN"/>
        </w:rPr>
        <w:t>-</w:t>
      </w:r>
      <w:r>
        <w:rPr>
          <w:rFonts w:ascii="Times New Roman" w:eastAsia="仿宋" w:hAnsi="Times New Roman" w:cs="Times New Roman"/>
          <w:color w:val="auto"/>
          <w:spacing w:val="10"/>
          <w:sz w:val="22"/>
          <w:szCs w:val="28"/>
          <w:lang w:eastAsia="zh-CN"/>
        </w:rPr>
        <w:t>结余划转资金</w:t>
      </w:r>
    </w:p>
    <w:p w:rsidR="002D060A" w:rsidRDefault="009173EE" w:rsidP="009173EE">
      <w:pPr>
        <w:widowControl w:val="0"/>
        <w:kinsoku/>
        <w:ind w:firstLineChars="200" w:firstLine="588"/>
        <w:jc w:val="both"/>
        <w:rPr>
          <w:rFonts w:ascii="Times New Roman" w:eastAsia="方正仿宋_GBK" w:hAnsi="Times New Roman" w:cs="Times New Roman"/>
          <w:color w:val="auto"/>
          <w:spacing w:val="14"/>
          <w:position w:val="23"/>
          <w:sz w:val="28"/>
          <w:szCs w:val="28"/>
          <w:lang w:eastAsia="zh-CN"/>
        </w:rPr>
      </w:pP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1</w:t>
      </w:r>
      <w:r>
        <w:rPr>
          <w:rFonts w:ascii="Times New Roman" w:eastAsia="方正仿宋_GBK" w:hAnsi="Times New Roman" w:cs="Times New Roman"/>
          <w:color w:val="auto"/>
          <w:spacing w:val="14"/>
          <w:position w:val="23"/>
          <w:sz w:val="28"/>
          <w:szCs w:val="28"/>
          <w:lang w:eastAsia="zh-CN"/>
        </w:rPr>
        <w:t>）市本级项目。经费预算</w:t>
      </w:r>
      <w:r>
        <w:rPr>
          <w:rFonts w:ascii="Times New Roman" w:eastAsia="方正仿宋_GBK" w:hAnsi="Times New Roman" w:cs="Times New Roman"/>
          <w:color w:val="auto"/>
          <w:spacing w:val="14"/>
          <w:position w:val="23"/>
          <w:sz w:val="28"/>
          <w:szCs w:val="28"/>
          <w:lang w:eastAsia="zh-CN"/>
        </w:rPr>
        <w:t>1444.66</w:t>
      </w:r>
      <w:r>
        <w:rPr>
          <w:rFonts w:ascii="Times New Roman" w:eastAsia="方正仿宋_GBK" w:hAnsi="Times New Roman" w:cs="Times New Roman"/>
          <w:color w:val="auto"/>
          <w:spacing w:val="14"/>
          <w:position w:val="23"/>
          <w:sz w:val="28"/>
          <w:szCs w:val="28"/>
          <w:lang w:eastAsia="zh-CN"/>
        </w:rPr>
        <w:t>万元，使用</w:t>
      </w:r>
      <w:r>
        <w:rPr>
          <w:rFonts w:ascii="Times New Roman" w:eastAsia="方正仿宋_GBK" w:hAnsi="Times New Roman" w:cs="Times New Roman"/>
          <w:color w:val="auto"/>
          <w:spacing w:val="14"/>
          <w:position w:val="23"/>
          <w:sz w:val="28"/>
          <w:szCs w:val="28"/>
          <w:lang w:eastAsia="zh-CN"/>
        </w:rPr>
        <w:t>1424.66</w:t>
      </w:r>
      <w:r>
        <w:rPr>
          <w:rFonts w:ascii="Times New Roman" w:eastAsia="方正仿宋_GBK" w:hAnsi="Times New Roman" w:cs="Times New Roman"/>
          <w:color w:val="auto"/>
          <w:spacing w:val="14"/>
          <w:position w:val="23"/>
          <w:sz w:val="28"/>
          <w:szCs w:val="28"/>
          <w:lang w:eastAsia="zh-CN"/>
        </w:rPr>
        <w:t>万元。其中：原定于列入</w:t>
      </w:r>
      <w:r>
        <w:rPr>
          <w:rFonts w:ascii="Times New Roman" w:eastAsia="方正仿宋_GBK" w:hAnsi="Times New Roman" w:cs="Times New Roman"/>
          <w:color w:val="auto"/>
          <w:spacing w:val="14"/>
          <w:position w:val="23"/>
          <w:sz w:val="28"/>
          <w:szCs w:val="28"/>
          <w:lang w:eastAsia="zh-CN"/>
        </w:rPr>
        <w:t>2024</w:t>
      </w:r>
      <w:r>
        <w:rPr>
          <w:rFonts w:ascii="Times New Roman" w:eastAsia="方正仿宋_GBK" w:hAnsi="Times New Roman" w:cs="Times New Roman"/>
          <w:color w:val="auto"/>
          <w:spacing w:val="14"/>
          <w:position w:val="23"/>
          <w:sz w:val="28"/>
          <w:szCs w:val="28"/>
          <w:lang w:eastAsia="zh-CN"/>
        </w:rPr>
        <w:t>年市级第一批农村合作经济专项资金中的</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新型农业经营主体信息信用管理系统提升</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项目经费</w:t>
      </w:r>
      <w:r>
        <w:rPr>
          <w:rFonts w:ascii="Times New Roman" w:eastAsia="方正仿宋_GBK" w:hAnsi="Times New Roman" w:cs="Times New Roman"/>
          <w:color w:val="auto"/>
          <w:spacing w:val="14"/>
          <w:position w:val="23"/>
          <w:sz w:val="28"/>
          <w:szCs w:val="28"/>
          <w:lang w:eastAsia="zh-CN"/>
        </w:rPr>
        <w:t>20</w:t>
      </w:r>
      <w:r>
        <w:rPr>
          <w:rFonts w:ascii="Times New Roman" w:eastAsia="方正仿宋_GBK" w:hAnsi="Times New Roman" w:cs="Times New Roman"/>
          <w:color w:val="auto"/>
          <w:spacing w:val="14"/>
          <w:position w:val="23"/>
          <w:sz w:val="28"/>
          <w:szCs w:val="28"/>
          <w:lang w:eastAsia="zh-CN"/>
        </w:rPr>
        <w:t>万元，因南京市创新企业金融服务中心</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南京金服</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平台</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统一管理转移后该系统将关停，不再进行功能提升，不再实施，具体详见关于《新型农业经营主体信息信</w:t>
      </w:r>
      <w:r>
        <w:rPr>
          <w:rFonts w:ascii="Times New Roman" w:eastAsia="方正仿宋_GBK" w:hAnsi="Times New Roman" w:cs="Times New Roman"/>
          <w:color w:val="auto"/>
          <w:spacing w:val="14"/>
          <w:position w:val="23"/>
          <w:sz w:val="28"/>
          <w:szCs w:val="28"/>
          <w:lang w:eastAsia="zh-CN"/>
        </w:rPr>
        <w:lastRenderedPageBreak/>
        <w:t>用管理系统提升项目终止申请》的批复（宁农经〔</w:t>
      </w:r>
      <w:r>
        <w:rPr>
          <w:rFonts w:ascii="Times New Roman" w:eastAsia="方正仿宋_GBK" w:hAnsi="Times New Roman" w:cs="Times New Roman"/>
          <w:color w:val="auto"/>
          <w:spacing w:val="14"/>
          <w:position w:val="23"/>
          <w:sz w:val="28"/>
          <w:szCs w:val="28"/>
          <w:lang w:eastAsia="zh-CN"/>
        </w:rPr>
        <w:t>2024</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16</w:t>
      </w:r>
      <w:r>
        <w:rPr>
          <w:rFonts w:ascii="Times New Roman" w:eastAsia="方正仿宋_GBK" w:hAnsi="Times New Roman" w:cs="Times New Roman"/>
          <w:color w:val="auto"/>
          <w:spacing w:val="14"/>
          <w:position w:val="23"/>
          <w:sz w:val="28"/>
          <w:szCs w:val="28"/>
          <w:lang w:eastAsia="zh-CN"/>
        </w:rPr>
        <w:t>号）。</w:t>
      </w:r>
    </w:p>
    <w:p w:rsidR="002D060A" w:rsidRDefault="009173EE" w:rsidP="009173EE">
      <w:pPr>
        <w:widowControl w:val="0"/>
        <w:kinsoku/>
        <w:ind w:firstLineChars="200" w:firstLine="588"/>
        <w:jc w:val="both"/>
        <w:rPr>
          <w:rFonts w:ascii="Times New Roman" w:eastAsia="方正仿宋_GBK" w:hAnsi="Times New Roman" w:cs="Times New Roman"/>
          <w:color w:val="auto"/>
          <w:spacing w:val="14"/>
          <w:position w:val="23"/>
          <w:sz w:val="28"/>
          <w:szCs w:val="28"/>
          <w:lang w:eastAsia="zh-CN"/>
        </w:rPr>
      </w:pPr>
      <w:r>
        <w:rPr>
          <w:rFonts w:ascii="Times New Roman" w:eastAsia="方正仿宋_GBK" w:hAnsi="Times New Roman" w:cs="Times New Roman"/>
          <w:color w:val="auto"/>
          <w:spacing w:val="14"/>
          <w:position w:val="23"/>
          <w:sz w:val="28"/>
          <w:szCs w:val="28"/>
          <w:lang w:eastAsia="zh-CN"/>
        </w:rPr>
        <w:t>2022</w:t>
      </w:r>
      <w:r>
        <w:rPr>
          <w:rFonts w:ascii="Times New Roman" w:eastAsia="方正仿宋_GBK" w:hAnsi="Times New Roman" w:cs="Times New Roman"/>
          <w:color w:val="auto"/>
          <w:spacing w:val="14"/>
          <w:position w:val="23"/>
          <w:sz w:val="28"/>
          <w:szCs w:val="28"/>
          <w:lang w:eastAsia="zh-CN"/>
        </w:rPr>
        <w:t>年</w:t>
      </w:r>
      <w:r>
        <w:rPr>
          <w:rFonts w:ascii="Times New Roman" w:eastAsia="方正仿宋_GBK" w:hAnsi="Times New Roman" w:cs="Times New Roman"/>
          <w:color w:val="auto"/>
          <w:spacing w:val="14"/>
          <w:position w:val="23"/>
          <w:sz w:val="28"/>
          <w:szCs w:val="28"/>
          <w:lang w:eastAsia="zh-CN"/>
        </w:rPr>
        <w:t>4</w:t>
      </w:r>
      <w:r>
        <w:rPr>
          <w:rFonts w:ascii="Times New Roman" w:eastAsia="方正仿宋_GBK" w:hAnsi="Times New Roman" w:cs="Times New Roman"/>
          <w:color w:val="auto"/>
          <w:spacing w:val="14"/>
          <w:position w:val="23"/>
          <w:sz w:val="28"/>
          <w:szCs w:val="28"/>
          <w:lang w:eastAsia="zh-CN"/>
        </w:rPr>
        <w:t>月</w:t>
      </w:r>
      <w:r>
        <w:rPr>
          <w:rFonts w:ascii="Times New Roman" w:eastAsia="方正仿宋_GBK" w:hAnsi="Times New Roman" w:cs="Times New Roman"/>
          <w:color w:val="auto"/>
          <w:spacing w:val="14"/>
          <w:position w:val="23"/>
          <w:sz w:val="28"/>
          <w:szCs w:val="28"/>
          <w:lang w:eastAsia="zh-CN"/>
        </w:rPr>
        <w:t>1</w:t>
      </w:r>
      <w:r>
        <w:rPr>
          <w:rFonts w:ascii="Times New Roman" w:eastAsia="方正仿宋_GBK" w:hAnsi="Times New Roman" w:cs="Times New Roman"/>
          <w:color w:val="auto"/>
          <w:spacing w:val="14"/>
          <w:position w:val="23"/>
          <w:sz w:val="28"/>
          <w:szCs w:val="28"/>
          <w:lang w:eastAsia="zh-CN"/>
        </w:rPr>
        <w:t>日至</w:t>
      </w:r>
      <w:r>
        <w:rPr>
          <w:rFonts w:ascii="Times New Roman" w:eastAsia="方正仿宋_GBK" w:hAnsi="Times New Roman" w:cs="Times New Roman"/>
          <w:color w:val="auto"/>
          <w:spacing w:val="14"/>
          <w:position w:val="23"/>
          <w:sz w:val="28"/>
          <w:szCs w:val="28"/>
          <w:lang w:eastAsia="zh-CN"/>
        </w:rPr>
        <w:t>2023</w:t>
      </w:r>
      <w:r>
        <w:rPr>
          <w:rFonts w:ascii="Times New Roman" w:eastAsia="方正仿宋_GBK" w:hAnsi="Times New Roman" w:cs="Times New Roman"/>
          <w:color w:val="auto"/>
          <w:spacing w:val="14"/>
          <w:position w:val="23"/>
          <w:sz w:val="28"/>
          <w:szCs w:val="28"/>
          <w:lang w:eastAsia="zh-CN"/>
        </w:rPr>
        <w:t>年</w:t>
      </w:r>
      <w:r>
        <w:rPr>
          <w:rFonts w:ascii="Times New Roman" w:eastAsia="方正仿宋_GBK" w:hAnsi="Times New Roman" w:cs="Times New Roman"/>
          <w:color w:val="auto"/>
          <w:spacing w:val="14"/>
          <w:position w:val="23"/>
          <w:sz w:val="28"/>
          <w:szCs w:val="28"/>
          <w:lang w:eastAsia="zh-CN"/>
        </w:rPr>
        <w:t>12</w:t>
      </w:r>
      <w:r>
        <w:rPr>
          <w:rFonts w:ascii="Times New Roman" w:eastAsia="方正仿宋_GBK" w:hAnsi="Times New Roman" w:cs="Times New Roman"/>
          <w:color w:val="auto"/>
          <w:spacing w:val="14"/>
          <w:position w:val="23"/>
          <w:sz w:val="28"/>
          <w:szCs w:val="28"/>
          <w:lang w:eastAsia="zh-CN"/>
        </w:rPr>
        <w:t>月</w:t>
      </w:r>
      <w:r>
        <w:rPr>
          <w:rFonts w:ascii="Times New Roman" w:eastAsia="方正仿宋_GBK" w:hAnsi="Times New Roman" w:cs="Times New Roman"/>
          <w:color w:val="auto"/>
          <w:spacing w:val="14"/>
          <w:position w:val="23"/>
          <w:sz w:val="28"/>
          <w:szCs w:val="28"/>
          <w:lang w:eastAsia="zh-CN"/>
        </w:rPr>
        <w:t>31</w:t>
      </w:r>
      <w:r>
        <w:rPr>
          <w:rFonts w:ascii="Times New Roman" w:eastAsia="方正仿宋_GBK" w:hAnsi="Times New Roman" w:cs="Times New Roman"/>
          <w:color w:val="auto"/>
          <w:spacing w:val="14"/>
          <w:position w:val="23"/>
          <w:sz w:val="28"/>
          <w:szCs w:val="28"/>
          <w:lang w:eastAsia="zh-CN"/>
        </w:rPr>
        <w:t>日，江苏省农业融资担保有限责任公司南京分公司负责担保的南京市政策性农业融资贷款担保补助费用专项核查，由市农业农村局、市财政局共同商定核查方案，确定第三方江苏正中会计师事务所有限公司开展核查，并出具苏正中核字〔</w:t>
      </w:r>
      <w:r>
        <w:rPr>
          <w:rFonts w:ascii="Times New Roman" w:eastAsia="方正仿宋_GBK" w:hAnsi="Times New Roman" w:cs="Times New Roman"/>
          <w:color w:val="auto"/>
          <w:spacing w:val="14"/>
          <w:position w:val="23"/>
          <w:sz w:val="28"/>
          <w:szCs w:val="28"/>
          <w:lang w:eastAsia="zh-CN"/>
        </w:rPr>
        <w:t>2024</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30</w:t>
      </w:r>
      <w:r>
        <w:rPr>
          <w:rFonts w:ascii="Times New Roman" w:eastAsia="方正仿宋_GBK" w:hAnsi="Times New Roman" w:cs="Times New Roman"/>
          <w:color w:val="auto"/>
          <w:spacing w:val="14"/>
          <w:position w:val="23"/>
          <w:sz w:val="28"/>
          <w:szCs w:val="28"/>
          <w:lang w:eastAsia="zh-CN"/>
        </w:rPr>
        <w:t>号，经党组会、财经领导小组会审议，认可报告期</w:t>
      </w:r>
      <w:proofErr w:type="gramStart"/>
      <w:r>
        <w:rPr>
          <w:rFonts w:ascii="Times New Roman" w:eastAsia="方正仿宋_GBK" w:hAnsi="Times New Roman" w:cs="Times New Roman"/>
          <w:color w:val="auto"/>
          <w:spacing w:val="14"/>
          <w:position w:val="23"/>
          <w:sz w:val="28"/>
          <w:szCs w:val="28"/>
          <w:lang w:eastAsia="zh-CN"/>
        </w:rPr>
        <w:t>内省农担南京分公司</w:t>
      </w:r>
      <w:proofErr w:type="gramEnd"/>
      <w:r>
        <w:rPr>
          <w:rFonts w:ascii="Times New Roman" w:eastAsia="方正仿宋_GBK" w:hAnsi="Times New Roman" w:cs="Times New Roman"/>
          <w:color w:val="auto"/>
          <w:spacing w:val="14"/>
          <w:position w:val="23"/>
          <w:sz w:val="28"/>
          <w:szCs w:val="28"/>
          <w:lang w:eastAsia="zh-CN"/>
        </w:rPr>
        <w:t>申报的</w:t>
      </w:r>
      <w:r>
        <w:rPr>
          <w:rFonts w:ascii="Times New Roman" w:eastAsia="方正仿宋_GBK" w:hAnsi="Times New Roman" w:cs="Times New Roman"/>
          <w:color w:val="auto"/>
          <w:spacing w:val="14"/>
          <w:position w:val="23"/>
          <w:sz w:val="28"/>
          <w:szCs w:val="28"/>
          <w:lang w:eastAsia="zh-CN"/>
        </w:rPr>
        <w:t>1515</w:t>
      </w:r>
      <w:r>
        <w:rPr>
          <w:rFonts w:ascii="Times New Roman" w:eastAsia="方正仿宋_GBK" w:hAnsi="Times New Roman" w:cs="Times New Roman"/>
          <w:color w:val="auto"/>
          <w:spacing w:val="14"/>
          <w:position w:val="23"/>
          <w:sz w:val="28"/>
          <w:szCs w:val="28"/>
          <w:lang w:eastAsia="zh-CN"/>
        </w:rPr>
        <w:t>笔，</w:t>
      </w:r>
      <w:r>
        <w:rPr>
          <w:rFonts w:ascii="Times New Roman" w:eastAsia="方正仿宋_GBK" w:hAnsi="Times New Roman" w:cs="Times New Roman"/>
          <w:color w:val="auto"/>
          <w:spacing w:val="14"/>
          <w:position w:val="23"/>
          <w:sz w:val="28"/>
          <w:szCs w:val="28"/>
          <w:lang w:eastAsia="zh-CN"/>
        </w:rPr>
        <w:t>1310.90</w:t>
      </w:r>
      <w:r>
        <w:rPr>
          <w:rFonts w:ascii="Times New Roman" w:eastAsia="方正仿宋_GBK" w:hAnsi="Times New Roman" w:cs="Times New Roman"/>
          <w:color w:val="auto"/>
          <w:spacing w:val="14"/>
          <w:position w:val="23"/>
          <w:sz w:val="28"/>
          <w:szCs w:val="28"/>
          <w:lang w:eastAsia="zh-CN"/>
        </w:rPr>
        <w:t>万元南京市政策性农业融资担保保费补助材料符合《关于印发扶持农业生产经营主体纾困解难稳定农业发展政策措施的通知》</w:t>
      </w:r>
      <w:r>
        <w:rPr>
          <w:rFonts w:ascii="Times New Roman" w:eastAsia="方正仿宋_GBK" w:hAnsi="Times New Roman" w:cs="Times New Roman"/>
          <w:color w:val="auto"/>
          <w:spacing w:val="14"/>
          <w:position w:val="23"/>
          <w:sz w:val="28"/>
          <w:szCs w:val="28"/>
          <w:lang w:eastAsia="zh-CN"/>
        </w:rPr>
        <w:t>(</w:t>
      </w:r>
      <w:proofErr w:type="gramStart"/>
      <w:r>
        <w:rPr>
          <w:rFonts w:ascii="Times New Roman" w:eastAsia="方正仿宋_GBK" w:hAnsi="Times New Roman" w:cs="Times New Roman"/>
          <w:color w:val="auto"/>
          <w:spacing w:val="14"/>
          <w:position w:val="23"/>
          <w:sz w:val="28"/>
          <w:szCs w:val="28"/>
          <w:lang w:eastAsia="zh-CN"/>
        </w:rPr>
        <w:t>宁农计</w:t>
      </w:r>
      <w:proofErr w:type="gramEnd"/>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2022</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 xml:space="preserve">14 </w:t>
      </w:r>
      <w:r>
        <w:rPr>
          <w:rFonts w:ascii="Times New Roman" w:eastAsia="方正仿宋_GBK" w:hAnsi="Times New Roman" w:cs="Times New Roman"/>
          <w:color w:val="auto"/>
          <w:spacing w:val="14"/>
          <w:position w:val="23"/>
          <w:sz w:val="28"/>
          <w:szCs w:val="28"/>
          <w:lang w:eastAsia="zh-CN"/>
        </w:rPr>
        <w:t>号</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、《关于开展南京市政策性农业融资担保费用补助</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试行</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的通知》</w:t>
      </w:r>
      <w:r>
        <w:rPr>
          <w:rFonts w:ascii="Times New Roman" w:eastAsia="方正仿宋_GBK" w:hAnsi="Times New Roman" w:cs="Times New Roman"/>
          <w:color w:val="auto"/>
          <w:spacing w:val="14"/>
          <w:position w:val="23"/>
          <w:sz w:val="28"/>
          <w:szCs w:val="28"/>
          <w:lang w:eastAsia="zh-CN"/>
        </w:rPr>
        <w:t>(</w:t>
      </w:r>
      <w:proofErr w:type="gramStart"/>
      <w:r>
        <w:rPr>
          <w:rFonts w:ascii="Times New Roman" w:eastAsia="方正仿宋_GBK" w:hAnsi="Times New Roman" w:cs="Times New Roman"/>
          <w:color w:val="auto"/>
          <w:spacing w:val="14"/>
          <w:position w:val="23"/>
          <w:sz w:val="28"/>
          <w:szCs w:val="28"/>
          <w:lang w:eastAsia="zh-CN"/>
        </w:rPr>
        <w:t>宁财农</w:t>
      </w:r>
      <w:proofErr w:type="gramEnd"/>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2023</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68</w:t>
      </w:r>
      <w:r>
        <w:rPr>
          <w:rFonts w:ascii="Times New Roman" w:eastAsia="方正仿宋_GBK" w:hAnsi="Times New Roman" w:cs="Times New Roman"/>
          <w:color w:val="auto"/>
          <w:spacing w:val="14"/>
          <w:position w:val="23"/>
          <w:sz w:val="28"/>
          <w:szCs w:val="28"/>
          <w:lang w:eastAsia="zh-CN"/>
        </w:rPr>
        <w:t>号</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文件相关规定。</w:t>
      </w:r>
    </w:p>
    <w:p w:rsidR="002D060A" w:rsidRDefault="009173EE" w:rsidP="009173EE">
      <w:pPr>
        <w:widowControl w:val="0"/>
        <w:kinsoku/>
        <w:ind w:firstLineChars="200" w:firstLine="588"/>
        <w:jc w:val="both"/>
        <w:rPr>
          <w:rFonts w:ascii="Times New Roman" w:eastAsia="方正仿宋_GBK" w:hAnsi="Times New Roman" w:cs="Times New Roman"/>
          <w:color w:val="auto"/>
          <w:spacing w:val="14"/>
          <w:position w:val="23"/>
          <w:sz w:val="28"/>
          <w:szCs w:val="28"/>
          <w:lang w:eastAsia="zh-CN"/>
        </w:rPr>
      </w:pPr>
      <w:proofErr w:type="gramStart"/>
      <w:r>
        <w:rPr>
          <w:rFonts w:ascii="Times New Roman" w:eastAsia="方正仿宋_GBK" w:hAnsi="Times New Roman" w:cs="Times New Roman"/>
          <w:color w:val="auto"/>
          <w:spacing w:val="14"/>
          <w:position w:val="23"/>
          <w:sz w:val="28"/>
          <w:szCs w:val="28"/>
          <w:lang w:eastAsia="zh-CN"/>
        </w:rPr>
        <w:t>宁农计</w:t>
      </w:r>
      <w:proofErr w:type="gramEnd"/>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2024</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44</w:t>
      </w:r>
      <w:r>
        <w:rPr>
          <w:rFonts w:ascii="Times New Roman" w:eastAsia="方正仿宋_GBK" w:hAnsi="Times New Roman" w:cs="Times New Roman"/>
          <w:color w:val="auto"/>
          <w:spacing w:val="14"/>
          <w:position w:val="23"/>
          <w:sz w:val="28"/>
          <w:szCs w:val="28"/>
          <w:lang w:eastAsia="zh-CN"/>
        </w:rPr>
        <w:t>号文件明确现代农业发展专项中支持农村合作经济资金共</w:t>
      </w:r>
      <w:r>
        <w:rPr>
          <w:rFonts w:ascii="Times New Roman" w:eastAsia="方正仿宋_GBK" w:hAnsi="Times New Roman" w:cs="Times New Roman"/>
          <w:color w:val="auto"/>
          <w:spacing w:val="14"/>
          <w:position w:val="23"/>
          <w:sz w:val="28"/>
          <w:szCs w:val="28"/>
          <w:lang w:eastAsia="zh-CN"/>
        </w:rPr>
        <w:t>13.76</w:t>
      </w:r>
      <w:r>
        <w:rPr>
          <w:rFonts w:ascii="Times New Roman" w:eastAsia="方正仿宋_GBK" w:hAnsi="Times New Roman" w:cs="Times New Roman"/>
          <w:color w:val="auto"/>
          <w:spacing w:val="14"/>
          <w:position w:val="23"/>
          <w:sz w:val="28"/>
          <w:szCs w:val="28"/>
          <w:lang w:eastAsia="zh-CN"/>
        </w:rPr>
        <w:t>万元。主要用于</w:t>
      </w:r>
      <w:r>
        <w:rPr>
          <w:rFonts w:ascii="Times New Roman" w:eastAsia="方正仿宋_GBK" w:hAnsi="Times New Roman" w:cs="Times New Roman"/>
          <w:color w:val="auto"/>
          <w:spacing w:val="14"/>
          <w:position w:val="23"/>
          <w:sz w:val="28"/>
          <w:szCs w:val="28"/>
          <w:lang w:eastAsia="zh-CN"/>
        </w:rPr>
        <w:t>2023</w:t>
      </w:r>
      <w:r>
        <w:rPr>
          <w:rFonts w:ascii="Times New Roman" w:eastAsia="方正仿宋_GBK" w:hAnsi="Times New Roman" w:cs="Times New Roman"/>
          <w:color w:val="auto"/>
          <w:spacing w:val="14"/>
          <w:position w:val="23"/>
          <w:sz w:val="28"/>
          <w:szCs w:val="28"/>
          <w:lang w:eastAsia="zh-CN"/>
        </w:rPr>
        <w:t>年</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双优</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合作社评选活动项目及</w:t>
      </w:r>
      <w:r>
        <w:rPr>
          <w:rFonts w:ascii="Times New Roman" w:eastAsia="方正仿宋_GBK" w:hAnsi="Times New Roman" w:cs="Times New Roman"/>
          <w:color w:val="auto"/>
          <w:spacing w:val="14"/>
          <w:position w:val="23"/>
          <w:sz w:val="28"/>
          <w:szCs w:val="28"/>
          <w:lang w:eastAsia="zh-CN"/>
        </w:rPr>
        <w:t>2023</w:t>
      </w:r>
      <w:r>
        <w:rPr>
          <w:rFonts w:ascii="Times New Roman" w:eastAsia="方正仿宋_GBK" w:hAnsi="Times New Roman" w:cs="Times New Roman"/>
          <w:color w:val="auto"/>
          <w:spacing w:val="14"/>
          <w:position w:val="23"/>
          <w:sz w:val="28"/>
          <w:szCs w:val="28"/>
          <w:lang w:eastAsia="zh-CN"/>
        </w:rPr>
        <w:t>年社区股份经济合作社评优活动项目尾款。其中支付给南京日报发展有限责任公司</w:t>
      </w:r>
      <w:r>
        <w:rPr>
          <w:rFonts w:ascii="Times New Roman" w:eastAsia="方正仿宋_GBK" w:hAnsi="Times New Roman" w:cs="Times New Roman"/>
          <w:color w:val="auto"/>
          <w:spacing w:val="14"/>
          <w:position w:val="23"/>
          <w:sz w:val="28"/>
          <w:szCs w:val="28"/>
          <w:lang w:eastAsia="zh-CN"/>
        </w:rPr>
        <w:t>3.98</w:t>
      </w:r>
      <w:r>
        <w:rPr>
          <w:rFonts w:ascii="Times New Roman" w:eastAsia="方正仿宋_GBK" w:hAnsi="Times New Roman" w:cs="Times New Roman"/>
          <w:color w:val="auto"/>
          <w:spacing w:val="14"/>
          <w:position w:val="23"/>
          <w:sz w:val="28"/>
          <w:szCs w:val="28"/>
          <w:lang w:eastAsia="zh-CN"/>
        </w:rPr>
        <w:t>万元，南京紫风文化传播有限公司</w:t>
      </w:r>
      <w:r>
        <w:rPr>
          <w:rFonts w:ascii="Times New Roman" w:eastAsia="方正仿宋_GBK" w:hAnsi="Times New Roman" w:cs="Times New Roman"/>
          <w:color w:val="auto"/>
          <w:spacing w:val="14"/>
          <w:position w:val="23"/>
          <w:sz w:val="28"/>
          <w:szCs w:val="28"/>
          <w:lang w:eastAsia="zh-CN"/>
        </w:rPr>
        <w:t>9.78</w:t>
      </w:r>
      <w:r>
        <w:rPr>
          <w:rFonts w:ascii="Times New Roman" w:eastAsia="方正仿宋_GBK" w:hAnsi="Times New Roman" w:cs="Times New Roman"/>
          <w:color w:val="auto"/>
          <w:spacing w:val="14"/>
          <w:position w:val="23"/>
          <w:sz w:val="28"/>
          <w:szCs w:val="28"/>
          <w:lang w:eastAsia="zh-CN"/>
        </w:rPr>
        <w:t>万元。</w:t>
      </w:r>
    </w:p>
    <w:p w:rsidR="002D060A" w:rsidRDefault="009173EE">
      <w:pPr>
        <w:kinsoku/>
        <w:spacing w:line="360" w:lineRule="auto"/>
        <w:jc w:val="center"/>
        <w:rPr>
          <w:rFonts w:ascii="Times New Roman" w:eastAsia="仿宋" w:hAnsi="Times New Roman" w:cs="Times New Roman"/>
          <w:color w:val="auto"/>
          <w:spacing w:val="-1"/>
          <w:sz w:val="28"/>
          <w:szCs w:val="28"/>
          <w:lang w:eastAsia="zh-CN"/>
        </w:rPr>
      </w:pPr>
      <w:r>
        <w:rPr>
          <w:rFonts w:ascii="Times New Roman" w:eastAsia="仿宋" w:hAnsi="Times New Roman" w:cs="Times New Roman"/>
          <w:color w:val="auto"/>
          <w:spacing w:val="-1"/>
          <w:sz w:val="28"/>
          <w:szCs w:val="28"/>
          <w:lang w:eastAsia="zh-CN"/>
        </w:rPr>
        <w:t>2024</w:t>
      </w:r>
      <w:r>
        <w:rPr>
          <w:rFonts w:ascii="Times New Roman" w:eastAsia="仿宋" w:hAnsi="Times New Roman" w:cs="Times New Roman"/>
          <w:color w:val="auto"/>
          <w:spacing w:val="-1"/>
          <w:sz w:val="28"/>
          <w:szCs w:val="28"/>
          <w:lang w:eastAsia="zh-CN"/>
        </w:rPr>
        <w:t>年度市本级项目资金使用情况表</w:t>
      </w:r>
    </w:p>
    <w:p w:rsidR="002D060A" w:rsidRDefault="009173EE">
      <w:pPr>
        <w:kinsoku/>
        <w:spacing w:line="360" w:lineRule="auto"/>
        <w:jc w:val="right"/>
        <w:rPr>
          <w:rFonts w:ascii="Times New Roman" w:eastAsia="仿宋" w:hAnsi="Times New Roman" w:cs="Times New Roman"/>
          <w:color w:val="auto"/>
          <w:spacing w:val="-1"/>
          <w:sz w:val="22"/>
          <w:szCs w:val="22"/>
          <w:lang w:eastAsia="zh-CN"/>
        </w:rPr>
      </w:pPr>
      <w:r>
        <w:rPr>
          <w:rFonts w:ascii="Times New Roman" w:eastAsia="仿宋" w:hAnsi="Times New Roman" w:cs="Times New Roman"/>
          <w:color w:val="auto"/>
          <w:spacing w:val="-1"/>
          <w:sz w:val="22"/>
          <w:szCs w:val="22"/>
          <w:lang w:eastAsia="zh-CN"/>
        </w:rPr>
        <w:t xml:space="preserve">         </w:t>
      </w:r>
      <w:r>
        <w:rPr>
          <w:rFonts w:ascii="Times New Roman" w:eastAsia="仿宋" w:hAnsi="Times New Roman" w:cs="Times New Roman"/>
          <w:color w:val="auto"/>
          <w:spacing w:val="-1"/>
          <w:sz w:val="22"/>
          <w:szCs w:val="22"/>
          <w:lang w:eastAsia="zh-CN"/>
        </w:rPr>
        <w:t>单位：万元</w:t>
      </w:r>
    </w:p>
    <w:tbl>
      <w:tblPr>
        <w:tblW w:w="9161" w:type="dxa"/>
        <w:tblInd w:w="93" w:type="dxa"/>
        <w:tblLook w:val="04A0" w:firstRow="1" w:lastRow="0" w:firstColumn="1" w:lastColumn="0" w:noHBand="0" w:noVBand="1"/>
      </w:tblPr>
      <w:tblGrid>
        <w:gridCol w:w="3356"/>
        <w:gridCol w:w="1187"/>
        <w:gridCol w:w="1360"/>
        <w:gridCol w:w="3258"/>
      </w:tblGrid>
      <w:tr w:rsidR="002D060A">
        <w:trPr>
          <w:trHeight w:val="280"/>
        </w:trPr>
        <w:tc>
          <w:tcPr>
            <w:tcW w:w="3356"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360" w:lineRule="auto"/>
              <w:jc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rPr>
              <w:t>项</w:t>
            </w:r>
            <w:r>
              <w:rPr>
                <w:rFonts w:ascii="Times New Roman" w:eastAsia="仿宋" w:hAnsi="Times New Roman" w:cs="Times New Roman"/>
                <w:b/>
                <w:bCs/>
                <w:color w:val="auto"/>
                <w:sz w:val="22"/>
                <w:szCs w:val="22"/>
              </w:rPr>
              <w:t xml:space="preserve">   </w:t>
            </w:r>
            <w:r>
              <w:rPr>
                <w:rFonts w:ascii="Times New Roman" w:eastAsia="仿宋" w:hAnsi="Times New Roman" w:cs="Times New Roman"/>
                <w:b/>
                <w:bCs/>
                <w:color w:val="auto"/>
                <w:sz w:val="22"/>
                <w:szCs w:val="22"/>
              </w:rPr>
              <w:t>目</w:t>
            </w:r>
          </w:p>
        </w:tc>
        <w:tc>
          <w:tcPr>
            <w:tcW w:w="1187" w:type="dxa"/>
            <w:tcBorders>
              <w:top w:val="single" w:sz="4" w:space="0" w:color="auto"/>
              <w:left w:val="nil"/>
              <w:bottom w:val="single" w:sz="4" w:space="0" w:color="auto"/>
              <w:right w:val="single" w:sz="4" w:space="0" w:color="auto"/>
            </w:tcBorders>
            <w:vAlign w:val="center"/>
          </w:tcPr>
          <w:p w:rsidR="002D060A" w:rsidRDefault="009173EE">
            <w:pPr>
              <w:kinsoku/>
              <w:spacing w:line="360" w:lineRule="auto"/>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预算金额</w:t>
            </w:r>
            <w:proofErr w:type="spellEnd"/>
          </w:p>
        </w:tc>
        <w:tc>
          <w:tcPr>
            <w:tcW w:w="1360" w:type="dxa"/>
            <w:tcBorders>
              <w:top w:val="single" w:sz="4" w:space="0" w:color="auto"/>
              <w:left w:val="nil"/>
              <w:bottom w:val="single" w:sz="4" w:space="0" w:color="auto"/>
              <w:right w:val="single" w:sz="4" w:space="0" w:color="auto"/>
            </w:tcBorders>
            <w:vAlign w:val="center"/>
          </w:tcPr>
          <w:p w:rsidR="002D060A" w:rsidRDefault="009173EE">
            <w:pPr>
              <w:kinsoku/>
              <w:spacing w:line="360" w:lineRule="auto"/>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拨付金额</w:t>
            </w:r>
            <w:proofErr w:type="spellEnd"/>
          </w:p>
        </w:tc>
        <w:tc>
          <w:tcPr>
            <w:tcW w:w="3258" w:type="dxa"/>
            <w:tcBorders>
              <w:top w:val="single" w:sz="4" w:space="0" w:color="auto"/>
              <w:left w:val="nil"/>
              <w:bottom w:val="single" w:sz="4" w:space="0" w:color="auto"/>
              <w:right w:val="single" w:sz="4" w:space="0" w:color="auto"/>
            </w:tcBorders>
            <w:vAlign w:val="center"/>
          </w:tcPr>
          <w:p w:rsidR="002D060A" w:rsidRDefault="009173EE">
            <w:pPr>
              <w:kinsoku/>
              <w:spacing w:line="360" w:lineRule="auto"/>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t>备注</w:t>
            </w:r>
          </w:p>
        </w:tc>
      </w:tr>
      <w:tr w:rsidR="002D060A">
        <w:trPr>
          <w:trHeight w:val="412"/>
        </w:trPr>
        <w:tc>
          <w:tcPr>
            <w:tcW w:w="3356" w:type="dxa"/>
            <w:tcBorders>
              <w:top w:val="nil"/>
              <w:left w:val="single" w:sz="4" w:space="0" w:color="auto"/>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新型农业经营主体信息信用管理系统提升资金</w:t>
            </w:r>
          </w:p>
        </w:tc>
        <w:tc>
          <w:tcPr>
            <w:tcW w:w="1187"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rPr>
              <w:t>20</w:t>
            </w:r>
          </w:p>
        </w:tc>
        <w:tc>
          <w:tcPr>
            <w:tcW w:w="1360"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0</w:t>
            </w:r>
          </w:p>
        </w:tc>
        <w:tc>
          <w:tcPr>
            <w:tcW w:w="3258"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lang w:eastAsia="zh-CN"/>
              </w:rPr>
            </w:pPr>
            <w:proofErr w:type="gramStart"/>
            <w:r>
              <w:rPr>
                <w:rFonts w:ascii="Times New Roman" w:eastAsia="仿宋" w:hAnsi="Times New Roman" w:cs="Times New Roman"/>
                <w:color w:val="auto"/>
                <w:sz w:val="22"/>
                <w:szCs w:val="22"/>
                <w:lang w:eastAsia="zh-CN"/>
              </w:rPr>
              <w:t>宁农计</w:t>
            </w:r>
            <w:proofErr w:type="gramEnd"/>
            <w:r>
              <w:rPr>
                <w:rFonts w:ascii="Times New Roman" w:eastAsia="仿宋" w:hAnsi="Times New Roman" w:cs="Times New Roman"/>
                <w:color w:val="auto"/>
                <w:sz w:val="22"/>
                <w:szCs w:val="22"/>
                <w:lang w:eastAsia="zh-CN"/>
              </w:rPr>
              <w:t>〔</w:t>
            </w:r>
            <w:r>
              <w:rPr>
                <w:rFonts w:ascii="Times New Roman" w:eastAsia="仿宋" w:hAnsi="Times New Roman" w:cs="Times New Roman"/>
                <w:color w:val="auto"/>
                <w:sz w:val="22"/>
                <w:szCs w:val="22"/>
                <w:lang w:eastAsia="zh-CN"/>
              </w:rPr>
              <w:t>2024</w:t>
            </w:r>
            <w:r>
              <w:rPr>
                <w:rFonts w:ascii="Times New Roman" w:eastAsia="仿宋" w:hAnsi="Times New Roman" w:cs="Times New Roman"/>
                <w:color w:val="auto"/>
                <w:sz w:val="22"/>
                <w:szCs w:val="22"/>
                <w:lang w:eastAsia="zh-CN"/>
              </w:rPr>
              <w:t>〕</w:t>
            </w:r>
            <w:r>
              <w:rPr>
                <w:rFonts w:ascii="Times New Roman" w:eastAsia="仿宋" w:hAnsi="Times New Roman" w:cs="Times New Roman"/>
                <w:color w:val="auto"/>
                <w:sz w:val="22"/>
                <w:szCs w:val="22"/>
                <w:lang w:eastAsia="zh-CN"/>
              </w:rPr>
              <w:t>8</w:t>
            </w:r>
            <w:r>
              <w:rPr>
                <w:rFonts w:ascii="Times New Roman" w:eastAsia="仿宋" w:hAnsi="Times New Roman" w:cs="Times New Roman"/>
                <w:color w:val="auto"/>
                <w:sz w:val="22"/>
                <w:szCs w:val="22"/>
                <w:lang w:eastAsia="zh-CN"/>
              </w:rPr>
              <w:t>号、</w:t>
            </w:r>
          </w:p>
          <w:p w:rsidR="002D060A" w:rsidRDefault="009173EE">
            <w:pPr>
              <w:kinsoku/>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宁农经〔</w:t>
            </w:r>
            <w:r>
              <w:rPr>
                <w:rFonts w:ascii="Times New Roman" w:eastAsia="仿宋" w:hAnsi="Times New Roman" w:cs="Times New Roman"/>
                <w:color w:val="auto"/>
                <w:sz w:val="22"/>
                <w:szCs w:val="22"/>
                <w:lang w:eastAsia="zh-CN"/>
              </w:rPr>
              <w:t>2024</w:t>
            </w:r>
            <w:r>
              <w:rPr>
                <w:rFonts w:ascii="Times New Roman" w:eastAsia="仿宋" w:hAnsi="Times New Roman" w:cs="Times New Roman"/>
                <w:color w:val="auto"/>
                <w:sz w:val="22"/>
                <w:szCs w:val="22"/>
                <w:lang w:eastAsia="zh-CN"/>
              </w:rPr>
              <w:t>〕</w:t>
            </w:r>
            <w:r>
              <w:rPr>
                <w:rFonts w:ascii="Times New Roman" w:eastAsia="仿宋" w:hAnsi="Times New Roman" w:cs="Times New Roman"/>
                <w:color w:val="auto"/>
                <w:sz w:val="22"/>
                <w:szCs w:val="22"/>
                <w:lang w:eastAsia="zh-CN"/>
              </w:rPr>
              <w:t>16</w:t>
            </w:r>
            <w:r>
              <w:rPr>
                <w:rFonts w:ascii="Times New Roman" w:eastAsia="仿宋" w:hAnsi="Times New Roman" w:cs="Times New Roman"/>
                <w:color w:val="auto"/>
                <w:sz w:val="22"/>
                <w:szCs w:val="22"/>
                <w:lang w:eastAsia="zh-CN"/>
              </w:rPr>
              <w:t>号</w:t>
            </w:r>
          </w:p>
        </w:tc>
      </w:tr>
      <w:tr w:rsidR="002D060A">
        <w:trPr>
          <w:trHeight w:val="560"/>
        </w:trPr>
        <w:tc>
          <w:tcPr>
            <w:tcW w:w="3356" w:type="dxa"/>
            <w:tcBorders>
              <w:top w:val="nil"/>
              <w:left w:val="single" w:sz="4" w:space="0" w:color="auto"/>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农村产权交易市场规范化能力</w:t>
            </w:r>
          </w:p>
          <w:p w:rsidR="002D060A" w:rsidRDefault="009173EE">
            <w:pPr>
              <w:kinsoku/>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提升金额（万元）</w:t>
            </w:r>
          </w:p>
        </w:tc>
        <w:tc>
          <w:tcPr>
            <w:tcW w:w="1187"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100</w:t>
            </w:r>
          </w:p>
        </w:tc>
        <w:tc>
          <w:tcPr>
            <w:tcW w:w="1360"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10</w:t>
            </w:r>
            <w:r>
              <w:rPr>
                <w:rFonts w:ascii="Times New Roman" w:eastAsia="仿宋" w:hAnsi="Times New Roman" w:cs="Times New Roman"/>
                <w:color w:val="auto"/>
                <w:sz w:val="22"/>
                <w:szCs w:val="22"/>
              </w:rPr>
              <w:t>0</w:t>
            </w:r>
          </w:p>
        </w:tc>
        <w:tc>
          <w:tcPr>
            <w:tcW w:w="3258"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lang w:eastAsia="zh-CN"/>
              </w:rPr>
            </w:pPr>
            <w:proofErr w:type="gramStart"/>
            <w:r>
              <w:rPr>
                <w:rFonts w:ascii="Times New Roman" w:eastAsia="仿宋" w:hAnsi="Times New Roman" w:cs="Times New Roman"/>
                <w:color w:val="auto"/>
                <w:sz w:val="22"/>
                <w:szCs w:val="22"/>
                <w:lang w:eastAsia="zh-CN"/>
              </w:rPr>
              <w:t>宁农计</w:t>
            </w:r>
            <w:proofErr w:type="gramEnd"/>
            <w:r>
              <w:rPr>
                <w:rFonts w:ascii="Times New Roman" w:eastAsia="仿宋" w:hAnsi="Times New Roman" w:cs="Times New Roman"/>
                <w:color w:val="auto"/>
                <w:sz w:val="22"/>
                <w:szCs w:val="22"/>
                <w:lang w:eastAsia="zh-CN"/>
              </w:rPr>
              <w:t>〔</w:t>
            </w:r>
            <w:r>
              <w:rPr>
                <w:rFonts w:ascii="Times New Roman" w:eastAsia="仿宋" w:hAnsi="Times New Roman" w:cs="Times New Roman"/>
                <w:color w:val="auto"/>
                <w:sz w:val="22"/>
                <w:szCs w:val="22"/>
                <w:lang w:eastAsia="zh-CN"/>
              </w:rPr>
              <w:t>2024</w:t>
            </w:r>
            <w:r>
              <w:rPr>
                <w:rFonts w:ascii="Times New Roman" w:eastAsia="仿宋" w:hAnsi="Times New Roman" w:cs="Times New Roman"/>
                <w:color w:val="auto"/>
                <w:sz w:val="22"/>
                <w:szCs w:val="22"/>
                <w:lang w:eastAsia="zh-CN"/>
              </w:rPr>
              <w:t>〕</w:t>
            </w:r>
            <w:r>
              <w:rPr>
                <w:rFonts w:ascii="Times New Roman" w:eastAsia="仿宋" w:hAnsi="Times New Roman" w:cs="Times New Roman"/>
                <w:color w:val="auto"/>
                <w:sz w:val="22"/>
                <w:szCs w:val="22"/>
                <w:lang w:eastAsia="zh-CN"/>
              </w:rPr>
              <w:t>8</w:t>
            </w:r>
            <w:r>
              <w:rPr>
                <w:rFonts w:ascii="Times New Roman" w:eastAsia="仿宋" w:hAnsi="Times New Roman" w:cs="Times New Roman"/>
                <w:color w:val="auto"/>
                <w:sz w:val="22"/>
                <w:szCs w:val="22"/>
                <w:lang w:eastAsia="zh-CN"/>
              </w:rPr>
              <w:t>号</w:t>
            </w:r>
          </w:p>
        </w:tc>
      </w:tr>
      <w:tr w:rsidR="002D060A">
        <w:trPr>
          <w:trHeight w:val="560"/>
        </w:trPr>
        <w:tc>
          <w:tcPr>
            <w:tcW w:w="3356" w:type="dxa"/>
            <w:tcBorders>
              <w:top w:val="nil"/>
              <w:left w:val="single" w:sz="4" w:space="0" w:color="auto"/>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农村金融服务新型农业经营主体保费（万元）</w:t>
            </w:r>
          </w:p>
        </w:tc>
        <w:tc>
          <w:tcPr>
            <w:tcW w:w="1187"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1,310.90</w:t>
            </w:r>
          </w:p>
        </w:tc>
        <w:tc>
          <w:tcPr>
            <w:tcW w:w="1360"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1,310.90</w:t>
            </w:r>
          </w:p>
        </w:tc>
        <w:tc>
          <w:tcPr>
            <w:tcW w:w="3258"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lang w:eastAsia="zh-CN"/>
              </w:rPr>
            </w:pPr>
            <w:proofErr w:type="gramStart"/>
            <w:r>
              <w:rPr>
                <w:rFonts w:ascii="Times New Roman" w:eastAsia="仿宋" w:hAnsi="Times New Roman" w:cs="Times New Roman"/>
                <w:color w:val="auto"/>
                <w:sz w:val="22"/>
                <w:szCs w:val="22"/>
                <w:lang w:eastAsia="zh-CN"/>
              </w:rPr>
              <w:t>宁农计</w:t>
            </w:r>
            <w:proofErr w:type="gramEnd"/>
            <w:r>
              <w:rPr>
                <w:rFonts w:ascii="Times New Roman" w:eastAsia="仿宋" w:hAnsi="Times New Roman" w:cs="Times New Roman"/>
                <w:color w:val="auto"/>
                <w:sz w:val="22"/>
                <w:szCs w:val="22"/>
                <w:lang w:eastAsia="zh-CN"/>
              </w:rPr>
              <w:t>〔</w:t>
            </w:r>
            <w:r>
              <w:rPr>
                <w:rFonts w:ascii="Times New Roman" w:eastAsia="仿宋" w:hAnsi="Times New Roman" w:cs="Times New Roman"/>
                <w:color w:val="auto"/>
                <w:sz w:val="22"/>
                <w:szCs w:val="22"/>
                <w:lang w:eastAsia="zh-CN"/>
              </w:rPr>
              <w:t>2024</w:t>
            </w:r>
            <w:r>
              <w:rPr>
                <w:rFonts w:ascii="Times New Roman" w:eastAsia="仿宋" w:hAnsi="Times New Roman" w:cs="Times New Roman"/>
                <w:color w:val="auto"/>
                <w:sz w:val="22"/>
                <w:szCs w:val="22"/>
                <w:lang w:eastAsia="zh-CN"/>
              </w:rPr>
              <w:t>〕</w:t>
            </w:r>
            <w:r>
              <w:rPr>
                <w:rFonts w:ascii="Times New Roman" w:eastAsia="仿宋" w:hAnsi="Times New Roman" w:cs="Times New Roman"/>
                <w:color w:val="auto"/>
                <w:sz w:val="22"/>
                <w:szCs w:val="22"/>
                <w:lang w:eastAsia="zh-CN"/>
              </w:rPr>
              <w:t>8</w:t>
            </w:r>
            <w:r>
              <w:rPr>
                <w:rFonts w:ascii="Times New Roman" w:eastAsia="仿宋" w:hAnsi="Times New Roman" w:cs="Times New Roman"/>
                <w:color w:val="auto"/>
                <w:sz w:val="22"/>
                <w:szCs w:val="22"/>
                <w:lang w:eastAsia="zh-CN"/>
              </w:rPr>
              <w:t>号、</w:t>
            </w:r>
          </w:p>
          <w:p w:rsidR="002D060A" w:rsidRDefault="009173EE">
            <w:pPr>
              <w:kinsoku/>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苏正中核字〔</w:t>
            </w:r>
            <w:r>
              <w:rPr>
                <w:rFonts w:ascii="Times New Roman" w:eastAsia="仿宋" w:hAnsi="Times New Roman" w:cs="Times New Roman"/>
                <w:color w:val="auto"/>
                <w:sz w:val="22"/>
                <w:szCs w:val="22"/>
                <w:lang w:eastAsia="zh-CN"/>
              </w:rPr>
              <w:t>2024</w:t>
            </w:r>
            <w:r>
              <w:rPr>
                <w:rFonts w:ascii="Times New Roman" w:eastAsia="仿宋" w:hAnsi="Times New Roman" w:cs="Times New Roman"/>
                <w:color w:val="auto"/>
                <w:sz w:val="22"/>
                <w:szCs w:val="22"/>
                <w:lang w:eastAsia="zh-CN"/>
              </w:rPr>
              <w:t>〕</w:t>
            </w:r>
            <w:r>
              <w:rPr>
                <w:rFonts w:ascii="Times New Roman" w:eastAsia="仿宋" w:hAnsi="Times New Roman" w:cs="Times New Roman"/>
                <w:color w:val="auto"/>
                <w:sz w:val="22"/>
                <w:szCs w:val="22"/>
                <w:lang w:eastAsia="zh-CN"/>
              </w:rPr>
              <w:t>30</w:t>
            </w:r>
            <w:r>
              <w:rPr>
                <w:rFonts w:ascii="Times New Roman" w:eastAsia="仿宋" w:hAnsi="Times New Roman" w:cs="Times New Roman"/>
                <w:color w:val="auto"/>
                <w:sz w:val="22"/>
                <w:szCs w:val="22"/>
                <w:lang w:eastAsia="zh-CN"/>
              </w:rPr>
              <w:t>号</w:t>
            </w:r>
          </w:p>
        </w:tc>
      </w:tr>
      <w:tr w:rsidR="002D060A">
        <w:trPr>
          <w:trHeight w:val="560"/>
        </w:trPr>
        <w:tc>
          <w:tcPr>
            <w:tcW w:w="3356" w:type="dxa"/>
            <w:tcBorders>
              <w:top w:val="nil"/>
              <w:left w:val="single" w:sz="4" w:space="0" w:color="auto"/>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活动尾款（双优合作社、村集体经济股份合作社评选）</w:t>
            </w:r>
          </w:p>
        </w:tc>
        <w:tc>
          <w:tcPr>
            <w:tcW w:w="1187"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13</w:t>
            </w:r>
            <w:r>
              <w:rPr>
                <w:rFonts w:ascii="Times New Roman" w:eastAsia="仿宋" w:hAnsi="Times New Roman" w:cs="Times New Roman"/>
                <w:color w:val="auto"/>
                <w:sz w:val="22"/>
                <w:szCs w:val="22"/>
              </w:rPr>
              <w:t>.7</w:t>
            </w:r>
            <w:r>
              <w:rPr>
                <w:rFonts w:ascii="Times New Roman" w:eastAsia="仿宋" w:hAnsi="Times New Roman" w:cs="Times New Roman"/>
                <w:color w:val="auto"/>
                <w:sz w:val="22"/>
                <w:szCs w:val="22"/>
                <w:lang w:eastAsia="zh-CN"/>
              </w:rPr>
              <w:t>6</w:t>
            </w:r>
          </w:p>
        </w:tc>
        <w:tc>
          <w:tcPr>
            <w:tcW w:w="1360"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13</w:t>
            </w:r>
            <w:r>
              <w:rPr>
                <w:rFonts w:ascii="Times New Roman" w:eastAsia="仿宋" w:hAnsi="Times New Roman" w:cs="Times New Roman"/>
                <w:color w:val="auto"/>
                <w:sz w:val="22"/>
                <w:szCs w:val="22"/>
              </w:rPr>
              <w:t>.7</w:t>
            </w:r>
            <w:r>
              <w:rPr>
                <w:rFonts w:ascii="Times New Roman" w:eastAsia="仿宋" w:hAnsi="Times New Roman" w:cs="Times New Roman"/>
                <w:color w:val="auto"/>
                <w:sz w:val="22"/>
                <w:szCs w:val="22"/>
                <w:lang w:eastAsia="zh-CN"/>
              </w:rPr>
              <w:t>6</w:t>
            </w:r>
          </w:p>
        </w:tc>
        <w:tc>
          <w:tcPr>
            <w:tcW w:w="3258"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color w:val="auto"/>
                <w:sz w:val="22"/>
                <w:szCs w:val="22"/>
                <w:lang w:eastAsia="zh-CN"/>
              </w:rPr>
            </w:pPr>
            <w:proofErr w:type="gramStart"/>
            <w:r>
              <w:rPr>
                <w:rFonts w:ascii="Times New Roman" w:eastAsia="仿宋" w:hAnsi="Times New Roman" w:cs="Times New Roman"/>
                <w:color w:val="auto"/>
                <w:sz w:val="22"/>
                <w:szCs w:val="22"/>
                <w:lang w:eastAsia="zh-CN"/>
              </w:rPr>
              <w:t>宁农计</w:t>
            </w:r>
            <w:proofErr w:type="gramEnd"/>
            <w:r>
              <w:rPr>
                <w:rFonts w:ascii="Times New Roman" w:eastAsia="仿宋" w:hAnsi="Times New Roman" w:cs="Times New Roman"/>
                <w:color w:val="auto"/>
                <w:sz w:val="22"/>
                <w:szCs w:val="22"/>
                <w:lang w:eastAsia="zh-CN"/>
              </w:rPr>
              <w:t>〔</w:t>
            </w:r>
            <w:r>
              <w:rPr>
                <w:rFonts w:ascii="Times New Roman" w:eastAsia="仿宋" w:hAnsi="Times New Roman" w:cs="Times New Roman"/>
                <w:color w:val="auto"/>
                <w:sz w:val="22"/>
                <w:szCs w:val="22"/>
                <w:lang w:eastAsia="zh-CN"/>
              </w:rPr>
              <w:t>2024</w:t>
            </w:r>
            <w:r>
              <w:rPr>
                <w:rFonts w:ascii="Times New Roman" w:eastAsia="仿宋" w:hAnsi="Times New Roman" w:cs="Times New Roman"/>
                <w:color w:val="auto"/>
                <w:sz w:val="22"/>
                <w:szCs w:val="22"/>
                <w:lang w:eastAsia="zh-CN"/>
              </w:rPr>
              <w:t>〕</w:t>
            </w:r>
            <w:r>
              <w:rPr>
                <w:rFonts w:ascii="Times New Roman" w:eastAsia="仿宋" w:hAnsi="Times New Roman" w:cs="Times New Roman"/>
                <w:color w:val="auto"/>
                <w:sz w:val="22"/>
                <w:szCs w:val="22"/>
                <w:lang w:eastAsia="zh-CN"/>
              </w:rPr>
              <w:t>44</w:t>
            </w:r>
            <w:r>
              <w:rPr>
                <w:rFonts w:ascii="Times New Roman" w:eastAsia="仿宋" w:hAnsi="Times New Roman" w:cs="Times New Roman"/>
                <w:color w:val="auto"/>
                <w:sz w:val="22"/>
                <w:szCs w:val="22"/>
                <w:lang w:eastAsia="zh-CN"/>
              </w:rPr>
              <w:t>号</w:t>
            </w:r>
          </w:p>
        </w:tc>
      </w:tr>
      <w:tr w:rsidR="002D060A">
        <w:trPr>
          <w:trHeight w:val="280"/>
        </w:trPr>
        <w:tc>
          <w:tcPr>
            <w:tcW w:w="3356" w:type="dxa"/>
            <w:tcBorders>
              <w:top w:val="nil"/>
              <w:left w:val="single" w:sz="4" w:space="0" w:color="auto"/>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rPr>
              <w:t>合</w:t>
            </w:r>
            <w:r>
              <w:rPr>
                <w:rFonts w:ascii="Times New Roman" w:eastAsia="仿宋" w:hAnsi="Times New Roman" w:cs="Times New Roman"/>
                <w:b/>
                <w:bCs/>
                <w:color w:val="auto"/>
                <w:sz w:val="22"/>
                <w:szCs w:val="22"/>
              </w:rPr>
              <w:t xml:space="preserve">    </w:t>
            </w:r>
            <w:r>
              <w:rPr>
                <w:rFonts w:ascii="Times New Roman" w:eastAsia="仿宋" w:hAnsi="Times New Roman" w:cs="Times New Roman"/>
                <w:b/>
                <w:bCs/>
                <w:color w:val="auto"/>
                <w:sz w:val="22"/>
                <w:szCs w:val="22"/>
              </w:rPr>
              <w:t>计</w:t>
            </w:r>
          </w:p>
        </w:tc>
        <w:tc>
          <w:tcPr>
            <w:tcW w:w="1187"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fldChar w:fldCharType="begin"/>
            </w:r>
            <w:r>
              <w:rPr>
                <w:rFonts w:ascii="Times New Roman" w:eastAsia="仿宋" w:hAnsi="Times New Roman" w:cs="Times New Roman"/>
                <w:b/>
                <w:bCs/>
                <w:color w:val="auto"/>
                <w:sz w:val="22"/>
                <w:szCs w:val="22"/>
                <w:lang w:eastAsia="zh-CN"/>
              </w:rPr>
              <w:instrText xml:space="preserve"> =SUM(ABOVE) \* MERGEFORMAT </w:instrText>
            </w:r>
            <w:r>
              <w:rPr>
                <w:rFonts w:ascii="Times New Roman" w:eastAsia="仿宋" w:hAnsi="Times New Roman" w:cs="Times New Roman"/>
                <w:b/>
                <w:bCs/>
                <w:color w:val="auto"/>
                <w:sz w:val="22"/>
                <w:szCs w:val="22"/>
                <w:lang w:eastAsia="zh-CN"/>
              </w:rPr>
              <w:fldChar w:fldCharType="separate"/>
            </w:r>
            <w:r>
              <w:rPr>
                <w:rFonts w:ascii="Times New Roman" w:eastAsia="仿宋" w:hAnsi="Times New Roman" w:cs="Times New Roman"/>
                <w:b/>
                <w:bCs/>
                <w:color w:val="auto"/>
                <w:sz w:val="22"/>
                <w:szCs w:val="22"/>
                <w:lang w:eastAsia="zh-CN"/>
              </w:rPr>
              <w:t>1,444.66</w:t>
            </w:r>
            <w:r>
              <w:rPr>
                <w:rFonts w:ascii="Times New Roman" w:eastAsia="仿宋" w:hAnsi="Times New Roman" w:cs="Times New Roman"/>
                <w:b/>
                <w:bCs/>
                <w:color w:val="auto"/>
                <w:sz w:val="22"/>
                <w:szCs w:val="22"/>
                <w:lang w:eastAsia="zh-CN"/>
              </w:rPr>
              <w:fldChar w:fldCharType="end"/>
            </w:r>
          </w:p>
        </w:tc>
        <w:tc>
          <w:tcPr>
            <w:tcW w:w="1360" w:type="dxa"/>
            <w:tcBorders>
              <w:top w:val="nil"/>
              <w:left w:val="nil"/>
              <w:bottom w:val="single" w:sz="4" w:space="0" w:color="auto"/>
              <w:right w:val="single" w:sz="4" w:space="0" w:color="auto"/>
            </w:tcBorders>
            <w:vAlign w:val="center"/>
          </w:tcPr>
          <w:p w:rsidR="002D060A" w:rsidRDefault="009173EE">
            <w:pPr>
              <w:kinsoku/>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fldChar w:fldCharType="begin"/>
            </w:r>
            <w:r>
              <w:rPr>
                <w:rFonts w:ascii="Times New Roman" w:eastAsia="仿宋" w:hAnsi="Times New Roman" w:cs="Times New Roman"/>
                <w:b/>
                <w:bCs/>
                <w:color w:val="auto"/>
                <w:sz w:val="22"/>
                <w:szCs w:val="22"/>
                <w:lang w:eastAsia="zh-CN"/>
              </w:rPr>
              <w:instrText xml:space="preserve"> =SUM(ABOVE) \* MERGEFORMAT </w:instrText>
            </w:r>
            <w:r>
              <w:rPr>
                <w:rFonts w:ascii="Times New Roman" w:eastAsia="仿宋" w:hAnsi="Times New Roman" w:cs="Times New Roman"/>
                <w:b/>
                <w:bCs/>
                <w:color w:val="auto"/>
                <w:sz w:val="22"/>
                <w:szCs w:val="22"/>
                <w:lang w:eastAsia="zh-CN"/>
              </w:rPr>
              <w:fldChar w:fldCharType="separate"/>
            </w:r>
            <w:r>
              <w:rPr>
                <w:rFonts w:ascii="Times New Roman" w:eastAsia="仿宋" w:hAnsi="Times New Roman" w:cs="Times New Roman"/>
                <w:b/>
                <w:bCs/>
                <w:color w:val="auto"/>
                <w:sz w:val="22"/>
                <w:szCs w:val="22"/>
                <w:lang w:eastAsia="zh-CN"/>
              </w:rPr>
              <w:t>1,424.66</w:t>
            </w:r>
            <w:r>
              <w:rPr>
                <w:rFonts w:ascii="Times New Roman" w:eastAsia="仿宋" w:hAnsi="Times New Roman" w:cs="Times New Roman"/>
                <w:b/>
                <w:bCs/>
                <w:color w:val="auto"/>
                <w:sz w:val="22"/>
                <w:szCs w:val="22"/>
                <w:lang w:eastAsia="zh-CN"/>
              </w:rPr>
              <w:fldChar w:fldCharType="end"/>
            </w:r>
          </w:p>
        </w:tc>
        <w:tc>
          <w:tcPr>
            <w:tcW w:w="3258" w:type="dxa"/>
            <w:tcBorders>
              <w:top w:val="nil"/>
              <w:left w:val="nil"/>
              <w:bottom w:val="single" w:sz="4" w:space="0" w:color="auto"/>
              <w:right w:val="single" w:sz="4" w:space="0" w:color="auto"/>
            </w:tcBorders>
            <w:vAlign w:val="center"/>
          </w:tcPr>
          <w:p w:rsidR="002D060A" w:rsidRDefault="002D060A">
            <w:pPr>
              <w:kinsoku/>
              <w:jc w:val="center"/>
              <w:rPr>
                <w:rFonts w:ascii="Times New Roman" w:eastAsia="仿宋" w:hAnsi="Times New Roman" w:cs="Times New Roman"/>
                <w:b/>
                <w:bCs/>
                <w:color w:val="auto"/>
                <w:sz w:val="22"/>
                <w:szCs w:val="22"/>
                <w:lang w:eastAsia="zh-CN"/>
              </w:rPr>
            </w:pPr>
          </w:p>
        </w:tc>
      </w:tr>
    </w:tbl>
    <w:p w:rsidR="002D060A" w:rsidRDefault="002D060A">
      <w:pPr>
        <w:kinsoku/>
        <w:spacing w:line="360" w:lineRule="auto"/>
        <w:ind w:firstLineChars="200" w:firstLine="560"/>
        <w:jc w:val="both"/>
        <w:rPr>
          <w:rFonts w:ascii="Times New Roman" w:eastAsia="仿宋" w:hAnsi="Times New Roman" w:cs="Times New Roman"/>
          <w:color w:val="auto"/>
          <w:sz w:val="28"/>
          <w:szCs w:val="28"/>
        </w:rPr>
      </w:pPr>
    </w:p>
    <w:p w:rsidR="002D060A" w:rsidRDefault="009173EE" w:rsidP="009173EE">
      <w:pPr>
        <w:numPr>
          <w:ilvl w:val="0"/>
          <w:numId w:val="3"/>
        </w:numPr>
        <w:kinsoku/>
        <w:ind w:firstLineChars="200" w:firstLine="588"/>
        <w:jc w:val="both"/>
        <w:rPr>
          <w:rFonts w:ascii="Times New Roman" w:eastAsia="方正仿宋_GBK" w:hAnsi="Times New Roman" w:cs="Times New Roman"/>
          <w:color w:val="auto"/>
          <w:spacing w:val="14"/>
          <w:position w:val="23"/>
          <w:sz w:val="28"/>
          <w:szCs w:val="28"/>
          <w:lang w:eastAsia="zh-CN"/>
        </w:rPr>
      </w:pPr>
      <w:r>
        <w:rPr>
          <w:rFonts w:ascii="Times New Roman" w:eastAsia="方正仿宋_GBK" w:hAnsi="Times New Roman" w:cs="Times New Roman"/>
          <w:color w:val="auto"/>
          <w:spacing w:val="14"/>
          <w:position w:val="23"/>
          <w:sz w:val="28"/>
          <w:szCs w:val="28"/>
          <w:lang w:eastAsia="zh-CN"/>
        </w:rPr>
        <w:lastRenderedPageBreak/>
        <w:t>合作社财务电算化和标准化管理项目。合作社财务电算化资金预算</w:t>
      </w:r>
      <w:r>
        <w:rPr>
          <w:rFonts w:ascii="Times New Roman" w:eastAsia="方正仿宋_GBK" w:hAnsi="Times New Roman" w:cs="Times New Roman"/>
          <w:color w:val="auto"/>
          <w:spacing w:val="14"/>
          <w:position w:val="23"/>
          <w:sz w:val="28"/>
          <w:szCs w:val="28"/>
          <w:lang w:eastAsia="zh-CN"/>
        </w:rPr>
        <w:t>37.41</w:t>
      </w:r>
      <w:r>
        <w:rPr>
          <w:rFonts w:ascii="Times New Roman" w:eastAsia="方正仿宋_GBK" w:hAnsi="Times New Roman" w:cs="Times New Roman"/>
          <w:color w:val="auto"/>
          <w:spacing w:val="14"/>
          <w:position w:val="23"/>
          <w:sz w:val="28"/>
          <w:szCs w:val="28"/>
          <w:lang w:eastAsia="zh-CN"/>
        </w:rPr>
        <w:t>万元，已全部实施完毕，资金已拨付到相关</w:t>
      </w:r>
      <w:r w:rsidRPr="009173EE">
        <w:rPr>
          <w:rFonts w:ascii="Times New Roman" w:eastAsia="方正仿宋_GBK" w:hAnsi="Times New Roman" w:cs="Times New Roman"/>
          <w:color w:val="auto"/>
          <w:spacing w:val="14"/>
          <w:position w:val="23"/>
          <w:sz w:val="28"/>
          <w:szCs w:val="28"/>
          <w:highlight w:val="yellow"/>
          <w:lang w:eastAsia="zh-CN"/>
        </w:rPr>
        <w:t>实施主体</w:t>
      </w:r>
      <w:r>
        <w:rPr>
          <w:rFonts w:ascii="Times New Roman" w:eastAsia="方正仿宋_GBK" w:hAnsi="Times New Roman" w:cs="Times New Roman"/>
          <w:color w:val="auto"/>
          <w:spacing w:val="14"/>
          <w:position w:val="23"/>
          <w:sz w:val="28"/>
          <w:szCs w:val="28"/>
          <w:lang w:eastAsia="zh-CN"/>
        </w:rPr>
        <w:t>。具体明细如下：</w:t>
      </w:r>
    </w:p>
    <w:p w:rsidR="002D060A" w:rsidRDefault="009173EE">
      <w:pPr>
        <w:kinsoku/>
        <w:jc w:val="center"/>
        <w:rPr>
          <w:rFonts w:ascii="Times New Roman" w:eastAsia="仿宋" w:hAnsi="Times New Roman" w:cs="Times New Roman"/>
          <w:color w:val="auto"/>
          <w:spacing w:val="-1"/>
          <w:sz w:val="22"/>
          <w:szCs w:val="22"/>
          <w:lang w:eastAsia="zh-CN"/>
        </w:rPr>
      </w:pPr>
      <w:r>
        <w:rPr>
          <w:rFonts w:ascii="Times New Roman" w:eastAsia="仿宋" w:hAnsi="Times New Roman" w:cs="Times New Roman"/>
          <w:color w:val="auto"/>
          <w:spacing w:val="-1"/>
          <w:sz w:val="28"/>
          <w:szCs w:val="28"/>
          <w:lang w:eastAsia="zh-CN"/>
        </w:rPr>
        <w:t xml:space="preserve">      2024</w:t>
      </w:r>
      <w:r>
        <w:rPr>
          <w:rFonts w:ascii="Times New Roman" w:eastAsia="仿宋" w:hAnsi="Times New Roman" w:cs="Times New Roman"/>
          <w:color w:val="auto"/>
          <w:spacing w:val="-1"/>
          <w:sz w:val="28"/>
          <w:szCs w:val="28"/>
          <w:lang w:eastAsia="zh-CN"/>
        </w:rPr>
        <w:t>年度市本级项目资金使用情况表</w:t>
      </w:r>
      <w:r>
        <w:rPr>
          <w:rFonts w:ascii="Times New Roman" w:eastAsia="仿宋" w:hAnsi="Times New Roman" w:cs="Times New Roman"/>
          <w:color w:val="auto"/>
          <w:spacing w:val="-1"/>
          <w:sz w:val="28"/>
          <w:szCs w:val="28"/>
          <w:lang w:eastAsia="zh-CN"/>
        </w:rPr>
        <w:t xml:space="preserve">   </w:t>
      </w:r>
      <w:r>
        <w:rPr>
          <w:rFonts w:ascii="Times New Roman" w:eastAsia="仿宋" w:hAnsi="Times New Roman" w:cs="Times New Roman"/>
          <w:color w:val="auto"/>
          <w:spacing w:val="-1"/>
          <w:sz w:val="22"/>
          <w:szCs w:val="22"/>
          <w:lang w:eastAsia="zh-CN"/>
        </w:rPr>
        <w:t xml:space="preserve">        </w:t>
      </w:r>
    </w:p>
    <w:p w:rsidR="002D060A" w:rsidRDefault="009173EE">
      <w:pPr>
        <w:kinsoku/>
        <w:jc w:val="right"/>
        <w:rPr>
          <w:rFonts w:ascii="Times New Roman" w:eastAsia="仿宋" w:hAnsi="Times New Roman" w:cs="Times New Roman"/>
          <w:color w:val="auto"/>
          <w:spacing w:val="14"/>
          <w:position w:val="23"/>
          <w:sz w:val="22"/>
          <w:szCs w:val="22"/>
          <w:lang w:eastAsia="zh-CN"/>
        </w:rPr>
      </w:pPr>
      <w:r>
        <w:rPr>
          <w:rFonts w:ascii="Times New Roman" w:eastAsia="仿宋" w:hAnsi="Times New Roman" w:cs="Times New Roman"/>
          <w:color w:val="auto"/>
          <w:spacing w:val="-1"/>
          <w:sz w:val="22"/>
          <w:szCs w:val="22"/>
          <w:lang w:eastAsia="zh-CN"/>
        </w:rPr>
        <w:t>单位：万元</w:t>
      </w:r>
    </w:p>
    <w:tbl>
      <w:tblPr>
        <w:tblW w:w="9180" w:type="dxa"/>
        <w:tblInd w:w="96" w:type="dxa"/>
        <w:tblLayout w:type="fixed"/>
        <w:tblLook w:val="04A0" w:firstRow="1" w:lastRow="0" w:firstColumn="1" w:lastColumn="0" w:noHBand="0" w:noVBand="1"/>
      </w:tblPr>
      <w:tblGrid>
        <w:gridCol w:w="1530"/>
        <w:gridCol w:w="1530"/>
        <w:gridCol w:w="1530"/>
        <w:gridCol w:w="1234"/>
        <w:gridCol w:w="1826"/>
        <w:gridCol w:w="1530"/>
      </w:tblGrid>
      <w:tr w:rsidR="002D060A">
        <w:trPr>
          <w:trHeight w:val="289"/>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序号</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单位</w:t>
            </w:r>
          </w:p>
        </w:tc>
        <w:tc>
          <w:tcPr>
            <w:tcW w:w="27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预算数</w:t>
            </w:r>
          </w:p>
        </w:tc>
        <w:tc>
          <w:tcPr>
            <w:tcW w:w="33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实施情况</w:t>
            </w:r>
          </w:p>
        </w:tc>
      </w:tr>
      <w:tr w:rsidR="002D060A">
        <w:trPr>
          <w:trHeight w:val="289"/>
        </w:trPr>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b/>
                <w:bCs/>
                <w:color w:val="auto"/>
                <w:sz w:val="22"/>
                <w:szCs w:val="22"/>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b/>
                <w:bCs/>
                <w:color w:val="auto"/>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数量</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金额</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完成数量</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拨付金额</w:t>
            </w:r>
          </w:p>
        </w:tc>
      </w:tr>
      <w:tr w:rsidR="002D060A">
        <w:trPr>
          <w:trHeight w:val="289"/>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江北新区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15</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1.45</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15</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1.45</w:t>
            </w:r>
          </w:p>
        </w:tc>
      </w:tr>
      <w:tr w:rsidR="002D060A">
        <w:trPr>
          <w:trHeight w:val="289"/>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江宁区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142</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6.26</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142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6.26</w:t>
            </w:r>
          </w:p>
        </w:tc>
      </w:tr>
      <w:tr w:rsidR="002D060A">
        <w:trPr>
          <w:trHeight w:val="289"/>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浦口区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91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4.73</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91</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4.73</w:t>
            </w:r>
          </w:p>
        </w:tc>
      </w:tr>
      <w:tr w:rsidR="002D060A">
        <w:trPr>
          <w:trHeight w:val="289"/>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proofErr w:type="gramStart"/>
            <w:r>
              <w:rPr>
                <w:rFonts w:ascii="Times New Roman" w:eastAsia="仿宋" w:hAnsi="Times New Roman" w:cs="Times New Roman"/>
                <w:color w:val="auto"/>
                <w:sz w:val="22"/>
                <w:szCs w:val="22"/>
                <w:lang w:eastAsia="zh-CN" w:bidi="ar"/>
              </w:rPr>
              <w:t>六合区</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140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6.2</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140</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6.2</w:t>
            </w:r>
          </w:p>
        </w:tc>
      </w:tr>
      <w:tr w:rsidR="002D060A">
        <w:trPr>
          <w:trHeight w:val="289"/>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5</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溧水区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243</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9.29</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243</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9.29</w:t>
            </w:r>
          </w:p>
        </w:tc>
      </w:tr>
      <w:tr w:rsidR="002D060A">
        <w:trPr>
          <w:trHeight w:val="289"/>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6</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高淳区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177</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7.31</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bidi="ar"/>
              </w:rPr>
              <w:t>154</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7.31</w:t>
            </w:r>
          </w:p>
        </w:tc>
      </w:tr>
      <w:tr w:rsidR="002D060A">
        <w:trPr>
          <w:trHeight w:val="289"/>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7</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栖霞区</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39</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2.17</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39</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2.17</w:t>
            </w:r>
          </w:p>
        </w:tc>
      </w:tr>
      <w:tr w:rsidR="002D060A">
        <w:trPr>
          <w:trHeight w:val="289"/>
        </w:trPr>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合计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847</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37.41</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824</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37.41</w:t>
            </w:r>
          </w:p>
        </w:tc>
      </w:tr>
    </w:tbl>
    <w:p w:rsidR="002D060A" w:rsidRDefault="009173EE">
      <w:pPr>
        <w:kinsoku/>
        <w:ind w:firstLineChars="400" w:firstLine="840"/>
        <w:rPr>
          <w:rFonts w:ascii="Times New Roman" w:eastAsia="方正仿宋_GBK" w:hAnsi="Times New Roman" w:cs="Times New Roman"/>
          <w:color w:val="auto"/>
          <w:lang w:eastAsia="zh-CN"/>
        </w:rPr>
      </w:pPr>
      <w:r>
        <w:rPr>
          <w:rFonts w:ascii="Times New Roman" w:eastAsia="方正仿宋_GBK" w:hAnsi="Times New Roman" w:cs="Times New Roman"/>
          <w:color w:val="auto"/>
          <w:lang w:eastAsia="zh-CN"/>
        </w:rPr>
        <w:t>小注：高淳区完成数量与预算数差额</w:t>
      </w:r>
      <w:r>
        <w:rPr>
          <w:rFonts w:ascii="Times New Roman" w:eastAsia="方正仿宋_GBK" w:hAnsi="Times New Roman" w:cs="Times New Roman"/>
          <w:color w:val="auto"/>
          <w:lang w:eastAsia="zh-CN"/>
        </w:rPr>
        <w:t>23</w:t>
      </w:r>
      <w:r>
        <w:rPr>
          <w:rFonts w:ascii="Times New Roman" w:eastAsia="方正仿宋_GBK" w:hAnsi="Times New Roman" w:cs="Times New Roman"/>
          <w:color w:val="auto"/>
          <w:lang w:eastAsia="zh-CN"/>
        </w:rPr>
        <w:t>家，原因部分合作社已清理。</w:t>
      </w:r>
    </w:p>
    <w:p w:rsidR="002D060A" w:rsidRDefault="002D060A">
      <w:pPr>
        <w:kinsoku/>
        <w:rPr>
          <w:rFonts w:ascii="Times New Roman" w:eastAsia="方正仿宋_GBK" w:hAnsi="Times New Roman" w:cs="Times New Roman"/>
          <w:color w:val="auto"/>
          <w:lang w:eastAsia="zh-CN"/>
        </w:rPr>
      </w:pPr>
    </w:p>
    <w:p w:rsidR="002D060A" w:rsidRDefault="009173EE" w:rsidP="009173EE">
      <w:pPr>
        <w:numPr>
          <w:ilvl w:val="0"/>
          <w:numId w:val="4"/>
        </w:numPr>
        <w:kinsoku/>
        <w:ind w:firstLineChars="200" w:firstLine="588"/>
        <w:jc w:val="both"/>
        <w:rPr>
          <w:rFonts w:ascii="Times New Roman" w:eastAsia="方正仿宋_GBK" w:hAnsi="Times New Roman" w:cs="Times New Roman"/>
          <w:color w:val="auto"/>
          <w:spacing w:val="14"/>
          <w:position w:val="23"/>
          <w:sz w:val="28"/>
          <w:szCs w:val="28"/>
          <w:lang w:eastAsia="zh-CN"/>
        </w:rPr>
      </w:pPr>
      <w:bookmarkStart w:id="84" w:name="OLE_LINK2"/>
      <w:bookmarkStart w:id="85" w:name="OLE_LINK1"/>
      <w:r>
        <w:rPr>
          <w:rFonts w:ascii="Times New Roman" w:eastAsia="方正仿宋_GBK" w:hAnsi="Times New Roman" w:cs="Times New Roman"/>
          <w:color w:val="auto"/>
          <w:spacing w:val="14"/>
          <w:position w:val="23"/>
          <w:sz w:val="28"/>
          <w:szCs w:val="28"/>
          <w:lang w:eastAsia="zh-CN"/>
        </w:rPr>
        <w:t>农村产权交易市场</w:t>
      </w:r>
      <w:bookmarkEnd w:id="84"/>
      <w:bookmarkEnd w:id="85"/>
      <w:r>
        <w:rPr>
          <w:rFonts w:ascii="Times New Roman" w:eastAsia="方正仿宋_GBK" w:hAnsi="Times New Roman" w:cs="Times New Roman"/>
          <w:color w:val="auto"/>
          <w:spacing w:val="14"/>
          <w:position w:val="23"/>
          <w:sz w:val="28"/>
          <w:szCs w:val="28"/>
          <w:lang w:eastAsia="zh-CN"/>
        </w:rPr>
        <w:t>规范化能力提升。经费预算</w:t>
      </w:r>
      <w:r>
        <w:rPr>
          <w:rFonts w:ascii="Times New Roman" w:eastAsia="方正仿宋_GBK" w:hAnsi="Times New Roman" w:cs="Times New Roman"/>
          <w:color w:val="auto"/>
          <w:spacing w:val="14"/>
          <w:position w:val="23"/>
          <w:sz w:val="28"/>
          <w:szCs w:val="28"/>
          <w:lang w:eastAsia="zh-CN"/>
        </w:rPr>
        <w:t>100</w:t>
      </w:r>
      <w:r>
        <w:rPr>
          <w:rFonts w:ascii="Times New Roman" w:eastAsia="方正仿宋_GBK" w:hAnsi="Times New Roman" w:cs="Times New Roman"/>
          <w:color w:val="auto"/>
          <w:spacing w:val="14"/>
          <w:position w:val="23"/>
          <w:sz w:val="28"/>
          <w:szCs w:val="28"/>
          <w:lang w:eastAsia="zh-CN"/>
        </w:rPr>
        <w:t>万元，下达浦口区和江宁区各</w:t>
      </w:r>
      <w:r>
        <w:rPr>
          <w:rFonts w:ascii="Times New Roman" w:eastAsia="方正仿宋_GBK" w:hAnsi="Times New Roman" w:cs="Times New Roman"/>
          <w:color w:val="auto"/>
          <w:spacing w:val="14"/>
          <w:position w:val="23"/>
          <w:sz w:val="28"/>
          <w:szCs w:val="28"/>
          <w:lang w:eastAsia="zh-CN"/>
        </w:rPr>
        <w:t>1</w:t>
      </w:r>
      <w:r>
        <w:rPr>
          <w:rFonts w:ascii="Times New Roman" w:eastAsia="方正仿宋_GBK" w:hAnsi="Times New Roman" w:cs="Times New Roman"/>
          <w:color w:val="auto"/>
          <w:spacing w:val="14"/>
          <w:position w:val="23"/>
          <w:sz w:val="28"/>
          <w:szCs w:val="28"/>
          <w:lang w:eastAsia="zh-CN"/>
        </w:rPr>
        <w:t>个项目。目前浦口</w:t>
      </w:r>
      <w:proofErr w:type="gramStart"/>
      <w:r>
        <w:rPr>
          <w:rFonts w:ascii="Times New Roman" w:eastAsia="方正仿宋_GBK" w:hAnsi="Times New Roman" w:cs="Times New Roman"/>
          <w:color w:val="auto"/>
          <w:spacing w:val="14"/>
          <w:position w:val="23"/>
          <w:sz w:val="28"/>
          <w:szCs w:val="28"/>
          <w:lang w:eastAsia="zh-CN"/>
        </w:rPr>
        <w:t>区桥林</w:t>
      </w:r>
      <w:proofErr w:type="gramEnd"/>
      <w:r>
        <w:rPr>
          <w:rFonts w:ascii="Times New Roman" w:eastAsia="方正仿宋_GBK" w:hAnsi="Times New Roman" w:cs="Times New Roman"/>
          <w:color w:val="auto"/>
          <w:spacing w:val="14"/>
          <w:position w:val="23"/>
          <w:sz w:val="28"/>
          <w:szCs w:val="28"/>
          <w:lang w:eastAsia="zh-CN"/>
        </w:rPr>
        <w:t>街道农村产权交易市场规范化能力提升项目正在实施，预计</w:t>
      </w:r>
      <w:r>
        <w:rPr>
          <w:rFonts w:ascii="Times New Roman" w:eastAsia="方正仿宋_GBK" w:hAnsi="Times New Roman" w:cs="Times New Roman"/>
          <w:color w:val="auto"/>
          <w:spacing w:val="14"/>
          <w:position w:val="23"/>
          <w:sz w:val="28"/>
          <w:szCs w:val="28"/>
          <w:lang w:eastAsia="zh-CN"/>
        </w:rPr>
        <w:t>2025</w:t>
      </w:r>
      <w:r>
        <w:rPr>
          <w:rFonts w:ascii="Times New Roman" w:eastAsia="方正仿宋_GBK" w:hAnsi="Times New Roman" w:cs="Times New Roman"/>
          <w:color w:val="auto"/>
          <w:spacing w:val="14"/>
          <w:position w:val="23"/>
          <w:sz w:val="28"/>
          <w:szCs w:val="28"/>
          <w:lang w:eastAsia="zh-CN"/>
        </w:rPr>
        <w:t>年</w:t>
      </w:r>
      <w:r>
        <w:rPr>
          <w:rFonts w:ascii="Times New Roman" w:eastAsia="方正仿宋_GBK" w:hAnsi="Times New Roman" w:cs="Times New Roman"/>
          <w:color w:val="auto"/>
          <w:spacing w:val="14"/>
          <w:position w:val="23"/>
          <w:sz w:val="28"/>
          <w:szCs w:val="28"/>
          <w:lang w:eastAsia="zh-CN"/>
        </w:rPr>
        <w:t>7</w:t>
      </w:r>
      <w:r>
        <w:rPr>
          <w:rFonts w:ascii="Times New Roman" w:eastAsia="方正仿宋_GBK" w:hAnsi="Times New Roman" w:cs="Times New Roman"/>
          <w:color w:val="auto"/>
          <w:spacing w:val="14"/>
          <w:position w:val="23"/>
          <w:sz w:val="28"/>
          <w:szCs w:val="28"/>
          <w:lang w:eastAsia="zh-CN"/>
        </w:rPr>
        <w:t>月底前完工。江宁区未实施农村产权交易项目，在同一</w:t>
      </w:r>
      <w:proofErr w:type="gramStart"/>
      <w:r>
        <w:rPr>
          <w:rFonts w:ascii="Times New Roman" w:eastAsia="方正仿宋_GBK" w:hAnsi="Times New Roman" w:cs="Times New Roman"/>
          <w:color w:val="auto"/>
          <w:spacing w:val="14"/>
          <w:position w:val="23"/>
          <w:sz w:val="28"/>
          <w:szCs w:val="28"/>
          <w:lang w:eastAsia="zh-CN"/>
        </w:rPr>
        <w:t>专项内</w:t>
      </w:r>
      <w:proofErr w:type="gramEnd"/>
      <w:r>
        <w:rPr>
          <w:rFonts w:ascii="Times New Roman" w:eastAsia="方正仿宋_GBK" w:hAnsi="Times New Roman" w:cs="Times New Roman"/>
          <w:color w:val="auto"/>
          <w:spacing w:val="14"/>
          <w:position w:val="23"/>
          <w:sz w:val="28"/>
          <w:szCs w:val="28"/>
          <w:lang w:eastAsia="zh-CN"/>
        </w:rPr>
        <w:t>统筹调整为</w:t>
      </w:r>
      <w:r>
        <w:rPr>
          <w:rFonts w:ascii="Times New Roman" w:eastAsia="方正仿宋_GBK" w:hAnsi="Times New Roman" w:cs="Times New Roman"/>
          <w:color w:val="auto"/>
          <w:spacing w:val="14"/>
          <w:position w:val="23"/>
          <w:sz w:val="28"/>
          <w:szCs w:val="28"/>
          <w:lang w:eastAsia="zh-CN"/>
        </w:rPr>
        <w:t>2024</w:t>
      </w:r>
      <w:r>
        <w:rPr>
          <w:rFonts w:ascii="Times New Roman" w:eastAsia="方正仿宋_GBK" w:hAnsi="Times New Roman" w:cs="Times New Roman"/>
          <w:color w:val="auto"/>
          <w:spacing w:val="14"/>
          <w:position w:val="23"/>
          <w:sz w:val="28"/>
          <w:szCs w:val="28"/>
          <w:lang w:eastAsia="zh-CN"/>
        </w:rPr>
        <w:t>年江宁区培育新型农业经营主体项目。目前江宁区如莉家庭农场冷库建设项目已完工，未验收审计，</w:t>
      </w:r>
      <w:r>
        <w:rPr>
          <w:rFonts w:ascii="Times New Roman" w:eastAsia="方正仿宋_GBK" w:hAnsi="Times New Roman" w:cs="Times New Roman" w:hint="eastAsia"/>
          <w:color w:val="auto"/>
          <w:spacing w:val="14"/>
          <w:position w:val="23"/>
          <w:sz w:val="28"/>
          <w:szCs w:val="28"/>
          <w:lang w:eastAsia="zh-CN"/>
        </w:rPr>
        <w:t>总投资为</w:t>
      </w:r>
      <w:r>
        <w:rPr>
          <w:rFonts w:ascii="Times New Roman" w:eastAsia="方正仿宋_GBK" w:hAnsi="Times New Roman" w:cs="Times New Roman"/>
          <w:color w:val="auto"/>
          <w:spacing w:val="14"/>
          <w:position w:val="23"/>
          <w:sz w:val="28"/>
          <w:szCs w:val="28"/>
          <w:lang w:eastAsia="zh-CN"/>
        </w:rPr>
        <w:t>11.53</w:t>
      </w:r>
      <w:r>
        <w:rPr>
          <w:rFonts w:ascii="Times New Roman" w:eastAsia="方正仿宋_GBK" w:hAnsi="Times New Roman" w:cs="Times New Roman"/>
          <w:color w:val="auto"/>
          <w:spacing w:val="14"/>
          <w:position w:val="23"/>
          <w:sz w:val="28"/>
          <w:szCs w:val="28"/>
          <w:lang w:eastAsia="zh-CN"/>
        </w:rPr>
        <w:t>万元。</w:t>
      </w:r>
    </w:p>
    <w:p w:rsidR="002D060A" w:rsidRDefault="009173EE">
      <w:pPr>
        <w:numPr>
          <w:ilvl w:val="0"/>
          <w:numId w:val="4"/>
        </w:numPr>
        <w:kinsoku/>
        <w:ind w:firstLine="616"/>
        <w:jc w:val="both"/>
        <w:rPr>
          <w:rFonts w:ascii="Times New Roman" w:eastAsia="仿宋" w:hAnsi="Times New Roman" w:cs="Times New Roman"/>
          <w:color w:val="auto"/>
          <w:spacing w:val="14"/>
          <w:position w:val="23"/>
          <w:sz w:val="28"/>
          <w:szCs w:val="28"/>
          <w:lang w:eastAsia="zh-CN"/>
        </w:rPr>
      </w:pPr>
      <w:r>
        <w:rPr>
          <w:rFonts w:ascii="Times New Roman" w:eastAsia="方正仿宋_GBK" w:hAnsi="Times New Roman" w:cs="Times New Roman"/>
          <w:color w:val="auto"/>
          <w:spacing w:val="14"/>
          <w:position w:val="23"/>
          <w:sz w:val="28"/>
          <w:szCs w:val="28"/>
          <w:lang w:eastAsia="zh-CN"/>
        </w:rPr>
        <w:t>新型农村集体经济项目。市级配套资金</w:t>
      </w:r>
      <w:r>
        <w:rPr>
          <w:rFonts w:ascii="Times New Roman" w:eastAsia="方正仿宋_GBK" w:hAnsi="Times New Roman" w:cs="Times New Roman"/>
          <w:color w:val="auto"/>
          <w:spacing w:val="14"/>
          <w:position w:val="23"/>
          <w:sz w:val="28"/>
          <w:szCs w:val="28"/>
          <w:lang w:eastAsia="zh-CN"/>
        </w:rPr>
        <w:t>720</w:t>
      </w:r>
      <w:r>
        <w:rPr>
          <w:rFonts w:ascii="Times New Roman" w:eastAsia="方正仿宋_GBK" w:hAnsi="Times New Roman" w:cs="Times New Roman"/>
          <w:color w:val="auto"/>
          <w:spacing w:val="14"/>
          <w:position w:val="23"/>
          <w:sz w:val="28"/>
          <w:szCs w:val="28"/>
          <w:lang w:eastAsia="zh-CN"/>
        </w:rPr>
        <w:t>万元全部下达到各区。其中：支持</w:t>
      </w:r>
      <w:r>
        <w:rPr>
          <w:rFonts w:ascii="Times New Roman" w:eastAsia="方正仿宋_GBK" w:hAnsi="Times New Roman" w:cs="Times New Roman"/>
          <w:color w:val="auto"/>
          <w:spacing w:val="14"/>
          <w:position w:val="23"/>
          <w:sz w:val="28"/>
          <w:szCs w:val="28"/>
          <w:lang w:eastAsia="zh-CN"/>
        </w:rPr>
        <w:t>2023</w:t>
      </w:r>
      <w:r>
        <w:rPr>
          <w:rFonts w:ascii="Times New Roman" w:eastAsia="方正仿宋_GBK" w:hAnsi="Times New Roman" w:cs="Times New Roman"/>
          <w:color w:val="auto"/>
          <w:spacing w:val="14"/>
          <w:position w:val="23"/>
          <w:sz w:val="28"/>
          <w:szCs w:val="28"/>
          <w:lang w:eastAsia="zh-CN"/>
        </w:rPr>
        <w:t>年新型农村集体经济项目市级尾</w:t>
      </w:r>
      <w:proofErr w:type="gramStart"/>
      <w:r>
        <w:rPr>
          <w:rFonts w:ascii="Times New Roman" w:eastAsia="方正仿宋_GBK" w:hAnsi="Times New Roman" w:cs="Times New Roman"/>
          <w:color w:val="auto"/>
          <w:spacing w:val="14"/>
          <w:position w:val="23"/>
          <w:sz w:val="28"/>
          <w:szCs w:val="28"/>
          <w:lang w:eastAsia="zh-CN"/>
        </w:rPr>
        <w:t>款资金</w:t>
      </w:r>
      <w:proofErr w:type="gramEnd"/>
      <w:r>
        <w:rPr>
          <w:rFonts w:ascii="Times New Roman" w:eastAsia="方正仿宋_GBK" w:hAnsi="Times New Roman" w:cs="Times New Roman"/>
          <w:color w:val="auto"/>
          <w:spacing w:val="14"/>
          <w:position w:val="23"/>
          <w:sz w:val="28"/>
          <w:szCs w:val="28"/>
          <w:lang w:eastAsia="zh-CN"/>
        </w:rPr>
        <w:t>180</w:t>
      </w:r>
      <w:r>
        <w:rPr>
          <w:rFonts w:ascii="Times New Roman" w:eastAsia="方正仿宋_GBK" w:hAnsi="Times New Roman" w:cs="Times New Roman"/>
          <w:color w:val="auto"/>
          <w:spacing w:val="14"/>
          <w:position w:val="23"/>
          <w:sz w:val="28"/>
          <w:szCs w:val="28"/>
          <w:lang w:eastAsia="zh-CN"/>
        </w:rPr>
        <w:t>万元，并在《关于下达</w:t>
      </w:r>
      <w:r>
        <w:rPr>
          <w:rFonts w:ascii="Times New Roman" w:eastAsia="方正仿宋_GBK" w:hAnsi="Times New Roman" w:cs="Times New Roman"/>
          <w:color w:val="auto"/>
          <w:spacing w:val="14"/>
          <w:position w:val="23"/>
          <w:sz w:val="28"/>
          <w:szCs w:val="28"/>
          <w:lang w:eastAsia="zh-CN"/>
        </w:rPr>
        <w:t>2024</w:t>
      </w:r>
      <w:r>
        <w:rPr>
          <w:rFonts w:ascii="Times New Roman" w:eastAsia="方正仿宋_GBK" w:hAnsi="Times New Roman" w:cs="Times New Roman"/>
          <w:color w:val="auto"/>
          <w:spacing w:val="14"/>
          <w:position w:val="23"/>
          <w:sz w:val="28"/>
          <w:szCs w:val="28"/>
          <w:lang w:eastAsia="zh-CN"/>
        </w:rPr>
        <w:t>年第二批市级农业专项资金计划的通知》（</w:t>
      </w:r>
      <w:proofErr w:type="gramStart"/>
      <w:r>
        <w:rPr>
          <w:rFonts w:ascii="Times New Roman" w:eastAsia="方正仿宋_GBK" w:hAnsi="Times New Roman" w:cs="Times New Roman"/>
          <w:color w:val="auto"/>
          <w:spacing w:val="14"/>
          <w:position w:val="23"/>
          <w:sz w:val="28"/>
          <w:szCs w:val="28"/>
          <w:lang w:eastAsia="zh-CN"/>
        </w:rPr>
        <w:t>宁农计</w:t>
      </w:r>
      <w:proofErr w:type="gramEnd"/>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2024</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28</w:t>
      </w:r>
      <w:r>
        <w:rPr>
          <w:rFonts w:ascii="Times New Roman" w:eastAsia="方正仿宋_GBK" w:hAnsi="Times New Roman" w:cs="Times New Roman"/>
          <w:color w:val="auto"/>
          <w:spacing w:val="14"/>
          <w:position w:val="23"/>
          <w:sz w:val="28"/>
          <w:szCs w:val="28"/>
          <w:lang w:eastAsia="zh-CN"/>
        </w:rPr>
        <w:t>号）中明确：根据省下尾款，同比例清算市级补助尾款；支持</w:t>
      </w:r>
      <w:r>
        <w:rPr>
          <w:rFonts w:ascii="Times New Roman" w:eastAsia="方正仿宋_GBK" w:hAnsi="Times New Roman" w:cs="Times New Roman"/>
          <w:color w:val="auto"/>
          <w:spacing w:val="14"/>
          <w:position w:val="23"/>
          <w:sz w:val="28"/>
          <w:szCs w:val="28"/>
          <w:lang w:eastAsia="zh-CN"/>
        </w:rPr>
        <w:t>2024</w:t>
      </w:r>
      <w:r>
        <w:rPr>
          <w:rFonts w:ascii="Times New Roman" w:eastAsia="方正仿宋_GBK" w:hAnsi="Times New Roman" w:cs="Times New Roman"/>
          <w:color w:val="auto"/>
          <w:spacing w:val="14"/>
          <w:position w:val="23"/>
          <w:sz w:val="28"/>
          <w:szCs w:val="28"/>
          <w:lang w:eastAsia="zh-CN"/>
        </w:rPr>
        <w:t>年新型农村集体经济项目市级第一批资金</w:t>
      </w:r>
      <w:r>
        <w:rPr>
          <w:rFonts w:ascii="Times New Roman" w:eastAsia="方正仿宋_GBK" w:hAnsi="Times New Roman" w:cs="Times New Roman"/>
          <w:color w:val="auto"/>
          <w:spacing w:val="14"/>
          <w:position w:val="23"/>
          <w:sz w:val="28"/>
          <w:szCs w:val="28"/>
          <w:lang w:eastAsia="zh-CN"/>
        </w:rPr>
        <w:t>540</w:t>
      </w:r>
      <w:r>
        <w:rPr>
          <w:rFonts w:ascii="Times New Roman" w:eastAsia="方正仿宋_GBK" w:hAnsi="Times New Roman" w:cs="Times New Roman"/>
          <w:color w:val="auto"/>
          <w:spacing w:val="14"/>
          <w:position w:val="23"/>
          <w:sz w:val="28"/>
          <w:szCs w:val="28"/>
          <w:lang w:eastAsia="zh-CN"/>
        </w:rPr>
        <w:t>万元。</w:t>
      </w:r>
    </w:p>
    <w:p w:rsidR="002D060A" w:rsidRDefault="002D060A">
      <w:pPr>
        <w:kinsoku/>
        <w:spacing w:line="360" w:lineRule="auto"/>
        <w:jc w:val="center"/>
        <w:rPr>
          <w:rFonts w:ascii="Times New Roman" w:eastAsia="仿宋" w:hAnsi="Times New Roman" w:cs="Times New Roman"/>
          <w:color w:val="auto"/>
          <w:spacing w:val="-1"/>
          <w:sz w:val="28"/>
          <w:szCs w:val="28"/>
          <w:lang w:eastAsia="zh-CN"/>
        </w:rPr>
      </w:pPr>
    </w:p>
    <w:p w:rsidR="002D060A" w:rsidRDefault="009173EE">
      <w:pPr>
        <w:kinsoku/>
        <w:spacing w:line="360" w:lineRule="auto"/>
        <w:jc w:val="center"/>
        <w:rPr>
          <w:rFonts w:ascii="Times New Roman" w:eastAsia="仿宋" w:hAnsi="Times New Roman" w:cs="Times New Roman"/>
          <w:color w:val="auto"/>
          <w:spacing w:val="-1"/>
          <w:sz w:val="22"/>
          <w:szCs w:val="22"/>
          <w:lang w:eastAsia="zh-CN"/>
        </w:rPr>
      </w:pPr>
      <w:r>
        <w:rPr>
          <w:rFonts w:ascii="Times New Roman" w:eastAsia="仿宋" w:hAnsi="Times New Roman" w:cs="Times New Roman"/>
          <w:color w:val="auto"/>
          <w:spacing w:val="-1"/>
          <w:sz w:val="28"/>
          <w:szCs w:val="28"/>
          <w:lang w:eastAsia="zh-CN"/>
        </w:rPr>
        <w:t>2024</w:t>
      </w:r>
      <w:r>
        <w:rPr>
          <w:rFonts w:ascii="Times New Roman" w:eastAsia="仿宋" w:hAnsi="Times New Roman" w:cs="Times New Roman"/>
          <w:color w:val="auto"/>
          <w:spacing w:val="-1"/>
          <w:sz w:val="28"/>
          <w:szCs w:val="28"/>
          <w:lang w:eastAsia="zh-CN"/>
        </w:rPr>
        <w:t>年度新型农村集体经济项目资金使用情况表</w:t>
      </w:r>
      <w:r>
        <w:rPr>
          <w:rFonts w:ascii="Times New Roman" w:eastAsia="仿宋" w:hAnsi="Times New Roman" w:cs="Times New Roman"/>
          <w:color w:val="auto"/>
          <w:spacing w:val="-1"/>
          <w:sz w:val="28"/>
          <w:szCs w:val="28"/>
          <w:lang w:eastAsia="zh-CN"/>
        </w:rPr>
        <w:t xml:space="preserve">  </w:t>
      </w:r>
      <w:r>
        <w:rPr>
          <w:rFonts w:ascii="Times New Roman" w:eastAsia="仿宋" w:hAnsi="Times New Roman" w:cs="Times New Roman"/>
          <w:color w:val="auto"/>
          <w:spacing w:val="-1"/>
          <w:sz w:val="22"/>
          <w:szCs w:val="22"/>
          <w:lang w:eastAsia="zh-CN"/>
        </w:rPr>
        <w:t xml:space="preserve">    </w:t>
      </w:r>
    </w:p>
    <w:p w:rsidR="002D060A" w:rsidRDefault="009173EE">
      <w:pPr>
        <w:kinsoku/>
        <w:spacing w:line="360" w:lineRule="auto"/>
        <w:jc w:val="right"/>
        <w:rPr>
          <w:rFonts w:ascii="Times New Roman" w:eastAsia="仿宋" w:hAnsi="Times New Roman" w:cs="Times New Roman"/>
          <w:color w:val="auto"/>
          <w:spacing w:val="-1"/>
          <w:sz w:val="22"/>
          <w:szCs w:val="22"/>
          <w:lang w:eastAsia="zh-CN"/>
        </w:rPr>
      </w:pPr>
      <w:r>
        <w:rPr>
          <w:rFonts w:ascii="Times New Roman" w:eastAsia="仿宋" w:hAnsi="Times New Roman" w:cs="Times New Roman"/>
          <w:color w:val="auto"/>
          <w:spacing w:val="-1"/>
          <w:sz w:val="22"/>
          <w:szCs w:val="22"/>
          <w:lang w:eastAsia="zh-CN"/>
        </w:rPr>
        <w:t xml:space="preserve"> </w:t>
      </w:r>
      <w:r>
        <w:rPr>
          <w:rFonts w:ascii="Times New Roman" w:eastAsia="仿宋" w:hAnsi="Times New Roman" w:cs="Times New Roman"/>
          <w:color w:val="auto"/>
          <w:spacing w:val="-1"/>
          <w:sz w:val="22"/>
          <w:szCs w:val="22"/>
          <w:lang w:eastAsia="zh-CN"/>
        </w:rPr>
        <w:t>单位：万元</w:t>
      </w:r>
    </w:p>
    <w:tbl>
      <w:tblPr>
        <w:tblW w:w="9087" w:type="dxa"/>
        <w:tblInd w:w="93" w:type="dxa"/>
        <w:tblLook w:val="04A0" w:firstRow="1" w:lastRow="0" w:firstColumn="1" w:lastColumn="0" w:noHBand="0" w:noVBand="1"/>
      </w:tblPr>
      <w:tblGrid>
        <w:gridCol w:w="960"/>
        <w:gridCol w:w="960"/>
        <w:gridCol w:w="960"/>
        <w:gridCol w:w="960"/>
        <w:gridCol w:w="960"/>
        <w:gridCol w:w="960"/>
        <w:gridCol w:w="960"/>
        <w:gridCol w:w="960"/>
        <w:gridCol w:w="1407"/>
      </w:tblGrid>
      <w:tr w:rsidR="002D060A">
        <w:trPr>
          <w:trHeight w:val="586"/>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lastRenderedPageBreak/>
              <w:t>单位</w:t>
            </w:r>
            <w:proofErr w:type="spellEnd"/>
          </w:p>
        </w:tc>
        <w:tc>
          <w:tcPr>
            <w:tcW w:w="3840" w:type="dxa"/>
            <w:gridSpan w:val="4"/>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t>2023</w:t>
            </w:r>
            <w:r>
              <w:rPr>
                <w:rFonts w:ascii="Times New Roman" w:eastAsia="仿宋" w:hAnsi="Times New Roman" w:cs="Times New Roman"/>
                <w:b/>
                <w:bCs/>
                <w:color w:val="auto"/>
                <w:sz w:val="22"/>
                <w:szCs w:val="22"/>
                <w:lang w:eastAsia="zh-CN"/>
              </w:rPr>
              <w:t>年新型农村集体经济项目</w:t>
            </w:r>
          </w:p>
          <w:p w:rsidR="002D060A" w:rsidRDefault="009173EE">
            <w:pPr>
              <w:kinsoku/>
              <w:spacing w:line="240" w:lineRule="exact"/>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t>市级尾款</w:t>
            </w: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t>2024</w:t>
            </w:r>
            <w:r>
              <w:rPr>
                <w:rFonts w:ascii="Times New Roman" w:eastAsia="仿宋" w:hAnsi="Times New Roman" w:cs="Times New Roman"/>
                <w:b/>
                <w:bCs/>
                <w:color w:val="auto"/>
                <w:sz w:val="22"/>
                <w:szCs w:val="22"/>
                <w:lang w:eastAsia="zh-CN"/>
              </w:rPr>
              <w:t>年新型农村集体经济项目</w:t>
            </w:r>
            <w:r>
              <w:rPr>
                <w:rFonts w:ascii="Times New Roman" w:eastAsia="仿宋" w:hAnsi="Times New Roman" w:cs="Times New Roman"/>
                <w:b/>
                <w:bCs/>
                <w:color w:val="auto"/>
                <w:sz w:val="22"/>
                <w:szCs w:val="22"/>
                <w:lang w:eastAsia="zh-CN"/>
              </w:rPr>
              <w:br/>
            </w:r>
            <w:r>
              <w:rPr>
                <w:rFonts w:ascii="Times New Roman" w:eastAsia="仿宋" w:hAnsi="Times New Roman" w:cs="Times New Roman"/>
                <w:b/>
                <w:bCs/>
                <w:color w:val="auto"/>
                <w:sz w:val="22"/>
                <w:szCs w:val="22"/>
                <w:lang w:eastAsia="zh-CN"/>
              </w:rPr>
              <w:t>市级第一批资金</w:t>
            </w:r>
          </w:p>
        </w:tc>
      </w:tr>
      <w:tr w:rsidR="002D060A">
        <w:trPr>
          <w:trHeight w:val="490"/>
        </w:trPr>
        <w:tc>
          <w:tcPr>
            <w:tcW w:w="960" w:type="dxa"/>
            <w:vMerge/>
            <w:tcBorders>
              <w:top w:val="single" w:sz="4" w:space="0" w:color="auto"/>
              <w:left w:val="single" w:sz="4" w:space="0" w:color="auto"/>
              <w:bottom w:val="single" w:sz="4" w:space="0" w:color="auto"/>
              <w:right w:val="single" w:sz="4" w:space="0" w:color="auto"/>
            </w:tcBorders>
            <w:vAlign w:val="center"/>
          </w:tcPr>
          <w:p w:rsidR="002D060A" w:rsidRDefault="002D060A">
            <w:pPr>
              <w:kinsoku/>
              <w:spacing w:line="240" w:lineRule="exact"/>
              <w:jc w:val="center"/>
              <w:rPr>
                <w:rFonts w:ascii="Times New Roman" w:eastAsia="仿宋" w:hAnsi="Times New Roman" w:cs="Times New Roman"/>
                <w:b/>
                <w:bCs/>
                <w:color w:val="auto"/>
                <w:sz w:val="22"/>
                <w:szCs w:val="22"/>
                <w:lang w:eastAsia="zh-CN"/>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预算</w:t>
            </w:r>
            <w:proofErr w:type="spellEnd"/>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实施</w:t>
            </w:r>
            <w:proofErr w:type="spellEnd"/>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预算</w:t>
            </w:r>
            <w:proofErr w:type="spellEnd"/>
          </w:p>
        </w:tc>
        <w:tc>
          <w:tcPr>
            <w:tcW w:w="2367" w:type="dxa"/>
            <w:gridSpan w:val="2"/>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实施</w:t>
            </w:r>
            <w:proofErr w:type="spellEnd"/>
          </w:p>
        </w:tc>
      </w:tr>
      <w:tr w:rsidR="002D060A">
        <w:trPr>
          <w:trHeight w:val="674"/>
        </w:trPr>
        <w:tc>
          <w:tcPr>
            <w:tcW w:w="960" w:type="dxa"/>
            <w:vMerge/>
            <w:tcBorders>
              <w:top w:val="single" w:sz="4" w:space="0" w:color="auto"/>
              <w:left w:val="single" w:sz="4" w:space="0" w:color="auto"/>
              <w:bottom w:val="single" w:sz="4" w:space="0" w:color="auto"/>
              <w:right w:val="single" w:sz="4" w:space="0" w:color="auto"/>
            </w:tcBorders>
            <w:vAlign w:val="center"/>
          </w:tcPr>
          <w:p w:rsidR="002D060A" w:rsidRDefault="002D060A">
            <w:pPr>
              <w:kinsoku/>
              <w:spacing w:line="240" w:lineRule="exact"/>
              <w:jc w:val="center"/>
              <w:rPr>
                <w:rFonts w:ascii="Times New Roman" w:eastAsia="仿宋" w:hAnsi="Times New Roman" w:cs="Times New Roman"/>
                <w:b/>
                <w:bCs/>
                <w:color w:val="auto"/>
                <w:sz w:val="22"/>
                <w:szCs w:val="22"/>
              </w:rPr>
            </w:pP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数量</w:t>
            </w:r>
            <w:proofErr w:type="spellEnd"/>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金额</w:t>
            </w:r>
            <w:proofErr w:type="spellEnd"/>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proofErr w:type="spellStart"/>
            <w:r>
              <w:rPr>
                <w:rFonts w:ascii="Times New Roman" w:eastAsia="仿宋" w:hAnsi="Times New Roman" w:cs="Times New Roman"/>
                <w:b/>
                <w:bCs/>
                <w:color w:val="auto"/>
                <w:sz w:val="22"/>
                <w:szCs w:val="22"/>
              </w:rPr>
              <w:t>完成</w:t>
            </w:r>
            <w:proofErr w:type="spellEnd"/>
          </w:p>
          <w:p w:rsidR="002D060A" w:rsidRDefault="009173EE">
            <w:pPr>
              <w:kinsoku/>
              <w:spacing w:line="240" w:lineRule="exact"/>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数量</w:t>
            </w:r>
            <w:proofErr w:type="spellEnd"/>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proofErr w:type="spellStart"/>
            <w:r>
              <w:rPr>
                <w:rFonts w:ascii="Times New Roman" w:eastAsia="仿宋" w:hAnsi="Times New Roman" w:cs="Times New Roman"/>
                <w:b/>
                <w:bCs/>
                <w:color w:val="auto"/>
                <w:sz w:val="22"/>
                <w:szCs w:val="22"/>
              </w:rPr>
              <w:t>拨付</w:t>
            </w:r>
            <w:proofErr w:type="spellEnd"/>
          </w:p>
          <w:p w:rsidR="002D060A" w:rsidRDefault="009173EE">
            <w:pPr>
              <w:kinsoku/>
              <w:spacing w:line="240" w:lineRule="exact"/>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金额</w:t>
            </w:r>
            <w:proofErr w:type="spellEnd"/>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数量</w:t>
            </w:r>
            <w:proofErr w:type="spellEnd"/>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金额</w:t>
            </w:r>
            <w:proofErr w:type="spellEnd"/>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proofErr w:type="spellStart"/>
            <w:r>
              <w:rPr>
                <w:rFonts w:ascii="Times New Roman" w:eastAsia="仿宋" w:hAnsi="Times New Roman" w:cs="Times New Roman"/>
                <w:b/>
                <w:bCs/>
                <w:color w:val="auto"/>
                <w:sz w:val="22"/>
                <w:szCs w:val="22"/>
              </w:rPr>
              <w:t>完成</w:t>
            </w:r>
            <w:proofErr w:type="spellEnd"/>
          </w:p>
          <w:p w:rsidR="002D060A" w:rsidRDefault="009173EE">
            <w:pPr>
              <w:kinsoku/>
              <w:spacing w:line="240" w:lineRule="exact"/>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数量</w:t>
            </w:r>
            <w:proofErr w:type="spellEnd"/>
          </w:p>
        </w:tc>
        <w:tc>
          <w:tcPr>
            <w:tcW w:w="1407"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proofErr w:type="spellStart"/>
            <w:r>
              <w:rPr>
                <w:rFonts w:ascii="Times New Roman" w:eastAsia="仿宋" w:hAnsi="Times New Roman" w:cs="Times New Roman"/>
                <w:b/>
                <w:bCs/>
                <w:color w:val="auto"/>
                <w:sz w:val="22"/>
                <w:szCs w:val="22"/>
              </w:rPr>
              <w:t>拨付</w:t>
            </w:r>
            <w:proofErr w:type="spellEnd"/>
          </w:p>
          <w:p w:rsidR="002D060A" w:rsidRDefault="009173EE">
            <w:pPr>
              <w:kinsoku/>
              <w:spacing w:line="240" w:lineRule="exact"/>
              <w:jc w:val="center"/>
              <w:rPr>
                <w:rFonts w:ascii="Times New Roman" w:eastAsia="仿宋" w:hAnsi="Times New Roman" w:cs="Times New Roman"/>
                <w:b/>
                <w:bCs/>
                <w:color w:val="auto"/>
                <w:sz w:val="22"/>
                <w:szCs w:val="22"/>
              </w:rPr>
            </w:pPr>
            <w:proofErr w:type="spellStart"/>
            <w:r>
              <w:rPr>
                <w:rFonts w:ascii="Times New Roman" w:eastAsia="仿宋" w:hAnsi="Times New Roman" w:cs="Times New Roman"/>
                <w:b/>
                <w:bCs/>
                <w:color w:val="auto"/>
                <w:sz w:val="22"/>
                <w:szCs w:val="22"/>
              </w:rPr>
              <w:t>金额</w:t>
            </w:r>
            <w:proofErr w:type="spellEnd"/>
          </w:p>
        </w:tc>
      </w:tr>
      <w:tr w:rsidR="002D060A">
        <w:trPr>
          <w:trHeight w:val="490"/>
        </w:trPr>
        <w:tc>
          <w:tcPr>
            <w:tcW w:w="960"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江宁</w:t>
            </w:r>
            <w:r>
              <w:rPr>
                <w:rFonts w:ascii="Times New Roman" w:eastAsia="仿宋" w:hAnsi="Times New Roman" w:cs="Times New Roman"/>
                <w:color w:val="auto"/>
                <w:sz w:val="22"/>
                <w:szCs w:val="22"/>
              </w:rPr>
              <w:t>区</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2D060A">
            <w:pPr>
              <w:kinsoku/>
              <w:spacing w:line="240" w:lineRule="exact"/>
              <w:jc w:val="center"/>
              <w:rPr>
                <w:rFonts w:ascii="Times New Roman" w:eastAsia="仿宋" w:hAnsi="Times New Roman" w:cs="Times New Roman"/>
                <w:color w:val="auto"/>
                <w:sz w:val="22"/>
                <w:szCs w:val="22"/>
                <w:lang w:eastAsia="zh-CN"/>
              </w:rPr>
            </w:pP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2D060A">
            <w:pPr>
              <w:kinsoku/>
              <w:spacing w:line="240" w:lineRule="exact"/>
              <w:jc w:val="center"/>
              <w:rPr>
                <w:rFonts w:ascii="Times New Roman" w:eastAsia="仿宋" w:hAnsi="Times New Roman" w:cs="Times New Roman"/>
                <w:color w:val="auto"/>
                <w:sz w:val="22"/>
                <w:szCs w:val="22"/>
                <w:lang w:eastAsia="zh-CN"/>
              </w:rPr>
            </w:pP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2D060A">
            <w:pPr>
              <w:kinsoku/>
              <w:spacing w:line="240" w:lineRule="exact"/>
              <w:jc w:val="center"/>
              <w:rPr>
                <w:rFonts w:ascii="Times New Roman" w:eastAsia="仿宋" w:hAnsi="Times New Roman" w:cs="Times New Roman"/>
                <w:color w:val="auto"/>
                <w:sz w:val="22"/>
                <w:szCs w:val="22"/>
              </w:rPr>
            </w:pP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2D060A">
            <w:pPr>
              <w:kinsoku/>
              <w:spacing w:line="240" w:lineRule="exact"/>
              <w:jc w:val="center"/>
              <w:rPr>
                <w:rFonts w:ascii="Times New Roman" w:eastAsia="仿宋" w:hAnsi="Times New Roman" w:cs="Times New Roman"/>
                <w:color w:val="auto"/>
                <w:sz w:val="22"/>
                <w:szCs w:val="22"/>
              </w:rPr>
            </w:pP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2</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90</w:t>
            </w:r>
          </w:p>
        </w:tc>
        <w:tc>
          <w:tcPr>
            <w:tcW w:w="960"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2</w:t>
            </w:r>
          </w:p>
        </w:tc>
        <w:tc>
          <w:tcPr>
            <w:tcW w:w="1407"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hint="eastAsia"/>
                <w:color w:val="auto"/>
                <w:sz w:val="22"/>
                <w:szCs w:val="22"/>
                <w:lang w:eastAsia="zh-CN"/>
              </w:rPr>
              <w:t>45</w:t>
            </w:r>
          </w:p>
        </w:tc>
      </w:tr>
      <w:tr w:rsidR="002D060A">
        <w:trPr>
          <w:trHeight w:val="490"/>
        </w:trPr>
        <w:tc>
          <w:tcPr>
            <w:tcW w:w="960"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浦口区</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2D060A">
            <w:pPr>
              <w:kinsoku/>
              <w:spacing w:line="240" w:lineRule="exact"/>
              <w:jc w:val="center"/>
              <w:rPr>
                <w:rFonts w:ascii="Times New Roman" w:eastAsia="仿宋" w:hAnsi="Times New Roman" w:cs="Times New Roman"/>
                <w:color w:val="auto"/>
                <w:sz w:val="22"/>
                <w:szCs w:val="22"/>
                <w:lang w:eastAsia="zh-CN"/>
              </w:rPr>
            </w:pP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2D060A">
            <w:pPr>
              <w:kinsoku/>
              <w:spacing w:line="240" w:lineRule="exact"/>
              <w:jc w:val="center"/>
              <w:rPr>
                <w:rFonts w:ascii="Times New Roman" w:eastAsia="仿宋" w:hAnsi="Times New Roman" w:cs="Times New Roman"/>
                <w:color w:val="auto"/>
                <w:sz w:val="22"/>
                <w:szCs w:val="22"/>
                <w:lang w:eastAsia="zh-CN"/>
              </w:rPr>
            </w:pP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2D060A">
            <w:pPr>
              <w:kinsoku/>
              <w:spacing w:line="240" w:lineRule="exact"/>
              <w:jc w:val="center"/>
              <w:rPr>
                <w:rFonts w:ascii="Times New Roman" w:eastAsia="仿宋" w:hAnsi="Times New Roman" w:cs="Times New Roman"/>
                <w:color w:val="auto"/>
                <w:sz w:val="22"/>
                <w:szCs w:val="22"/>
                <w:lang w:eastAsia="zh-CN"/>
              </w:rPr>
            </w:pP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2D060A">
            <w:pPr>
              <w:kinsoku/>
              <w:spacing w:line="240" w:lineRule="exact"/>
              <w:jc w:val="center"/>
              <w:rPr>
                <w:rFonts w:ascii="Times New Roman" w:eastAsia="仿宋" w:hAnsi="Times New Roman" w:cs="Times New Roman"/>
                <w:color w:val="auto"/>
                <w:sz w:val="22"/>
                <w:szCs w:val="22"/>
                <w:lang w:eastAsia="zh-CN"/>
              </w:rPr>
            </w:pP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2</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90</w:t>
            </w:r>
          </w:p>
        </w:tc>
        <w:tc>
          <w:tcPr>
            <w:tcW w:w="960"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2</w:t>
            </w:r>
          </w:p>
        </w:tc>
        <w:tc>
          <w:tcPr>
            <w:tcW w:w="1407"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90</w:t>
            </w:r>
          </w:p>
        </w:tc>
      </w:tr>
      <w:tr w:rsidR="002D060A">
        <w:trPr>
          <w:trHeight w:val="490"/>
        </w:trPr>
        <w:tc>
          <w:tcPr>
            <w:tcW w:w="960"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color w:val="auto"/>
                <w:sz w:val="22"/>
                <w:szCs w:val="22"/>
              </w:rPr>
            </w:pPr>
            <w:proofErr w:type="spellStart"/>
            <w:r>
              <w:rPr>
                <w:rFonts w:ascii="Times New Roman" w:eastAsia="仿宋" w:hAnsi="Times New Roman" w:cs="Times New Roman"/>
                <w:color w:val="auto"/>
                <w:sz w:val="22"/>
                <w:szCs w:val="22"/>
              </w:rPr>
              <w:t>六合区</w:t>
            </w:r>
            <w:proofErr w:type="spellEnd"/>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60</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4</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hint="eastAsia"/>
                <w:color w:val="auto"/>
                <w:sz w:val="22"/>
                <w:szCs w:val="22"/>
                <w:lang w:eastAsia="zh-CN"/>
              </w:rPr>
              <w:t>0</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3</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135</w:t>
            </w:r>
          </w:p>
        </w:tc>
        <w:tc>
          <w:tcPr>
            <w:tcW w:w="960"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3</w:t>
            </w:r>
          </w:p>
        </w:tc>
        <w:tc>
          <w:tcPr>
            <w:tcW w:w="1407"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hint="eastAsia"/>
                <w:color w:val="auto"/>
                <w:sz w:val="22"/>
                <w:szCs w:val="22"/>
                <w:lang w:eastAsia="zh-CN"/>
              </w:rPr>
              <w:t>0</w:t>
            </w:r>
          </w:p>
        </w:tc>
      </w:tr>
      <w:tr w:rsidR="002D060A">
        <w:trPr>
          <w:trHeight w:val="490"/>
        </w:trPr>
        <w:tc>
          <w:tcPr>
            <w:tcW w:w="960"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color w:val="auto"/>
                <w:sz w:val="22"/>
                <w:szCs w:val="22"/>
              </w:rPr>
            </w:pPr>
            <w:proofErr w:type="spellStart"/>
            <w:r>
              <w:rPr>
                <w:rFonts w:ascii="Times New Roman" w:eastAsia="仿宋" w:hAnsi="Times New Roman" w:cs="Times New Roman"/>
                <w:color w:val="auto"/>
                <w:sz w:val="22"/>
                <w:szCs w:val="22"/>
              </w:rPr>
              <w:t>溧水区</w:t>
            </w:r>
            <w:proofErr w:type="spellEnd"/>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2</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45</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2</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45</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rPr>
              <w:t>2</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rPr>
              <w:t>90</w:t>
            </w:r>
          </w:p>
        </w:tc>
        <w:tc>
          <w:tcPr>
            <w:tcW w:w="960"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rPr>
              <w:t>2</w:t>
            </w:r>
          </w:p>
        </w:tc>
        <w:tc>
          <w:tcPr>
            <w:tcW w:w="1407"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rPr>
              <w:t>90</w:t>
            </w:r>
          </w:p>
        </w:tc>
      </w:tr>
      <w:tr w:rsidR="002D060A">
        <w:trPr>
          <w:trHeight w:val="490"/>
        </w:trPr>
        <w:tc>
          <w:tcPr>
            <w:tcW w:w="960"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color w:val="auto"/>
                <w:sz w:val="22"/>
                <w:szCs w:val="22"/>
              </w:rPr>
            </w:pPr>
            <w:proofErr w:type="spellStart"/>
            <w:r>
              <w:rPr>
                <w:rFonts w:ascii="Times New Roman" w:eastAsia="仿宋" w:hAnsi="Times New Roman" w:cs="Times New Roman"/>
                <w:color w:val="auto"/>
                <w:sz w:val="22"/>
                <w:szCs w:val="22"/>
              </w:rPr>
              <w:t>高淳区</w:t>
            </w:r>
            <w:proofErr w:type="spellEnd"/>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lang w:eastAsia="zh-CN"/>
              </w:rPr>
            </w:pPr>
            <w:r>
              <w:rPr>
                <w:rFonts w:ascii="Times New Roman" w:eastAsia="仿宋" w:hAnsi="Times New Roman" w:cs="Times New Roman"/>
                <w:color w:val="auto"/>
                <w:sz w:val="22"/>
                <w:szCs w:val="22"/>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75</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75</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3</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135</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2</w:t>
            </w:r>
          </w:p>
        </w:tc>
        <w:tc>
          <w:tcPr>
            <w:tcW w:w="1407"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rPr>
              <w:t>90</w:t>
            </w:r>
          </w:p>
        </w:tc>
      </w:tr>
      <w:tr w:rsidR="002D060A">
        <w:trPr>
          <w:trHeight w:val="490"/>
        </w:trPr>
        <w:tc>
          <w:tcPr>
            <w:tcW w:w="960" w:type="dxa"/>
            <w:tcBorders>
              <w:top w:val="single" w:sz="4" w:space="0" w:color="auto"/>
              <w:left w:val="single" w:sz="4" w:space="0" w:color="auto"/>
              <w:bottom w:val="single" w:sz="4" w:space="0" w:color="auto"/>
              <w:right w:val="single" w:sz="4" w:space="0" w:color="auto"/>
            </w:tcBorders>
            <w:noWrap/>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t>合计</w:t>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fldChar w:fldCharType="begin"/>
            </w:r>
            <w:r>
              <w:rPr>
                <w:rFonts w:ascii="Times New Roman" w:eastAsia="仿宋" w:hAnsi="Times New Roman" w:cs="Times New Roman"/>
                <w:b/>
                <w:bCs/>
                <w:color w:val="auto"/>
                <w:sz w:val="22"/>
                <w:szCs w:val="22"/>
                <w:lang w:eastAsia="zh-CN"/>
              </w:rPr>
              <w:instrText xml:space="preserve"> =SUM(ABOVE) \* MERGEFORMAT </w:instrText>
            </w:r>
            <w:r>
              <w:rPr>
                <w:rFonts w:ascii="Times New Roman" w:eastAsia="仿宋" w:hAnsi="Times New Roman" w:cs="Times New Roman"/>
                <w:b/>
                <w:bCs/>
                <w:color w:val="auto"/>
                <w:sz w:val="22"/>
                <w:szCs w:val="22"/>
                <w:lang w:eastAsia="zh-CN"/>
              </w:rPr>
              <w:fldChar w:fldCharType="separate"/>
            </w:r>
            <w:r>
              <w:rPr>
                <w:rFonts w:ascii="Times New Roman" w:eastAsia="仿宋" w:hAnsi="Times New Roman" w:cs="Times New Roman"/>
                <w:b/>
                <w:bCs/>
                <w:color w:val="auto"/>
                <w:sz w:val="22"/>
                <w:szCs w:val="22"/>
                <w:lang w:eastAsia="zh-CN"/>
              </w:rPr>
              <w:t>12</w:t>
            </w:r>
            <w:r>
              <w:rPr>
                <w:rFonts w:ascii="Times New Roman" w:eastAsia="仿宋" w:hAnsi="Times New Roman" w:cs="Times New Roman"/>
                <w:b/>
                <w:bCs/>
                <w:color w:val="auto"/>
                <w:sz w:val="22"/>
                <w:szCs w:val="22"/>
                <w:lang w:eastAsia="zh-CN"/>
              </w:rPr>
              <w:fldChar w:fldCharType="end"/>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fldChar w:fldCharType="begin"/>
            </w:r>
            <w:r>
              <w:rPr>
                <w:rFonts w:ascii="Times New Roman" w:eastAsia="仿宋" w:hAnsi="Times New Roman" w:cs="Times New Roman"/>
                <w:b/>
                <w:bCs/>
                <w:color w:val="auto"/>
                <w:sz w:val="22"/>
                <w:szCs w:val="22"/>
                <w:lang w:eastAsia="zh-CN"/>
              </w:rPr>
              <w:instrText xml:space="preserve"> =SUM(ABOVE) \* MERGEFORMAT </w:instrText>
            </w:r>
            <w:r>
              <w:rPr>
                <w:rFonts w:ascii="Times New Roman" w:eastAsia="仿宋" w:hAnsi="Times New Roman" w:cs="Times New Roman"/>
                <w:b/>
                <w:bCs/>
                <w:color w:val="auto"/>
                <w:sz w:val="22"/>
                <w:szCs w:val="22"/>
                <w:lang w:eastAsia="zh-CN"/>
              </w:rPr>
              <w:fldChar w:fldCharType="separate"/>
            </w:r>
            <w:r>
              <w:rPr>
                <w:rFonts w:ascii="Times New Roman" w:eastAsia="仿宋" w:hAnsi="Times New Roman" w:cs="Times New Roman"/>
                <w:b/>
                <w:bCs/>
                <w:color w:val="auto"/>
                <w:sz w:val="22"/>
                <w:szCs w:val="22"/>
                <w:lang w:eastAsia="zh-CN"/>
              </w:rPr>
              <w:t>180</w:t>
            </w:r>
            <w:r>
              <w:rPr>
                <w:rFonts w:ascii="Times New Roman" w:eastAsia="仿宋" w:hAnsi="Times New Roman" w:cs="Times New Roman"/>
                <w:b/>
                <w:bCs/>
                <w:color w:val="auto"/>
                <w:sz w:val="22"/>
                <w:szCs w:val="22"/>
                <w:lang w:eastAsia="zh-CN"/>
              </w:rPr>
              <w:fldChar w:fldCharType="end"/>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fldChar w:fldCharType="begin"/>
            </w:r>
            <w:r>
              <w:rPr>
                <w:rFonts w:ascii="Times New Roman" w:eastAsia="仿宋" w:hAnsi="Times New Roman" w:cs="Times New Roman"/>
                <w:b/>
                <w:bCs/>
                <w:color w:val="auto"/>
                <w:sz w:val="22"/>
                <w:szCs w:val="22"/>
                <w:lang w:eastAsia="zh-CN"/>
              </w:rPr>
              <w:instrText xml:space="preserve"> =SUM(ABOVE) \* MERGEFORMAT </w:instrText>
            </w:r>
            <w:r>
              <w:rPr>
                <w:rFonts w:ascii="Times New Roman" w:eastAsia="仿宋" w:hAnsi="Times New Roman" w:cs="Times New Roman"/>
                <w:b/>
                <w:bCs/>
                <w:color w:val="auto"/>
                <w:sz w:val="22"/>
                <w:szCs w:val="22"/>
                <w:lang w:eastAsia="zh-CN"/>
              </w:rPr>
              <w:fldChar w:fldCharType="separate"/>
            </w:r>
            <w:r>
              <w:rPr>
                <w:rFonts w:ascii="Times New Roman" w:eastAsia="仿宋" w:hAnsi="Times New Roman" w:cs="Times New Roman"/>
                <w:b/>
                <w:bCs/>
                <w:color w:val="auto"/>
                <w:sz w:val="22"/>
                <w:szCs w:val="22"/>
                <w:lang w:eastAsia="zh-CN"/>
              </w:rPr>
              <w:t>11</w:t>
            </w:r>
            <w:r>
              <w:rPr>
                <w:rFonts w:ascii="Times New Roman" w:eastAsia="仿宋" w:hAnsi="Times New Roman" w:cs="Times New Roman"/>
                <w:b/>
                <w:bCs/>
                <w:color w:val="auto"/>
                <w:sz w:val="22"/>
                <w:szCs w:val="22"/>
                <w:lang w:eastAsia="zh-CN"/>
              </w:rPr>
              <w:fldChar w:fldCharType="end"/>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fldChar w:fldCharType="begin"/>
            </w:r>
            <w:r>
              <w:rPr>
                <w:rFonts w:ascii="Times New Roman" w:eastAsia="仿宋" w:hAnsi="Times New Roman" w:cs="Times New Roman"/>
                <w:b/>
                <w:bCs/>
                <w:color w:val="auto"/>
                <w:sz w:val="22"/>
                <w:szCs w:val="22"/>
                <w:lang w:eastAsia="zh-CN"/>
              </w:rPr>
              <w:instrText xml:space="preserve"> =SUM(ABOVE) \* MERGEFORMAT </w:instrText>
            </w:r>
            <w:r>
              <w:rPr>
                <w:rFonts w:ascii="Times New Roman" w:eastAsia="仿宋" w:hAnsi="Times New Roman" w:cs="Times New Roman"/>
                <w:b/>
                <w:bCs/>
                <w:color w:val="auto"/>
                <w:sz w:val="22"/>
                <w:szCs w:val="22"/>
                <w:lang w:eastAsia="zh-CN"/>
              </w:rPr>
              <w:fldChar w:fldCharType="separate"/>
            </w:r>
            <w:r>
              <w:rPr>
                <w:rFonts w:ascii="Times New Roman" w:eastAsia="仿宋" w:hAnsi="Times New Roman" w:cs="Times New Roman"/>
                <w:b/>
                <w:bCs/>
                <w:color w:val="auto"/>
                <w:sz w:val="22"/>
                <w:szCs w:val="22"/>
                <w:lang w:eastAsia="zh-CN"/>
              </w:rPr>
              <w:t>120</w:t>
            </w:r>
            <w:r>
              <w:rPr>
                <w:rFonts w:ascii="Times New Roman" w:eastAsia="仿宋" w:hAnsi="Times New Roman" w:cs="Times New Roman"/>
                <w:b/>
                <w:bCs/>
                <w:color w:val="auto"/>
                <w:sz w:val="22"/>
                <w:szCs w:val="22"/>
                <w:lang w:eastAsia="zh-CN"/>
              </w:rPr>
              <w:fldChar w:fldCharType="end"/>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fldChar w:fldCharType="begin"/>
            </w:r>
            <w:r>
              <w:rPr>
                <w:rFonts w:ascii="Times New Roman" w:eastAsia="仿宋" w:hAnsi="Times New Roman" w:cs="Times New Roman"/>
                <w:b/>
                <w:bCs/>
                <w:color w:val="auto"/>
                <w:sz w:val="22"/>
                <w:szCs w:val="22"/>
                <w:lang w:eastAsia="zh-CN"/>
              </w:rPr>
              <w:instrText xml:space="preserve"> =SUM(ABOVE) \* MERGEFORMAT </w:instrText>
            </w:r>
            <w:r>
              <w:rPr>
                <w:rFonts w:ascii="Times New Roman" w:eastAsia="仿宋" w:hAnsi="Times New Roman" w:cs="Times New Roman"/>
                <w:b/>
                <w:bCs/>
                <w:color w:val="auto"/>
                <w:sz w:val="22"/>
                <w:szCs w:val="22"/>
                <w:lang w:eastAsia="zh-CN"/>
              </w:rPr>
              <w:fldChar w:fldCharType="separate"/>
            </w:r>
            <w:r>
              <w:rPr>
                <w:rFonts w:ascii="Times New Roman" w:eastAsia="仿宋" w:hAnsi="Times New Roman" w:cs="Times New Roman"/>
                <w:b/>
                <w:bCs/>
                <w:color w:val="auto"/>
                <w:sz w:val="22"/>
                <w:szCs w:val="22"/>
                <w:lang w:eastAsia="zh-CN"/>
              </w:rPr>
              <w:t>12</w:t>
            </w:r>
            <w:r>
              <w:rPr>
                <w:rFonts w:ascii="Times New Roman" w:eastAsia="仿宋" w:hAnsi="Times New Roman" w:cs="Times New Roman"/>
                <w:b/>
                <w:bCs/>
                <w:color w:val="auto"/>
                <w:sz w:val="22"/>
                <w:szCs w:val="22"/>
                <w:lang w:eastAsia="zh-CN"/>
              </w:rPr>
              <w:fldChar w:fldCharType="end"/>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fldChar w:fldCharType="begin"/>
            </w:r>
            <w:r>
              <w:rPr>
                <w:rFonts w:ascii="Times New Roman" w:eastAsia="仿宋" w:hAnsi="Times New Roman" w:cs="Times New Roman"/>
                <w:b/>
                <w:bCs/>
                <w:color w:val="auto"/>
                <w:sz w:val="22"/>
                <w:szCs w:val="22"/>
                <w:lang w:eastAsia="zh-CN"/>
              </w:rPr>
              <w:instrText xml:space="preserve"> =SUM(ABOVE) \* MERGEFORMAT </w:instrText>
            </w:r>
            <w:r>
              <w:rPr>
                <w:rFonts w:ascii="Times New Roman" w:eastAsia="仿宋" w:hAnsi="Times New Roman" w:cs="Times New Roman"/>
                <w:b/>
                <w:bCs/>
                <w:color w:val="auto"/>
                <w:sz w:val="22"/>
                <w:szCs w:val="22"/>
                <w:lang w:eastAsia="zh-CN"/>
              </w:rPr>
              <w:fldChar w:fldCharType="separate"/>
            </w:r>
            <w:r>
              <w:rPr>
                <w:rFonts w:ascii="Times New Roman" w:eastAsia="仿宋" w:hAnsi="Times New Roman" w:cs="Times New Roman"/>
                <w:b/>
                <w:bCs/>
                <w:color w:val="auto"/>
                <w:sz w:val="22"/>
                <w:szCs w:val="22"/>
                <w:lang w:eastAsia="zh-CN"/>
              </w:rPr>
              <w:t>540</w:t>
            </w:r>
            <w:r>
              <w:rPr>
                <w:rFonts w:ascii="Times New Roman" w:eastAsia="仿宋" w:hAnsi="Times New Roman" w:cs="Times New Roman"/>
                <w:b/>
                <w:bCs/>
                <w:color w:val="auto"/>
                <w:sz w:val="22"/>
                <w:szCs w:val="22"/>
                <w:lang w:eastAsia="zh-CN"/>
              </w:rPr>
              <w:fldChar w:fldCharType="end"/>
            </w:r>
          </w:p>
        </w:tc>
        <w:tc>
          <w:tcPr>
            <w:tcW w:w="960" w:type="dxa"/>
            <w:tcBorders>
              <w:top w:val="single" w:sz="4" w:space="0" w:color="auto"/>
              <w:left w:val="single" w:sz="4" w:space="0" w:color="auto"/>
              <w:bottom w:val="single" w:sz="4" w:space="0" w:color="auto"/>
              <w:right w:val="single" w:sz="4" w:space="0" w:color="auto"/>
            </w:tcBorders>
            <w:vAlign w:val="center"/>
          </w:tcPr>
          <w:p w:rsidR="002D060A" w:rsidRDefault="00E26FC6">
            <w:pPr>
              <w:kinsoku/>
              <w:spacing w:line="240" w:lineRule="exact"/>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hint="eastAsia"/>
                <w:b/>
                <w:bCs/>
                <w:color w:val="auto"/>
                <w:sz w:val="22"/>
                <w:szCs w:val="22"/>
                <w:lang w:eastAsia="zh-CN"/>
              </w:rPr>
              <w:t>11</w:t>
            </w:r>
          </w:p>
        </w:tc>
        <w:tc>
          <w:tcPr>
            <w:tcW w:w="1407" w:type="dxa"/>
            <w:tcBorders>
              <w:top w:val="single" w:sz="4" w:space="0" w:color="auto"/>
              <w:left w:val="single" w:sz="4" w:space="0" w:color="auto"/>
              <w:bottom w:val="single" w:sz="4" w:space="0" w:color="auto"/>
              <w:right w:val="single" w:sz="4" w:space="0" w:color="auto"/>
            </w:tcBorders>
            <w:vAlign w:val="center"/>
          </w:tcPr>
          <w:p w:rsidR="002D060A" w:rsidRDefault="009173EE">
            <w:pPr>
              <w:kinsoku/>
              <w:spacing w:line="240" w:lineRule="exact"/>
              <w:jc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rPr>
              <w:fldChar w:fldCharType="begin"/>
            </w:r>
            <w:r>
              <w:rPr>
                <w:rFonts w:ascii="Times New Roman" w:eastAsia="仿宋" w:hAnsi="Times New Roman" w:cs="Times New Roman"/>
                <w:b/>
                <w:bCs/>
                <w:color w:val="auto"/>
                <w:sz w:val="22"/>
                <w:szCs w:val="22"/>
                <w:lang w:eastAsia="zh-CN"/>
              </w:rPr>
              <w:instrText xml:space="preserve"> =SUM(ABOVE) \* MERGEFORMAT </w:instrText>
            </w:r>
            <w:r>
              <w:rPr>
                <w:rFonts w:ascii="Times New Roman" w:eastAsia="仿宋" w:hAnsi="Times New Roman" w:cs="Times New Roman"/>
                <w:b/>
                <w:bCs/>
                <w:color w:val="auto"/>
                <w:sz w:val="22"/>
                <w:szCs w:val="22"/>
                <w:lang w:eastAsia="zh-CN"/>
              </w:rPr>
              <w:fldChar w:fldCharType="separate"/>
            </w:r>
            <w:r>
              <w:rPr>
                <w:rFonts w:ascii="Times New Roman" w:eastAsia="仿宋" w:hAnsi="Times New Roman" w:cs="Times New Roman"/>
                <w:b/>
                <w:bCs/>
                <w:color w:val="auto"/>
                <w:sz w:val="22"/>
                <w:szCs w:val="22"/>
                <w:lang w:eastAsia="zh-CN"/>
              </w:rPr>
              <w:t>315</w:t>
            </w:r>
            <w:r>
              <w:rPr>
                <w:rFonts w:ascii="Times New Roman" w:eastAsia="仿宋" w:hAnsi="Times New Roman" w:cs="Times New Roman"/>
                <w:b/>
                <w:bCs/>
                <w:color w:val="auto"/>
                <w:sz w:val="22"/>
                <w:szCs w:val="22"/>
                <w:lang w:eastAsia="zh-CN"/>
              </w:rPr>
              <w:fldChar w:fldCharType="end"/>
            </w:r>
            <w:r>
              <w:rPr>
                <w:rFonts w:ascii="Times New Roman" w:eastAsia="仿宋" w:hAnsi="Times New Roman" w:cs="Times New Roman"/>
                <w:b/>
                <w:bCs/>
                <w:color w:val="auto"/>
                <w:sz w:val="22"/>
                <w:szCs w:val="22"/>
                <w:lang w:eastAsia="zh-CN"/>
              </w:rPr>
              <w:fldChar w:fldCharType="begin"/>
            </w:r>
            <w:r>
              <w:rPr>
                <w:rFonts w:ascii="Times New Roman" w:eastAsia="仿宋" w:hAnsi="Times New Roman" w:cs="Times New Roman"/>
                <w:b/>
                <w:bCs/>
                <w:color w:val="auto"/>
                <w:sz w:val="22"/>
                <w:szCs w:val="22"/>
                <w:lang w:eastAsia="zh-CN"/>
              </w:rPr>
              <w:instrText xml:space="preserve"> =SUM(ABOVE) \* MERGEFORMAT </w:instrText>
            </w:r>
            <w:r>
              <w:rPr>
                <w:rFonts w:ascii="Times New Roman" w:eastAsia="仿宋" w:hAnsi="Times New Roman" w:cs="Times New Roman"/>
                <w:b/>
                <w:bCs/>
                <w:color w:val="auto"/>
                <w:sz w:val="22"/>
                <w:szCs w:val="22"/>
                <w:lang w:eastAsia="zh-CN"/>
              </w:rPr>
              <w:fldChar w:fldCharType="end"/>
            </w:r>
          </w:p>
        </w:tc>
      </w:tr>
    </w:tbl>
    <w:p w:rsidR="002D060A" w:rsidRDefault="009173EE">
      <w:pPr>
        <w:pStyle w:val="2"/>
        <w:rPr>
          <w:rFonts w:eastAsia="方正仿宋_GBK" w:cs="Times New Roman"/>
          <w:color w:val="auto"/>
          <w:sz w:val="21"/>
          <w:szCs w:val="21"/>
          <w:lang w:eastAsia="zh-CN"/>
        </w:rPr>
      </w:pPr>
      <w:r>
        <w:rPr>
          <w:rFonts w:eastAsia="方正仿宋_GBK" w:cs="Times New Roman"/>
          <w:color w:val="auto"/>
          <w:sz w:val="21"/>
          <w:szCs w:val="21"/>
          <w:lang w:eastAsia="zh-CN"/>
        </w:rPr>
        <w:t>小注：</w:t>
      </w:r>
      <w:bookmarkStart w:id="86" w:name="OLE_LINK35"/>
      <w:r>
        <w:rPr>
          <w:rFonts w:eastAsia="方正仿宋_GBK" w:cs="Times New Roman"/>
          <w:color w:val="auto"/>
          <w:sz w:val="21"/>
          <w:szCs w:val="21"/>
          <w:lang w:eastAsia="zh-CN"/>
        </w:rPr>
        <w:t>2024</w:t>
      </w:r>
      <w:r>
        <w:rPr>
          <w:rFonts w:eastAsia="方正仿宋_GBK" w:cs="Times New Roman"/>
          <w:color w:val="auto"/>
          <w:sz w:val="21"/>
          <w:szCs w:val="21"/>
          <w:lang w:eastAsia="zh-CN"/>
        </w:rPr>
        <w:t>年江宁区</w:t>
      </w:r>
      <w:r>
        <w:rPr>
          <w:rFonts w:eastAsia="方正仿宋_GBK" w:cs="Times New Roman" w:hint="eastAsia"/>
          <w:color w:val="auto"/>
          <w:sz w:val="21"/>
          <w:szCs w:val="21"/>
          <w:lang w:eastAsia="zh-CN"/>
        </w:rPr>
        <w:t>1</w:t>
      </w:r>
      <w:r>
        <w:rPr>
          <w:rFonts w:eastAsia="方正仿宋_GBK" w:cs="Times New Roman"/>
          <w:color w:val="auto"/>
          <w:sz w:val="21"/>
          <w:szCs w:val="21"/>
          <w:lang w:eastAsia="zh-CN"/>
        </w:rPr>
        <w:t>个项目、</w:t>
      </w:r>
      <w:proofErr w:type="gramStart"/>
      <w:r>
        <w:rPr>
          <w:rFonts w:eastAsia="方正仿宋_GBK" w:cs="Times New Roman"/>
          <w:color w:val="auto"/>
          <w:sz w:val="21"/>
          <w:szCs w:val="21"/>
          <w:lang w:eastAsia="zh-CN"/>
        </w:rPr>
        <w:t>六合区</w:t>
      </w:r>
      <w:proofErr w:type="gramEnd"/>
      <w:r>
        <w:rPr>
          <w:rFonts w:eastAsia="方正仿宋_GBK" w:cs="Times New Roman"/>
          <w:color w:val="auto"/>
          <w:sz w:val="21"/>
          <w:szCs w:val="21"/>
          <w:lang w:eastAsia="zh-CN"/>
        </w:rPr>
        <w:t>3</w:t>
      </w:r>
      <w:r>
        <w:rPr>
          <w:rFonts w:eastAsia="方正仿宋_GBK" w:cs="Times New Roman"/>
          <w:color w:val="auto"/>
          <w:sz w:val="21"/>
          <w:szCs w:val="21"/>
          <w:lang w:eastAsia="zh-CN"/>
        </w:rPr>
        <w:t>个项目市级第一批资金未拨付到主体。</w:t>
      </w:r>
    </w:p>
    <w:bookmarkEnd w:id="86"/>
    <w:p w:rsidR="002D060A" w:rsidRDefault="009173EE" w:rsidP="009173EE">
      <w:pPr>
        <w:kinsoku/>
        <w:ind w:firstLineChars="200" w:firstLine="588"/>
        <w:jc w:val="both"/>
        <w:rPr>
          <w:rFonts w:ascii="Times New Roman" w:eastAsia="方正仿宋_GBK" w:hAnsi="Times New Roman" w:cs="Times New Roman"/>
          <w:color w:val="auto"/>
          <w:spacing w:val="14"/>
          <w:position w:val="23"/>
          <w:sz w:val="28"/>
          <w:szCs w:val="28"/>
          <w:lang w:eastAsia="zh-CN"/>
        </w:rPr>
      </w:pP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5</w:t>
      </w:r>
      <w:r>
        <w:rPr>
          <w:rFonts w:ascii="Times New Roman" w:eastAsia="方正仿宋_GBK" w:hAnsi="Times New Roman" w:cs="Times New Roman"/>
          <w:color w:val="auto"/>
          <w:spacing w:val="14"/>
          <w:position w:val="23"/>
          <w:sz w:val="28"/>
          <w:szCs w:val="28"/>
          <w:lang w:eastAsia="zh-CN"/>
        </w:rPr>
        <w:t>）农村金融服务</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贷款贴息项目。预算安排兑付年度新型农业经营主体贷款贴息资金</w:t>
      </w:r>
      <w:r>
        <w:rPr>
          <w:rFonts w:ascii="Times New Roman" w:eastAsia="方正仿宋_GBK" w:hAnsi="Times New Roman" w:cs="Times New Roman"/>
          <w:color w:val="auto"/>
          <w:spacing w:val="14"/>
          <w:position w:val="23"/>
          <w:sz w:val="28"/>
          <w:szCs w:val="28"/>
          <w:lang w:eastAsia="zh-CN"/>
        </w:rPr>
        <w:t>2719.62</w:t>
      </w:r>
      <w:r>
        <w:rPr>
          <w:rFonts w:ascii="Times New Roman" w:eastAsia="方正仿宋_GBK" w:hAnsi="Times New Roman" w:cs="Times New Roman"/>
          <w:color w:val="auto"/>
          <w:spacing w:val="14"/>
          <w:position w:val="23"/>
          <w:sz w:val="28"/>
          <w:szCs w:val="28"/>
          <w:lang w:eastAsia="zh-CN"/>
        </w:rPr>
        <w:t>万元，资金到位率</w:t>
      </w:r>
      <w:r>
        <w:rPr>
          <w:rFonts w:ascii="Times New Roman" w:eastAsia="方正仿宋_GBK" w:hAnsi="Times New Roman" w:cs="Times New Roman"/>
          <w:color w:val="auto"/>
          <w:spacing w:val="14"/>
          <w:position w:val="23"/>
          <w:sz w:val="28"/>
          <w:szCs w:val="28"/>
          <w:lang w:eastAsia="zh-CN"/>
        </w:rPr>
        <w:t>100%</w:t>
      </w:r>
      <w:r>
        <w:rPr>
          <w:rFonts w:ascii="Times New Roman" w:eastAsia="方正仿宋_GBK" w:hAnsi="Times New Roman" w:cs="Times New Roman"/>
          <w:color w:val="auto"/>
          <w:spacing w:val="14"/>
          <w:position w:val="23"/>
          <w:sz w:val="28"/>
          <w:szCs w:val="28"/>
          <w:lang w:eastAsia="zh-CN"/>
        </w:rPr>
        <w:t>；各区已实施贷款贴息资金</w:t>
      </w:r>
      <w:r>
        <w:rPr>
          <w:rFonts w:ascii="Times New Roman" w:eastAsia="方正仿宋_GBK" w:hAnsi="Times New Roman" w:cs="Times New Roman"/>
          <w:color w:val="auto"/>
          <w:spacing w:val="14"/>
          <w:position w:val="23"/>
          <w:sz w:val="28"/>
          <w:szCs w:val="28"/>
          <w:lang w:eastAsia="zh-CN"/>
        </w:rPr>
        <w:t>2485.65</w:t>
      </w:r>
      <w:r>
        <w:rPr>
          <w:rFonts w:ascii="Times New Roman" w:eastAsia="方正仿宋_GBK" w:hAnsi="Times New Roman" w:cs="Times New Roman"/>
          <w:color w:val="auto"/>
          <w:spacing w:val="14"/>
          <w:position w:val="23"/>
          <w:sz w:val="28"/>
          <w:szCs w:val="28"/>
          <w:lang w:eastAsia="zh-CN"/>
        </w:rPr>
        <w:t>万元。资金使用率</w:t>
      </w:r>
      <w:r>
        <w:rPr>
          <w:rFonts w:ascii="Times New Roman" w:eastAsia="方正仿宋_GBK" w:hAnsi="Times New Roman" w:cs="Times New Roman" w:hint="eastAsia"/>
          <w:color w:val="auto"/>
          <w:spacing w:val="14"/>
          <w:position w:val="23"/>
          <w:sz w:val="28"/>
          <w:szCs w:val="28"/>
          <w:highlight w:val="yellow"/>
          <w:lang w:eastAsia="zh-CN"/>
        </w:rPr>
        <w:t>103.7</w:t>
      </w:r>
      <w:r>
        <w:rPr>
          <w:rFonts w:ascii="Times New Roman" w:eastAsia="方正仿宋_GBK" w:hAnsi="Times New Roman" w:cs="Times New Roman"/>
          <w:color w:val="auto"/>
          <w:spacing w:val="14"/>
          <w:position w:val="23"/>
          <w:sz w:val="28"/>
          <w:szCs w:val="28"/>
          <w:lang w:eastAsia="zh-CN"/>
        </w:rPr>
        <w:t>%</w:t>
      </w:r>
      <w:r>
        <w:rPr>
          <w:rFonts w:ascii="Times New Roman" w:eastAsia="方正仿宋_GBK" w:hAnsi="Times New Roman" w:cs="Times New Roman"/>
          <w:color w:val="auto"/>
          <w:spacing w:val="14"/>
          <w:position w:val="23"/>
          <w:sz w:val="28"/>
          <w:szCs w:val="28"/>
          <w:lang w:eastAsia="zh-CN"/>
        </w:rPr>
        <w:t>具体情况如下表：</w:t>
      </w:r>
    </w:p>
    <w:p w:rsidR="002D060A" w:rsidRDefault="009173EE">
      <w:pPr>
        <w:kinsoku/>
        <w:spacing w:line="360" w:lineRule="auto"/>
        <w:jc w:val="center"/>
        <w:rPr>
          <w:rFonts w:ascii="Times New Roman" w:eastAsia="仿宋" w:hAnsi="Times New Roman" w:cs="Times New Roman"/>
          <w:color w:val="auto"/>
          <w:spacing w:val="-1"/>
          <w:sz w:val="22"/>
          <w:szCs w:val="22"/>
          <w:lang w:eastAsia="zh-CN"/>
        </w:rPr>
      </w:pPr>
      <w:r>
        <w:rPr>
          <w:rFonts w:ascii="Times New Roman" w:eastAsia="仿宋" w:hAnsi="Times New Roman" w:cs="Times New Roman"/>
          <w:color w:val="auto"/>
          <w:spacing w:val="-1"/>
          <w:sz w:val="28"/>
          <w:szCs w:val="28"/>
          <w:lang w:eastAsia="zh-CN"/>
        </w:rPr>
        <w:t>2024</w:t>
      </w:r>
      <w:r>
        <w:rPr>
          <w:rFonts w:ascii="Times New Roman" w:eastAsia="仿宋" w:hAnsi="Times New Roman" w:cs="Times New Roman"/>
          <w:color w:val="auto"/>
          <w:spacing w:val="-1"/>
          <w:sz w:val="28"/>
          <w:szCs w:val="28"/>
          <w:lang w:eastAsia="zh-CN"/>
        </w:rPr>
        <w:t>年度贷款贴息资金使用情况表</w:t>
      </w:r>
      <w:r>
        <w:rPr>
          <w:rFonts w:ascii="Times New Roman" w:eastAsia="仿宋" w:hAnsi="Times New Roman" w:cs="Times New Roman"/>
          <w:color w:val="auto"/>
          <w:spacing w:val="-1"/>
          <w:sz w:val="22"/>
          <w:szCs w:val="22"/>
          <w:lang w:eastAsia="zh-CN"/>
        </w:rPr>
        <w:t xml:space="preserve">         </w:t>
      </w:r>
    </w:p>
    <w:p w:rsidR="002D060A" w:rsidRDefault="009173EE">
      <w:pPr>
        <w:kinsoku/>
        <w:spacing w:line="360" w:lineRule="auto"/>
        <w:jc w:val="right"/>
        <w:rPr>
          <w:lang w:eastAsia="zh-CN"/>
        </w:rPr>
      </w:pPr>
      <w:r>
        <w:rPr>
          <w:rFonts w:ascii="Times New Roman" w:eastAsia="仿宋" w:hAnsi="Times New Roman" w:cs="Times New Roman"/>
          <w:color w:val="auto"/>
          <w:spacing w:val="-1"/>
          <w:sz w:val="22"/>
          <w:szCs w:val="22"/>
          <w:lang w:eastAsia="zh-CN"/>
        </w:rPr>
        <w:t>单位：万元</w:t>
      </w:r>
    </w:p>
    <w:tbl>
      <w:tblPr>
        <w:tblpPr w:leftFromText="180" w:rightFromText="180" w:vertAnchor="text" w:horzAnchor="page" w:tblpX="914" w:tblpY="422"/>
        <w:tblOverlap w:val="never"/>
        <w:tblW w:w="5259" w:type="pct"/>
        <w:tblLayout w:type="fixed"/>
        <w:tblLook w:val="04A0" w:firstRow="1" w:lastRow="0" w:firstColumn="1" w:lastColumn="0" w:noHBand="0" w:noVBand="1"/>
      </w:tblPr>
      <w:tblGrid>
        <w:gridCol w:w="725"/>
        <w:gridCol w:w="1216"/>
        <w:gridCol w:w="1204"/>
        <w:gridCol w:w="1383"/>
        <w:gridCol w:w="1551"/>
        <w:gridCol w:w="1430"/>
        <w:gridCol w:w="1083"/>
        <w:gridCol w:w="1143"/>
      </w:tblGrid>
      <w:tr w:rsidR="002D060A">
        <w:trPr>
          <w:trHeight w:val="726"/>
        </w:trPr>
        <w:tc>
          <w:tcPr>
            <w:tcW w:w="3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bookmarkStart w:id="87" w:name="_Hlk204349852"/>
            <w:bookmarkStart w:id="88" w:name="_Toc24991"/>
            <w:bookmarkStart w:id="89" w:name="_Toc7379"/>
            <w:bookmarkStart w:id="90" w:name="_Toc22114"/>
            <w:bookmarkStart w:id="91" w:name="_Toc27304"/>
            <w:r>
              <w:rPr>
                <w:rFonts w:ascii="Times New Roman" w:eastAsia="仿宋" w:hAnsi="Times New Roman" w:cs="Times New Roman"/>
                <w:b/>
                <w:bCs/>
                <w:color w:val="auto"/>
                <w:sz w:val="22"/>
                <w:szCs w:val="22"/>
                <w:lang w:eastAsia="zh-CN" w:bidi="ar"/>
              </w:rPr>
              <w:t>序号</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单位</w:t>
            </w:r>
          </w:p>
        </w:tc>
        <w:tc>
          <w:tcPr>
            <w:tcW w:w="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hint="eastAsia"/>
                <w:b/>
                <w:bCs/>
                <w:color w:val="auto"/>
                <w:sz w:val="22"/>
                <w:szCs w:val="22"/>
                <w:lang w:eastAsia="zh-CN" w:bidi="ar"/>
              </w:rPr>
              <w:t>本年度</w:t>
            </w:r>
            <w:r>
              <w:rPr>
                <w:rFonts w:ascii="Times New Roman" w:eastAsia="仿宋" w:hAnsi="Times New Roman" w:cs="Times New Roman"/>
                <w:b/>
                <w:bCs/>
                <w:color w:val="auto"/>
                <w:sz w:val="22"/>
                <w:szCs w:val="22"/>
                <w:lang w:eastAsia="zh-CN" w:bidi="ar"/>
              </w:rPr>
              <w:t>下达资金</w:t>
            </w:r>
          </w:p>
        </w:tc>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lang w:eastAsia="zh-CN"/>
              </w:rPr>
            </w:pPr>
            <w:bookmarkStart w:id="92" w:name="OLE_LINK9"/>
            <w:r>
              <w:rPr>
                <w:rFonts w:ascii="Times New Roman" w:eastAsia="仿宋" w:hAnsi="Times New Roman" w:cs="Times New Roman" w:hint="eastAsia"/>
                <w:b/>
                <w:bCs/>
                <w:color w:val="auto"/>
                <w:sz w:val="22"/>
                <w:szCs w:val="22"/>
                <w:lang w:eastAsia="zh-CN"/>
              </w:rPr>
              <w:t>本年度下达市级财政资金使用</w:t>
            </w:r>
            <w:bookmarkEnd w:id="92"/>
          </w:p>
        </w:tc>
        <w:tc>
          <w:tcPr>
            <w:tcW w:w="7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lang w:eastAsia="zh-CN"/>
              </w:rPr>
            </w:pPr>
            <w:r>
              <w:rPr>
                <w:rFonts w:ascii="Times New Roman" w:eastAsia="仿宋" w:hAnsi="Times New Roman" w:cs="Times New Roman"/>
                <w:b/>
                <w:bCs/>
                <w:color w:val="auto"/>
                <w:sz w:val="22"/>
                <w:szCs w:val="22"/>
                <w:lang w:eastAsia="zh-CN" w:bidi="ar"/>
              </w:rPr>
              <w:t>上年</w:t>
            </w:r>
            <w:r>
              <w:rPr>
                <w:rFonts w:ascii="Times New Roman" w:eastAsia="仿宋" w:hAnsi="Times New Roman" w:cs="Times New Roman" w:hint="eastAsia"/>
                <w:b/>
                <w:bCs/>
                <w:color w:val="auto"/>
                <w:sz w:val="22"/>
                <w:szCs w:val="22"/>
                <w:lang w:eastAsia="zh-CN" w:bidi="ar"/>
              </w:rPr>
              <w:t>市级财政资金</w:t>
            </w:r>
            <w:r>
              <w:rPr>
                <w:rFonts w:ascii="Times New Roman" w:eastAsia="仿宋" w:hAnsi="Times New Roman" w:cs="Times New Roman"/>
                <w:b/>
                <w:bCs/>
                <w:color w:val="auto"/>
                <w:sz w:val="22"/>
                <w:szCs w:val="22"/>
                <w:lang w:eastAsia="zh-CN" w:bidi="ar"/>
              </w:rPr>
              <w:t>结转</w:t>
            </w:r>
            <w:r>
              <w:rPr>
                <w:rFonts w:ascii="Times New Roman" w:eastAsia="仿宋" w:hAnsi="Times New Roman" w:cs="Times New Roman" w:hint="eastAsia"/>
                <w:b/>
                <w:bCs/>
                <w:color w:val="auto"/>
                <w:sz w:val="22"/>
                <w:szCs w:val="22"/>
                <w:lang w:eastAsia="zh-CN" w:bidi="ar"/>
              </w:rPr>
              <w:t>本年度使用</w:t>
            </w:r>
          </w:p>
        </w:tc>
        <w:tc>
          <w:tcPr>
            <w:tcW w:w="734" w:type="pct"/>
            <w:tcBorders>
              <w:top w:val="single" w:sz="4" w:space="0" w:color="000000"/>
              <w:left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lang w:eastAsia="zh-CN"/>
              </w:rPr>
            </w:pPr>
            <w:r>
              <w:rPr>
                <w:rFonts w:ascii="Times New Roman" w:eastAsia="仿宋" w:hAnsi="Times New Roman" w:cs="Times New Roman" w:hint="eastAsia"/>
                <w:b/>
                <w:bCs/>
                <w:color w:val="auto"/>
                <w:sz w:val="22"/>
                <w:szCs w:val="22"/>
                <w:lang w:eastAsia="zh-CN"/>
              </w:rPr>
              <w:t>实际本年贴息金额</w:t>
            </w:r>
          </w:p>
        </w:tc>
        <w:tc>
          <w:tcPr>
            <w:tcW w:w="556" w:type="pct"/>
            <w:tcBorders>
              <w:top w:val="single" w:sz="4" w:space="0" w:color="000000"/>
              <w:left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资金使用率</w:t>
            </w:r>
          </w:p>
        </w:tc>
        <w:tc>
          <w:tcPr>
            <w:tcW w:w="587" w:type="pct"/>
            <w:tcBorders>
              <w:top w:val="single" w:sz="4" w:space="0" w:color="000000"/>
              <w:left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lang w:eastAsia="zh-CN" w:bidi="ar"/>
              </w:rPr>
            </w:pPr>
            <w:r>
              <w:rPr>
                <w:rFonts w:ascii="Times New Roman" w:eastAsia="仿宋" w:hAnsi="Times New Roman" w:cs="Times New Roman" w:hint="eastAsia"/>
                <w:b/>
                <w:bCs/>
                <w:color w:val="auto"/>
                <w:sz w:val="22"/>
                <w:szCs w:val="22"/>
                <w:lang w:eastAsia="zh-CN" w:bidi="ar"/>
              </w:rPr>
              <w:t>本年市级财政资金结转</w:t>
            </w:r>
          </w:p>
        </w:tc>
      </w:tr>
      <w:bookmarkEnd w:id="87"/>
      <w:tr w:rsidR="002D060A">
        <w:trPr>
          <w:trHeight w:val="434"/>
        </w:trPr>
        <w:tc>
          <w:tcPr>
            <w:tcW w:w="3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1</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江北新区</w:t>
            </w:r>
          </w:p>
        </w:tc>
        <w:tc>
          <w:tcPr>
            <w:tcW w:w="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58.33 </w:t>
            </w:r>
          </w:p>
        </w:tc>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29.68 </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16.36 </w:t>
            </w: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46.04 </w:t>
            </w: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rPr>
            </w:pPr>
            <w:r>
              <w:rPr>
                <w:rFonts w:ascii="Times New Roman" w:eastAsia="仿宋" w:hAnsi="Times New Roman" w:cs="Times New Roman" w:hint="eastAsia"/>
                <w:color w:val="auto"/>
                <w:sz w:val="22"/>
                <w:szCs w:val="22"/>
                <w:lang w:eastAsia="zh-CN"/>
              </w:rPr>
              <w:t>78.93%</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仿宋" w:hAnsi="Times New Roman" w:cs="Times New Roman" w:hint="eastAsia"/>
                <w:color w:val="auto"/>
                <w:sz w:val="22"/>
                <w:szCs w:val="22"/>
                <w:lang w:eastAsia="zh-CN" w:bidi="ar"/>
              </w:rPr>
              <w:t>28.65</w:t>
            </w:r>
          </w:p>
        </w:tc>
      </w:tr>
      <w:tr w:rsidR="002D060A">
        <w:trPr>
          <w:trHeight w:val="434"/>
        </w:trPr>
        <w:tc>
          <w:tcPr>
            <w:tcW w:w="3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2</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江宁区</w:t>
            </w:r>
          </w:p>
        </w:tc>
        <w:tc>
          <w:tcPr>
            <w:tcW w:w="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593.18 </w:t>
            </w:r>
          </w:p>
        </w:tc>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425.19 </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仿宋" w:hAnsi="Times New Roman" w:cs="Times New Roman"/>
                <w:color w:val="auto"/>
                <w:sz w:val="22"/>
                <w:szCs w:val="22"/>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425.19 </w:t>
            </w: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rPr>
            </w:pPr>
            <w:r>
              <w:rPr>
                <w:rFonts w:ascii="Times New Roman" w:eastAsia="仿宋" w:hAnsi="Times New Roman" w:cs="Times New Roman" w:hint="eastAsia"/>
                <w:color w:val="auto"/>
                <w:sz w:val="22"/>
                <w:szCs w:val="22"/>
                <w:lang w:eastAsia="zh-CN"/>
              </w:rPr>
              <w:t>71.68%</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仿宋" w:hAnsi="Times New Roman" w:cs="Times New Roman" w:hint="eastAsia"/>
                <w:color w:val="auto"/>
                <w:sz w:val="22"/>
                <w:szCs w:val="22"/>
                <w:lang w:eastAsia="zh-CN" w:bidi="ar"/>
              </w:rPr>
              <w:t>167.99</w:t>
            </w:r>
          </w:p>
        </w:tc>
      </w:tr>
      <w:tr w:rsidR="002D060A">
        <w:trPr>
          <w:trHeight w:val="434"/>
        </w:trPr>
        <w:tc>
          <w:tcPr>
            <w:tcW w:w="3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3</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浦口区</w:t>
            </w:r>
          </w:p>
        </w:tc>
        <w:tc>
          <w:tcPr>
            <w:tcW w:w="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231.94 </w:t>
            </w:r>
          </w:p>
        </w:tc>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194.61 </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67.62 </w:t>
            </w: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262.23 </w:t>
            </w: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rPr>
            </w:pPr>
            <w:r>
              <w:rPr>
                <w:rFonts w:ascii="Times New Roman" w:eastAsia="仿宋" w:hAnsi="Times New Roman" w:cs="Times New Roman" w:hint="eastAsia"/>
                <w:color w:val="auto"/>
                <w:sz w:val="22"/>
                <w:szCs w:val="22"/>
                <w:lang w:eastAsia="zh-CN"/>
              </w:rPr>
              <w:t>113.06%</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仿宋" w:hAnsi="Times New Roman" w:cs="Times New Roman" w:hint="eastAsia"/>
                <w:color w:val="auto"/>
                <w:sz w:val="22"/>
                <w:szCs w:val="22"/>
                <w:lang w:eastAsia="zh-CN" w:bidi="ar"/>
              </w:rPr>
              <w:t>37.33</w:t>
            </w:r>
          </w:p>
        </w:tc>
      </w:tr>
      <w:tr w:rsidR="002D060A">
        <w:trPr>
          <w:trHeight w:val="434"/>
        </w:trPr>
        <w:tc>
          <w:tcPr>
            <w:tcW w:w="3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4</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proofErr w:type="gramStart"/>
            <w:r>
              <w:rPr>
                <w:rFonts w:ascii="Times New Roman" w:eastAsia="仿宋" w:hAnsi="Times New Roman" w:cs="Times New Roman"/>
                <w:color w:val="auto"/>
                <w:sz w:val="22"/>
                <w:szCs w:val="22"/>
                <w:lang w:eastAsia="zh-CN" w:bidi="ar"/>
              </w:rPr>
              <w:t>六合区</w:t>
            </w:r>
            <w:proofErr w:type="gramEnd"/>
          </w:p>
        </w:tc>
        <w:tc>
          <w:tcPr>
            <w:tcW w:w="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577.76 </w:t>
            </w:r>
          </w:p>
        </w:tc>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577.76 </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   </w:t>
            </w: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577.76 </w:t>
            </w: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rPr>
            </w:pPr>
            <w:r>
              <w:rPr>
                <w:rFonts w:ascii="Times New Roman" w:eastAsia="仿宋" w:hAnsi="Times New Roman" w:cs="Times New Roman" w:hint="eastAsia"/>
                <w:color w:val="auto"/>
                <w:sz w:val="22"/>
                <w:szCs w:val="22"/>
                <w:lang w:eastAsia="zh-CN"/>
              </w:rPr>
              <w:t>100%</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仿宋" w:hAnsi="Times New Roman" w:cs="Times New Roman" w:hint="eastAsia"/>
                <w:color w:val="auto"/>
                <w:sz w:val="22"/>
                <w:szCs w:val="22"/>
                <w:lang w:eastAsia="zh-CN" w:bidi="ar"/>
              </w:rPr>
              <w:t>0</w:t>
            </w:r>
          </w:p>
        </w:tc>
      </w:tr>
      <w:tr w:rsidR="002D060A">
        <w:trPr>
          <w:trHeight w:val="434"/>
        </w:trPr>
        <w:tc>
          <w:tcPr>
            <w:tcW w:w="3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溧水区</w:t>
            </w:r>
          </w:p>
        </w:tc>
        <w:tc>
          <w:tcPr>
            <w:tcW w:w="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983.41 </w:t>
            </w:r>
          </w:p>
        </w:tc>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983.41 </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   </w:t>
            </w: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983.41 </w:t>
            </w: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rPr>
            </w:pPr>
            <w:r>
              <w:rPr>
                <w:rFonts w:ascii="Times New Roman" w:eastAsia="仿宋" w:hAnsi="Times New Roman" w:cs="Times New Roman" w:hint="eastAsia"/>
                <w:color w:val="auto"/>
                <w:sz w:val="22"/>
                <w:szCs w:val="22"/>
                <w:lang w:eastAsia="zh-CN"/>
              </w:rPr>
              <w:t>100%</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仿宋" w:hAnsi="Times New Roman" w:cs="Times New Roman" w:hint="eastAsia"/>
                <w:color w:val="auto"/>
                <w:sz w:val="22"/>
                <w:szCs w:val="22"/>
                <w:lang w:eastAsia="zh-CN" w:bidi="ar"/>
              </w:rPr>
              <w:t>0</w:t>
            </w:r>
          </w:p>
        </w:tc>
      </w:tr>
      <w:tr w:rsidR="002D060A">
        <w:trPr>
          <w:trHeight w:val="434"/>
        </w:trPr>
        <w:tc>
          <w:tcPr>
            <w:tcW w:w="3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6</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高淳区</w:t>
            </w:r>
          </w:p>
        </w:tc>
        <w:tc>
          <w:tcPr>
            <w:tcW w:w="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180.64 </w:t>
            </w:r>
          </w:p>
        </w:tc>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180.64 </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234.88 </w:t>
            </w: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415.53 </w:t>
            </w: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rPr>
            </w:pPr>
            <w:r>
              <w:rPr>
                <w:rFonts w:ascii="Times New Roman" w:eastAsia="仿宋" w:hAnsi="Times New Roman" w:cs="Times New Roman" w:hint="eastAsia"/>
                <w:color w:val="auto"/>
                <w:sz w:val="22"/>
                <w:szCs w:val="22"/>
                <w:lang w:eastAsia="zh-CN"/>
              </w:rPr>
              <w:t>230%</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仿宋" w:hAnsi="Times New Roman" w:cs="Times New Roman" w:hint="eastAsia"/>
                <w:color w:val="auto"/>
                <w:sz w:val="22"/>
                <w:szCs w:val="22"/>
                <w:lang w:eastAsia="zh-CN" w:bidi="ar"/>
              </w:rPr>
              <w:t>0</w:t>
            </w:r>
          </w:p>
        </w:tc>
      </w:tr>
      <w:tr w:rsidR="002D060A">
        <w:trPr>
          <w:trHeight w:val="436"/>
        </w:trPr>
        <w:tc>
          <w:tcPr>
            <w:tcW w:w="3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7</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栖霞区</w:t>
            </w:r>
          </w:p>
        </w:tc>
        <w:tc>
          <w:tcPr>
            <w:tcW w:w="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75.16 </w:t>
            </w:r>
          </w:p>
        </w:tc>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75.16 </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15.34 </w:t>
            </w: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90.50 </w:t>
            </w: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rPr>
            </w:pPr>
            <w:r>
              <w:rPr>
                <w:rFonts w:ascii="Times New Roman" w:eastAsia="仿宋" w:hAnsi="Times New Roman" w:cs="Times New Roman" w:hint="eastAsia"/>
                <w:color w:val="auto"/>
                <w:sz w:val="22"/>
                <w:szCs w:val="22"/>
                <w:lang w:eastAsia="zh-CN"/>
              </w:rPr>
              <w:t>120.4%</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仿宋" w:hAnsi="Times New Roman" w:cs="Times New Roman" w:hint="eastAsia"/>
                <w:color w:val="auto"/>
                <w:sz w:val="22"/>
                <w:szCs w:val="22"/>
                <w:lang w:eastAsia="zh-CN" w:bidi="ar"/>
              </w:rPr>
              <w:t>0</w:t>
            </w:r>
          </w:p>
        </w:tc>
      </w:tr>
      <w:tr w:rsidR="002D060A">
        <w:trPr>
          <w:trHeight w:val="434"/>
        </w:trPr>
        <w:tc>
          <w:tcPr>
            <w:tcW w:w="3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8</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雨花台区</w:t>
            </w:r>
          </w:p>
        </w:tc>
        <w:tc>
          <w:tcPr>
            <w:tcW w:w="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19.20 </w:t>
            </w:r>
          </w:p>
        </w:tc>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19.20 </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   </w:t>
            </w: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rPr>
            </w:pPr>
            <w:r>
              <w:rPr>
                <w:rFonts w:ascii="Times New Roman" w:eastAsia="仿宋" w:hAnsi="Times New Roman" w:cs="Times New Roman"/>
                <w:color w:val="auto"/>
                <w:sz w:val="22"/>
                <w:szCs w:val="22"/>
                <w:lang w:eastAsia="zh-CN" w:bidi="ar"/>
              </w:rPr>
              <w:t xml:space="preserve"> 19.20 </w:t>
            </w: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rPr>
            </w:pPr>
            <w:r>
              <w:rPr>
                <w:rFonts w:ascii="Times New Roman" w:eastAsia="仿宋" w:hAnsi="Times New Roman" w:cs="Times New Roman" w:hint="eastAsia"/>
                <w:color w:val="auto"/>
                <w:sz w:val="22"/>
                <w:szCs w:val="22"/>
                <w:lang w:eastAsia="zh-CN"/>
              </w:rPr>
              <w:t>100%</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color w:val="auto"/>
                <w:sz w:val="22"/>
                <w:szCs w:val="22"/>
                <w:lang w:eastAsia="zh-CN" w:bidi="ar"/>
              </w:rPr>
            </w:pPr>
            <w:r>
              <w:rPr>
                <w:rFonts w:ascii="Times New Roman" w:eastAsia="仿宋" w:hAnsi="Times New Roman" w:cs="Times New Roman" w:hint="eastAsia"/>
                <w:color w:val="auto"/>
                <w:sz w:val="22"/>
                <w:szCs w:val="22"/>
                <w:lang w:eastAsia="zh-CN" w:bidi="ar"/>
              </w:rPr>
              <w:t>0</w:t>
            </w:r>
          </w:p>
        </w:tc>
      </w:tr>
      <w:tr w:rsidR="002D060A">
        <w:trPr>
          <w:trHeight w:val="509"/>
        </w:trPr>
        <w:tc>
          <w:tcPr>
            <w:tcW w:w="9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合计</w:t>
            </w:r>
          </w:p>
        </w:tc>
        <w:tc>
          <w:tcPr>
            <w:tcW w:w="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2719.62</w:t>
            </w:r>
            <w:r>
              <w:rPr>
                <w:rFonts w:ascii="Times New Roman" w:eastAsia="仿宋" w:hAnsi="Times New Roman" w:cs="Times New Roman"/>
                <w:b/>
                <w:bCs/>
                <w:color w:val="auto"/>
                <w:sz w:val="22"/>
                <w:szCs w:val="22"/>
                <w:lang w:eastAsia="zh-CN" w:bidi="ar"/>
              </w:rPr>
              <w:fldChar w:fldCharType="end"/>
            </w:r>
            <w:r>
              <w:rPr>
                <w:rFonts w:ascii="Times New Roman" w:eastAsia="仿宋" w:hAnsi="Times New Roman" w:cs="Times New Roman"/>
                <w:b/>
                <w:bCs/>
                <w:color w:val="auto"/>
                <w:sz w:val="22"/>
                <w:szCs w:val="22"/>
                <w:lang w:eastAsia="zh-CN" w:bidi="ar"/>
              </w:rPr>
              <w:t xml:space="preserve"> </w:t>
            </w:r>
          </w:p>
        </w:tc>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 xml:space="preserve"> </w:t>
            </w: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2485.65</w:t>
            </w:r>
            <w:r>
              <w:rPr>
                <w:rFonts w:ascii="Times New Roman" w:eastAsia="仿宋" w:hAnsi="Times New Roman" w:cs="Times New Roman"/>
                <w:b/>
                <w:bCs/>
                <w:color w:val="auto"/>
                <w:sz w:val="22"/>
                <w:szCs w:val="22"/>
                <w:lang w:eastAsia="zh-CN" w:bidi="ar"/>
              </w:rPr>
              <w:fldChar w:fldCharType="end"/>
            </w:r>
            <w:r>
              <w:rPr>
                <w:rFonts w:ascii="Times New Roman" w:eastAsia="仿宋" w:hAnsi="Times New Roman" w:cs="Times New Roman"/>
                <w:b/>
                <w:bCs/>
                <w:color w:val="auto"/>
                <w:sz w:val="22"/>
                <w:szCs w:val="22"/>
                <w:lang w:eastAsia="zh-CN" w:bidi="ar"/>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t xml:space="preserve"> </w:t>
            </w: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334.2</w:t>
            </w:r>
            <w:r>
              <w:rPr>
                <w:rFonts w:ascii="Times New Roman" w:eastAsia="仿宋" w:hAnsi="Times New Roman" w:cs="Times New Roman"/>
                <w:b/>
                <w:bCs/>
                <w:color w:val="auto"/>
                <w:sz w:val="22"/>
                <w:szCs w:val="22"/>
                <w:lang w:eastAsia="zh-CN" w:bidi="ar"/>
              </w:rPr>
              <w:fldChar w:fldCharType="end"/>
            </w:r>
            <w:r>
              <w:rPr>
                <w:rFonts w:ascii="Times New Roman" w:eastAsia="仿宋" w:hAnsi="Times New Roman" w:cs="Times New Roman"/>
                <w:b/>
                <w:bCs/>
                <w:color w:val="auto"/>
                <w:sz w:val="22"/>
                <w:szCs w:val="22"/>
                <w:lang w:eastAsia="zh-CN" w:bidi="ar"/>
              </w:rPr>
              <w:t xml:space="preserve">0 </w:t>
            </w: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rPr>
            </w:pPr>
            <w:r>
              <w:rPr>
                <w:rFonts w:ascii="Times New Roman" w:eastAsia="仿宋" w:hAnsi="Times New Roman" w:cs="Times New Roman"/>
                <w:b/>
                <w:bCs/>
                <w:color w:val="auto"/>
                <w:sz w:val="22"/>
                <w:szCs w:val="22"/>
                <w:lang w:eastAsia="zh-CN" w:bidi="ar"/>
              </w:rPr>
              <w:fldChar w:fldCharType="begin"/>
            </w:r>
            <w:r>
              <w:rPr>
                <w:rFonts w:ascii="Times New Roman" w:eastAsia="仿宋" w:hAnsi="Times New Roman" w:cs="Times New Roman"/>
                <w:b/>
                <w:bCs/>
                <w:color w:val="auto"/>
                <w:sz w:val="22"/>
                <w:szCs w:val="22"/>
                <w:lang w:eastAsia="zh-CN" w:bidi="ar"/>
              </w:rPr>
              <w:instrText xml:space="preserve"> = SUM(ABOVE) \* MERGEFORMAT </w:instrText>
            </w:r>
            <w:r>
              <w:rPr>
                <w:rFonts w:ascii="Times New Roman" w:eastAsia="仿宋" w:hAnsi="Times New Roman" w:cs="Times New Roman"/>
                <w:b/>
                <w:bCs/>
                <w:color w:val="auto"/>
                <w:sz w:val="22"/>
                <w:szCs w:val="22"/>
                <w:lang w:eastAsia="zh-CN" w:bidi="ar"/>
              </w:rPr>
              <w:fldChar w:fldCharType="separate"/>
            </w:r>
            <w:r>
              <w:rPr>
                <w:rFonts w:ascii="Times New Roman" w:eastAsia="仿宋" w:hAnsi="Times New Roman" w:cs="Times New Roman"/>
                <w:b/>
                <w:bCs/>
                <w:color w:val="auto"/>
                <w:sz w:val="22"/>
                <w:szCs w:val="22"/>
                <w:lang w:eastAsia="zh-CN" w:bidi="ar"/>
              </w:rPr>
              <w:t>2819.86</w:t>
            </w:r>
            <w:r>
              <w:rPr>
                <w:rFonts w:ascii="Times New Roman" w:eastAsia="仿宋" w:hAnsi="Times New Roman" w:cs="Times New Roman"/>
                <w:b/>
                <w:bCs/>
                <w:color w:val="auto"/>
                <w:sz w:val="22"/>
                <w:szCs w:val="22"/>
                <w:lang w:eastAsia="zh-CN" w:bidi="ar"/>
              </w:rPr>
              <w:fldChar w:fldCharType="end"/>
            </w:r>
          </w:p>
        </w:tc>
        <w:tc>
          <w:tcPr>
            <w:tcW w:w="5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lang w:eastAsia="zh-CN"/>
              </w:rPr>
            </w:pPr>
            <w:r>
              <w:rPr>
                <w:rFonts w:ascii="Times New Roman" w:eastAsia="仿宋" w:hAnsi="Times New Roman" w:cs="Times New Roman" w:hint="eastAsia"/>
                <w:b/>
                <w:bCs/>
                <w:color w:val="auto"/>
                <w:sz w:val="22"/>
                <w:szCs w:val="22"/>
                <w:lang w:eastAsia="zh-CN"/>
              </w:rPr>
              <w:t>103.7%</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仿宋" w:hAnsi="Times New Roman" w:cs="Times New Roman"/>
                <w:b/>
                <w:bCs/>
                <w:color w:val="auto"/>
                <w:sz w:val="22"/>
                <w:szCs w:val="22"/>
                <w:lang w:eastAsia="zh-CN" w:bidi="ar"/>
              </w:rPr>
            </w:pPr>
            <w:r>
              <w:rPr>
                <w:rFonts w:ascii="Times New Roman" w:eastAsia="仿宋" w:hAnsi="Times New Roman" w:cs="Times New Roman" w:hint="eastAsia"/>
                <w:b/>
                <w:bCs/>
                <w:color w:val="auto"/>
                <w:sz w:val="22"/>
                <w:szCs w:val="22"/>
                <w:lang w:eastAsia="zh-CN" w:bidi="ar"/>
              </w:rPr>
              <w:t>233.97</w:t>
            </w:r>
          </w:p>
        </w:tc>
      </w:tr>
    </w:tbl>
    <w:p w:rsidR="002D060A" w:rsidRDefault="009173EE">
      <w:pPr>
        <w:widowControl w:val="0"/>
        <w:kinsoku/>
        <w:spacing w:line="500" w:lineRule="exact"/>
        <w:ind w:firstLineChars="200" w:firstLine="562"/>
        <w:jc w:val="both"/>
        <w:outlineLvl w:val="1"/>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lastRenderedPageBreak/>
        <w:t>（三）绩效目标</w:t>
      </w:r>
      <w:bookmarkEnd w:id="88"/>
      <w:bookmarkEnd w:id="89"/>
      <w:bookmarkEnd w:id="90"/>
      <w:bookmarkEnd w:id="91"/>
    </w:p>
    <w:p w:rsidR="002D060A" w:rsidRDefault="009173EE">
      <w:pPr>
        <w:kinsoku/>
        <w:spacing w:line="500" w:lineRule="exact"/>
        <w:ind w:firstLineChars="200" w:firstLine="562"/>
        <w:jc w:val="both"/>
        <w:outlineLvl w:val="2"/>
        <w:rPr>
          <w:rFonts w:ascii="Times New Roman" w:eastAsia="方正仿宋_GBK" w:hAnsi="Times New Roman" w:cs="Times New Roman"/>
          <w:b/>
          <w:color w:val="auto"/>
          <w:sz w:val="28"/>
          <w:szCs w:val="28"/>
          <w:lang w:eastAsia="zh-CN"/>
        </w:rPr>
      </w:pPr>
      <w:r>
        <w:rPr>
          <w:rFonts w:ascii="Times New Roman" w:eastAsia="方正仿宋_GBK" w:hAnsi="Times New Roman" w:cs="Times New Roman"/>
          <w:b/>
          <w:color w:val="auto"/>
          <w:sz w:val="28"/>
          <w:szCs w:val="28"/>
          <w:lang w:eastAsia="zh-CN"/>
        </w:rPr>
        <w:t>1.</w:t>
      </w:r>
      <w:r>
        <w:rPr>
          <w:rFonts w:ascii="Times New Roman" w:eastAsia="方正仿宋_GBK" w:hAnsi="Times New Roman" w:cs="Times New Roman"/>
          <w:b/>
          <w:color w:val="auto"/>
          <w:sz w:val="28"/>
          <w:szCs w:val="28"/>
          <w:lang w:eastAsia="zh-CN"/>
        </w:rPr>
        <w:t>绩效总目标</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(1)</w:t>
      </w:r>
      <w:r>
        <w:rPr>
          <w:rFonts w:ascii="Times New Roman" w:eastAsia="方正仿宋_GBK" w:hAnsi="Times New Roman" w:cs="Times New Roman"/>
          <w:color w:val="auto"/>
          <w:sz w:val="28"/>
          <w:szCs w:val="28"/>
          <w:lang w:eastAsia="zh-CN"/>
        </w:rPr>
        <w:t>加强家庭农场、农民合作社信息化管理力度，培育示范</w:t>
      </w:r>
      <w:proofErr w:type="gramStart"/>
      <w:r>
        <w:rPr>
          <w:rFonts w:ascii="Times New Roman" w:eastAsia="方正仿宋_GBK" w:hAnsi="Times New Roman" w:cs="Times New Roman"/>
          <w:color w:val="auto"/>
          <w:sz w:val="28"/>
          <w:szCs w:val="28"/>
          <w:lang w:eastAsia="zh-CN"/>
        </w:rPr>
        <w:t>主体超</w:t>
      </w:r>
      <w:proofErr w:type="gramEnd"/>
      <w:r>
        <w:rPr>
          <w:rFonts w:ascii="Times New Roman" w:eastAsia="方正仿宋_GBK" w:hAnsi="Times New Roman" w:cs="Times New Roman"/>
          <w:color w:val="auto"/>
          <w:sz w:val="28"/>
          <w:szCs w:val="28"/>
          <w:lang w:eastAsia="zh-CN"/>
        </w:rPr>
        <w:t>1500</w:t>
      </w:r>
      <w:r>
        <w:rPr>
          <w:rFonts w:ascii="Times New Roman" w:eastAsia="方正仿宋_GBK" w:hAnsi="Times New Roman" w:cs="Times New Roman"/>
          <w:color w:val="auto"/>
          <w:sz w:val="28"/>
          <w:szCs w:val="28"/>
          <w:lang w:eastAsia="zh-CN"/>
        </w:rPr>
        <w:t>家。</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(2)</w:t>
      </w:r>
      <w:r>
        <w:rPr>
          <w:rFonts w:ascii="Times New Roman" w:eastAsia="方正仿宋_GBK" w:hAnsi="Times New Roman" w:cs="Times New Roman"/>
          <w:color w:val="auto"/>
          <w:sz w:val="28"/>
          <w:szCs w:val="28"/>
          <w:lang w:eastAsia="zh-CN"/>
        </w:rPr>
        <w:t>减轻新型农业经营主体融资成本负担，减轻新型农业经营主体</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金陵农担贷</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保费成本，</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金陵惠农贷</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年投放达</w:t>
      </w:r>
      <w:r>
        <w:rPr>
          <w:rFonts w:ascii="Times New Roman" w:eastAsia="方正仿宋_GBK" w:hAnsi="Times New Roman" w:cs="Times New Roman"/>
          <w:color w:val="auto"/>
          <w:sz w:val="28"/>
          <w:szCs w:val="28"/>
          <w:lang w:eastAsia="zh-CN"/>
        </w:rPr>
        <w:t>12</w:t>
      </w:r>
      <w:r>
        <w:rPr>
          <w:rFonts w:ascii="Times New Roman" w:eastAsia="方正仿宋_GBK" w:hAnsi="Times New Roman" w:cs="Times New Roman"/>
          <w:color w:val="auto"/>
          <w:sz w:val="28"/>
          <w:szCs w:val="28"/>
          <w:lang w:eastAsia="zh-CN"/>
        </w:rPr>
        <w:t>亿元。</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(3)</w:t>
      </w:r>
      <w:r>
        <w:rPr>
          <w:rFonts w:ascii="Times New Roman" w:eastAsia="方正仿宋_GBK" w:hAnsi="Times New Roman" w:cs="Times New Roman"/>
          <w:color w:val="auto"/>
          <w:sz w:val="28"/>
          <w:szCs w:val="28"/>
          <w:lang w:eastAsia="zh-CN"/>
        </w:rPr>
        <w:t>农村产权交易规范化能力有效提升，累计交易额突破</w:t>
      </w:r>
      <w:r>
        <w:rPr>
          <w:rFonts w:ascii="Times New Roman" w:eastAsia="方正仿宋_GBK" w:hAnsi="Times New Roman" w:cs="Times New Roman"/>
          <w:color w:val="auto"/>
          <w:sz w:val="28"/>
          <w:szCs w:val="28"/>
          <w:lang w:eastAsia="zh-CN"/>
        </w:rPr>
        <w:t>120</w:t>
      </w:r>
      <w:r>
        <w:rPr>
          <w:rFonts w:ascii="Times New Roman" w:eastAsia="方正仿宋_GBK" w:hAnsi="Times New Roman" w:cs="Times New Roman"/>
          <w:color w:val="auto"/>
          <w:sz w:val="28"/>
          <w:szCs w:val="28"/>
          <w:lang w:eastAsia="zh-CN"/>
        </w:rPr>
        <w:t>亿元。</w:t>
      </w:r>
    </w:p>
    <w:p w:rsidR="002D060A" w:rsidRDefault="009173EE">
      <w:pPr>
        <w:kinsoku/>
        <w:spacing w:line="500" w:lineRule="exact"/>
        <w:ind w:firstLineChars="200" w:firstLine="562"/>
        <w:jc w:val="both"/>
        <w:outlineLvl w:val="2"/>
        <w:rPr>
          <w:rFonts w:ascii="Times New Roman" w:eastAsia="方正仿宋_GBK" w:hAnsi="Times New Roman" w:cs="Times New Roman"/>
          <w:b/>
          <w:color w:val="auto"/>
          <w:sz w:val="28"/>
          <w:szCs w:val="28"/>
          <w:lang w:eastAsia="zh-CN"/>
        </w:rPr>
      </w:pPr>
      <w:r>
        <w:rPr>
          <w:rFonts w:ascii="Times New Roman" w:eastAsia="方正仿宋_GBK" w:hAnsi="Times New Roman" w:cs="Times New Roman"/>
          <w:b/>
          <w:color w:val="auto"/>
          <w:sz w:val="28"/>
          <w:szCs w:val="28"/>
          <w:lang w:eastAsia="zh-CN"/>
        </w:rPr>
        <w:t>2.</w:t>
      </w:r>
      <w:r>
        <w:rPr>
          <w:rFonts w:ascii="Times New Roman" w:eastAsia="方正仿宋_GBK" w:hAnsi="Times New Roman" w:cs="Times New Roman"/>
          <w:b/>
          <w:color w:val="auto"/>
          <w:sz w:val="28"/>
          <w:szCs w:val="28"/>
          <w:lang w:eastAsia="zh-CN"/>
        </w:rPr>
        <w:t>年度目标</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1</w:t>
      </w:r>
      <w:r>
        <w:rPr>
          <w:rFonts w:ascii="Times New Roman" w:eastAsia="方正仿宋_GBK" w:hAnsi="Times New Roman" w:cs="Times New Roman"/>
          <w:color w:val="auto"/>
          <w:sz w:val="28"/>
          <w:szCs w:val="28"/>
          <w:lang w:eastAsia="zh-CN"/>
        </w:rPr>
        <w:t>）区级以上农民合作社示范社财务电算化实现全覆盖，管理有效提升。</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2</w:t>
      </w:r>
      <w:r>
        <w:rPr>
          <w:rFonts w:ascii="Times New Roman" w:eastAsia="方正仿宋_GBK" w:hAnsi="Times New Roman" w:cs="Times New Roman"/>
          <w:color w:val="auto"/>
          <w:sz w:val="28"/>
          <w:szCs w:val="28"/>
          <w:lang w:eastAsia="zh-CN"/>
        </w:rPr>
        <w:t>）新型农业经营主体信息信用管理系统功能优化升级，覆盖全市</w:t>
      </w:r>
      <w:r>
        <w:rPr>
          <w:rFonts w:ascii="Times New Roman" w:eastAsia="方正仿宋_GBK" w:hAnsi="Times New Roman" w:cs="Times New Roman"/>
          <w:color w:val="auto"/>
          <w:sz w:val="28"/>
          <w:szCs w:val="28"/>
          <w:lang w:eastAsia="zh-CN"/>
        </w:rPr>
        <w:t>1</w:t>
      </w:r>
      <w:r>
        <w:rPr>
          <w:rFonts w:ascii="Times New Roman" w:eastAsia="方正仿宋_GBK" w:hAnsi="Times New Roman" w:cs="Times New Roman"/>
          <w:color w:val="auto"/>
          <w:sz w:val="28"/>
          <w:szCs w:val="28"/>
          <w:lang w:eastAsia="zh-CN"/>
        </w:rPr>
        <w:t>万家经营主体。</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3</w:t>
      </w:r>
      <w:r>
        <w:rPr>
          <w:rFonts w:ascii="Times New Roman" w:eastAsia="方正仿宋_GBK" w:hAnsi="Times New Roman" w:cs="Times New Roman"/>
          <w:color w:val="auto"/>
          <w:sz w:val="28"/>
          <w:szCs w:val="28"/>
          <w:lang w:eastAsia="zh-CN"/>
        </w:rPr>
        <w:t>）农村产权交易规范化能力有效提升，年交易额超</w:t>
      </w:r>
      <w:r>
        <w:rPr>
          <w:rFonts w:ascii="Times New Roman" w:eastAsia="方正仿宋_GBK" w:hAnsi="Times New Roman" w:cs="Times New Roman"/>
          <w:color w:val="auto"/>
          <w:sz w:val="28"/>
          <w:szCs w:val="28"/>
          <w:lang w:eastAsia="zh-CN"/>
        </w:rPr>
        <w:t>12</w:t>
      </w:r>
      <w:r>
        <w:rPr>
          <w:rFonts w:ascii="Times New Roman" w:eastAsia="方正仿宋_GBK" w:hAnsi="Times New Roman" w:cs="Times New Roman"/>
          <w:color w:val="auto"/>
          <w:sz w:val="28"/>
          <w:szCs w:val="28"/>
          <w:lang w:eastAsia="zh-CN"/>
        </w:rPr>
        <w:t>亿元。</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4</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金陵惠农贷</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投放</w:t>
      </w:r>
      <w:r>
        <w:rPr>
          <w:rFonts w:ascii="Times New Roman" w:eastAsia="方正仿宋_GBK" w:hAnsi="Times New Roman" w:cs="Times New Roman"/>
          <w:color w:val="auto"/>
          <w:sz w:val="28"/>
          <w:szCs w:val="28"/>
          <w:lang w:eastAsia="zh-CN"/>
        </w:rPr>
        <w:t>12</w:t>
      </w:r>
      <w:r>
        <w:rPr>
          <w:rFonts w:ascii="Times New Roman" w:eastAsia="方正仿宋_GBK" w:hAnsi="Times New Roman" w:cs="Times New Roman"/>
          <w:color w:val="auto"/>
          <w:sz w:val="28"/>
          <w:szCs w:val="28"/>
          <w:lang w:eastAsia="zh-CN"/>
        </w:rPr>
        <w:t>亿元，贷款贴息</w:t>
      </w:r>
      <w:proofErr w:type="gramStart"/>
      <w:r>
        <w:rPr>
          <w:rFonts w:ascii="Times New Roman" w:eastAsia="方正仿宋_GBK" w:hAnsi="Times New Roman" w:cs="Times New Roman"/>
          <w:color w:val="auto"/>
          <w:sz w:val="28"/>
          <w:szCs w:val="28"/>
          <w:lang w:eastAsia="zh-CN"/>
        </w:rPr>
        <w:t>惠及新型</w:t>
      </w:r>
      <w:proofErr w:type="gramEnd"/>
      <w:r>
        <w:rPr>
          <w:rFonts w:ascii="Times New Roman" w:eastAsia="方正仿宋_GBK" w:hAnsi="Times New Roman" w:cs="Times New Roman"/>
          <w:color w:val="auto"/>
          <w:sz w:val="28"/>
          <w:szCs w:val="28"/>
          <w:lang w:eastAsia="zh-CN"/>
        </w:rPr>
        <w:t>农业主体</w:t>
      </w:r>
      <w:r>
        <w:rPr>
          <w:rFonts w:ascii="Times New Roman" w:eastAsia="方正仿宋_GBK" w:hAnsi="Times New Roman" w:cs="Times New Roman"/>
          <w:color w:val="auto"/>
          <w:sz w:val="28"/>
          <w:szCs w:val="28"/>
          <w:lang w:eastAsia="zh-CN"/>
        </w:rPr>
        <w:t>1000</w:t>
      </w:r>
      <w:r>
        <w:rPr>
          <w:rFonts w:ascii="Times New Roman" w:eastAsia="方正仿宋_GBK" w:hAnsi="Times New Roman" w:cs="Times New Roman"/>
          <w:color w:val="auto"/>
          <w:sz w:val="28"/>
          <w:szCs w:val="28"/>
          <w:lang w:eastAsia="zh-CN"/>
        </w:rPr>
        <w:t>户以上。</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5</w:t>
      </w:r>
      <w:r>
        <w:rPr>
          <w:rFonts w:ascii="Times New Roman" w:eastAsia="方正仿宋_GBK" w:hAnsi="Times New Roman" w:cs="Times New Roman"/>
          <w:color w:val="auto"/>
          <w:sz w:val="28"/>
          <w:szCs w:val="28"/>
          <w:lang w:eastAsia="zh-CN"/>
        </w:rPr>
        <w:t>）扶持</w:t>
      </w:r>
      <w:r>
        <w:rPr>
          <w:rFonts w:ascii="Times New Roman" w:eastAsia="方正仿宋_GBK" w:hAnsi="Times New Roman" w:cs="Times New Roman"/>
          <w:color w:val="auto"/>
          <w:sz w:val="28"/>
          <w:szCs w:val="28"/>
          <w:lang w:eastAsia="zh-CN"/>
        </w:rPr>
        <w:t>12</w:t>
      </w:r>
      <w:r>
        <w:rPr>
          <w:rFonts w:ascii="Times New Roman" w:eastAsia="方正仿宋_GBK" w:hAnsi="Times New Roman" w:cs="Times New Roman"/>
          <w:color w:val="auto"/>
          <w:sz w:val="28"/>
          <w:szCs w:val="28"/>
          <w:lang w:eastAsia="zh-CN"/>
        </w:rPr>
        <w:t>个村新型农村集体经济壮大发展。</w:t>
      </w:r>
    </w:p>
    <w:p w:rsidR="002D060A" w:rsidRDefault="009173EE">
      <w:pPr>
        <w:kinsoku/>
        <w:spacing w:line="500" w:lineRule="exact"/>
        <w:ind w:firstLineChars="200" w:firstLine="562"/>
        <w:jc w:val="both"/>
        <w:outlineLvl w:val="0"/>
        <w:rPr>
          <w:rFonts w:ascii="Times New Roman" w:eastAsia="方正仿宋_GBK" w:hAnsi="Times New Roman" w:cs="Times New Roman"/>
          <w:b/>
          <w:bCs/>
          <w:color w:val="auto"/>
          <w:sz w:val="28"/>
          <w:szCs w:val="28"/>
          <w:lang w:eastAsia="zh-CN"/>
        </w:rPr>
      </w:pPr>
      <w:bookmarkStart w:id="93" w:name="_Toc8334"/>
      <w:bookmarkStart w:id="94" w:name="_Toc25121"/>
      <w:bookmarkStart w:id="95" w:name="_Toc14690"/>
      <w:bookmarkStart w:id="96" w:name="_Toc4264"/>
      <w:r>
        <w:rPr>
          <w:rFonts w:ascii="Times New Roman" w:eastAsia="方正仿宋_GBK" w:hAnsi="Times New Roman" w:cs="Times New Roman"/>
          <w:b/>
          <w:bCs/>
          <w:color w:val="auto"/>
          <w:sz w:val="28"/>
          <w:szCs w:val="28"/>
          <w:lang w:eastAsia="zh-CN"/>
        </w:rPr>
        <w:t>二、评价结论</w:t>
      </w:r>
      <w:bookmarkEnd w:id="93"/>
      <w:bookmarkEnd w:id="94"/>
      <w:bookmarkEnd w:id="95"/>
      <w:bookmarkEnd w:id="96"/>
    </w:p>
    <w:p w:rsidR="002D060A" w:rsidRDefault="009173EE">
      <w:pPr>
        <w:widowControl w:val="0"/>
        <w:kinsoku/>
        <w:spacing w:line="500" w:lineRule="exact"/>
        <w:ind w:firstLineChars="200" w:firstLine="562"/>
        <w:jc w:val="both"/>
        <w:outlineLvl w:val="1"/>
        <w:rPr>
          <w:rFonts w:ascii="Times New Roman" w:eastAsia="方正仿宋_GBK" w:hAnsi="Times New Roman" w:cs="Times New Roman"/>
          <w:b/>
          <w:color w:val="auto"/>
          <w:sz w:val="28"/>
          <w:szCs w:val="28"/>
          <w:lang w:eastAsia="zh-CN"/>
        </w:rPr>
      </w:pPr>
      <w:bookmarkStart w:id="97" w:name="_Toc29892"/>
      <w:bookmarkStart w:id="98" w:name="_Toc22708"/>
      <w:bookmarkStart w:id="99" w:name="_Toc21587"/>
      <w:bookmarkStart w:id="100" w:name="_Toc23055"/>
      <w:r>
        <w:rPr>
          <w:rFonts w:ascii="Times New Roman" w:eastAsia="方正仿宋_GBK" w:hAnsi="Times New Roman" w:cs="Times New Roman"/>
          <w:b/>
          <w:color w:val="auto"/>
          <w:sz w:val="28"/>
          <w:szCs w:val="28"/>
          <w:lang w:eastAsia="zh-CN"/>
        </w:rPr>
        <w:t>（一）评价对象及范围</w:t>
      </w:r>
      <w:bookmarkEnd w:id="97"/>
      <w:bookmarkEnd w:id="98"/>
      <w:bookmarkEnd w:id="99"/>
      <w:bookmarkEnd w:id="100"/>
    </w:p>
    <w:p w:rsidR="002D060A" w:rsidRDefault="009173EE">
      <w:pPr>
        <w:widowControl w:val="0"/>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宋体" w:eastAsia="宋体" w:hAnsi="宋体" w:cs="宋体" w:hint="eastAsia"/>
          <w:color w:val="auto"/>
          <w:sz w:val="28"/>
          <w:szCs w:val="28"/>
          <w:lang w:eastAsia="zh-CN"/>
        </w:rPr>
        <w:t>①</w:t>
      </w:r>
      <w:r>
        <w:rPr>
          <w:rFonts w:ascii="Times New Roman" w:eastAsia="方正仿宋_GBK" w:hAnsi="Times New Roman" w:cs="Times New Roman"/>
          <w:color w:val="auto"/>
          <w:sz w:val="28"/>
          <w:szCs w:val="28"/>
          <w:lang w:eastAsia="zh-CN"/>
        </w:rPr>
        <w:t>农民合作社财务电算化管理；</w:t>
      </w:r>
      <w:r>
        <w:rPr>
          <w:rFonts w:ascii="宋体" w:eastAsia="宋体" w:hAnsi="宋体" w:cs="宋体" w:hint="eastAsia"/>
          <w:color w:val="auto"/>
          <w:sz w:val="28"/>
          <w:szCs w:val="28"/>
          <w:lang w:eastAsia="zh-CN"/>
        </w:rPr>
        <w:t>②</w:t>
      </w:r>
      <w:r>
        <w:rPr>
          <w:rFonts w:ascii="Times New Roman" w:eastAsia="方正仿宋_GBK" w:hAnsi="Times New Roman" w:cs="Times New Roman"/>
          <w:color w:val="auto"/>
          <w:sz w:val="28"/>
          <w:szCs w:val="28"/>
          <w:lang w:eastAsia="zh-CN"/>
        </w:rPr>
        <w:t>提升新型农业经营主体信息信用管理系统功能</w:t>
      </w:r>
      <w:r>
        <w:rPr>
          <w:rFonts w:ascii="Times New Roman" w:eastAsia="方正仿宋_GBK" w:hAnsi="Times New Roman" w:cs="Times New Roman"/>
          <w:color w:val="auto"/>
          <w:sz w:val="28"/>
          <w:szCs w:val="28"/>
          <w:lang w:eastAsia="zh-CN"/>
        </w:rPr>
        <w:t>;</w:t>
      </w:r>
      <w:r>
        <w:rPr>
          <w:rFonts w:ascii="宋体" w:eastAsia="宋体" w:hAnsi="宋体" w:cs="宋体" w:hint="eastAsia"/>
          <w:color w:val="auto"/>
          <w:sz w:val="28"/>
          <w:szCs w:val="28"/>
          <w:lang w:eastAsia="zh-CN"/>
        </w:rPr>
        <w:t>③</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双优</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合作社评选活动尾款；</w:t>
      </w:r>
      <w:r>
        <w:rPr>
          <w:rFonts w:ascii="宋体" w:eastAsia="宋体" w:hAnsi="宋体" w:cs="宋体" w:hint="eastAsia"/>
          <w:color w:val="auto"/>
          <w:sz w:val="28"/>
          <w:szCs w:val="28"/>
          <w:lang w:eastAsia="zh-CN"/>
        </w:rPr>
        <w:t>④</w:t>
      </w:r>
      <w:r>
        <w:rPr>
          <w:rFonts w:ascii="Times New Roman" w:eastAsia="方正仿宋_GBK" w:hAnsi="Times New Roman" w:cs="Times New Roman"/>
          <w:color w:val="auto"/>
          <w:sz w:val="28"/>
          <w:szCs w:val="28"/>
          <w:lang w:eastAsia="zh-CN"/>
        </w:rPr>
        <w:t>规范农村产权交易市场建设；</w:t>
      </w:r>
      <w:r>
        <w:rPr>
          <w:rFonts w:ascii="宋体" w:eastAsia="宋体" w:hAnsi="宋体" w:cs="宋体" w:hint="eastAsia"/>
          <w:color w:val="auto"/>
          <w:sz w:val="28"/>
          <w:szCs w:val="28"/>
          <w:lang w:eastAsia="zh-CN"/>
        </w:rPr>
        <w:t>⑤</w:t>
      </w:r>
      <w:r>
        <w:rPr>
          <w:rFonts w:ascii="Times New Roman" w:eastAsia="方正仿宋_GBK" w:hAnsi="Times New Roman" w:cs="Times New Roman"/>
          <w:color w:val="auto"/>
          <w:sz w:val="28"/>
          <w:szCs w:val="28"/>
          <w:lang w:eastAsia="zh-CN"/>
        </w:rPr>
        <w:t>社区股份经济合作社评优活动尾款；</w:t>
      </w:r>
      <w:r>
        <w:rPr>
          <w:rFonts w:ascii="宋体" w:eastAsia="宋体" w:hAnsi="宋体" w:cs="宋体" w:hint="eastAsia"/>
          <w:color w:val="auto"/>
          <w:sz w:val="28"/>
          <w:szCs w:val="28"/>
          <w:lang w:eastAsia="zh-CN"/>
        </w:rPr>
        <w:t>⑥</w:t>
      </w:r>
      <w:r>
        <w:rPr>
          <w:rFonts w:ascii="Times New Roman" w:eastAsia="方正仿宋_GBK" w:hAnsi="Times New Roman" w:cs="Times New Roman"/>
          <w:color w:val="auto"/>
          <w:sz w:val="28"/>
          <w:szCs w:val="28"/>
          <w:lang w:eastAsia="zh-CN"/>
        </w:rPr>
        <w:t>扶持发展新型农村集体经济项目市级补助资金；</w:t>
      </w:r>
      <w:r>
        <w:rPr>
          <w:rFonts w:ascii="宋体" w:eastAsia="宋体" w:hAnsi="宋体" w:cs="宋体" w:hint="eastAsia"/>
          <w:color w:val="auto"/>
          <w:sz w:val="28"/>
          <w:szCs w:val="28"/>
          <w:lang w:eastAsia="zh-CN"/>
        </w:rPr>
        <w:t>⑦</w:t>
      </w:r>
      <w:r>
        <w:rPr>
          <w:rFonts w:ascii="Times New Roman" w:eastAsia="方正仿宋_GBK" w:hAnsi="Times New Roman" w:cs="Times New Roman"/>
          <w:color w:val="auto"/>
          <w:sz w:val="28"/>
          <w:szCs w:val="28"/>
          <w:lang w:eastAsia="zh-CN"/>
        </w:rPr>
        <w:t>新型农业经营主体贷款贴息和政策性农业融资担保贷款保费。</w:t>
      </w:r>
    </w:p>
    <w:p w:rsidR="002D060A" w:rsidRDefault="009173EE">
      <w:pPr>
        <w:widowControl w:val="0"/>
        <w:kinsoku/>
        <w:spacing w:line="500" w:lineRule="exact"/>
        <w:ind w:firstLineChars="200" w:firstLine="562"/>
        <w:jc w:val="both"/>
        <w:outlineLvl w:val="1"/>
        <w:rPr>
          <w:rFonts w:ascii="Times New Roman" w:eastAsia="方正仿宋_GBK" w:hAnsi="Times New Roman" w:cs="Times New Roman"/>
          <w:b/>
          <w:color w:val="auto"/>
          <w:sz w:val="28"/>
          <w:szCs w:val="28"/>
          <w:lang w:eastAsia="zh-CN"/>
        </w:rPr>
      </w:pPr>
      <w:bookmarkStart w:id="101" w:name="_Toc9257"/>
      <w:bookmarkStart w:id="102" w:name="_Toc29219"/>
      <w:bookmarkStart w:id="103" w:name="_Toc8689"/>
      <w:bookmarkStart w:id="104" w:name="_Toc31924"/>
      <w:r>
        <w:rPr>
          <w:rFonts w:ascii="Times New Roman" w:eastAsia="方正仿宋_GBK" w:hAnsi="Times New Roman" w:cs="Times New Roman"/>
          <w:b/>
          <w:color w:val="auto"/>
          <w:sz w:val="28"/>
          <w:szCs w:val="28"/>
          <w:lang w:eastAsia="zh-CN"/>
        </w:rPr>
        <w:t>（二）评价结论</w:t>
      </w:r>
      <w:bookmarkEnd w:id="101"/>
      <w:bookmarkEnd w:id="102"/>
      <w:bookmarkEnd w:id="103"/>
      <w:bookmarkEnd w:id="104"/>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市农业农村局能够做好前期农村合作经济专项统筹精准测算，及时将各类子项项目入库市级农业项目管理系统。各区农业农村部门能够根据切</w:t>
      </w:r>
      <w:r>
        <w:rPr>
          <w:rFonts w:ascii="Times New Roman" w:eastAsia="方正仿宋_GBK" w:hAnsi="Times New Roman" w:cs="Times New Roman"/>
          <w:color w:val="auto"/>
          <w:sz w:val="28"/>
          <w:szCs w:val="28"/>
          <w:lang w:eastAsia="zh-CN"/>
        </w:rPr>
        <w:lastRenderedPageBreak/>
        <w:t>块资金相关办法做好项目申报指南，对申报的项目组织专家评审，项目实施单位根据批复的实施方案积极组织施工，已经组织实施的项目总体完成进度良好。但</w:t>
      </w:r>
      <w:proofErr w:type="gramStart"/>
      <w:r>
        <w:rPr>
          <w:rFonts w:ascii="Times New Roman" w:eastAsia="方正仿宋_GBK" w:hAnsi="Times New Roman" w:cs="Times New Roman" w:hint="eastAsia"/>
          <w:color w:val="auto"/>
          <w:sz w:val="28"/>
          <w:szCs w:val="28"/>
          <w:lang w:eastAsia="zh-CN"/>
        </w:rPr>
        <w:t>六合区</w:t>
      </w:r>
      <w:proofErr w:type="gramEnd"/>
      <w:r>
        <w:rPr>
          <w:rFonts w:ascii="Times New Roman" w:eastAsia="方正仿宋_GBK" w:hAnsi="Times New Roman" w:cs="Times New Roman" w:hint="eastAsia"/>
          <w:color w:val="auto"/>
          <w:sz w:val="28"/>
          <w:szCs w:val="28"/>
          <w:lang w:eastAsia="zh-CN"/>
        </w:rPr>
        <w:t>集体经济</w:t>
      </w:r>
      <w:r>
        <w:rPr>
          <w:rFonts w:ascii="Times New Roman" w:eastAsia="方正仿宋_GBK" w:hAnsi="Times New Roman" w:cs="Times New Roman"/>
          <w:color w:val="auto"/>
          <w:sz w:val="28"/>
          <w:szCs w:val="28"/>
          <w:lang w:eastAsia="zh-CN"/>
        </w:rPr>
        <w:t>项目实施进度较为滞后，资金支付进度较慢或不及时。</w:t>
      </w:r>
    </w:p>
    <w:p w:rsidR="002D060A" w:rsidRDefault="009173EE">
      <w:pPr>
        <w:widowControl w:val="0"/>
        <w:kinsoku/>
        <w:spacing w:line="500" w:lineRule="exact"/>
        <w:ind w:firstLineChars="200" w:firstLine="562"/>
        <w:jc w:val="both"/>
        <w:outlineLvl w:val="1"/>
        <w:rPr>
          <w:rFonts w:ascii="Times New Roman" w:eastAsia="方正仿宋_GBK" w:hAnsi="Times New Roman" w:cs="Times New Roman"/>
          <w:b/>
          <w:color w:val="auto"/>
          <w:sz w:val="28"/>
          <w:szCs w:val="28"/>
          <w:lang w:eastAsia="zh-CN"/>
        </w:rPr>
      </w:pPr>
      <w:bookmarkStart w:id="105" w:name="_Toc21479"/>
      <w:bookmarkStart w:id="106" w:name="_Toc14558"/>
      <w:bookmarkStart w:id="107" w:name="_Toc3692"/>
      <w:bookmarkStart w:id="108" w:name="_Toc23121"/>
      <w:bookmarkStart w:id="109" w:name="_Toc14858"/>
      <w:bookmarkStart w:id="110" w:name="_Toc26496"/>
      <w:r>
        <w:rPr>
          <w:rFonts w:ascii="Times New Roman" w:eastAsia="方正仿宋_GBK" w:hAnsi="Times New Roman" w:cs="Times New Roman"/>
          <w:b/>
          <w:color w:val="auto"/>
          <w:sz w:val="28"/>
          <w:szCs w:val="28"/>
          <w:lang w:eastAsia="zh-CN"/>
        </w:rPr>
        <w:t>（三）评价结果</w:t>
      </w:r>
      <w:bookmarkEnd w:id="105"/>
      <w:bookmarkEnd w:id="106"/>
      <w:bookmarkEnd w:id="107"/>
      <w:bookmarkEnd w:id="108"/>
      <w:bookmarkEnd w:id="109"/>
      <w:bookmarkEnd w:id="110"/>
    </w:p>
    <w:p w:rsidR="002D060A" w:rsidRDefault="009173EE">
      <w:pPr>
        <w:spacing w:line="300" w:lineRule="auto"/>
        <w:ind w:firstLineChars="200" w:firstLine="560"/>
        <w:jc w:val="both"/>
        <w:rPr>
          <w:rFonts w:ascii="Times New Roman" w:eastAsia="方正仿宋_GBK" w:hAnsi="Times New Roman" w:cs="Times New Roman"/>
          <w:bCs/>
          <w:color w:val="auto"/>
          <w:sz w:val="28"/>
          <w:szCs w:val="28"/>
          <w:lang w:eastAsia="zh-CN"/>
        </w:rPr>
      </w:pPr>
      <w:r>
        <w:rPr>
          <w:rFonts w:ascii="Times New Roman" w:eastAsia="方正仿宋_GBK" w:hAnsi="Times New Roman" w:cs="Times New Roman"/>
          <w:color w:val="auto"/>
          <w:sz w:val="28"/>
          <w:szCs w:val="28"/>
          <w:lang w:eastAsia="zh-CN" w:bidi="ar"/>
        </w:rPr>
        <w:t>运用评价体系及评分标准，主要采用定量与定性评价相结合的比较法、其他辅助等评价方法进行独立客观评价，总分</w:t>
      </w:r>
      <w:r>
        <w:rPr>
          <w:rFonts w:ascii="Times New Roman" w:eastAsia="方正仿宋_GBK" w:hAnsi="Times New Roman" w:cs="Times New Roman"/>
          <w:color w:val="auto"/>
          <w:sz w:val="28"/>
          <w:szCs w:val="28"/>
          <w:lang w:eastAsia="zh-CN" w:bidi="ar"/>
        </w:rPr>
        <w:t>100</w:t>
      </w:r>
      <w:r>
        <w:rPr>
          <w:rFonts w:ascii="Times New Roman" w:eastAsia="方正仿宋_GBK" w:hAnsi="Times New Roman" w:cs="Times New Roman"/>
          <w:color w:val="auto"/>
          <w:sz w:val="28"/>
          <w:szCs w:val="28"/>
          <w:lang w:eastAsia="zh-CN" w:bidi="ar"/>
        </w:rPr>
        <w:t>分，最终综合评分为</w:t>
      </w:r>
      <w:r>
        <w:rPr>
          <w:rFonts w:ascii="Times New Roman" w:eastAsia="方正仿宋_GBK" w:hAnsi="Times New Roman" w:cs="Times New Roman" w:hint="eastAsia"/>
          <w:color w:val="auto"/>
          <w:sz w:val="28"/>
          <w:szCs w:val="28"/>
          <w:lang w:eastAsia="zh-CN" w:bidi="ar"/>
        </w:rPr>
        <w:t>90.02</w:t>
      </w:r>
      <w:r>
        <w:rPr>
          <w:rFonts w:ascii="Times New Roman" w:eastAsia="方正仿宋_GBK" w:hAnsi="Times New Roman" w:cs="Times New Roman"/>
          <w:color w:val="auto"/>
          <w:sz w:val="28"/>
          <w:szCs w:val="28"/>
          <w:lang w:eastAsia="zh-CN" w:bidi="ar"/>
        </w:rPr>
        <w:t>分，其中项目设立</w:t>
      </w:r>
      <w:r>
        <w:rPr>
          <w:rFonts w:ascii="Times New Roman" w:eastAsia="方正仿宋_GBK" w:hAnsi="Times New Roman" w:cs="Times New Roman" w:hint="eastAsia"/>
          <w:color w:val="auto"/>
          <w:sz w:val="28"/>
          <w:szCs w:val="28"/>
          <w:lang w:eastAsia="zh-CN" w:bidi="ar"/>
        </w:rPr>
        <w:t>16.64</w:t>
      </w:r>
      <w:r>
        <w:rPr>
          <w:rFonts w:ascii="Times New Roman" w:eastAsia="方正仿宋_GBK" w:hAnsi="Times New Roman" w:cs="Times New Roman" w:hint="eastAsia"/>
          <w:color w:val="auto"/>
          <w:sz w:val="28"/>
          <w:szCs w:val="28"/>
          <w:lang w:eastAsia="zh-CN" w:bidi="ar"/>
        </w:rPr>
        <w:t>分</w:t>
      </w:r>
      <w:r>
        <w:rPr>
          <w:rFonts w:ascii="Times New Roman" w:eastAsia="方正仿宋_GBK" w:hAnsi="Times New Roman" w:cs="Times New Roman"/>
          <w:color w:val="auto"/>
          <w:sz w:val="28"/>
          <w:szCs w:val="28"/>
          <w:lang w:eastAsia="zh-CN" w:bidi="ar"/>
        </w:rPr>
        <w:t>，项目管理</w:t>
      </w:r>
      <w:r>
        <w:rPr>
          <w:rFonts w:ascii="Times New Roman" w:eastAsia="方正仿宋_GBK" w:hAnsi="Times New Roman" w:cs="Times New Roman" w:hint="eastAsia"/>
          <w:color w:val="auto"/>
          <w:sz w:val="28"/>
          <w:szCs w:val="28"/>
          <w:lang w:eastAsia="zh-CN" w:bidi="ar"/>
        </w:rPr>
        <w:t>20.97</w:t>
      </w:r>
      <w:r>
        <w:rPr>
          <w:rFonts w:ascii="Times New Roman" w:eastAsia="方正仿宋_GBK" w:hAnsi="Times New Roman" w:cs="Times New Roman"/>
          <w:color w:val="auto"/>
          <w:sz w:val="28"/>
          <w:szCs w:val="28"/>
          <w:lang w:eastAsia="zh-CN" w:bidi="ar"/>
        </w:rPr>
        <w:t>分，项目产出</w:t>
      </w:r>
      <w:r>
        <w:rPr>
          <w:rFonts w:ascii="Times New Roman" w:eastAsia="方正仿宋_GBK" w:hAnsi="Times New Roman" w:cs="Times New Roman" w:hint="eastAsia"/>
          <w:color w:val="auto"/>
          <w:sz w:val="28"/>
          <w:szCs w:val="28"/>
          <w:lang w:eastAsia="zh-CN" w:bidi="ar"/>
        </w:rPr>
        <w:t>32.21</w:t>
      </w:r>
      <w:r>
        <w:rPr>
          <w:rFonts w:ascii="Times New Roman" w:eastAsia="方正仿宋_GBK" w:hAnsi="Times New Roman" w:cs="Times New Roman"/>
          <w:color w:val="auto"/>
          <w:sz w:val="28"/>
          <w:szCs w:val="28"/>
          <w:lang w:eastAsia="zh-CN" w:bidi="ar"/>
        </w:rPr>
        <w:t>分，项目效益</w:t>
      </w:r>
      <w:r>
        <w:rPr>
          <w:rFonts w:ascii="Times New Roman" w:eastAsia="方正仿宋_GBK" w:hAnsi="Times New Roman" w:cs="Times New Roman"/>
          <w:color w:val="auto"/>
          <w:sz w:val="28"/>
          <w:szCs w:val="28"/>
          <w:lang w:eastAsia="zh-CN" w:bidi="ar"/>
        </w:rPr>
        <w:t>2</w:t>
      </w:r>
      <w:r>
        <w:rPr>
          <w:rFonts w:ascii="Times New Roman" w:eastAsia="方正仿宋_GBK" w:hAnsi="Times New Roman" w:cs="Times New Roman" w:hint="eastAsia"/>
          <w:color w:val="auto"/>
          <w:sz w:val="28"/>
          <w:szCs w:val="28"/>
          <w:lang w:eastAsia="zh-CN" w:bidi="ar"/>
        </w:rPr>
        <w:t>0</w:t>
      </w:r>
      <w:r>
        <w:rPr>
          <w:rFonts w:ascii="Times New Roman" w:eastAsia="方正仿宋_GBK" w:hAnsi="Times New Roman" w:cs="Times New Roman"/>
          <w:color w:val="auto"/>
          <w:sz w:val="28"/>
          <w:szCs w:val="28"/>
          <w:lang w:eastAsia="zh-CN" w:bidi="ar"/>
        </w:rPr>
        <w:t>.</w:t>
      </w:r>
      <w:r w:rsidR="00E26FC6">
        <w:rPr>
          <w:rFonts w:ascii="Times New Roman" w:eastAsia="方正仿宋_GBK" w:hAnsi="Times New Roman" w:cs="Times New Roman" w:hint="eastAsia"/>
          <w:color w:val="auto"/>
          <w:sz w:val="28"/>
          <w:szCs w:val="28"/>
          <w:lang w:eastAsia="zh-CN" w:bidi="ar"/>
        </w:rPr>
        <w:t>2</w:t>
      </w:r>
      <w:r>
        <w:rPr>
          <w:rFonts w:ascii="Times New Roman" w:eastAsia="方正仿宋_GBK" w:hAnsi="Times New Roman" w:cs="Times New Roman"/>
          <w:color w:val="auto"/>
          <w:sz w:val="28"/>
          <w:szCs w:val="28"/>
          <w:lang w:eastAsia="zh-CN" w:bidi="ar"/>
        </w:rPr>
        <w:t>0</w:t>
      </w:r>
      <w:r>
        <w:rPr>
          <w:rFonts w:ascii="Times New Roman" w:eastAsia="方正仿宋_GBK" w:hAnsi="Times New Roman" w:cs="Times New Roman"/>
          <w:color w:val="auto"/>
          <w:sz w:val="28"/>
          <w:szCs w:val="28"/>
          <w:lang w:eastAsia="zh-CN" w:bidi="ar"/>
        </w:rPr>
        <w:t>分（详见附表），评价结果为</w:t>
      </w:r>
      <w:r>
        <w:rPr>
          <w:rFonts w:ascii="Times New Roman" w:eastAsia="方正仿宋_GBK" w:hAnsi="Times New Roman" w:cs="Times New Roman"/>
          <w:color w:val="auto"/>
          <w:sz w:val="28"/>
          <w:szCs w:val="28"/>
          <w:lang w:eastAsia="zh-CN" w:bidi="ar"/>
        </w:rPr>
        <w:t>“</w:t>
      </w:r>
      <w:r>
        <w:rPr>
          <w:rFonts w:ascii="Times New Roman" w:eastAsia="方正仿宋_GBK" w:hAnsi="Times New Roman" w:cs="Times New Roman"/>
          <w:color w:val="auto"/>
          <w:sz w:val="28"/>
          <w:szCs w:val="28"/>
          <w:lang w:eastAsia="zh-CN" w:bidi="ar"/>
        </w:rPr>
        <w:t>优</w:t>
      </w:r>
      <w:r>
        <w:rPr>
          <w:rFonts w:ascii="Times New Roman" w:eastAsia="方正仿宋_GBK" w:hAnsi="Times New Roman" w:cs="Times New Roman"/>
          <w:color w:val="auto"/>
          <w:sz w:val="28"/>
          <w:szCs w:val="28"/>
          <w:lang w:eastAsia="zh-CN" w:bidi="ar"/>
        </w:rPr>
        <w:t>”</w:t>
      </w:r>
      <w:r>
        <w:rPr>
          <w:rFonts w:ascii="Times New Roman" w:eastAsia="方正仿宋_GBK" w:hAnsi="Times New Roman" w:cs="Times New Roman"/>
          <w:color w:val="auto"/>
          <w:sz w:val="28"/>
          <w:szCs w:val="28"/>
          <w:lang w:eastAsia="zh-CN" w:bidi="ar"/>
        </w:rPr>
        <w:t>。</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97"/>
        <w:gridCol w:w="1519"/>
        <w:gridCol w:w="1552"/>
        <w:gridCol w:w="1559"/>
        <w:gridCol w:w="1520"/>
        <w:gridCol w:w="1591"/>
      </w:tblGrid>
      <w:tr w:rsidR="002D060A">
        <w:trPr>
          <w:trHeight w:val="551"/>
        </w:trPr>
        <w:tc>
          <w:tcPr>
            <w:tcW w:w="1497"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
                <w:color w:val="auto"/>
                <w:sz w:val="22"/>
                <w:szCs w:val="22"/>
              </w:rPr>
            </w:pPr>
            <w:proofErr w:type="spellStart"/>
            <w:r>
              <w:rPr>
                <w:rFonts w:ascii="Times New Roman" w:eastAsia="仿宋" w:hAnsi="Times New Roman" w:cs="Times New Roman"/>
                <w:b/>
                <w:color w:val="auto"/>
                <w:sz w:val="22"/>
                <w:szCs w:val="22"/>
              </w:rPr>
              <w:t>摘要</w:t>
            </w:r>
            <w:proofErr w:type="spellEnd"/>
          </w:p>
        </w:tc>
        <w:tc>
          <w:tcPr>
            <w:tcW w:w="1519"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
                <w:color w:val="auto"/>
                <w:sz w:val="22"/>
                <w:szCs w:val="22"/>
              </w:rPr>
            </w:pPr>
            <w:proofErr w:type="spellStart"/>
            <w:r>
              <w:rPr>
                <w:rFonts w:ascii="Times New Roman" w:eastAsia="仿宋" w:hAnsi="Times New Roman" w:cs="Times New Roman"/>
                <w:b/>
                <w:color w:val="auto"/>
                <w:sz w:val="22"/>
                <w:szCs w:val="22"/>
              </w:rPr>
              <w:t>项目设立</w:t>
            </w:r>
            <w:proofErr w:type="spellEnd"/>
          </w:p>
        </w:tc>
        <w:tc>
          <w:tcPr>
            <w:tcW w:w="1552"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
                <w:color w:val="auto"/>
                <w:sz w:val="22"/>
                <w:szCs w:val="22"/>
              </w:rPr>
            </w:pPr>
            <w:proofErr w:type="spellStart"/>
            <w:r>
              <w:rPr>
                <w:rFonts w:ascii="Times New Roman" w:eastAsia="仿宋" w:hAnsi="Times New Roman" w:cs="Times New Roman"/>
                <w:b/>
                <w:color w:val="auto"/>
                <w:sz w:val="22"/>
                <w:szCs w:val="22"/>
              </w:rPr>
              <w:t>项目管理</w:t>
            </w:r>
            <w:proofErr w:type="spellEnd"/>
          </w:p>
        </w:tc>
        <w:tc>
          <w:tcPr>
            <w:tcW w:w="1559"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
                <w:color w:val="auto"/>
                <w:sz w:val="22"/>
                <w:szCs w:val="22"/>
              </w:rPr>
            </w:pPr>
            <w:proofErr w:type="spellStart"/>
            <w:r>
              <w:rPr>
                <w:rFonts w:ascii="Times New Roman" w:eastAsia="仿宋" w:hAnsi="Times New Roman" w:cs="Times New Roman"/>
                <w:b/>
                <w:color w:val="auto"/>
                <w:sz w:val="22"/>
                <w:szCs w:val="22"/>
              </w:rPr>
              <w:t>项目产出</w:t>
            </w:r>
            <w:proofErr w:type="spellEnd"/>
          </w:p>
        </w:tc>
        <w:tc>
          <w:tcPr>
            <w:tcW w:w="1520"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
                <w:color w:val="auto"/>
                <w:sz w:val="22"/>
                <w:szCs w:val="22"/>
              </w:rPr>
            </w:pPr>
            <w:proofErr w:type="spellStart"/>
            <w:r>
              <w:rPr>
                <w:rFonts w:ascii="Times New Roman" w:eastAsia="仿宋" w:hAnsi="Times New Roman" w:cs="Times New Roman"/>
                <w:b/>
                <w:color w:val="auto"/>
                <w:sz w:val="22"/>
                <w:szCs w:val="22"/>
              </w:rPr>
              <w:t>项目效益</w:t>
            </w:r>
            <w:proofErr w:type="spellEnd"/>
          </w:p>
        </w:tc>
        <w:tc>
          <w:tcPr>
            <w:tcW w:w="1591"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
                <w:color w:val="auto"/>
                <w:sz w:val="22"/>
                <w:szCs w:val="22"/>
              </w:rPr>
            </w:pPr>
            <w:proofErr w:type="spellStart"/>
            <w:r>
              <w:rPr>
                <w:rFonts w:ascii="Times New Roman" w:eastAsia="仿宋" w:hAnsi="Times New Roman" w:cs="Times New Roman"/>
                <w:b/>
                <w:color w:val="auto"/>
                <w:sz w:val="22"/>
                <w:szCs w:val="22"/>
              </w:rPr>
              <w:t>评价得分</w:t>
            </w:r>
            <w:proofErr w:type="spellEnd"/>
          </w:p>
        </w:tc>
      </w:tr>
      <w:tr w:rsidR="002D060A">
        <w:trPr>
          <w:trHeight w:val="551"/>
        </w:trPr>
        <w:tc>
          <w:tcPr>
            <w:tcW w:w="1497"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Cs/>
                <w:color w:val="auto"/>
                <w:sz w:val="22"/>
                <w:szCs w:val="22"/>
              </w:rPr>
            </w:pPr>
            <w:proofErr w:type="spellStart"/>
            <w:r>
              <w:rPr>
                <w:rFonts w:ascii="Times New Roman" w:eastAsia="仿宋" w:hAnsi="Times New Roman" w:cs="Times New Roman"/>
                <w:bCs/>
                <w:color w:val="auto"/>
                <w:sz w:val="22"/>
                <w:szCs w:val="22"/>
              </w:rPr>
              <w:t>满分</w:t>
            </w:r>
            <w:proofErr w:type="spellEnd"/>
          </w:p>
        </w:tc>
        <w:tc>
          <w:tcPr>
            <w:tcW w:w="1519"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Cs/>
                <w:color w:val="auto"/>
                <w:sz w:val="22"/>
                <w:szCs w:val="22"/>
              </w:rPr>
            </w:pPr>
            <w:r>
              <w:rPr>
                <w:rFonts w:ascii="Times New Roman" w:eastAsia="仿宋" w:hAnsi="Times New Roman" w:cs="Times New Roman"/>
                <w:bCs/>
                <w:color w:val="auto"/>
                <w:sz w:val="22"/>
                <w:szCs w:val="22"/>
              </w:rPr>
              <w:t>1</w:t>
            </w:r>
            <w:r>
              <w:rPr>
                <w:rFonts w:ascii="Times New Roman" w:eastAsia="仿宋" w:hAnsi="Times New Roman" w:cs="Times New Roman" w:hint="eastAsia"/>
                <w:bCs/>
                <w:color w:val="auto"/>
                <w:sz w:val="22"/>
                <w:szCs w:val="22"/>
                <w:lang w:eastAsia="zh-CN"/>
              </w:rPr>
              <w:t>7</w:t>
            </w:r>
            <w:r>
              <w:rPr>
                <w:rFonts w:ascii="Times New Roman" w:eastAsia="仿宋" w:hAnsi="Times New Roman" w:cs="Times New Roman"/>
                <w:bCs/>
                <w:color w:val="auto"/>
                <w:sz w:val="22"/>
                <w:szCs w:val="22"/>
              </w:rPr>
              <w:t>.00</w:t>
            </w:r>
          </w:p>
        </w:tc>
        <w:tc>
          <w:tcPr>
            <w:tcW w:w="1552"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Cs/>
                <w:color w:val="auto"/>
                <w:sz w:val="22"/>
                <w:szCs w:val="22"/>
              </w:rPr>
            </w:pPr>
            <w:r>
              <w:rPr>
                <w:rFonts w:ascii="Times New Roman" w:eastAsia="仿宋" w:hAnsi="Times New Roman" w:cs="Times New Roman" w:hint="eastAsia"/>
                <w:bCs/>
                <w:color w:val="auto"/>
                <w:sz w:val="22"/>
                <w:szCs w:val="22"/>
                <w:lang w:eastAsia="zh-CN"/>
              </w:rPr>
              <w:t>23</w:t>
            </w:r>
          </w:p>
        </w:tc>
        <w:tc>
          <w:tcPr>
            <w:tcW w:w="1559"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Cs/>
                <w:color w:val="auto"/>
                <w:sz w:val="22"/>
                <w:szCs w:val="22"/>
              </w:rPr>
            </w:pPr>
            <w:r>
              <w:rPr>
                <w:rFonts w:ascii="Times New Roman" w:eastAsia="仿宋" w:hAnsi="Times New Roman" w:cs="Times New Roman" w:hint="eastAsia"/>
                <w:bCs/>
                <w:color w:val="auto"/>
                <w:sz w:val="22"/>
                <w:szCs w:val="22"/>
                <w:lang w:eastAsia="zh-CN"/>
              </w:rPr>
              <w:t>39</w:t>
            </w:r>
            <w:r>
              <w:rPr>
                <w:rFonts w:ascii="Times New Roman" w:eastAsia="仿宋" w:hAnsi="Times New Roman" w:cs="Times New Roman"/>
                <w:bCs/>
                <w:color w:val="auto"/>
                <w:sz w:val="22"/>
                <w:szCs w:val="22"/>
              </w:rPr>
              <w:t>.00</w:t>
            </w:r>
          </w:p>
        </w:tc>
        <w:tc>
          <w:tcPr>
            <w:tcW w:w="1520"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Cs/>
                <w:color w:val="auto"/>
                <w:sz w:val="22"/>
                <w:szCs w:val="22"/>
              </w:rPr>
            </w:pPr>
            <w:r>
              <w:rPr>
                <w:rFonts w:ascii="Times New Roman" w:eastAsia="仿宋" w:hAnsi="Times New Roman" w:cs="Times New Roman"/>
                <w:bCs/>
                <w:color w:val="auto"/>
                <w:sz w:val="22"/>
                <w:szCs w:val="22"/>
                <w:lang w:eastAsia="zh-CN"/>
              </w:rPr>
              <w:t>21</w:t>
            </w:r>
            <w:r>
              <w:rPr>
                <w:rFonts w:ascii="Times New Roman" w:eastAsia="仿宋" w:hAnsi="Times New Roman" w:cs="Times New Roman"/>
                <w:bCs/>
                <w:color w:val="auto"/>
                <w:sz w:val="22"/>
                <w:szCs w:val="22"/>
              </w:rPr>
              <w:t>.00</w:t>
            </w:r>
          </w:p>
        </w:tc>
        <w:tc>
          <w:tcPr>
            <w:tcW w:w="1591"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Cs/>
                <w:color w:val="auto"/>
                <w:sz w:val="22"/>
                <w:szCs w:val="22"/>
                <w:lang w:eastAsia="zh-CN"/>
              </w:rPr>
            </w:pPr>
            <w:r>
              <w:rPr>
                <w:rFonts w:ascii="Times New Roman" w:eastAsia="仿宋" w:hAnsi="Times New Roman" w:cs="Times New Roman"/>
                <w:bCs/>
                <w:color w:val="auto"/>
                <w:sz w:val="22"/>
                <w:szCs w:val="22"/>
                <w:lang w:eastAsia="zh-CN"/>
              </w:rPr>
              <w:fldChar w:fldCharType="begin"/>
            </w:r>
            <w:r>
              <w:rPr>
                <w:rFonts w:ascii="Times New Roman" w:eastAsia="仿宋" w:hAnsi="Times New Roman" w:cs="Times New Roman"/>
                <w:bCs/>
                <w:color w:val="auto"/>
                <w:sz w:val="22"/>
                <w:szCs w:val="22"/>
                <w:lang w:eastAsia="zh-CN"/>
              </w:rPr>
              <w:instrText xml:space="preserve"> =SUM(LEFT) \# "0.00" \* MERGEFORMAT </w:instrText>
            </w:r>
            <w:r>
              <w:rPr>
                <w:rFonts w:ascii="Times New Roman" w:eastAsia="仿宋" w:hAnsi="Times New Roman" w:cs="Times New Roman"/>
                <w:bCs/>
                <w:color w:val="auto"/>
                <w:sz w:val="22"/>
                <w:szCs w:val="22"/>
                <w:lang w:eastAsia="zh-CN"/>
              </w:rPr>
              <w:fldChar w:fldCharType="separate"/>
            </w:r>
            <w:r w:rsidRPr="0043428B">
              <w:rPr>
                <w:rFonts w:ascii="Times New Roman" w:eastAsia="仿宋" w:hAnsi="Times New Roman" w:cs="Times New Roman"/>
                <w:bCs/>
                <w:color w:val="auto"/>
                <w:sz w:val="22"/>
                <w:szCs w:val="22"/>
                <w:lang w:eastAsia="zh-CN"/>
              </w:rPr>
              <w:t>100.00</w:t>
            </w:r>
            <w:r>
              <w:rPr>
                <w:rFonts w:ascii="Times New Roman" w:eastAsia="仿宋" w:hAnsi="Times New Roman" w:cs="Times New Roman"/>
                <w:bCs/>
                <w:color w:val="auto"/>
                <w:sz w:val="22"/>
                <w:szCs w:val="22"/>
                <w:lang w:eastAsia="zh-CN"/>
              </w:rPr>
              <w:fldChar w:fldCharType="end"/>
            </w:r>
          </w:p>
        </w:tc>
      </w:tr>
      <w:tr w:rsidR="002D060A">
        <w:trPr>
          <w:trHeight w:val="583"/>
        </w:trPr>
        <w:tc>
          <w:tcPr>
            <w:tcW w:w="1497"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Cs/>
                <w:color w:val="auto"/>
                <w:sz w:val="22"/>
                <w:szCs w:val="22"/>
              </w:rPr>
            </w:pPr>
            <w:proofErr w:type="spellStart"/>
            <w:r>
              <w:rPr>
                <w:rFonts w:ascii="Times New Roman" w:eastAsia="仿宋" w:hAnsi="Times New Roman" w:cs="Times New Roman"/>
                <w:bCs/>
                <w:color w:val="auto"/>
                <w:sz w:val="22"/>
                <w:szCs w:val="22"/>
              </w:rPr>
              <w:t>得分</w:t>
            </w:r>
            <w:proofErr w:type="spellEnd"/>
          </w:p>
        </w:tc>
        <w:tc>
          <w:tcPr>
            <w:tcW w:w="1519"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Cs/>
                <w:color w:val="auto"/>
                <w:sz w:val="22"/>
                <w:szCs w:val="22"/>
                <w:lang w:eastAsia="zh-CN"/>
              </w:rPr>
            </w:pPr>
            <w:r>
              <w:rPr>
                <w:rFonts w:ascii="Times New Roman" w:eastAsia="仿宋" w:hAnsi="Times New Roman" w:cs="Times New Roman" w:hint="eastAsia"/>
                <w:bCs/>
                <w:color w:val="auto"/>
                <w:sz w:val="22"/>
                <w:szCs w:val="22"/>
                <w:lang w:eastAsia="zh-CN"/>
              </w:rPr>
              <w:t>16.64</w:t>
            </w:r>
          </w:p>
        </w:tc>
        <w:tc>
          <w:tcPr>
            <w:tcW w:w="1552"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Cs/>
                <w:color w:val="auto"/>
                <w:sz w:val="22"/>
                <w:szCs w:val="22"/>
              </w:rPr>
            </w:pPr>
            <w:r>
              <w:rPr>
                <w:rFonts w:ascii="Times New Roman" w:eastAsia="仿宋" w:hAnsi="Times New Roman" w:cs="Times New Roman" w:hint="eastAsia"/>
                <w:bCs/>
                <w:color w:val="auto"/>
                <w:sz w:val="22"/>
                <w:szCs w:val="22"/>
                <w:lang w:eastAsia="zh-CN"/>
              </w:rPr>
              <w:t>20.97</w:t>
            </w:r>
          </w:p>
        </w:tc>
        <w:tc>
          <w:tcPr>
            <w:tcW w:w="1559"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Cs/>
                <w:color w:val="auto"/>
                <w:sz w:val="22"/>
                <w:szCs w:val="22"/>
                <w:lang w:eastAsia="zh-CN"/>
              </w:rPr>
            </w:pPr>
            <w:r>
              <w:rPr>
                <w:rFonts w:ascii="Times New Roman" w:eastAsia="仿宋" w:hAnsi="Times New Roman" w:cs="Times New Roman" w:hint="eastAsia"/>
                <w:bCs/>
                <w:color w:val="auto"/>
                <w:sz w:val="22"/>
                <w:szCs w:val="22"/>
                <w:lang w:eastAsia="zh-CN"/>
              </w:rPr>
              <w:t>32.21</w:t>
            </w:r>
          </w:p>
        </w:tc>
        <w:tc>
          <w:tcPr>
            <w:tcW w:w="1520"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Cs/>
                <w:color w:val="auto"/>
                <w:sz w:val="22"/>
                <w:szCs w:val="22"/>
              </w:rPr>
            </w:pPr>
            <w:r>
              <w:rPr>
                <w:rFonts w:ascii="Times New Roman" w:eastAsia="仿宋" w:hAnsi="Times New Roman" w:cs="Times New Roman"/>
                <w:bCs/>
                <w:color w:val="auto"/>
                <w:sz w:val="22"/>
                <w:szCs w:val="22"/>
                <w:lang w:eastAsia="zh-CN"/>
              </w:rPr>
              <w:t>2</w:t>
            </w:r>
            <w:r>
              <w:rPr>
                <w:rFonts w:ascii="Times New Roman" w:eastAsia="仿宋" w:hAnsi="Times New Roman" w:cs="Times New Roman" w:hint="eastAsia"/>
                <w:bCs/>
                <w:color w:val="auto"/>
                <w:sz w:val="22"/>
                <w:szCs w:val="22"/>
                <w:lang w:eastAsia="zh-CN"/>
              </w:rPr>
              <w:t>0</w:t>
            </w:r>
            <w:r>
              <w:rPr>
                <w:rFonts w:ascii="Times New Roman" w:eastAsia="仿宋" w:hAnsi="Times New Roman" w:cs="Times New Roman"/>
                <w:bCs/>
                <w:color w:val="auto"/>
                <w:sz w:val="22"/>
                <w:szCs w:val="22"/>
              </w:rPr>
              <w:t>.</w:t>
            </w:r>
            <w:r>
              <w:rPr>
                <w:rFonts w:ascii="Times New Roman" w:eastAsia="仿宋" w:hAnsi="Times New Roman" w:cs="Times New Roman" w:hint="eastAsia"/>
                <w:bCs/>
                <w:color w:val="auto"/>
                <w:sz w:val="22"/>
                <w:szCs w:val="22"/>
                <w:lang w:eastAsia="zh-CN"/>
              </w:rPr>
              <w:t>2</w:t>
            </w:r>
            <w:r>
              <w:rPr>
                <w:rFonts w:ascii="Times New Roman" w:eastAsia="仿宋" w:hAnsi="Times New Roman" w:cs="Times New Roman"/>
                <w:bCs/>
                <w:color w:val="auto"/>
                <w:sz w:val="22"/>
                <w:szCs w:val="22"/>
              </w:rPr>
              <w:t>0</w:t>
            </w:r>
          </w:p>
        </w:tc>
        <w:tc>
          <w:tcPr>
            <w:tcW w:w="1591" w:type="dxa"/>
            <w:tcMar>
              <w:top w:w="0" w:type="dxa"/>
              <w:left w:w="108" w:type="dxa"/>
              <w:bottom w:w="0" w:type="dxa"/>
              <w:right w:w="108" w:type="dxa"/>
            </w:tcMar>
            <w:vAlign w:val="center"/>
          </w:tcPr>
          <w:p w:rsidR="002D060A" w:rsidRDefault="009173EE">
            <w:pPr>
              <w:jc w:val="center"/>
              <w:rPr>
                <w:rFonts w:ascii="Times New Roman" w:eastAsia="仿宋" w:hAnsi="Times New Roman" w:cs="Times New Roman"/>
                <w:bCs/>
                <w:color w:val="auto"/>
                <w:sz w:val="22"/>
                <w:szCs w:val="22"/>
                <w:lang w:eastAsia="zh-CN"/>
              </w:rPr>
            </w:pPr>
            <w:r>
              <w:rPr>
                <w:rFonts w:ascii="Times New Roman" w:eastAsia="仿宋" w:hAnsi="Times New Roman" w:cs="Times New Roman"/>
                <w:bCs/>
                <w:color w:val="auto"/>
                <w:sz w:val="22"/>
                <w:szCs w:val="22"/>
                <w:lang w:eastAsia="zh-CN"/>
              </w:rPr>
              <w:fldChar w:fldCharType="begin"/>
            </w:r>
            <w:r>
              <w:rPr>
                <w:rFonts w:ascii="Times New Roman" w:eastAsia="仿宋" w:hAnsi="Times New Roman" w:cs="Times New Roman"/>
                <w:bCs/>
                <w:color w:val="auto"/>
                <w:sz w:val="22"/>
                <w:szCs w:val="22"/>
                <w:lang w:eastAsia="zh-CN"/>
              </w:rPr>
              <w:instrText xml:space="preserve"> =SUM(LEFT) \# "0.00" \* MERGEFORMAT </w:instrText>
            </w:r>
            <w:r>
              <w:rPr>
                <w:rFonts w:ascii="Times New Roman" w:eastAsia="仿宋" w:hAnsi="Times New Roman" w:cs="Times New Roman"/>
                <w:bCs/>
                <w:color w:val="auto"/>
                <w:sz w:val="22"/>
                <w:szCs w:val="22"/>
                <w:lang w:eastAsia="zh-CN"/>
              </w:rPr>
              <w:fldChar w:fldCharType="separate"/>
            </w:r>
            <w:r w:rsidRPr="0043428B">
              <w:rPr>
                <w:rFonts w:ascii="Times New Roman" w:eastAsia="仿宋" w:hAnsi="Times New Roman" w:cs="Times New Roman"/>
                <w:bCs/>
                <w:color w:val="auto"/>
                <w:sz w:val="22"/>
                <w:szCs w:val="22"/>
                <w:lang w:eastAsia="zh-CN"/>
              </w:rPr>
              <w:t>90.02</w:t>
            </w:r>
            <w:r>
              <w:rPr>
                <w:rFonts w:ascii="Times New Roman" w:eastAsia="仿宋" w:hAnsi="Times New Roman" w:cs="Times New Roman"/>
                <w:bCs/>
                <w:color w:val="auto"/>
                <w:sz w:val="22"/>
                <w:szCs w:val="22"/>
                <w:lang w:eastAsia="zh-CN"/>
              </w:rPr>
              <w:fldChar w:fldCharType="end"/>
            </w:r>
          </w:p>
        </w:tc>
      </w:tr>
    </w:tbl>
    <w:p w:rsidR="002D060A" w:rsidRDefault="009173EE">
      <w:pPr>
        <w:spacing w:line="500" w:lineRule="exact"/>
        <w:ind w:firstLineChars="200" w:firstLine="560"/>
        <w:rPr>
          <w:rFonts w:ascii="Times New Roman" w:eastAsia="方正仿宋_GBK" w:hAnsi="Times New Roman" w:cs="Times New Roman"/>
          <w:bCs/>
          <w:color w:val="auto"/>
          <w:sz w:val="28"/>
          <w:szCs w:val="28"/>
        </w:rPr>
      </w:pPr>
      <w:proofErr w:type="spellStart"/>
      <w:r>
        <w:rPr>
          <w:rFonts w:ascii="Times New Roman" w:eastAsia="方正仿宋_GBK" w:hAnsi="Times New Roman" w:cs="Times New Roman"/>
          <w:bCs/>
          <w:color w:val="auto"/>
          <w:sz w:val="28"/>
          <w:szCs w:val="28"/>
        </w:rPr>
        <w:t>具体指标分析如下</w:t>
      </w:r>
      <w:proofErr w:type="spellEnd"/>
      <w:r>
        <w:rPr>
          <w:rFonts w:ascii="Times New Roman" w:eastAsia="方正仿宋_GBK" w:hAnsi="Times New Roman" w:cs="Times New Roman"/>
          <w:bCs/>
          <w:color w:val="auto"/>
          <w:sz w:val="28"/>
          <w:szCs w:val="28"/>
        </w:rPr>
        <w:t>：</w:t>
      </w:r>
    </w:p>
    <w:p w:rsidR="002D060A" w:rsidRDefault="009173EE">
      <w:pPr>
        <w:numPr>
          <w:ilvl w:val="0"/>
          <w:numId w:val="5"/>
        </w:numPr>
        <w:spacing w:line="500" w:lineRule="exact"/>
        <w:ind w:firstLineChars="200" w:firstLine="562"/>
        <w:rPr>
          <w:rFonts w:ascii="Times New Roman" w:eastAsia="方正仿宋_GBK" w:hAnsi="Times New Roman" w:cs="Times New Roman"/>
          <w:b/>
          <w:bCs/>
          <w:color w:val="auto"/>
          <w:sz w:val="28"/>
          <w:szCs w:val="28"/>
          <w:lang w:eastAsia="zh-CN" w:bidi="ar"/>
        </w:rPr>
      </w:pPr>
      <w:bookmarkStart w:id="111" w:name="_Toc6070"/>
      <w:proofErr w:type="spellStart"/>
      <w:r>
        <w:rPr>
          <w:rFonts w:ascii="Times New Roman" w:eastAsia="方正仿宋_GBK" w:hAnsi="Times New Roman" w:cs="Times New Roman"/>
          <w:b/>
          <w:bCs/>
          <w:color w:val="auto"/>
          <w:sz w:val="28"/>
          <w:szCs w:val="28"/>
          <w:lang w:bidi="ar"/>
        </w:rPr>
        <w:t>项目</w:t>
      </w:r>
      <w:bookmarkEnd w:id="111"/>
      <w:proofErr w:type="spellEnd"/>
      <w:r>
        <w:rPr>
          <w:rFonts w:ascii="Times New Roman" w:eastAsia="方正仿宋_GBK" w:hAnsi="Times New Roman" w:cs="Times New Roman"/>
          <w:b/>
          <w:bCs/>
          <w:color w:val="auto"/>
          <w:sz w:val="28"/>
          <w:szCs w:val="28"/>
          <w:lang w:eastAsia="zh-CN" w:bidi="ar"/>
        </w:rPr>
        <w:t>决策</w:t>
      </w:r>
    </w:p>
    <w:p w:rsidR="002D060A" w:rsidRDefault="009173EE">
      <w:pPr>
        <w:spacing w:line="500" w:lineRule="exact"/>
        <w:ind w:firstLineChars="200" w:firstLine="560"/>
        <w:rPr>
          <w:rFonts w:ascii="Times New Roman" w:eastAsia="方正仿宋_GBK" w:hAnsi="Times New Roman" w:cs="Times New Roman"/>
          <w:color w:val="auto"/>
          <w:sz w:val="28"/>
          <w:szCs w:val="28"/>
          <w:lang w:eastAsia="zh-CN" w:bidi="ar"/>
        </w:rPr>
      </w:pPr>
      <w:r>
        <w:rPr>
          <w:rFonts w:ascii="Times New Roman" w:eastAsia="方正仿宋_GBK" w:hAnsi="Times New Roman" w:cs="Times New Roman"/>
          <w:color w:val="auto"/>
          <w:sz w:val="28"/>
          <w:szCs w:val="28"/>
          <w:lang w:eastAsia="zh-CN" w:bidi="ar"/>
        </w:rPr>
        <w:t>主要从项目立项、绩效目标、资金投入</w:t>
      </w:r>
      <w:r>
        <w:rPr>
          <w:rFonts w:ascii="Times New Roman" w:eastAsia="方正仿宋_GBK" w:hAnsi="Times New Roman" w:cs="Times New Roman"/>
          <w:color w:val="auto"/>
          <w:sz w:val="28"/>
          <w:szCs w:val="28"/>
          <w:lang w:eastAsia="zh-CN" w:bidi="ar"/>
        </w:rPr>
        <w:t>6</w:t>
      </w:r>
      <w:bookmarkStart w:id="112" w:name="_GoBack"/>
      <w:bookmarkEnd w:id="112"/>
      <w:r>
        <w:rPr>
          <w:rFonts w:ascii="Times New Roman" w:eastAsia="方正仿宋_GBK" w:hAnsi="Times New Roman" w:cs="Times New Roman"/>
          <w:color w:val="auto"/>
          <w:sz w:val="28"/>
          <w:szCs w:val="28"/>
          <w:lang w:eastAsia="zh-CN" w:bidi="ar"/>
        </w:rPr>
        <w:t>个方面进行评价。指标分值为</w:t>
      </w:r>
      <w:r>
        <w:rPr>
          <w:rFonts w:ascii="Times New Roman" w:eastAsia="方正仿宋_GBK" w:hAnsi="Times New Roman" w:cs="Times New Roman" w:hint="eastAsia"/>
          <w:color w:val="auto"/>
          <w:sz w:val="28"/>
          <w:szCs w:val="28"/>
          <w:lang w:eastAsia="zh-CN" w:bidi="ar"/>
        </w:rPr>
        <w:t>17</w:t>
      </w:r>
      <w:r>
        <w:rPr>
          <w:rFonts w:ascii="Times New Roman" w:eastAsia="方正仿宋_GBK" w:hAnsi="Times New Roman" w:cs="Times New Roman"/>
          <w:color w:val="auto"/>
          <w:sz w:val="28"/>
          <w:szCs w:val="28"/>
          <w:lang w:eastAsia="zh-CN" w:bidi="ar"/>
        </w:rPr>
        <w:t>分，评价得分为</w:t>
      </w:r>
      <w:r>
        <w:rPr>
          <w:rFonts w:ascii="Times New Roman" w:eastAsia="方正仿宋_GBK" w:hAnsi="Times New Roman" w:cs="Times New Roman" w:hint="eastAsia"/>
          <w:color w:val="auto"/>
          <w:sz w:val="28"/>
          <w:szCs w:val="28"/>
          <w:lang w:eastAsia="zh-CN" w:bidi="ar"/>
        </w:rPr>
        <w:t>16.64</w:t>
      </w:r>
      <w:r>
        <w:rPr>
          <w:rFonts w:ascii="Times New Roman" w:eastAsia="方正仿宋_GBK" w:hAnsi="Times New Roman" w:cs="Times New Roman"/>
          <w:color w:val="auto"/>
          <w:sz w:val="28"/>
          <w:szCs w:val="28"/>
          <w:lang w:eastAsia="zh-CN" w:bidi="ar"/>
        </w:rPr>
        <w:t>分。</w:t>
      </w:r>
    </w:p>
    <w:p w:rsidR="002D060A" w:rsidRDefault="009173EE">
      <w:pPr>
        <w:spacing w:line="500" w:lineRule="exact"/>
        <w:ind w:firstLineChars="200" w:firstLine="562"/>
        <w:outlineLvl w:val="3"/>
        <w:rPr>
          <w:rFonts w:ascii="Times New Roman" w:eastAsia="方正仿宋_GBK" w:hAnsi="Times New Roman" w:cs="Times New Roman"/>
          <w:b/>
          <w:bCs/>
          <w:color w:val="auto"/>
          <w:sz w:val="28"/>
          <w:szCs w:val="28"/>
          <w:lang w:eastAsia="zh-CN" w:bidi="ar"/>
        </w:rPr>
      </w:pPr>
      <w:r>
        <w:rPr>
          <w:rFonts w:ascii="Times New Roman" w:eastAsia="方正仿宋_GBK" w:hAnsi="Times New Roman" w:cs="Times New Roman"/>
          <w:b/>
          <w:bCs/>
          <w:color w:val="auto"/>
          <w:sz w:val="28"/>
          <w:szCs w:val="28"/>
          <w:lang w:eastAsia="zh-CN" w:bidi="ar"/>
        </w:rPr>
        <w:t>（</w:t>
      </w:r>
      <w:r>
        <w:rPr>
          <w:rFonts w:ascii="Times New Roman" w:eastAsia="方正仿宋_GBK" w:hAnsi="Times New Roman" w:cs="Times New Roman"/>
          <w:b/>
          <w:bCs/>
          <w:color w:val="auto"/>
          <w:sz w:val="28"/>
          <w:szCs w:val="28"/>
          <w:lang w:eastAsia="zh-CN" w:bidi="ar"/>
        </w:rPr>
        <w:t>1</w:t>
      </w:r>
      <w:r>
        <w:rPr>
          <w:rFonts w:ascii="Times New Roman" w:eastAsia="方正仿宋_GBK" w:hAnsi="Times New Roman" w:cs="Times New Roman"/>
          <w:b/>
          <w:bCs/>
          <w:color w:val="auto"/>
          <w:sz w:val="28"/>
          <w:szCs w:val="28"/>
          <w:lang w:eastAsia="zh-CN" w:bidi="ar"/>
        </w:rPr>
        <w:t>）项目立项</w:t>
      </w:r>
    </w:p>
    <w:p w:rsidR="002D060A" w:rsidRDefault="009173EE">
      <w:pPr>
        <w:spacing w:line="500" w:lineRule="exact"/>
        <w:ind w:firstLineChars="200" w:firstLine="560"/>
        <w:rPr>
          <w:rFonts w:ascii="Times New Roman" w:eastAsia="方正仿宋_GBK" w:hAnsi="Times New Roman" w:cs="Times New Roman"/>
          <w:color w:val="auto"/>
          <w:sz w:val="28"/>
          <w:szCs w:val="28"/>
          <w:lang w:eastAsia="zh-CN" w:bidi="ar"/>
        </w:rPr>
      </w:pPr>
      <w:r>
        <w:rPr>
          <w:rFonts w:ascii="Times New Roman" w:eastAsia="方正仿宋_GBK" w:hAnsi="Times New Roman" w:cs="Times New Roman"/>
          <w:color w:val="auto"/>
          <w:sz w:val="28"/>
          <w:szCs w:val="28"/>
          <w:lang w:eastAsia="zh-CN" w:bidi="ar"/>
        </w:rPr>
        <w:t>主要从立项充分性、规范性两个方面进行评价。考察项目立项是否符合法律法规、相关政策、发展规划以及部门职责，用以反映和考核专项立项依据情况。考察专项申请、设立过程是否符合财政专项资金要求，用以反映和考核专项立项程序的规范情况。该指标分值为</w:t>
      </w:r>
      <w:r>
        <w:rPr>
          <w:rFonts w:ascii="Times New Roman" w:eastAsia="方正仿宋_GBK" w:hAnsi="Times New Roman" w:cs="Times New Roman"/>
          <w:color w:val="auto"/>
          <w:sz w:val="28"/>
          <w:szCs w:val="28"/>
          <w:lang w:eastAsia="zh-CN" w:bidi="ar"/>
        </w:rPr>
        <w:t>5</w:t>
      </w:r>
      <w:r>
        <w:rPr>
          <w:rFonts w:ascii="Times New Roman" w:eastAsia="方正仿宋_GBK" w:hAnsi="Times New Roman" w:cs="Times New Roman"/>
          <w:color w:val="auto"/>
          <w:sz w:val="28"/>
          <w:szCs w:val="28"/>
          <w:lang w:eastAsia="zh-CN" w:bidi="ar"/>
        </w:rPr>
        <w:t>分，实际得分为</w:t>
      </w:r>
      <w:r>
        <w:rPr>
          <w:rFonts w:ascii="Times New Roman" w:eastAsia="方正仿宋_GBK" w:hAnsi="Times New Roman" w:cs="Times New Roman"/>
          <w:color w:val="auto"/>
          <w:sz w:val="28"/>
          <w:szCs w:val="28"/>
          <w:lang w:eastAsia="zh-CN" w:bidi="ar"/>
        </w:rPr>
        <w:t>5</w:t>
      </w:r>
      <w:r>
        <w:rPr>
          <w:rFonts w:ascii="Times New Roman" w:eastAsia="方正仿宋_GBK" w:hAnsi="Times New Roman" w:cs="Times New Roman"/>
          <w:color w:val="auto"/>
          <w:sz w:val="28"/>
          <w:szCs w:val="28"/>
          <w:lang w:eastAsia="zh-CN" w:bidi="ar"/>
        </w:rPr>
        <w:t>分。</w:t>
      </w:r>
    </w:p>
    <w:p w:rsidR="002D060A" w:rsidRDefault="009173EE">
      <w:pPr>
        <w:spacing w:line="500" w:lineRule="exact"/>
        <w:ind w:firstLineChars="200" w:firstLine="562"/>
        <w:outlineLvl w:val="3"/>
        <w:rPr>
          <w:rFonts w:ascii="Times New Roman" w:eastAsia="方正仿宋_GBK" w:hAnsi="Times New Roman" w:cs="Times New Roman"/>
          <w:b/>
          <w:bCs/>
          <w:color w:val="auto"/>
          <w:sz w:val="28"/>
          <w:szCs w:val="28"/>
          <w:lang w:eastAsia="zh-CN" w:bidi="ar"/>
        </w:rPr>
      </w:pPr>
      <w:r>
        <w:rPr>
          <w:rFonts w:ascii="Times New Roman" w:eastAsia="方正仿宋_GBK" w:hAnsi="Times New Roman" w:cs="Times New Roman"/>
          <w:b/>
          <w:bCs/>
          <w:color w:val="auto"/>
          <w:sz w:val="28"/>
          <w:szCs w:val="28"/>
          <w:lang w:eastAsia="zh-CN" w:bidi="ar"/>
        </w:rPr>
        <w:t>（</w:t>
      </w:r>
      <w:r>
        <w:rPr>
          <w:rFonts w:ascii="Times New Roman" w:eastAsia="方正仿宋_GBK" w:hAnsi="Times New Roman" w:cs="Times New Roman"/>
          <w:b/>
          <w:bCs/>
          <w:color w:val="auto"/>
          <w:sz w:val="28"/>
          <w:szCs w:val="28"/>
          <w:lang w:eastAsia="zh-CN" w:bidi="ar"/>
        </w:rPr>
        <w:t>2</w:t>
      </w:r>
      <w:r>
        <w:rPr>
          <w:rFonts w:ascii="Times New Roman" w:eastAsia="方正仿宋_GBK" w:hAnsi="Times New Roman" w:cs="Times New Roman"/>
          <w:b/>
          <w:bCs/>
          <w:color w:val="auto"/>
          <w:sz w:val="28"/>
          <w:szCs w:val="28"/>
          <w:lang w:eastAsia="zh-CN" w:bidi="ar"/>
        </w:rPr>
        <w:t>）绩效目标</w:t>
      </w:r>
    </w:p>
    <w:p w:rsidR="002D060A" w:rsidRDefault="009173EE">
      <w:pPr>
        <w:kinsoku/>
        <w:spacing w:line="500" w:lineRule="exact"/>
        <w:ind w:firstLineChars="200" w:firstLine="560"/>
        <w:jc w:val="distribute"/>
        <w:rPr>
          <w:rFonts w:ascii="Times New Roman" w:eastAsia="方正仿宋_GBK" w:hAnsi="Times New Roman" w:cs="Times New Roman"/>
          <w:color w:val="auto"/>
          <w:sz w:val="28"/>
          <w:szCs w:val="28"/>
          <w:lang w:eastAsia="zh-CN" w:bidi="ar"/>
        </w:rPr>
      </w:pPr>
      <w:r>
        <w:rPr>
          <w:rFonts w:ascii="Times New Roman" w:eastAsia="方正仿宋_GBK" w:hAnsi="Times New Roman" w:cs="Times New Roman"/>
          <w:color w:val="auto"/>
          <w:sz w:val="28"/>
          <w:szCs w:val="28"/>
          <w:lang w:eastAsia="zh-CN" w:bidi="ar"/>
        </w:rPr>
        <w:t>主要从绩效指标明确性和绩效目标合理性</w:t>
      </w:r>
      <w:r>
        <w:rPr>
          <w:rFonts w:ascii="Times New Roman" w:eastAsia="方正仿宋_GBK" w:hAnsi="Times New Roman" w:cs="Times New Roman"/>
          <w:color w:val="auto"/>
          <w:sz w:val="28"/>
          <w:szCs w:val="28"/>
          <w:lang w:eastAsia="zh-CN" w:bidi="ar"/>
        </w:rPr>
        <w:t>2</w:t>
      </w:r>
      <w:r>
        <w:rPr>
          <w:rFonts w:ascii="Times New Roman" w:eastAsia="方正仿宋_GBK" w:hAnsi="Times New Roman" w:cs="Times New Roman"/>
          <w:color w:val="auto"/>
          <w:sz w:val="28"/>
          <w:szCs w:val="28"/>
          <w:lang w:eastAsia="zh-CN" w:bidi="ar"/>
        </w:rPr>
        <w:t>个角度进行评价，考察专项所设定的绩效目标是否依据充分，是否符合客观实际，用以反映和考核专项绩效目标与专项实施的相符情况。项目设定长期目标、年度绩效目标，符合中央农办、农业农村部等部委文件精神，与南京市农村合作经济实际</w:t>
      </w:r>
      <w:r>
        <w:rPr>
          <w:rFonts w:ascii="Times New Roman" w:eastAsia="方正仿宋_GBK" w:hAnsi="Times New Roman" w:cs="Times New Roman"/>
          <w:color w:val="auto"/>
          <w:sz w:val="28"/>
          <w:szCs w:val="28"/>
          <w:lang w:eastAsia="zh-CN" w:bidi="ar"/>
        </w:rPr>
        <w:lastRenderedPageBreak/>
        <w:t>情况与发展需求相匹配。南京市农业农村局将绩效指标细化为合作社财务电算化和标准化管理数量</w:t>
      </w:r>
      <w:r>
        <w:rPr>
          <w:rFonts w:ascii="Times New Roman" w:eastAsia="方正仿宋_GBK" w:hAnsi="Times New Roman" w:cs="Times New Roman"/>
          <w:color w:val="auto"/>
          <w:sz w:val="28"/>
          <w:szCs w:val="28"/>
          <w:lang w:eastAsia="zh-CN" w:bidi="ar"/>
        </w:rPr>
        <w:t>847</w:t>
      </w:r>
      <w:r>
        <w:rPr>
          <w:rFonts w:ascii="Times New Roman" w:eastAsia="方正仿宋_GBK" w:hAnsi="Times New Roman" w:cs="Times New Roman"/>
          <w:color w:val="auto"/>
          <w:sz w:val="28"/>
          <w:szCs w:val="28"/>
          <w:lang w:eastAsia="zh-CN" w:bidi="ar"/>
        </w:rPr>
        <w:t>个，农村产权交易市场规范化能力提升数量</w:t>
      </w:r>
      <w:r>
        <w:rPr>
          <w:rFonts w:ascii="Times New Roman" w:eastAsia="方正仿宋_GBK" w:hAnsi="Times New Roman" w:cs="Times New Roman"/>
          <w:color w:val="auto"/>
          <w:sz w:val="28"/>
          <w:szCs w:val="28"/>
          <w:lang w:eastAsia="zh-CN" w:bidi="ar"/>
        </w:rPr>
        <w:t>3</w:t>
      </w:r>
      <w:r>
        <w:rPr>
          <w:rFonts w:ascii="Times New Roman" w:eastAsia="方正仿宋_GBK" w:hAnsi="Times New Roman" w:cs="Times New Roman"/>
          <w:color w:val="auto"/>
          <w:sz w:val="28"/>
          <w:szCs w:val="28"/>
          <w:lang w:eastAsia="zh-CN" w:bidi="ar"/>
        </w:rPr>
        <w:t>个，</w:t>
      </w:r>
      <w:r>
        <w:rPr>
          <w:rFonts w:ascii="Times New Roman" w:eastAsia="方正仿宋_GBK" w:hAnsi="Times New Roman" w:cs="Times New Roman"/>
          <w:color w:val="auto"/>
          <w:sz w:val="28"/>
          <w:szCs w:val="28"/>
          <w:lang w:eastAsia="zh-CN" w:bidi="ar"/>
        </w:rPr>
        <w:t>2023</w:t>
      </w:r>
      <w:r>
        <w:rPr>
          <w:rFonts w:ascii="Times New Roman" w:eastAsia="方正仿宋_GBK" w:hAnsi="Times New Roman" w:cs="Times New Roman"/>
          <w:color w:val="auto"/>
          <w:sz w:val="28"/>
          <w:szCs w:val="28"/>
          <w:lang w:eastAsia="zh-CN" w:bidi="ar"/>
        </w:rPr>
        <w:t>年扶持发展新型农村集体经济项目数量</w:t>
      </w:r>
      <w:r>
        <w:rPr>
          <w:rFonts w:ascii="Times New Roman" w:eastAsia="方正仿宋_GBK" w:hAnsi="Times New Roman" w:cs="Times New Roman"/>
          <w:color w:val="auto"/>
          <w:sz w:val="28"/>
          <w:szCs w:val="28"/>
          <w:lang w:eastAsia="zh-CN" w:bidi="ar"/>
        </w:rPr>
        <w:t>12</w:t>
      </w:r>
      <w:r>
        <w:rPr>
          <w:rFonts w:ascii="Times New Roman" w:eastAsia="方正仿宋_GBK" w:hAnsi="Times New Roman" w:cs="Times New Roman"/>
          <w:color w:val="auto"/>
          <w:sz w:val="28"/>
          <w:szCs w:val="28"/>
          <w:lang w:eastAsia="zh-CN" w:bidi="ar"/>
        </w:rPr>
        <w:t>个，</w:t>
      </w:r>
      <w:r>
        <w:rPr>
          <w:rFonts w:ascii="Times New Roman" w:eastAsia="方正仿宋_GBK" w:hAnsi="Times New Roman" w:cs="Times New Roman"/>
          <w:color w:val="auto"/>
          <w:sz w:val="28"/>
          <w:szCs w:val="28"/>
          <w:lang w:eastAsia="zh-CN" w:bidi="ar"/>
        </w:rPr>
        <w:t>2024</w:t>
      </w:r>
      <w:r>
        <w:rPr>
          <w:rFonts w:ascii="Times New Roman" w:eastAsia="方正仿宋_GBK" w:hAnsi="Times New Roman" w:cs="Times New Roman"/>
          <w:color w:val="auto"/>
          <w:sz w:val="28"/>
          <w:szCs w:val="28"/>
          <w:lang w:eastAsia="zh-CN" w:bidi="ar"/>
        </w:rPr>
        <w:t>年扶持发展新型农村集体经济项目数量</w:t>
      </w:r>
      <w:r>
        <w:rPr>
          <w:rFonts w:ascii="Times New Roman" w:eastAsia="方正仿宋_GBK" w:hAnsi="Times New Roman" w:cs="Times New Roman"/>
          <w:color w:val="auto"/>
          <w:sz w:val="28"/>
          <w:szCs w:val="28"/>
          <w:lang w:eastAsia="zh-CN" w:bidi="ar"/>
        </w:rPr>
        <w:t>12</w:t>
      </w:r>
      <w:r>
        <w:rPr>
          <w:rFonts w:ascii="Times New Roman" w:eastAsia="方正仿宋_GBK" w:hAnsi="Times New Roman" w:cs="Times New Roman"/>
          <w:color w:val="auto"/>
          <w:sz w:val="28"/>
          <w:szCs w:val="28"/>
          <w:lang w:eastAsia="zh-CN" w:bidi="ar"/>
        </w:rPr>
        <w:t>个，安排拨付惠农贷贴息资金</w:t>
      </w:r>
      <w:r>
        <w:rPr>
          <w:rFonts w:ascii="Times New Roman" w:eastAsia="方正仿宋_GBK" w:hAnsi="Times New Roman" w:cs="Times New Roman"/>
          <w:color w:val="auto"/>
          <w:sz w:val="28"/>
          <w:szCs w:val="28"/>
          <w:lang w:eastAsia="zh-CN" w:bidi="ar"/>
        </w:rPr>
        <w:t>3733.85</w:t>
      </w:r>
      <w:r>
        <w:rPr>
          <w:rFonts w:ascii="Times New Roman" w:eastAsia="方正仿宋_GBK" w:hAnsi="Times New Roman" w:cs="Times New Roman"/>
          <w:color w:val="auto"/>
          <w:sz w:val="28"/>
          <w:szCs w:val="28"/>
          <w:lang w:eastAsia="zh-CN" w:bidi="ar"/>
        </w:rPr>
        <w:t>万元等定量绩效指标，指标清晰、可衡量；该绩效指标均与年度工作计划相关，目的明确。该指标分值为</w:t>
      </w:r>
      <w:r>
        <w:rPr>
          <w:rFonts w:ascii="Times New Roman" w:eastAsia="方正仿宋_GBK" w:hAnsi="Times New Roman" w:cs="Times New Roman" w:hint="eastAsia"/>
          <w:color w:val="auto"/>
          <w:sz w:val="28"/>
          <w:szCs w:val="28"/>
          <w:lang w:eastAsia="zh-CN" w:bidi="ar"/>
        </w:rPr>
        <w:t>6</w:t>
      </w:r>
      <w:r>
        <w:rPr>
          <w:rFonts w:ascii="Times New Roman" w:eastAsia="方正仿宋_GBK" w:hAnsi="Times New Roman" w:cs="Times New Roman"/>
          <w:color w:val="auto"/>
          <w:sz w:val="28"/>
          <w:szCs w:val="28"/>
          <w:lang w:eastAsia="zh-CN" w:bidi="ar"/>
        </w:rPr>
        <w:t>分，实际得分为</w:t>
      </w:r>
      <w:r>
        <w:rPr>
          <w:rFonts w:ascii="Times New Roman" w:eastAsia="方正仿宋_GBK" w:hAnsi="Times New Roman" w:cs="Times New Roman" w:hint="eastAsia"/>
          <w:color w:val="auto"/>
          <w:sz w:val="28"/>
          <w:szCs w:val="28"/>
          <w:lang w:eastAsia="zh-CN" w:bidi="ar"/>
        </w:rPr>
        <w:t>6</w:t>
      </w:r>
      <w:r>
        <w:rPr>
          <w:rFonts w:ascii="Times New Roman" w:eastAsia="方正仿宋_GBK" w:hAnsi="Times New Roman" w:cs="Times New Roman"/>
          <w:color w:val="auto"/>
          <w:sz w:val="28"/>
          <w:szCs w:val="28"/>
          <w:lang w:eastAsia="zh-CN" w:bidi="ar"/>
        </w:rPr>
        <w:t>分。</w:t>
      </w:r>
    </w:p>
    <w:p w:rsidR="002D060A" w:rsidRDefault="009173EE">
      <w:pPr>
        <w:numPr>
          <w:ilvl w:val="0"/>
          <w:numId w:val="6"/>
        </w:numPr>
        <w:kinsoku/>
        <w:spacing w:line="500" w:lineRule="exact"/>
        <w:ind w:firstLineChars="200" w:firstLine="562"/>
        <w:jc w:val="both"/>
        <w:outlineLvl w:val="3"/>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资金投入</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主要从预算编制科学性和资金分配合理性两个方面进行评价，项目预算编制是否经过科学论证、有明确标准，资金额度与年度目标是否相适应，用以反映和考核项目预算编制的合理性。项目资金分配依据是否充分，项目资金分配是否合理。</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南京市农业农村局根据</w:t>
      </w:r>
      <w:r>
        <w:rPr>
          <w:rFonts w:ascii="Times New Roman" w:eastAsia="方正仿宋_GBK" w:hAnsi="Times New Roman" w:cs="Times New Roman"/>
          <w:color w:val="auto"/>
          <w:sz w:val="28"/>
          <w:szCs w:val="28"/>
          <w:lang w:eastAsia="zh-CN"/>
        </w:rPr>
        <w:t>2023</w:t>
      </w:r>
      <w:r>
        <w:rPr>
          <w:rFonts w:ascii="Times New Roman" w:eastAsia="方正仿宋_GBK" w:hAnsi="Times New Roman" w:cs="Times New Roman"/>
          <w:color w:val="auto"/>
          <w:sz w:val="28"/>
          <w:szCs w:val="28"/>
          <w:lang w:eastAsia="zh-CN"/>
        </w:rPr>
        <w:t>年家庭农场和农民合作社各级示范认定评选情况、预算执行情况以及</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年度项目实施目标和各区上报的摸排情况等编制预算，资金额度与年度目标相适应，较为科学。</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项目资金分配坚持择优选项、追求效益的原则，由农业农村部门负责相关规划、实施方案等编制、项目审核筛选、项目组织实施和监督等，研究提出任务和资金分配，资金由南京市农业农村局和南京市财政局联合下达通知，按照预算和项目实施结果，直接拨付到市本级单位和各区农业农村局，资金分配合理。</w:t>
      </w:r>
      <w:r>
        <w:rPr>
          <w:rFonts w:ascii="Times New Roman" w:eastAsia="方正仿宋_GBK" w:hAnsi="Times New Roman" w:cs="Times New Roman" w:hint="eastAsia"/>
          <w:color w:val="auto"/>
          <w:sz w:val="28"/>
          <w:szCs w:val="28"/>
          <w:lang w:eastAsia="zh-CN"/>
        </w:rPr>
        <w:t>但存在部分结余结转资金和部分统筹使用资金。</w:t>
      </w:r>
      <w:r>
        <w:rPr>
          <w:rFonts w:ascii="Times New Roman" w:eastAsia="方正仿宋_GBK" w:hAnsi="Times New Roman" w:cs="Times New Roman"/>
          <w:color w:val="auto"/>
          <w:sz w:val="28"/>
          <w:szCs w:val="28"/>
          <w:lang w:eastAsia="zh-CN"/>
        </w:rPr>
        <w:t>该指标分值</w:t>
      </w:r>
      <w:r>
        <w:rPr>
          <w:rFonts w:ascii="Times New Roman" w:eastAsia="方正仿宋_GBK" w:hAnsi="Times New Roman" w:cs="Times New Roman"/>
          <w:color w:val="auto"/>
          <w:sz w:val="28"/>
          <w:szCs w:val="28"/>
          <w:lang w:eastAsia="zh-CN"/>
        </w:rPr>
        <w:t>6</w:t>
      </w:r>
      <w:r>
        <w:rPr>
          <w:rFonts w:ascii="Times New Roman" w:eastAsia="方正仿宋_GBK" w:hAnsi="Times New Roman" w:cs="Times New Roman"/>
          <w:color w:val="auto"/>
          <w:sz w:val="28"/>
          <w:szCs w:val="28"/>
          <w:lang w:eastAsia="zh-CN"/>
        </w:rPr>
        <w:t>分，</w:t>
      </w:r>
      <w:r>
        <w:rPr>
          <w:rFonts w:ascii="Times New Roman" w:eastAsia="方正仿宋_GBK" w:hAnsi="Times New Roman" w:cs="Times New Roman" w:hint="eastAsia"/>
          <w:color w:val="auto"/>
          <w:sz w:val="28"/>
          <w:szCs w:val="28"/>
          <w:lang w:eastAsia="zh-CN"/>
        </w:rPr>
        <w:t>扣分</w:t>
      </w:r>
      <w:r>
        <w:rPr>
          <w:rFonts w:ascii="Times New Roman" w:eastAsia="方正仿宋_GBK" w:hAnsi="Times New Roman" w:cs="Times New Roman" w:hint="eastAsia"/>
          <w:color w:val="auto"/>
          <w:sz w:val="28"/>
          <w:szCs w:val="28"/>
          <w:lang w:eastAsia="zh-CN"/>
        </w:rPr>
        <w:t>0.36</w:t>
      </w:r>
      <w:r>
        <w:rPr>
          <w:rFonts w:ascii="Times New Roman" w:eastAsia="方正仿宋_GBK" w:hAnsi="Times New Roman" w:cs="Times New Roman" w:hint="eastAsia"/>
          <w:color w:val="auto"/>
          <w:sz w:val="28"/>
          <w:szCs w:val="28"/>
          <w:lang w:eastAsia="zh-CN"/>
        </w:rPr>
        <w:t>分，</w:t>
      </w:r>
      <w:r>
        <w:rPr>
          <w:rFonts w:ascii="Times New Roman" w:eastAsia="方正仿宋_GBK" w:hAnsi="Times New Roman" w:cs="Times New Roman"/>
          <w:color w:val="auto"/>
          <w:sz w:val="28"/>
          <w:szCs w:val="28"/>
          <w:lang w:eastAsia="zh-CN"/>
        </w:rPr>
        <w:t>实际得分</w:t>
      </w:r>
      <w:r>
        <w:rPr>
          <w:rFonts w:ascii="Times New Roman" w:eastAsia="方正仿宋_GBK" w:hAnsi="Times New Roman" w:cs="Times New Roman" w:hint="eastAsia"/>
          <w:color w:val="auto"/>
          <w:sz w:val="28"/>
          <w:szCs w:val="28"/>
          <w:lang w:eastAsia="zh-CN"/>
        </w:rPr>
        <w:t>5.64</w:t>
      </w:r>
      <w:r>
        <w:rPr>
          <w:rFonts w:ascii="Times New Roman" w:eastAsia="方正仿宋_GBK" w:hAnsi="Times New Roman" w:cs="Times New Roman"/>
          <w:color w:val="auto"/>
          <w:sz w:val="28"/>
          <w:szCs w:val="28"/>
          <w:lang w:eastAsia="zh-CN"/>
        </w:rPr>
        <w:t>分。</w:t>
      </w:r>
    </w:p>
    <w:p w:rsidR="002D060A" w:rsidRDefault="009173EE">
      <w:pPr>
        <w:kinsoku/>
        <w:spacing w:line="500" w:lineRule="exact"/>
        <w:ind w:firstLineChars="200" w:firstLine="562"/>
        <w:jc w:val="both"/>
        <w:rPr>
          <w:rFonts w:ascii="Times New Roman" w:eastAsia="方正仿宋_GBK" w:hAnsi="Times New Roman" w:cs="Times New Roman"/>
          <w:b/>
          <w:bCs/>
          <w:color w:val="auto"/>
          <w:sz w:val="28"/>
          <w:szCs w:val="28"/>
          <w:lang w:eastAsia="zh-CN" w:bidi="ar"/>
        </w:rPr>
      </w:pPr>
      <w:r>
        <w:rPr>
          <w:rFonts w:ascii="Times New Roman" w:eastAsia="方正仿宋_GBK" w:hAnsi="Times New Roman" w:cs="Times New Roman"/>
          <w:b/>
          <w:bCs/>
          <w:color w:val="auto"/>
          <w:sz w:val="28"/>
          <w:szCs w:val="28"/>
          <w:lang w:eastAsia="zh-CN" w:bidi="ar"/>
        </w:rPr>
        <w:t>2.</w:t>
      </w:r>
      <w:r>
        <w:rPr>
          <w:rFonts w:ascii="Times New Roman" w:eastAsia="方正仿宋_GBK" w:hAnsi="Times New Roman" w:cs="Times New Roman"/>
          <w:b/>
          <w:bCs/>
          <w:color w:val="auto"/>
          <w:sz w:val="28"/>
          <w:szCs w:val="28"/>
          <w:lang w:eastAsia="zh-CN" w:bidi="ar"/>
        </w:rPr>
        <w:t>项目过程</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bidi="ar"/>
        </w:rPr>
      </w:pPr>
      <w:r>
        <w:rPr>
          <w:rFonts w:ascii="Times New Roman" w:eastAsia="方正仿宋_GBK" w:hAnsi="Times New Roman" w:cs="Times New Roman"/>
          <w:color w:val="auto"/>
          <w:sz w:val="28"/>
          <w:szCs w:val="28"/>
          <w:lang w:eastAsia="zh-CN" w:bidi="ar"/>
        </w:rPr>
        <w:t>主要从资金管理、组织实施的两个方面进行评价。指标分值为</w:t>
      </w:r>
      <w:r>
        <w:rPr>
          <w:rFonts w:ascii="Times New Roman" w:eastAsia="方正仿宋_GBK" w:hAnsi="Times New Roman" w:cs="Times New Roman" w:hint="eastAsia"/>
          <w:color w:val="auto"/>
          <w:sz w:val="28"/>
          <w:szCs w:val="28"/>
          <w:lang w:eastAsia="zh-CN" w:bidi="ar"/>
        </w:rPr>
        <w:t>23</w:t>
      </w:r>
      <w:r>
        <w:rPr>
          <w:rFonts w:ascii="Times New Roman" w:eastAsia="方正仿宋_GBK" w:hAnsi="Times New Roman" w:cs="Times New Roman"/>
          <w:color w:val="auto"/>
          <w:sz w:val="28"/>
          <w:szCs w:val="28"/>
          <w:lang w:eastAsia="zh-CN" w:bidi="ar"/>
        </w:rPr>
        <w:t>分，评价得分为</w:t>
      </w:r>
      <w:r>
        <w:rPr>
          <w:rFonts w:ascii="Times New Roman" w:eastAsia="方正仿宋_GBK" w:hAnsi="Times New Roman" w:cs="Times New Roman" w:hint="eastAsia"/>
          <w:color w:val="auto"/>
          <w:sz w:val="28"/>
          <w:szCs w:val="28"/>
          <w:lang w:eastAsia="zh-CN" w:bidi="ar"/>
        </w:rPr>
        <w:t>20.97</w:t>
      </w:r>
      <w:r>
        <w:rPr>
          <w:rFonts w:ascii="Times New Roman" w:eastAsia="方正仿宋_GBK" w:hAnsi="Times New Roman" w:cs="Times New Roman"/>
          <w:color w:val="auto"/>
          <w:sz w:val="28"/>
          <w:szCs w:val="28"/>
          <w:lang w:eastAsia="zh-CN" w:bidi="ar"/>
        </w:rPr>
        <w:t>分。</w:t>
      </w:r>
    </w:p>
    <w:p w:rsidR="002D060A" w:rsidRDefault="009173EE">
      <w:pPr>
        <w:numPr>
          <w:ilvl w:val="0"/>
          <w:numId w:val="7"/>
        </w:numPr>
        <w:kinsoku/>
        <w:spacing w:line="500" w:lineRule="exact"/>
        <w:ind w:firstLineChars="200" w:firstLine="562"/>
        <w:jc w:val="both"/>
        <w:outlineLvl w:val="3"/>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资金管理</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该指标主要从资金到位率、预算执行率和资金使用合</w:t>
      </w:r>
      <w:proofErr w:type="gramStart"/>
      <w:r>
        <w:rPr>
          <w:rFonts w:ascii="Times New Roman" w:eastAsia="方正仿宋_GBK" w:hAnsi="Times New Roman" w:cs="Times New Roman"/>
          <w:color w:val="auto"/>
          <w:sz w:val="28"/>
          <w:szCs w:val="28"/>
          <w:lang w:eastAsia="zh-CN"/>
        </w:rPr>
        <w:t>规</w:t>
      </w:r>
      <w:proofErr w:type="gramEnd"/>
      <w:r>
        <w:rPr>
          <w:rFonts w:ascii="Times New Roman" w:eastAsia="方正仿宋_GBK" w:hAnsi="Times New Roman" w:cs="Times New Roman"/>
          <w:color w:val="auto"/>
          <w:sz w:val="28"/>
          <w:szCs w:val="28"/>
          <w:lang w:eastAsia="zh-CN"/>
        </w:rPr>
        <w:t>性</w:t>
      </w:r>
      <w:r>
        <w:rPr>
          <w:rFonts w:ascii="Times New Roman" w:eastAsia="方正仿宋_GBK" w:hAnsi="Times New Roman" w:cs="Times New Roman"/>
          <w:color w:val="auto"/>
          <w:sz w:val="28"/>
          <w:szCs w:val="28"/>
          <w:lang w:eastAsia="zh-CN"/>
        </w:rPr>
        <w:t>3</w:t>
      </w:r>
      <w:r>
        <w:rPr>
          <w:rFonts w:ascii="Times New Roman" w:eastAsia="方正仿宋_GBK" w:hAnsi="Times New Roman" w:cs="Times New Roman"/>
          <w:color w:val="auto"/>
          <w:sz w:val="28"/>
          <w:szCs w:val="28"/>
          <w:lang w:eastAsia="zh-CN"/>
        </w:rPr>
        <w:t>个方面考察市级资金是否按时全部对接到项目，截至市级下达资金文件中规定的项</w:t>
      </w:r>
      <w:r>
        <w:rPr>
          <w:rFonts w:ascii="Times New Roman" w:eastAsia="方正仿宋_GBK" w:hAnsi="Times New Roman" w:cs="Times New Roman"/>
          <w:color w:val="auto"/>
          <w:sz w:val="28"/>
          <w:szCs w:val="28"/>
          <w:lang w:eastAsia="zh-CN"/>
        </w:rPr>
        <w:lastRenderedPageBreak/>
        <w:t>目完成时间，资金支出比例是否达到</w:t>
      </w:r>
      <w:r>
        <w:rPr>
          <w:rFonts w:ascii="Times New Roman" w:eastAsia="方正仿宋_GBK" w:hAnsi="Times New Roman" w:cs="Times New Roman"/>
          <w:color w:val="auto"/>
          <w:sz w:val="28"/>
          <w:szCs w:val="28"/>
          <w:lang w:eastAsia="zh-CN"/>
        </w:rPr>
        <w:t>100%</w:t>
      </w:r>
      <w:r>
        <w:rPr>
          <w:rFonts w:ascii="Times New Roman" w:eastAsia="方正仿宋_GBK" w:hAnsi="Times New Roman" w:cs="Times New Roman"/>
          <w:color w:val="auto"/>
          <w:sz w:val="28"/>
          <w:szCs w:val="28"/>
          <w:lang w:eastAsia="zh-CN"/>
        </w:rPr>
        <w:t>以上，项目安排是否符合《南京市财政衔接推进乡村振兴补助资金项目管理办法（试行）》。</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资金到位率：市级财政资金预算安排</w:t>
      </w:r>
      <w:r>
        <w:rPr>
          <w:rFonts w:ascii="Times New Roman" w:eastAsia="方正仿宋_GBK" w:hAnsi="Times New Roman" w:cs="Times New Roman"/>
          <w:color w:val="auto"/>
          <w:sz w:val="28"/>
          <w:szCs w:val="28"/>
          <w:lang w:eastAsia="zh-CN"/>
        </w:rPr>
        <w:t>5021.69</w:t>
      </w:r>
      <w:r>
        <w:rPr>
          <w:rFonts w:ascii="Times New Roman" w:eastAsia="方正仿宋_GBK" w:hAnsi="Times New Roman" w:cs="Times New Roman"/>
          <w:color w:val="auto"/>
          <w:sz w:val="28"/>
          <w:szCs w:val="28"/>
          <w:lang w:eastAsia="zh-CN"/>
        </w:rPr>
        <w:t>万元，除市本级使用的</w:t>
      </w:r>
      <w:r>
        <w:rPr>
          <w:rFonts w:ascii="Times New Roman" w:eastAsia="方正仿宋_GBK" w:hAnsi="Times New Roman" w:cs="Times New Roman"/>
          <w:color w:val="auto"/>
          <w:sz w:val="28"/>
          <w:szCs w:val="28"/>
          <w:lang w:eastAsia="zh-CN"/>
        </w:rPr>
        <w:t xml:space="preserve">1444.66 </w:t>
      </w:r>
      <w:r>
        <w:rPr>
          <w:rFonts w:ascii="Times New Roman" w:eastAsia="方正仿宋_GBK" w:hAnsi="Times New Roman" w:cs="Times New Roman"/>
          <w:color w:val="auto"/>
          <w:sz w:val="28"/>
          <w:szCs w:val="28"/>
          <w:lang w:eastAsia="zh-CN"/>
        </w:rPr>
        <w:t>万元，</w:t>
      </w:r>
      <w:r>
        <w:rPr>
          <w:rFonts w:ascii="Times New Roman" w:eastAsia="方正仿宋_GBK" w:hAnsi="Times New Roman" w:cs="Times New Roman"/>
          <w:color w:val="auto"/>
          <w:sz w:val="28"/>
          <w:szCs w:val="28"/>
          <w:lang w:eastAsia="zh-CN"/>
        </w:rPr>
        <w:t>3577.03</w:t>
      </w:r>
      <w:r>
        <w:rPr>
          <w:rFonts w:ascii="Times New Roman" w:eastAsia="方正仿宋_GBK" w:hAnsi="Times New Roman" w:cs="Times New Roman"/>
          <w:color w:val="auto"/>
          <w:sz w:val="28"/>
          <w:szCs w:val="28"/>
          <w:lang w:eastAsia="zh-CN"/>
        </w:rPr>
        <w:t>万元已全部直接下达南京市农村合作经济经营管理站和各区，市级资金到位率</w:t>
      </w:r>
      <w:r>
        <w:rPr>
          <w:rFonts w:ascii="Times New Roman" w:eastAsia="方正仿宋_GBK" w:hAnsi="Times New Roman" w:cs="Times New Roman"/>
          <w:color w:val="auto"/>
          <w:sz w:val="28"/>
          <w:szCs w:val="28"/>
          <w:lang w:eastAsia="zh-CN"/>
        </w:rPr>
        <w:t>100%</w:t>
      </w:r>
      <w:r>
        <w:rPr>
          <w:rFonts w:ascii="Times New Roman" w:eastAsia="方正仿宋_GBK" w:hAnsi="Times New Roman" w:cs="Times New Roman"/>
          <w:color w:val="auto"/>
          <w:sz w:val="28"/>
          <w:szCs w:val="28"/>
          <w:lang w:eastAsia="zh-CN"/>
        </w:rPr>
        <w:t>。</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截至</w:t>
      </w:r>
      <w:r>
        <w:rPr>
          <w:rFonts w:ascii="Times New Roman" w:eastAsia="方正仿宋_GBK" w:hAnsi="Times New Roman" w:cs="Times New Roman"/>
          <w:color w:val="auto"/>
          <w:sz w:val="28"/>
          <w:szCs w:val="28"/>
          <w:lang w:eastAsia="zh-CN"/>
        </w:rPr>
        <w:t>2025</w:t>
      </w:r>
      <w:r>
        <w:rPr>
          <w:rFonts w:ascii="Times New Roman" w:eastAsia="方正仿宋_GBK" w:hAnsi="Times New Roman" w:cs="Times New Roman"/>
          <w:color w:val="auto"/>
          <w:sz w:val="28"/>
          <w:szCs w:val="28"/>
          <w:lang w:eastAsia="zh-CN"/>
        </w:rPr>
        <w:t>年</w:t>
      </w:r>
      <w:r>
        <w:rPr>
          <w:rFonts w:ascii="Times New Roman" w:eastAsia="方正仿宋_GBK" w:hAnsi="Times New Roman" w:cs="Times New Roman"/>
          <w:color w:val="auto"/>
          <w:sz w:val="28"/>
          <w:szCs w:val="28"/>
          <w:lang w:eastAsia="zh-CN"/>
        </w:rPr>
        <w:t>6</w:t>
      </w:r>
      <w:r>
        <w:rPr>
          <w:rFonts w:ascii="Times New Roman" w:eastAsia="方正仿宋_GBK" w:hAnsi="Times New Roman" w:cs="Times New Roman"/>
          <w:color w:val="auto"/>
          <w:sz w:val="28"/>
          <w:szCs w:val="28"/>
          <w:lang w:eastAsia="zh-CN"/>
        </w:rPr>
        <w:t>月</w:t>
      </w:r>
      <w:r>
        <w:rPr>
          <w:rFonts w:ascii="Times New Roman" w:eastAsia="方正仿宋_GBK" w:hAnsi="Times New Roman" w:cs="Times New Roman"/>
          <w:color w:val="auto"/>
          <w:sz w:val="28"/>
          <w:szCs w:val="28"/>
          <w:lang w:eastAsia="zh-CN"/>
        </w:rPr>
        <w:t>13</w:t>
      </w:r>
      <w:r>
        <w:rPr>
          <w:rFonts w:ascii="Times New Roman" w:eastAsia="方正仿宋_GBK" w:hAnsi="Times New Roman" w:cs="Times New Roman"/>
          <w:color w:val="auto"/>
          <w:sz w:val="28"/>
          <w:szCs w:val="28"/>
          <w:lang w:eastAsia="zh-CN"/>
        </w:rPr>
        <w:t>日，南京市农村合作经济经营管理站及各区已拨付</w:t>
      </w:r>
      <w:proofErr w:type="gramStart"/>
      <w:r>
        <w:rPr>
          <w:rFonts w:ascii="Times New Roman" w:eastAsia="方正仿宋_GBK" w:hAnsi="Times New Roman" w:cs="Times New Roman"/>
          <w:color w:val="auto"/>
          <w:sz w:val="28"/>
          <w:szCs w:val="28"/>
          <w:lang w:eastAsia="zh-CN"/>
        </w:rPr>
        <w:t>至</w:t>
      </w:r>
      <w:r w:rsidR="0043428B">
        <w:rPr>
          <w:rFonts w:ascii="Times New Roman" w:eastAsia="方正仿宋_GBK" w:hAnsi="Times New Roman" w:cs="Times New Roman"/>
          <w:color w:val="auto"/>
          <w:sz w:val="28"/>
          <w:szCs w:val="28"/>
          <w:highlight w:val="yellow"/>
          <w:lang w:eastAsia="zh-CN"/>
        </w:rPr>
        <w:t>实施</w:t>
      </w:r>
      <w:proofErr w:type="gramEnd"/>
      <w:r>
        <w:rPr>
          <w:rFonts w:ascii="Times New Roman" w:eastAsia="方正仿宋_GBK" w:hAnsi="Times New Roman" w:cs="Times New Roman"/>
          <w:color w:val="auto"/>
          <w:sz w:val="28"/>
          <w:szCs w:val="28"/>
          <w:highlight w:val="yellow"/>
          <w:lang w:eastAsia="zh-CN"/>
        </w:rPr>
        <w:t>主体</w:t>
      </w:r>
      <w:r>
        <w:rPr>
          <w:rFonts w:ascii="Times New Roman" w:eastAsia="方正仿宋_GBK" w:hAnsi="Times New Roman" w:cs="Times New Roman" w:hint="eastAsia"/>
          <w:color w:val="auto"/>
          <w:sz w:val="28"/>
          <w:szCs w:val="28"/>
          <w:lang w:eastAsia="zh-CN"/>
        </w:rPr>
        <w:t>4354.26</w:t>
      </w:r>
      <w:r>
        <w:rPr>
          <w:rFonts w:ascii="Times New Roman" w:eastAsia="方正仿宋_GBK" w:hAnsi="Times New Roman" w:cs="Times New Roman"/>
          <w:color w:val="auto"/>
          <w:sz w:val="28"/>
          <w:szCs w:val="28"/>
          <w:lang w:eastAsia="zh-CN"/>
        </w:rPr>
        <w:t>万元，预算执行率</w:t>
      </w:r>
      <w:r>
        <w:rPr>
          <w:rFonts w:ascii="Times New Roman" w:eastAsia="方正仿宋_GBK" w:hAnsi="Times New Roman" w:cs="Times New Roman" w:hint="eastAsia"/>
          <w:color w:val="auto"/>
          <w:sz w:val="28"/>
          <w:szCs w:val="28"/>
          <w:lang w:eastAsia="zh-CN"/>
        </w:rPr>
        <w:t>86.71%</w:t>
      </w:r>
      <w:r>
        <w:rPr>
          <w:rFonts w:ascii="Times New Roman" w:eastAsia="方正仿宋_GBK" w:hAnsi="Times New Roman" w:cs="Times New Roman"/>
          <w:color w:val="auto"/>
          <w:sz w:val="28"/>
          <w:szCs w:val="28"/>
          <w:lang w:eastAsia="zh-CN"/>
        </w:rPr>
        <w:t>（预算执行率</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支付金额</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预算数）。</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资金使用合</w:t>
      </w:r>
      <w:proofErr w:type="gramStart"/>
      <w:r>
        <w:rPr>
          <w:rFonts w:ascii="Times New Roman" w:eastAsia="方正仿宋_GBK" w:hAnsi="Times New Roman" w:cs="Times New Roman"/>
          <w:color w:val="auto"/>
          <w:sz w:val="28"/>
          <w:szCs w:val="28"/>
          <w:lang w:eastAsia="zh-CN"/>
        </w:rPr>
        <w:t>规</w:t>
      </w:r>
      <w:proofErr w:type="gramEnd"/>
      <w:r>
        <w:rPr>
          <w:rFonts w:ascii="Times New Roman" w:eastAsia="方正仿宋_GBK" w:hAnsi="Times New Roman" w:cs="Times New Roman"/>
          <w:color w:val="auto"/>
          <w:sz w:val="28"/>
          <w:szCs w:val="28"/>
          <w:lang w:eastAsia="zh-CN"/>
        </w:rPr>
        <w:t>性：南京市农村合作经济经营管理站和各区项目资金使用基本符合相关的财务管理制度规定，项目资金使用较为规范。该指标分值</w:t>
      </w:r>
      <w:r>
        <w:rPr>
          <w:rFonts w:ascii="Times New Roman" w:eastAsia="方正仿宋_GBK" w:hAnsi="Times New Roman" w:cs="Times New Roman"/>
          <w:color w:val="auto"/>
          <w:sz w:val="28"/>
          <w:szCs w:val="28"/>
          <w:lang w:eastAsia="zh-CN"/>
        </w:rPr>
        <w:t>1</w:t>
      </w:r>
      <w:r>
        <w:rPr>
          <w:rFonts w:ascii="Times New Roman" w:eastAsia="方正仿宋_GBK" w:hAnsi="Times New Roman" w:cs="Times New Roman" w:hint="eastAsia"/>
          <w:color w:val="auto"/>
          <w:sz w:val="28"/>
          <w:szCs w:val="28"/>
          <w:lang w:eastAsia="zh-CN"/>
        </w:rPr>
        <w:t>0</w:t>
      </w:r>
      <w:r>
        <w:rPr>
          <w:rFonts w:ascii="Times New Roman" w:eastAsia="方正仿宋_GBK" w:hAnsi="Times New Roman" w:cs="Times New Roman"/>
          <w:color w:val="auto"/>
          <w:sz w:val="28"/>
          <w:szCs w:val="28"/>
          <w:lang w:eastAsia="zh-CN"/>
        </w:rPr>
        <w:t>分，扣</w:t>
      </w:r>
      <w:r>
        <w:rPr>
          <w:rFonts w:ascii="Times New Roman" w:eastAsia="方正仿宋_GBK" w:hAnsi="Times New Roman" w:cs="Times New Roman" w:hint="eastAsia"/>
          <w:color w:val="auto"/>
          <w:sz w:val="28"/>
          <w:szCs w:val="28"/>
          <w:lang w:eastAsia="zh-CN"/>
        </w:rPr>
        <w:t>0.53</w:t>
      </w:r>
      <w:r>
        <w:rPr>
          <w:rFonts w:ascii="Times New Roman" w:eastAsia="方正仿宋_GBK" w:hAnsi="Times New Roman" w:cs="Times New Roman"/>
          <w:color w:val="auto"/>
          <w:sz w:val="28"/>
          <w:szCs w:val="28"/>
          <w:lang w:eastAsia="zh-CN"/>
        </w:rPr>
        <w:t>分，实际得分</w:t>
      </w:r>
      <w:r>
        <w:rPr>
          <w:rFonts w:ascii="Times New Roman" w:eastAsia="方正仿宋_GBK" w:hAnsi="Times New Roman" w:cs="Times New Roman" w:hint="eastAsia"/>
          <w:color w:val="auto"/>
          <w:sz w:val="28"/>
          <w:szCs w:val="28"/>
          <w:lang w:eastAsia="zh-CN"/>
        </w:rPr>
        <w:t>9.47</w:t>
      </w:r>
      <w:r>
        <w:rPr>
          <w:rFonts w:ascii="Times New Roman" w:eastAsia="方正仿宋_GBK" w:hAnsi="Times New Roman" w:cs="Times New Roman"/>
          <w:color w:val="auto"/>
          <w:sz w:val="28"/>
          <w:szCs w:val="28"/>
          <w:lang w:eastAsia="zh-CN"/>
        </w:rPr>
        <w:t>分。</w:t>
      </w:r>
    </w:p>
    <w:p w:rsidR="002D060A" w:rsidRDefault="009173EE">
      <w:pPr>
        <w:numPr>
          <w:ilvl w:val="0"/>
          <w:numId w:val="7"/>
        </w:numPr>
        <w:kinsoku/>
        <w:spacing w:line="500" w:lineRule="exact"/>
        <w:ind w:firstLineChars="200" w:firstLine="562"/>
        <w:jc w:val="both"/>
        <w:outlineLvl w:val="3"/>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组织实施</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主要是从管理制度健全性、制度执行有效性、项目库管理和项目信息管理规范性（信息公开）</w:t>
      </w:r>
      <w:r>
        <w:rPr>
          <w:rFonts w:ascii="Times New Roman" w:eastAsia="方正仿宋_GBK" w:hAnsi="Times New Roman" w:cs="Times New Roman"/>
          <w:color w:val="auto"/>
          <w:sz w:val="28"/>
          <w:szCs w:val="28"/>
          <w:lang w:eastAsia="zh-CN"/>
        </w:rPr>
        <w:t>4</w:t>
      </w:r>
      <w:r>
        <w:rPr>
          <w:rFonts w:ascii="Times New Roman" w:eastAsia="方正仿宋_GBK" w:hAnsi="Times New Roman" w:cs="Times New Roman"/>
          <w:color w:val="auto"/>
          <w:sz w:val="28"/>
          <w:szCs w:val="28"/>
          <w:lang w:eastAsia="zh-CN"/>
        </w:rPr>
        <w:t>个方面考察项目实施单位的业务管理制度、资金管理制度是否健全，用以反映和考核业务管理制度、资金管理制度对项目顺利实施的保障情况。项目管理制度执行是否有效。是否按要求纳入项目库。评价资金项目信息公开和公示公告制度执行情况，各类检查、绩效评价整改落实情况，以及按照要求公开衔接乡村振兴有关政策、资金使用和项目安排等情况。但是项目入库及时更新方面有待加强。</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制度执行有效性：南京市农村合作经济经营管理站和各区基本能按照项目资金管理要求执行。各区在项目实施过程中遵守相关法律法规和业务管理规定，采取相应的项目质量检查、验收等必需的控制措施或手段。市级印发《关于开展农村合作经济条线有关项目督查的通知》后，对各区项目管理情况、项目实施进度、资金管理情况等进行多次督查。该指标分值</w:t>
      </w:r>
      <w:r>
        <w:rPr>
          <w:rFonts w:ascii="Times New Roman" w:eastAsia="方正仿宋_GBK" w:hAnsi="Times New Roman" w:cs="Times New Roman"/>
          <w:color w:val="auto"/>
          <w:sz w:val="28"/>
          <w:szCs w:val="28"/>
          <w:lang w:eastAsia="zh-CN"/>
        </w:rPr>
        <w:t>1</w:t>
      </w:r>
      <w:r>
        <w:rPr>
          <w:rFonts w:ascii="Times New Roman" w:eastAsia="方正仿宋_GBK" w:hAnsi="Times New Roman" w:cs="Times New Roman" w:hint="eastAsia"/>
          <w:color w:val="auto"/>
          <w:sz w:val="28"/>
          <w:szCs w:val="28"/>
          <w:lang w:eastAsia="zh-CN"/>
        </w:rPr>
        <w:t>3</w:t>
      </w:r>
      <w:r>
        <w:rPr>
          <w:rFonts w:ascii="Times New Roman" w:eastAsia="方正仿宋_GBK" w:hAnsi="Times New Roman" w:cs="Times New Roman"/>
          <w:color w:val="auto"/>
          <w:sz w:val="28"/>
          <w:szCs w:val="28"/>
          <w:lang w:eastAsia="zh-CN"/>
        </w:rPr>
        <w:t>分，扣</w:t>
      </w:r>
      <w:r>
        <w:rPr>
          <w:rFonts w:ascii="Times New Roman" w:eastAsia="方正仿宋_GBK" w:hAnsi="Times New Roman" w:cs="Times New Roman"/>
          <w:color w:val="auto"/>
          <w:sz w:val="28"/>
          <w:szCs w:val="28"/>
          <w:lang w:eastAsia="zh-CN"/>
        </w:rPr>
        <w:t>1.5</w:t>
      </w:r>
      <w:r>
        <w:rPr>
          <w:rFonts w:ascii="Times New Roman" w:eastAsia="方正仿宋_GBK" w:hAnsi="Times New Roman" w:cs="Times New Roman"/>
          <w:color w:val="auto"/>
          <w:sz w:val="28"/>
          <w:szCs w:val="28"/>
          <w:lang w:eastAsia="zh-CN"/>
        </w:rPr>
        <w:t>分，实际得分</w:t>
      </w:r>
      <w:r>
        <w:rPr>
          <w:rFonts w:ascii="Times New Roman" w:eastAsia="方正仿宋_GBK" w:hAnsi="Times New Roman" w:cs="Times New Roman"/>
          <w:color w:val="auto"/>
          <w:sz w:val="28"/>
          <w:szCs w:val="28"/>
          <w:lang w:eastAsia="zh-CN"/>
        </w:rPr>
        <w:t>1</w:t>
      </w:r>
      <w:r>
        <w:rPr>
          <w:rFonts w:ascii="Times New Roman" w:eastAsia="方正仿宋_GBK" w:hAnsi="Times New Roman" w:cs="Times New Roman" w:hint="eastAsia"/>
          <w:color w:val="auto"/>
          <w:sz w:val="28"/>
          <w:szCs w:val="28"/>
          <w:lang w:eastAsia="zh-CN"/>
        </w:rPr>
        <w:t>1</w:t>
      </w:r>
      <w:r>
        <w:rPr>
          <w:rFonts w:ascii="Times New Roman" w:eastAsia="方正仿宋_GBK" w:hAnsi="Times New Roman" w:cs="Times New Roman"/>
          <w:color w:val="auto"/>
          <w:sz w:val="28"/>
          <w:szCs w:val="28"/>
          <w:lang w:eastAsia="zh-CN"/>
        </w:rPr>
        <w:t>.5</w:t>
      </w:r>
      <w:r>
        <w:rPr>
          <w:rFonts w:ascii="Times New Roman" w:eastAsia="方正仿宋_GBK" w:hAnsi="Times New Roman" w:cs="Times New Roman"/>
          <w:color w:val="auto"/>
          <w:sz w:val="28"/>
          <w:szCs w:val="28"/>
          <w:lang w:eastAsia="zh-CN"/>
        </w:rPr>
        <w:t>分。</w:t>
      </w:r>
    </w:p>
    <w:p w:rsidR="002D060A" w:rsidRDefault="009173EE">
      <w:pPr>
        <w:kinsoku/>
        <w:spacing w:line="500" w:lineRule="exact"/>
        <w:ind w:firstLineChars="200" w:firstLine="562"/>
        <w:jc w:val="both"/>
        <w:rPr>
          <w:rFonts w:ascii="Times New Roman" w:eastAsia="方正仿宋_GBK" w:hAnsi="Times New Roman" w:cs="Times New Roman"/>
          <w:b/>
          <w:bCs/>
          <w:color w:val="auto"/>
          <w:sz w:val="28"/>
          <w:szCs w:val="28"/>
          <w:lang w:eastAsia="zh-CN" w:bidi="ar"/>
        </w:rPr>
      </w:pPr>
      <w:r>
        <w:rPr>
          <w:rFonts w:ascii="Times New Roman" w:eastAsia="方正仿宋_GBK" w:hAnsi="Times New Roman" w:cs="Times New Roman"/>
          <w:b/>
          <w:bCs/>
          <w:color w:val="auto"/>
          <w:sz w:val="28"/>
          <w:szCs w:val="28"/>
          <w:lang w:eastAsia="zh-CN" w:bidi="ar"/>
        </w:rPr>
        <w:t>3.</w:t>
      </w:r>
      <w:r>
        <w:rPr>
          <w:rFonts w:ascii="Times New Roman" w:eastAsia="方正仿宋_GBK" w:hAnsi="Times New Roman" w:cs="Times New Roman"/>
          <w:b/>
          <w:bCs/>
          <w:color w:val="auto"/>
          <w:sz w:val="28"/>
          <w:szCs w:val="28"/>
          <w:lang w:eastAsia="zh-CN" w:bidi="ar"/>
        </w:rPr>
        <w:t>项目产出</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bidi="ar"/>
        </w:rPr>
      </w:pPr>
      <w:r>
        <w:rPr>
          <w:rFonts w:ascii="Times New Roman" w:eastAsia="方正仿宋_GBK" w:hAnsi="Times New Roman" w:cs="Times New Roman"/>
          <w:color w:val="auto"/>
          <w:sz w:val="28"/>
          <w:szCs w:val="28"/>
          <w:lang w:eastAsia="zh-CN" w:bidi="ar"/>
        </w:rPr>
        <w:lastRenderedPageBreak/>
        <w:t>主要从质量指标、数量指标、时效和成本</w:t>
      </w:r>
      <w:r>
        <w:rPr>
          <w:rFonts w:ascii="Times New Roman" w:eastAsia="方正仿宋_GBK" w:hAnsi="Times New Roman" w:cs="Times New Roman"/>
          <w:color w:val="auto"/>
          <w:sz w:val="28"/>
          <w:szCs w:val="28"/>
          <w:lang w:eastAsia="zh-CN" w:bidi="ar"/>
        </w:rPr>
        <w:t>4</w:t>
      </w:r>
      <w:r>
        <w:rPr>
          <w:rFonts w:ascii="Times New Roman" w:eastAsia="方正仿宋_GBK" w:hAnsi="Times New Roman" w:cs="Times New Roman"/>
          <w:color w:val="auto"/>
          <w:sz w:val="28"/>
          <w:szCs w:val="28"/>
          <w:lang w:eastAsia="zh-CN" w:bidi="ar"/>
        </w:rPr>
        <w:t>个方面进行评价。指标分值为</w:t>
      </w:r>
      <w:r>
        <w:rPr>
          <w:rFonts w:ascii="Times New Roman" w:eastAsia="方正仿宋_GBK" w:hAnsi="Times New Roman" w:cs="Times New Roman" w:hint="eastAsia"/>
          <w:color w:val="auto"/>
          <w:sz w:val="28"/>
          <w:szCs w:val="28"/>
          <w:lang w:eastAsia="zh-CN" w:bidi="ar"/>
        </w:rPr>
        <w:t>39</w:t>
      </w:r>
      <w:r>
        <w:rPr>
          <w:rFonts w:ascii="Times New Roman" w:eastAsia="方正仿宋_GBK" w:hAnsi="Times New Roman" w:cs="Times New Roman" w:hint="eastAsia"/>
          <w:color w:val="auto"/>
          <w:sz w:val="28"/>
          <w:szCs w:val="28"/>
          <w:lang w:eastAsia="zh-CN" w:bidi="ar"/>
        </w:rPr>
        <w:t>分</w:t>
      </w:r>
      <w:r>
        <w:rPr>
          <w:rFonts w:ascii="Times New Roman" w:eastAsia="方正仿宋_GBK" w:hAnsi="Times New Roman" w:cs="Times New Roman"/>
          <w:color w:val="auto"/>
          <w:sz w:val="28"/>
          <w:szCs w:val="28"/>
          <w:lang w:eastAsia="zh-CN" w:bidi="ar"/>
        </w:rPr>
        <w:t>，评价得分为</w:t>
      </w:r>
      <w:r>
        <w:rPr>
          <w:rFonts w:ascii="Times New Roman" w:eastAsia="方正仿宋_GBK" w:hAnsi="Times New Roman" w:cs="Times New Roman" w:hint="eastAsia"/>
          <w:color w:val="auto"/>
          <w:sz w:val="28"/>
          <w:szCs w:val="28"/>
          <w:lang w:eastAsia="zh-CN" w:bidi="ar"/>
        </w:rPr>
        <w:t>32.21</w:t>
      </w:r>
      <w:r>
        <w:rPr>
          <w:rFonts w:ascii="Times New Roman" w:eastAsia="方正仿宋_GBK" w:hAnsi="Times New Roman" w:cs="Times New Roman"/>
          <w:color w:val="auto"/>
          <w:sz w:val="28"/>
          <w:szCs w:val="28"/>
          <w:lang w:eastAsia="zh-CN" w:bidi="ar"/>
        </w:rPr>
        <w:t>分。</w:t>
      </w:r>
    </w:p>
    <w:p w:rsidR="002D060A" w:rsidRDefault="009173EE">
      <w:pPr>
        <w:numPr>
          <w:ilvl w:val="0"/>
          <w:numId w:val="8"/>
        </w:numPr>
        <w:kinsoku/>
        <w:spacing w:line="500" w:lineRule="exact"/>
        <w:ind w:left="533"/>
        <w:jc w:val="both"/>
        <w:outlineLvl w:val="3"/>
        <w:rPr>
          <w:rFonts w:ascii="Times New Roman" w:eastAsia="方正仿宋_GBK" w:hAnsi="Times New Roman" w:cs="Times New Roman"/>
          <w:b/>
          <w:color w:val="auto"/>
          <w:spacing w:val="5"/>
          <w:sz w:val="28"/>
          <w:szCs w:val="28"/>
          <w:lang w:eastAsia="zh-CN"/>
        </w:rPr>
      </w:pPr>
      <w:r>
        <w:rPr>
          <w:rFonts w:ascii="Times New Roman" w:eastAsia="方正仿宋_GBK" w:hAnsi="Times New Roman" w:cs="Times New Roman"/>
          <w:b/>
          <w:color w:val="auto"/>
          <w:spacing w:val="5"/>
          <w:sz w:val="28"/>
          <w:szCs w:val="28"/>
          <w:lang w:eastAsia="zh-CN"/>
        </w:rPr>
        <w:t>产出数量</w:t>
      </w:r>
    </w:p>
    <w:p w:rsidR="002D060A" w:rsidRDefault="009173EE">
      <w:pPr>
        <w:kinsoku/>
        <w:spacing w:line="500" w:lineRule="exact"/>
        <w:ind w:firstLineChars="200" w:firstLine="560"/>
        <w:jc w:val="both"/>
        <w:outlineLvl w:val="3"/>
        <w:rPr>
          <w:rFonts w:ascii="Times New Roman" w:eastAsia="方正仿宋_GBK" w:hAnsi="Times New Roman" w:cs="Times New Roman"/>
          <w:b/>
          <w:color w:val="auto"/>
          <w:spacing w:val="5"/>
          <w:sz w:val="28"/>
          <w:szCs w:val="28"/>
          <w:lang w:eastAsia="zh-CN"/>
        </w:rPr>
      </w:pPr>
      <w:r>
        <w:rPr>
          <w:rFonts w:ascii="Times New Roman" w:eastAsia="方正仿宋_GBK" w:hAnsi="Times New Roman" w:cs="Times New Roman"/>
          <w:color w:val="auto"/>
          <w:sz w:val="28"/>
          <w:szCs w:val="28"/>
          <w:lang w:eastAsia="zh-CN"/>
        </w:rPr>
        <w:t>主要从建设合作社财务电算化和标准化管理数量、农村产权交易市场规范化能力提升数量、</w:t>
      </w:r>
      <w:r>
        <w:rPr>
          <w:rFonts w:ascii="Times New Roman" w:eastAsia="方正仿宋_GBK" w:hAnsi="Times New Roman" w:cs="Times New Roman"/>
          <w:color w:val="auto"/>
          <w:sz w:val="28"/>
          <w:szCs w:val="28"/>
          <w:lang w:eastAsia="zh-CN"/>
        </w:rPr>
        <w:t>2023</w:t>
      </w:r>
      <w:r>
        <w:rPr>
          <w:rFonts w:ascii="Times New Roman" w:eastAsia="方正仿宋_GBK" w:hAnsi="Times New Roman" w:cs="Times New Roman"/>
          <w:color w:val="auto"/>
          <w:sz w:val="28"/>
          <w:szCs w:val="28"/>
          <w:lang w:eastAsia="zh-CN"/>
        </w:rPr>
        <w:t>年扶持发展新型农村集体经济项目数量、</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年扶持发展新型农村集体经济项目数量、年带动</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金陵惠农贷</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投放、</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金陵农担贷</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保费减免等六个方面</w:t>
      </w:r>
      <w:proofErr w:type="gramStart"/>
      <w:r>
        <w:rPr>
          <w:rFonts w:ascii="Times New Roman" w:eastAsia="方正仿宋_GBK" w:hAnsi="Times New Roman" w:cs="Times New Roman"/>
          <w:color w:val="auto"/>
          <w:sz w:val="28"/>
          <w:szCs w:val="28"/>
          <w:lang w:eastAsia="zh-CN"/>
        </w:rPr>
        <w:t>考量</w:t>
      </w:r>
      <w:proofErr w:type="gramEnd"/>
      <w:r>
        <w:rPr>
          <w:rFonts w:ascii="Times New Roman" w:eastAsia="方正仿宋_GBK" w:hAnsi="Times New Roman" w:cs="Times New Roman"/>
          <w:color w:val="auto"/>
          <w:sz w:val="28"/>
          <w:szCs w:val="28"/>
          <w:lang w:eastAsia="zh-CN"/>
        </w:rPr>
        <w:t>年度目标的完成情况。</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年南京市农村合作经济专项计划任务：对合作社财务电算化和标准化管理数量</w:t>
      </w:r>
      <w:r>
        <w:rPr>
          <w:rFonts w:ascii="Times New Roman" w:eastAsia="方正仿宋_GBK" w:hAnsi="Times New Roman" w:cs="Times New Roman"/>
          <w:color w:val="auto"/>
          <w:sz w:val="28"/>
          <w:szCs w:val="28"/>
          <w:lang w:eastAsia="zh-CN"/>
        </w:rPr>
        <w:t>847</w:t>
      </w:r>
      <w:r>
        <w:rPr>
          <w:rFonts w:ascii="Times New Roman" w:eastAsia="方正仿宋_GBK" w:hAnsi="Times New Roman" w:cs="Times New Roman"/>
          <w:color w:val="auto"/>
          <w:sz w:val="28"/>
          <w:szCs w:val="28"/>
          <w:lang w:eastAsia="zh-CN"/>
        </w:rPr>
        <w:t>个；打造新建镇（街）</w:t>
      </w:r>
      <w:proofErr w:type="gramStart"/>
      <w:r>
        <w:rPr>
          <w:rFonts w:ascii="Times New Roman" w:eastAsia="方正仿宋_GBK" w:hAnsi="Times New Roman" w:cs="Times New Roman"/>
          <w:color w:val="auto"/>
          <w:sz w:val="28"/>
          <w:szCs w:val="28"/>
          <w:lang w:eastAsia="zh-CN"/>
        </w:rPr>
        <w:t>级农村</w:t>
      </w:r>
      <w:proofErr w:type="gramEnd"/>
      <w:r>
        <w:rPr>
          <w:rFonts w:ascii="Times New Roman" w:eastAsia="方正仿宋_GBK" w:hAnsi="Times New Roman" w:cs="Times New Roman"/>
          <w:color w:val="auto"/>
          <w:sz w:val="28"/>
          <w:szCs w:val="28"/>
          <w:lang w:eastAsia="zh-CN"/>
        </w:rPr>
        <w:t>产权交易市场标准化样板中心</w:t>
      </w:r>
      <w:r>
        <w:rPr>
          <w:rFonts w:ascii="Times New Roman" w:eastAsia="方正仿宋_GBK" w:hAnsi="Times New Roman" w:cs="Times New Roman"/>
          <w:color w:val="auto"/>
          <w:sz w:val="28"/>
          <w:szCs w:val="28"/>
          <w:lang w:eastAsia="zh-CN"/>
        </w:rPr>
        <w:t>2</w:t>
      </w:r>
      <w:r>
        <w:rPr>
          <w:rFonts w:ascii="Times New Roman" w:eastAsia="方正仿宋_GBK" w:hAnsi="Times New Roman" w:cs="Times New Roman"/>
          <w:color w:val="auto"/>
          <w:sz w:val="28"/>
          <w:szCs w:val="28"/>
          <w:lang w:eastAsia="zh-CN"/>
        </w:rPr>
        <w:t>个；</w:t>
      </w:r>
      <w:r>
        <w:rPr>
          <w:rFonts w:ascii="Times New Roman" w:eastAsia="方正仿宋_GBK" w:hAnsi="Times New Roman" w:cs="Times New Roman"/>
          <w:color w:val="auto"/>
          <w:sz w:val="28"/>
          <w:szCs w:val="28"/>
          <w:lang w:eastAsia="zh-CN"/>
        </w:rPr>
        <w:t>2023</w:t>
      </w:r>
      <w:r>
        <w:rPr>
          <w:rFonts w:ascii="Times New Roman" w:eastAsia="方正仿宋_GBK" w:hAnsi="Times New Roman" w:cs="Times New Roman"/>
          <w:color w:val="auto"/>
          <w:sz w:val="28"/>
          <w:szCs w:val="28"/>
          <w:lang w:eastAsia="zh-CN"/>
        </w:rPr>
        <w:t>年</w:t>
      </w:r>
      <w:r>
        <w:rPr>
          <w:rFonts w:ascii="Times New Roman" w:eastAsia="方正仿宋_GBK" w:hAnsi="Times New Roman" w:cs="Times New Roman"/>
          <w:color w:val="auto"/>
          <w:sz w:val="28"/>
          <w:szCs w:val="28"/>
          <w:lang w:eastAsia="zh-CN"/>
        </w:rPr>
        <w:t>12</w:t>
      </w:r>
      <w:r>
        <w:rPr>
          <w:rFonts w:ascii="Times New Roman" w:eastAsia="方正仿宋_GBK" w:hAnsi="Times New Roman" w:cs="Times New Roman"/>
          <w:color w:val="auto"/>
          <w:sz w:val="28"/>
          <w:szCs w:val="28"/>
          <w:lang w:eastAsia="zh-CN"/>
        </w:rPr>
        <w:t>个新型农村集体经济项目市级资金尾款，</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w:t>
      </w:r>
      <w:proofErr w:type="gramStart"/>
      <w:r>
        <w:rPr>
          <w:rFonts w:ascii="Times New Roman" w:eastAsia="方正仿宋_GBK" w:hAnsi="Times New Roman" w:cs="Times New Roman"/>
          <w:color w:val="auto"/>
          <w:sz w:val="28"/>
          <w:szCs w:val="28"/>
          <w:lang w:eastAsia="zh-CN"/>
        </w:rPr>
        <w:t>新建新型</w:t>
      </w:r>
      <w:proofErr w:type="gramEnd"/>
      <w:r>
        <w:rPr>
          <w:rFonts w:ascii="Times New Roman" w:eastAsia="方正仿宋_GBK" w:hAnsi="Times New Roman" w:cs="Times New Roman"/>
          <w:color w:val="auto"/>
          <w:sz w:val="28"/>
          <w:szCs w:val="28"/>
          <w:lang w:eastAsia="zh-CN"/>
        </w:rPr>
        <w:t>农村集体经济项目</w:t>
      </w:r>
      <w:r>
        <w:rPr>
          <w:rFonts w:ascii="Times New Roman" w:eastAsia="方正仿宋_GBK" w:hAnsi="Times New Roman" w:cs="Times New Roman"/>
          <w:color w:val="auto"/>
          <w:sz w:val="28"/>
          <w:szCs w:val="28"/>
          <w:lang w:eastAsia="zh-CN"/>
        </w:rPr>
        <w:t>12</w:t>
      </w:r>
      <w:r>
        <w:rPr>
          <w:rFonts w:ascii="Times New Roman" w:eastAsia="方正仿宋_GBK" w:hAnsi="Times New Roman" w:cs="Times New Roman"/>
          <w:color w:val="auto"/>
          <w:sz w:val="28"/>
          <w:szCs w:val="28"/>
          <w:lang w:eastAsia="zh-CN"/>
        </w:rPr>
        <w:t>个；兑付年度新型农业经营主体贷款贴息。实际完成情况如下：</w:t>
      </w:r>
    </w:p>
    <w:p w:rsidR="002D060A" w:rsidRDefault="009173EE">
      <w:pPr>
        <w:numPr>
          <w:ilvl w:val="0"/>
          <w:numId w:val="9"/>
        </w:num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新型农业经营主体信息信用管理系统提升资金项目经费</w:t>
      </w:r>
      <w:r>
        <w:rPr>
          <w:rFonts w:ascii="Times New Roman" w:eastAsia="方正仿宋_GBK" w:hAnsi="Times New Roman" w:cs="Times New Roman"/>
          <w:color w:val="auto"/>
          <w:sz w:val="28"/>
          <w:szCs w:val="28"/>
          <w:lang w:eastAsia="zh-CN"/>
        </w:rPr>
        <w:t>20</w:t>
      </w:r>
      <w:r>
        <w:rPr>
          <w:rFonts w:ascii="Times New Roman" w:eastAsia="方正仿宋_GBK" w:hAnsi="Times New Roman" w:cs="Times New Roman"/>
          <w:color w:val="auto"/>
          <w:sz w:val="28"/>
          <w:szCs w:val="28"/>
          <w:lang w:eastAsia="zh-CN"/>
        </w:rPr>
        <w:t>万元项目已取消。</w:t>
      </w:r>
    </w:p>
    <w:p w:rsidR="002D060A" w:rsidRDefault="009173EE">
      <w:pPr>
        <w:numPr>
          <w:ilvl w:val="0"/>
          <w:numId w:val="9"/>
        </w:num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合作社财务电算化和标准化管理数量任务</w:t>
      </w:r>
      <w:r>
        <w:rPr>
          <w:rFonts w:ascii="Times New Roman" w:eastAsia="方正仿宋_GBK" w:hAnsi="Times New Roman" w:cs="Times New Roman"/>
          <w:color w:val="auto"/>
          <w:sz w:val="28"/>
          <w:szCs w:val="28"/>
          <w:lang w:eastAsia="zh-CN"/>
        </w:rPr>
        <w:t>847</w:t>
      </w:r>
      <w:r>
        <w:rPr>
          <w:rFonts w:ascii="Times New Roman" w:eastAsia="方正仿宋_GBK" w:hAnsi="Times New Roman" w:cs="Times New Roman"/>
          <w:color w:val="auto"/>
          <w:sz w:val="28"/>
          <w:szCs w:val="28"/>
          <w:lang w:eastAsia="zh-CN"/>
        </w:rPr>
        <w:t>个，实际完成</w:t>
      </w:r>
      <w:r>
        <w:rPr>
          <w:rFonts w:ascii="Times New Roman" w:eastAsia="方正仿宋_GBK" w:hAnsi="Times New Roman" w:cs="Times New Roman"/>
          <w:color w:val="auto"/>
          <w:sz w:val="28"/>
          <w:szCs w:val="28"/>
          <w:lang w:eastAsia="zh-CN"/>
        </w:rPr>
        <w:t>824</w:t>
      </w:r>
      <w:r>
        <w:rPr>
          <w:rFonts w:ascii="Times New Roman" w:eastAsia="方正仿宋_GBK" w:hAnsi="Times New Roman" w:cs="Times New Roman"/>
          <w:color w:val="auto"/>
          <w:sz w:val="28"/>
          <w:szCs w:val="28"/>
          <w:lang w:eastAsia="zh-CN"/>
        </w:rPr>
        <w:t>个，因高淳区合作社清理，</w:t>
      </w:r>
      <w:proofErr w:type="gramStart"/>
      <w:r>
        <w:rPr>
          <w:rFonts w:ascii="Times New Roman" w:eastAsia="方正仿宋_GBK" w:hAnsi="Times New Roman" w:cs="Times New Roman"/>
          <w:color w:val="auto"/>
          <w:sz w:val="28"/>
          <w:szCs w:val="28"/>
          <w:lang w:eastAsia="zh-CN"/>
        </w:rPr>
        <w:t>原定奖补</w:t>
      </w:r>
      <w:r>
        <w:rPr>
          <w:rFonts w:ascii="Times New Roman" w:eastAsia="方正仿宋_GBK" w:hAnsi="Times New Roman" w:cs="Times New Roman"/>
          <w:color w:val="auto"/>
          <w:sz w:val="28"/>
          <w:szCs w:val="28"/>
          <w:lang w:eastAsia="zh-CN"/>
        </w:rPr>
        <w:t>177</w:t>
      </w:r>
      <w:r>
        <w:rPr>
          <w:rFonts w:ascii="Times New Roman" w:eastAsia="方正仿宋_GBK" w:hAnsi="Times New Roman" w:cs="Times New Roman"/>
          <w:color w:val="auto"/>
          <w:sz w:val="28"/>
          <w:szCs w:val="28"/>
          <w:lang w:eastAsia="zh-CN"/>
        </w:rPr>
        <w:t>个</w:t>
      </w:r>
      <w:proofErr w:type="gramEnd"/>
      <w:r>
        <w:rPr>
          <w:rFonts w:ascii="Times New Roman" w:eastAsia="方正仿宋_GBK" w:hAnsi="Times New Roman" w:cs="Times New Roman"/>
          <w:color w:val="auto"/>
          <w:sz w:val="28"/>
          <w:szCs w:val="28"/>
          <w:lang w:eastAsia="zh-CN"/>
        </w:rPr>
        <w:t>合作社调整</w:t>
      </w:r>
      <w:proofErr w:type="gramStart"/>
      <w:r>
        <w:rPr>
          <w:rFonts w:ascii="Times New Roman" w:eastAsia="方正仿宋_GBK" w:hAnsi="Times New Roman" w:cs="Times New Roman"/>
          <w:color w:val="auto"/>
          <w:sz w:val="28"/>
          <w:szCs w:val="28"/>
          <w:lang w:eastAsia="zh-CN"/>
        </w:rPr>
        <w:t>为奖补</w:t>
      </w:r>
      <w:r>
        <w:rPr>
          <w:rFonts w:ascii="Times New Roman" w:eastAsia="方正仿宋_GBK" w:hAnsi="Times New Roman" w:cs="Times New Roman"/>
          <w:color w:val="auto"/>
          <w:sz w:val="28"/>
          <w:szCs w:val="28"/>
          <w:lang w:eastAsia="zh-CN"/>
        </w:rPr>
        <w:t>154</w:t>
      </w:r>
      <w:r>
        <w:rPr>
          <w:rFonts w:ascii="Times New Roman" w:eastAsia="方正仿宋_GBK" w:hAnsi="Times New Roman" w:cs="Times New Roman"/>
          <w:color w:val="auto"/>
          <w:sz w:val="28"/>
          <w:szCs w:val="28"/>
          <w:lang w:eastAsia="zh-CN"/>
        </w:rPr>
        <w:t>个</w:t>
      </w:r>
      <w:proofErr w:type="gramEnd"/>
      <w:r>
        <w:rPr>
          <w:rFonts w:ascii="Times New Roman" w:eastAsia="方正仿宋_GBK" w:hAnsi="Times New Roman" w:cs="Times New Roman"/>
          <w:color w:val="auto"/>
          <w:sz w:val="28"/>
          <w:szCs w:val="28"/>
          <w:lang w:eastAsia="zh-CN"/>
        </w:rPr>
        <w:t>合作社，资金已全部拨付到位。</w:t>
      </w:r>
    </w:p>
    <w:p w:rsidR="002D060A" w:rsidRDefault="009173EE">
      <w:pPr>
        <w:numPr>
          <w:ilvl w:val="0"/>
          <w:numId w:val="9"/>
        </w:num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农村产权交易中心。任务</w:t>
      </w:r>
      <w:r>
        <w:rPr>
          <w:rFonts w:ascii="Times New Roman" w:eastAsia="方正仿宋_GBK" w:hAnsi="Times New Roman" w:cs="Times New Roman"/>
          <w:color w:val="auto"/>
          <w:sz w:val="28"/>
          <w:szCs w:val="28"/>
          <w:lang w:eastAsia="zh-CN"/>
        </w:rPr>
        <w:t>3</w:t>
      </w:r>
      <w:r>
        <w:rPr>
          <w:rFonts w:ascii="Times New Roman" w:eastAsia="方正仿宋_GBK" w:hAnsi="Times New Roman" w:cs="Times New Roman"/>
          <w:color w:val="auto"/>
          <w:sz w:val="28"/>
          <w:szCs w:val="28"/>
          <w:lang w:eastAsia="zh-CN"/>
        </w:rPr>
        <w:t>个，浦口</w:t>
      </w:r>
      <w:proofErr w:type="gramStart"/>
      <w:r>
        <w:rPr>
          <w:rFonts w:ascii="Times New Roman" w:eastAsia="方正仿宋_GBK" w:hAnsi="Times New Roman" w:cs="Times New Roman"/>
          <w:color w:val="auto"/>
          <w:sz w:val="28"/>
          <w:szCs w:val="28"/>
          <w:lang w:eastAsia="zh-CN"/>
        </w:rPr>
        <w:t>区桥林</w:t>
      </w:r>
      <w:proofErr w:type="gramEnd"/>
      <w:r>
        <w:rPr>
          <w:rFonts w:ascii="Times New Roman" w:eastAsia="方正仿宋_GBK" w:hAnsi="Times New Roman" w:cs="Times New Roman"/>
          <w:color w:val="auto"/>
          <w:sz w:val="28"/>
          <w:szCs w:val="28"/>
          <w:lang w:eastAsia="zh-CN"/>
        </w:rPr>
        <w:t>街道立项</w:t>
      </w:r>
      <w:r>
        <w:rPr>
          <w:rFonts w:ascii="Times New Roman" w:eastAsia="方正仿宋_GBK" w:hAnsi="Times New Roman" w:cs="Times New Roman"/>
          <w:color w:val="auto"/>
          <w:sz w:val="28"/>
          <w:szCs w:val="28"/>
          <w:lang w:eastAsia="zh-CN"/>
        </w:rPr>
        <w:t>1</w:t>
      </w:r>
      <w:r>
        <w:rPr>
          <w:rFonts w:ascii="Times New Roman" w:eastAsia="方正仿宋_GBK" w:hAnsi="Times New Roman" w:cs="Times New Roman"/>
          <w:color w:val="auto"/>
          <w:sz w:val="28"/>
          <w:szCs w:val="28"/>
          <w:lang w:eastAsia="zh-CN"/>
        </w:rPr>
        <w:t>个，正在实施。江宁区</w:t>
      </w:r>
      <w:r>
        <w:rPr>
          <w:rFonts w:ascii="Times New Roman" w:eastAsia="方正仿宋_GBK" w:hAnsi="Times New Roman" w:cs="Times New Roman"/>
          <w:color w:val="auto"/>
          <w:sz w:val="28"/>
          <w:szCs w:val="28"/>
          <w:lang w:eastAsia="zh-CN"/>
        </w:rPr>
        <w:t>1</w:t>
      </w:r>
      <w:r>
        <w:rPr>
          <w:rFonts w:ascii="Times New Roman" w:eastAsia="方正仿宋_GBK" w:hAnsi="Times New Roman" w:cs="Times New Roman"/>
          <w:color w:val="auto"/>
          <w:sz w:val="28"/>
          <w:szCs w:val="28"/>
          <w:lang w:eastAsia="zh-CN"/>
        </w:rPr>
        <w:t>个未立项，资金已统筹使用。市农村产权交易市场规范化能力提升项目完成实施，资金</w:t>
      </w:r>
      <w:r>
        <w:rPr>
          <w:rFonts w:ascii="Times New Roman" w:eastAsia="方正仿宋_GBK" w:hAnsi="Times New Roman" w:cs="Times New Roman"/>
          <w:color w:val="auto"/>
          <w:sz w:val="28"/>
          <w:szCs w:val="28"/>
          <w:lang w:eastAsia="zh-CN"/>
        </w:rPr>
        <w:t>100</w:t>
      </w:r>
      <w:r>
        <w:rPr>
          <w:rFonts w:ascii="Times New Roman" w:eastAsia="方正仿宋_GBK" w:hAnsi="Times New Roman" w:cs="Times New Roman"/>
          <w:color w:val="auto"/>
          <w:sz w:val="28"/>
          <w:szCs w:val="28"/>
          <w:lang w:eastAsia="zh-CN"/>
        </w:rPr>
        <w:t>万元拨付到位，实施单位验收合格后支付。</w:t>
      </w:r>
    </w:p>
    <w:p w:rsidR="002D060A" w:rsidRDefault="009173EE">
      <w:pPr>
        <w:kinsoku/>
        <w:spacing w:line="500" w:lineRule="exact"/>
        <w:ind w:leftChars="200" w:left="42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该指标分值</w:t>
      </w:r>
      <w:r>
        <w:rPr>
          <w:rFonts w:ascii="Times New Roman" w:eastAsia="方正仿宋_GBK" w:hAnsi="Times New Roman" w:cs="Times New Roman" w:hint="eastAsia"/>
          <w:color w:val="auto"/>
          <w:sz w:val="28"/>
          <w:szCs w:val="28"/>
          <w:lang w:eastAsia="zh-CN"/>
        </w:rPr>
        <w:t>22</w:t>
      </w:r>
      <w:r>
        <w:rPr>
          <w:rFonts w:ascii="Times New Roman" w:eastAsia="方正仿宋_GBK" w:hAnsi="Times New Roman" w:cs="Times New Roman"/>
          <w:color w:val="auto"/>
          <w:sz w:val="28"/>
          <w:szCs w:val="28"/>
          <w:lang w:eastAsia="zh-CN"/>
        </w:rPr>
        <w:t>分，扣</w:t>
      </w:r>
      <w:r>
        <w:rPr>
          <w:rFonts w:ascii="Times New Roman" w:eastAsia="方正仿宋_GBK" w:hAnsi="Times New Roman" w:cs="Times New Roman" w:hint="eastAsia"/>
          <w:color w:val="auto"/>
          <w:sz w:val="28"/>
          <w:szCs w:val="28"/>
          <w:lang w:eastAsia="zh-CN"/>
        </w:rPr>
        <w:t>2</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hint="eastAsia"/>
          <w:color w:val="auto"/>
          <w:sz w:val="28"/>
          <w:szCs w:val="28"/>
          <w:lang w:eastAsia="zh-CN"/>
        </w:rPr>
        <w:t>0</w:t>
      </w:r>
      <w:r>
        <w:rPr>
          <w:rFonts w:ascii="Times New Roman" w:eastAsia="方正仿宋_GBK" w:hAnsi="Times New Roman" w:cs="Times New Roman"/>
          <w:color w:val="auto"/>
          <w:sz w:val="28"/>
          <w:szCs w:val="28"/>
          <w:lang w:eastAsia="zh-CN"/>
        </w:rPr>
        <w:t>9</w:t>
      </w:r>
      <w:r>
        <w:rPr>
          <w:rFonts w:ascii="Times New Roman" w:eastAsia="方正仿宋_GBK" w:hAnsi="Times New Roman" w:cs="Times New Roman"/>
          <w:color w:val="auto"/>
          <w:sz w:val="28"/>
          <w:szCs w:val="28"/>
          <w:lang w:eastAsia="zh-CN"/>
        </w:rPr>
        <w:t>分，得分</w:t>
      </w:r>
      <w:r>
        <w:rPr>
          <w:rFonts w:ascii="Times New Roman" w:eastAsia="方正仿宋_GBK" w:hAnsi="Times New Roman" w:cs="Times New Roman"/>
          <w:color w:val="auto"/>
          <w:sz w:val="28"/>
          <w:szCs w:val="28"/>
          <w:lang w:eastAsia="zh-CN"/>
        </w:rPr>
        <w:t>1</w:t>
      </w:r>
      <w:r>
        <w:rPr>
          <w:rFonts w:ascii="Times New Roman" w:eastAsia="方正仿宋_GBK" w:hAnsi="Times New Roman" w:cs="Times New Roman" w:hint="eastAsia"/>
          <w:color w:val="auto"/>
          <w:sz w:val="28"/>
          <w:szCs w:val="28"/>
          <w:lang w:eastAsia="zh-CN"/>
        </w:rPr>
        <w:t>9</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hint="eastAsia"/>
          <w:color w:val="auto"/>
          <w:sz w:val="28"/>
          <w:szCs w:val="28"/>
          <w:lang w:eastAsia="zh-CN"/>
        </w:rPr>
        <w:t>9</w:t>
      </w:r>
      <w:r>
        <w:rPr>
          <w:rFonts w:ascii="Times New Roman" w:eastAsia="方正仿宋_GBK" w:hAnsi="Times New Roman" w:cs="Times New Roman"/>
          <w:color w:val="auto"/>
          <w:sz w:val="28"/>
          <w:szCs w:val="28"/>
          <w:lang w:eastAsia="zh-CN"/>
        </w:rPr>
        <w:t>1</w:t>
      </w:r>
      <w:r>
        <w:rPr>
          <w:rFonts w:ascii="Times New Roman" w:eastAsia="方正仿宋_GBK" w:hAnsi="Times New Roman" w:cs="Times New Roman"/>
          <w:color w:val="auto"/>
          <w:sz w:val="28"/>
          <w:szCs w:val="28"/>
          <w:lang w:eastAsia="zh-CN"/>
        </w:rPr>
        <w:t>分。</w:t>
      </w:r>
    </w:p>
    <w:p w:rsidR="002D060A" w:rsidRDefault="009173EE">
      <w:pPr>
        <w:numPr>
          <w:ilvl w:val="0"/>
          <w:numId w:val="8"/>
        </w:numPr>
        <w:kinsoku/>
        <w:spacing w:line="500" w:lineRule="exact"/>
        <w:ind w:left="533"/>
        <w:jc w:val="both"/>
        <w:outlineLvl w:val="3"/>
        <w:rPr>
          <w:rFonts w:ascii="Times New Roman" w:eastAsia="方正仿宋_GBK" w:hAnsi="Times New Roman" w:cs="Times New Roman"/>
          <w:b/>
          <w:color w:val="auto"/>
          <w:spacing w:val="5"/>
          <w:sz w:val="28"/>
          <w:szCs w:val="28"/>
          <w:lang w:eastAsia="zh-CN"/>
        </w:rPr>
      </w:pPr>
      <w:r>
        <w:rPr>
          <w:rFonts w:ascii="Times New Roman" w:eastAsia="方正仿宋_GBK" w:hAnsi="Times New Roman" w:cs="Times New Roman"/>
          <w:b/>
          <w:color w:val="auto"/>
          <w:spacing w:val="5"/>
          <w:sz w:val="28"/>
          <w:szCs w:val="28"/>
          <w:lang w:eastAsia="zh-CN"/>
        </w:rPr>
        <w:t>产出质量</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bookmarkStart w:id="113" w:name="OLE_LINK36"/>
      <w:bookmarkStart w:id="114" w:name="OLE_LINK37"/>
      <w:r>
        <w:rPr>
          <w:rFonts w:ascii="Times New Roman" w:eastAsia="方正仿宋_GBK" w:hAnsi="Times New Roman" w:cs="Times New Roman"/>
          <w:color w:val="auto"/>
          <w:sz w:val="28"/>
          <w:szCs w:val="28"/>
          <w:lang w:eastAsia="zh-CN"/>
        </w:rPr>
        <w:t>从农村集体经济项目经济效益提高、项目验收合格率、跟踪督促及问题整改等三个方面</w:t>
      </w:r>
      <w:proofErr w:type="gramStart"/>
      <w:r>
        <w:rPr>
          <w:rFonts w:ascii="Times New Roman" w:eastAsia="方正仿宋_GBK" w:hAnsi="Times New Roman" w:cs="Times New Roman"/>
          <w:color w:val="auto"/>
          <w:sz w:val="28"/>
          <w:szCs w:val="28"/>
          <w:lang w:eastAsia="zh-CN"/>
        </w:rPr>
        <w:t>考量</w:t>
      </w:r>
      <w:proofErr w:type="gramEnd"/>
      <w:r>
        <w:rPr>
          <w:rFonts w:ascii="Times New Roman" w:eastAsia="方正仿宋_GBK" w:hAnsi="Times New Roman" w:cs="Times New Roman"/>
          <w:color w:val="auto"/>
          <w:sz w:val="28"/>
          <w:szCs w:val="28"/>
          <w:lang w:eastAsia="zh-CN"/>
        </w:rPr>
        <w:t>农村集体经济项目经济效益是否得到提高。项目工程质量水平是否满足设计要求，达到合同约定要求，工程验收是否合格。项目在审计、督查、巡视等工作中被检查出来问题的整改落实的及时性和</w:t>
      </w:r>
      <w:r>
        <w:rPr>
          <w:rFonts w:ascii="Times New Roman" w:eastAsia="方正仿宋_GBK" w:hAnsi="Times New Roman" w:cs="Times New Roman"/>
          <w:color w:val="auto"/>
          <w:sz w:val="28"/>
          <w:szCs w:val="28"/>
          <w:lang w:eastAsia="zh-CN"/>
        </w:rPr>
        <w:lastRenderedPageBreak/>
        <w:t>有效性，用以反映和考核项目对发现问题的整改落实情况。</w:t>
      </w:r>
      <w:r>
        <w:rPr>
          <w:rFonts w:ascii="Times New Roman" w:eastAsia="方正仿宋_GBK" w:hAnsi="Times New Roman" w:cs="Times New Roman"/>
          <w:color w:val="auto"/>
          <w:sz w:val="28"/>
          <w:szCs w:val="28"/>
          <w:lang w:eastAsia="zh-CN"/>
        </w:rPr>
        <w:t>2023</w:t>
      </w:r>
      <w:r>
        <w:rPr>
          <w:rFonts w:ascii="Times New Roman" w:eastAsia="方正仿宋_GBK" w:hAnsi="Times New Roman" w:cs="Times New Roman"/>
          <w:color w:val="auto"/>
          <w:sz w:val="28"/>
          <w:szCs w:val="28"/>
          <w:lang w:eastAsia="zh-CN"/>
        </w:rPr>
        <w:t>年新型农村集体经济项目市级尾款已拨付；</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年新型农村集体经济项目市级</w:t>
      </w:r>
      <w:bookmarkEnd w:id="113"/>
      <w:bookmarkEnd w:id="114"/>
      <w:r>
        <w:rPr>
          <w:rFonts w:ascii="Times New Roman" w:eastAsia="方正仿宋_GBK" w:hAnsi="Times New Roman" w:cs="Times New Roman"/>
          <w:color w:val="auto"/>
          <w:sz w:val="28"/>
          <w:szCs w:val="28"/>
          <w:lang w:eastAsia="zh-CN"/>
        </w:rPr>
        <w:t>第一批资金已拨付，</w:t>
      </w:r>
      <w:r>
        <w:rPr>
          <w:rFonts w:ascii="Times New Roman" w:eastAsia="方正仿宋_GBK" w:hAnsi="Times New Roman" w:cs="Times New Roman"/>
          <w:color w:val="auto"/>
          <w:sz w:val="28"/>
          <w:szCs w:val="28"/>
          <w:lang w:eastAsia="zh-CN"/>
        </w:rPr>
        <w:t>24</w:t>
      </w:r>
      <w:r>
        <w:rPr>
          <w:rFonts w:ascii="Times New Roman" w:eastAsia="方正仿宋_GBK" w:hAnsi="Times New Roman" w:cs="Times New Roman"/>
          <w:color w:val="auto"/>
          <w:sz w:val="28"/>
          <w:szCs w:val="28"/>
          <w:lang w:eastAsia="zh-CN"/>
        </w:rPr>
        <w:t>个项目已验收</w:t>
      </w:r>
      <w:r>
        <w:rPr>
          <w:rFonts w:ascii="Times New Roman" w:eastAsia="方正仿宋_GBK" w:hAnsi="Times New Roman" w:cs="Times New Roman"/>
          <w:color w:val="auto"/>
          <w:sz w:val="28"/>
          <w:szCs w:val="28"/>
          <w:lang w:eastAsia="zh-CN"/>
        </w:rPr>
        <w:t>10</w:t>
      </w:r>
      <w:r>
        <w:rPr>
          <w:rFonts w:ascii="Times New Roman" w:eastAsia="方正仿宋_GBK" w:hAnsi="Times New Roman" w:cs="Times New Roman"/>
          <w:color w:val="auto"/>
          <w:sz w:val="28"/>
          <w:szCs w:val="28"/>
          <w:lang w:eastAsia="zh-CN"/>
        </w:rPr>
        <w:t>个，其中：溧水区</w:t>
      </w:r>
      <w:r>
        <w:rPr>
          <w:rFonts w:ascii="Times New Roman" w:eastAsia="方正仿宋_GBK" w:hAnsi="Times New Roman" w:cs="Times New Roman"/>
          <w:color w:val="auto"/>
          <w:sz w:val="28"/>
          <w:szCs w:val="28"/>
          <w:lang w:eastAsia="zh-CN"/>
        </w:rPr>
        <w:t>4</w:t>
      </w:r>
      <w:r>
        <w:rPr>
          <w:rFonts w:ascii="Times New Roman" w:eastAsia="方正仿宋_GBK" w:hAnsi="Times New Roman" w:cs="Times New Roman"/>
          <w:color w:val="auto"/>
          <w:sz w:val="28"/>
          <w:szCs w:val="28"/>
          <w:lang w:eastAsia="zh-CN"/>
        </w:rPr>
        <w:t>个（</w:t>
      </w:r>
      <w:r>
        <w:rPr>
          <w:rFonts w:ascii="Times New Roman" w:eastAsia="方正仿宋_GBK" w:hAnsi="Times New Roman" w:cs="Times New Roman"/>
          <w:color w:val="auto"/>
          <w:sz w:val="28"/>
          <w:szCs w:val="28"/>
          <w:lang w:eastAsia="zh-CN"/>
        </w:rPr>
        <w:t>2023</w:t>
      </w:r>
      <w:r>
        <w:rPr>
          <w:rFonts w:ascii="Times New Roman" w:eastAsia="方正仿宋_GBK" w:hAnsi="Times New Roman" w:cs="Times New Roman"/>
          <w:color w:val="auto"/>
          <w:sz w:val="28"/>
          <w:szCs w:val="28"/>
          <w:lang w:eastAsia="zh-CN"/>
        </w:rPr>
        <w:t>年度</w:t>
      </w:r>
      <w:r>
        <w:rPr>
          <w:rFonts w:ascii="Times New Roman" w:eastAsia="方正仿宋_GBK" w:hAnsi="Times New Roman" w:cs="Times New Roman"/>
          <w:color w:val="auto"/>
          <w:sz w:val="28"/>
          <w:szCs w:val="28"/>
          <w:lang w:eastAsia="zh-CN"/>
        </w:rPr>
        <w:t>2</w:t>
      </w:r>
      <w:r>
        <w:rPr>
          <w:rFonts w:ascii="Times New Roman" w:eastAsia="方正仿宋_GBK" w:hAnsi="Times New Roman" w:cs="Times New Roman"/>
          <w:color w:val="auto"/>
          <w:sz w:val="28"/>
          <w:szCs w:val="28"/>
          <w:lang w:eastAsia="zh-CN"/>
        </w:rPr>
        <w:t>个，</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年度</w:t>
      </w:r>
      <w:r>
        <w:rPr>
          <w:rFonts w:ascii="Times New Roman" w:eastAsia="方正仿宋_GBK" w:hAnsi="Times New Roman" w:cs="Times New Roman"/>
          <w:color w:val="auto"/>
          <w:sz w:val="28"/>
          <w:szCs w:val="28"/>
          <w:lang w:eastAsia="zh-CN"/>
        </w:rPr>
        <w:t>2</w:t>
      </w:r>
      <w:r>
        <w:rPr>
          <w:rFonts w:ascii="Times New Roman" w:eastAsia="方正仿宋_GBK" w:hAnsi="Times New Roman" w:cs="Times New Roman"/>
          <w:color w:val="auto"/>
          <w:sz w:val="28"/>
          <w:szCs w:val="28"/>
          <w:lang w:eastAsia="zh-CN"/>
        </w:rPr>
        <w:t>个）</w:t>
      </w:r>
      <w:bookmarkStart w:id="115" w:name="OLE_LINK39"/>
      <w:bookmarkStart w:id="116" w:name="OLE_LINK38"/>
      <w:r>
        <w:rPr>
          <w:rFonts w:ascii="Times New Roman" w:eastAsia="方正仿宋_GBK" w:hAnsi="Times New Roman" w:cs="Times New Roman"/>
          <w:color w:val="auto"/>
          <w:sz w:val="28"/>
          <w:szCs w:val="28"/>
          <w:lang w:eastAsia="zh-CN"/>
        </w:rPr>
        <w:t>，</w:t>
      </w:r>
      <w:bookmarkEnd w:id="115"/>
      <w:bookmarkEnd w:id="116"/>
      <w:r>
        <w:rPr>
          <w:rFonts w:ascii="Times New Roman" w:eastAsia="方正仿宋_GBK" w:hAnsi="Times New Roman" w:cs="Times New Roman"/>
          <w:color w:val="auto"/>
          <w:sz w:val="28"/>
          <w:szCs w:val="28"/>
          <w:lang w:eastAsia="zh-CN"/>
        </w:rPr>
        <w:t>高淳区</w:t>
      </w:r>
      <w:r>
        <w:rPr>
          <w:rFonts w:ascii="Times New Roman" w:eastAsia="方正仿宋_GBK" w:hAnsi="Times New Roman" w:cs="Times New Roman"/>
          <w:color w:val="auto"/>
          <w:sz w:val="28"/>
          <w:szCs w:val="28"/>
          <w:lang w:eastAsia="zh-CN"/>
        </w:rPr>
        <w:t>2023</w:t>
      </w:r>
      <w:r>
        <w:rPr>
          <w:rFonts w:ascii="Times New Roman" w:eastAsia="方正仿宋_GBK" w:hAnsi="Times New Roman" w:cs="Times New Roman"/>
          <w:color w:val="auto"/>
          <w:sz w:val="28"/>
          <w:szCs w:val="28"/>
          <w:lang w:eastAsia="zh-CN"/>
        </w:rPr>
        <w:t>年度</w:t>
      </w:r>
      <w:r>
        <w:rPr>
          <w:rFonts w:ascii="Times New Roman" w:eastAsia="方正仿宋_GBK" w:hAnsi="Times New Roman" w:cs="Times New Roman"/>
          <w:color w:val="auto"/>
          <w:sz w:val="28"/>
          <w:szCs w:val="28"/>
          <w:lang w:eastAsia="zh-CN"/>
        </w:rPr>
        <w:t>5</w:t>
      </w:r>
      <w:r>
        <w:rPr>
          <w:rFonts w:ascii="Times New Roman" w:eastAsia="方正仿宋_GBK" w:hAnsi="Times New Roman" w:cs="Times New Roman"/>
          <w:color w:val="auto"/>
          <w:sz w:val="28"/>
          <w:szCs w:val="28"/>
          <w:lang w:eastAsia="zh-CN"/>
        </w:rPr>
        <w:t>个项目，江宁区</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年度</w:t>
      </w:r>
      <w:r>
        <w:rPr>
          <w:rFonts w:ascii="Times New Roman" w:eastAsia="方正仿宋_GBK" w:hAnsi="Times New Roman" w:cs="Times New Roman"/>
          <w:color w:val="auto"/>
          <w:sz w:val="28"/>
          <w:szCs w:val="28"/>
          <w:lang w:eastAsia="zh-CN"/>
        </w:rPr>
        <w:t>1</w:t>
      </w:r>
      <w:r>
        <w:rPr>
          <w:rFonts w:ascii="Times New Roman" w:eastAsia="方正仿宋_GBK" w:hAnsi="Times New Roman" w:cs="Times New Roman"/>
          <w:color w:val="auto"/>
          <w:sz w:val="28"/>
          <w:szCs w:val="28"/>
          <w:lang w:eastAsia="zh-CN"/>
        </w:rPr>
        <w:t>个项目。</w:t>
      </w:r>
      <w:proofErr w:type="gramStart"/>
      <w:r>
        <w:rPr>
          <w:rFonts w:ascii="Times New Roman" w:eastAsia="方正仿宋_GBK" w:hAnsi="Times New Roman" w:cs="Times New Roman" w:hint="eastAsia"/>
          <w:color w:val="auto"/>
          <w:sz w:val="28"/>
          <w:szCs w:val="28"/>
          <w:lang w:eastAsia="zh-CN"/>
        </w:rPr>
        <w:t>六合区</w:t>
      </w:r>
      <w:proofErr w:type="gramEnd"/>
      <w:r>
        <w:rPr>
          <w:rFonts w:ascii="Times New Roman" w:eastAsia="方正仿宋_GBK" w:hAnsi="Times New Roman" w:cs="Times New Roman" w:hint="eastAsia"/>
          <w:color w:val="auto"/>
          <w:sz w:val="28"/>
          <w:szCs w:val="28"/>
          <w:lang w:eastAsia="zh-CN"/>
        </w:rPr>
        <w:t>2023</w:t>
      </w:r>
      <w:r>
        <w:rPr>
          <w:rFonts w:ascii="Times New Roman" w:eastAsia="方正仿宋_GBK" w:hAnsi="Times New Roman" w:cs="Times New Roman" w:hint="eastAsia"/>
          <w:color w:val="auto"/>
          <w:sz w:val="28"/>
          <w:szCs w:val="28"/>
          <w:lang w:eastAsia="zh-CN"/>
        </w:rPr>
        <w:t>年度的项目已提出整改要求</w:t>
      </w:r>
      <w:r>
        <w:rPr>
          <w:rFonts w:ascii="Times New Roman" w:eastAsia="方正仿宋_GBK" w:hAnsi="Times New Roman" w:cs="Times New Roman" w:hint="eastAsia"/>
          <w:color w:val="auto"/>
          <w:sz w:val="28"/>
          <w:szCs w:val="28"/>
          <w:lang w:eastAsia="zh-CN"/>
        </w:rPr>
        <w:t>2024</w:t>
      </w:r>
      <w:r>
        <w:rPr>
          <w:rFonts w:ascii="Times New Roman" w:eastAsia="方正仿宋_GBK" w:hAnsi="Times New Roman" w:cs="Times New Roman" w:hint="eastAsia"/>
          <w:color w:val="auto"/>
          <w:sz w:val="28"/>
          <w:szCs w:val="28"/>
          <w:lang w:eastAsia="zh-CN"/>
        </w:rPr>
        <w:t>年度问题未整改。</w:t>
      </w:r>
      <w:proofErr w:type="gramStart"/>
      <w:r>
        <w:rPr>
          <w:rFonts w:ascii="Times New Roman" w:eastAsia="方正仿宋_GBK" w:hAnsi="Times New Roman" w:cs="Times New Roman" w:hint="eastAsia"/>
          <w:color w:val="auto"/>
          <w:sz w:val="28"/>
          <w:szCs w:val="28"/>
          <w:lang w:eastAsia="zh-CN"/>
        </w:rPr>
        <w:t>六合区</w:t>
      </w:r>
      <w:proofErr w:type="gramEnd"/>
      <w:r>
        <w:rPr>
          <w:rFonts w:ascii="Times New Roman" w:eastAsia="方正仿宋_GBK" w:hAnsi="Times New Roman" w:cs="Times New Roman" w:hint="eastAsia"/>
          <w:color w:val="auto"/>
          <w:sz w:val="28"/>
          <w:szCs w:val="28"/>
          <w:lang w:eastAsia="zh-CN"/>
        </w:rPr>
        <w:t>部分项目实施进度慢，经济效益尚未得到体现。</w:t>
      </w:r>
      <w:r>
        <w:rPr>
          <w:rFonts w:ascii="Times New Roman" w:eastAsia="方正仿宋_GBK" w:hAnsi="Times New Roman" w:cs="Times New Roman"/>
          <w:color w:val="auto"/>
          <w:sz w:val="28"/>
          <w:szCs w:val="28"/>
          <w:lang w:eastAsia="zh-CN"/>
        </w:rPr>
        <w:t>该指标分值</w:t>
      </w:r>
      <w:r>
        <w:rPr>
          <w:rFonts w:ascii="Times New Roman" w:eastAsia="方正仿宋_GBK" w:hAnsi="Times New Roman" w:cs="Times New Roman" w:hint="eastAsia"/>
          <w:color w:val="auto"/>
          <w:sz w:val="28"/>
          <w:szCs w:val="28"/>
          <w:lang w:eastAsia="zh-CN"/>
        </w:rPr>
        <w:t>7</w:t>
      </w:r>
      <w:r>
        <w:rPr>
          <w:rFonts w:ascii="Times New Roman" w:eastAsia="方正仿宋_GBK" w:hAnsi="Times New Roman" w:cs="Times New Roman"/>
          <w:color w:val="auto"/>
          <w:sz w:val="28"/>
          <w:szCs w:val="28"/>
          <w:lang w:eastAsia="zh-CN"/>
        </w:rPr>
        <w:t>分，扣</w:t>
      </w:r>
      <w:r>
        <w:rPr>
          <w:rFonts w:ascii="Times New Roman" w:eastAsia="方正仿宋_GBK" w:hAnsi="Times New Roman" w:cs="Times New Roman" w:hint="eastAsia"/>
          <w:color w:val="auto"/>
          <w:sz w:val="28"/>
          <w:szCs w:val="28"/>
          <w:lang w:eastAsia="zh-CN"/>
        </w:rPr>
        <w:t>2</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hint="eastAsia"/>
          <w:color w:val="auto"/>
          <w:sz w:val="28"/>
          <w:szCs w:val="28"/>
          <w:lang w:eastAsia="zh-CN"/>
        </w:rPr>
        <w:t>45</w:t>
      </w:r>
      <w:r>
        <w:rPr>
          <w:rFonts w:ascii="Times New Roman" w:eastAsia="方正仿宋_GBK" w:hAnsi="Times New Roman" w:cs="Times New Roman"/>
          <w:color w:val="auto"/>
          <w:sz w:val="28"/>
          <w:szCs w:val="28"/>
          <w:lang w:eastAsia="zh-CN"/>
        </w:rPr>
        <w:t>分，得分</w:t>
      </w:r>
      <w:r>
        <w:rPr>
          <w:rFonts w:ascii="Times New Roman" w:eastAsia="方正仿宋_GBK" w:hAnsi="Times New Roman" w:cs="Times New Roman" w:hint="eastAsia"/>
          <w:color w:val="auto"/>
          <w:sz w:val="28"/>
          <w:szCs w:val="28"/>
          <w:lang w:eastAsia="zh-CN"/>
        </w:rPr>
        <w:t>4</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hint="eastAsia"/>
          <w:color w:val="auto"/>
          <w:sz w:val="28"/>
          <w:szCs w:val="28"/>
          <w:lang w:eastAsia="zh-CN"/>
        </w:rPr>
        <w:t>55</w:t>
      </w:r>
      <w:r>
        <w:rPr>
          <w:rFonts w:ascii="Times New Roman" w:eastAsia="方正仿宋_GBK" w:hAnsi="Times New Roman" w:cs="Times New Roman"/>
          <w:color w:val="auto"/>
          <w:sz w:val="28"/>
          <w:szCs w:val="28"/>
          <w:lang w:eastAsia="zh-CN"/>
        </w:rPr>
        <w:t>分。</w:t>
      </w:r>
    </w:p>
    <w:p w:rsidR="002D060A" w:rsidRDefault="009173EE">
      <w:pPr>
        <w:numPr>
          <w:ilvl w:val="0"/>
          <w:numId w:val="8"/>
        </w:numPr>
        <w:kinsoku/>
        <w:spacing w:line="500" w:lineRule="exact"/>
        <w:ind w:left="533"/>
        <w:jc w:val="both"/>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产出时效</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该指标主要</w:t>
      </w:r>
      <w:proofErr w:type="gramStart"/>
      <w:r>
        <w:rPr>
          <w:rFonts w:ascii="Times New Roman" w:eastAsia="方正仿宋_GBK" w:hAnsi="Times New Roman" w:cs="Times New Roman"/>
          <w:color w:val="auto"/>
          <w:sz w:val="28"/>
          <w:szCs w:val="28"/>
          <w:lang w:eastAsia="zh-CN"/>
        </w:rPr>
        <w:t>考量</w:t>
      </w:r>
      <w:proofErr w:type="gramEnd"/>
      <w:r>
        <w:rPr>
          <w:rFonts w:ascii="Times New Roman" w:eastAsia="方正仿宋_GBK" w:hAnsi="Times New Roman" w:cs="Times New Roman"/>
          <w:color w:val="auto"/>
          <w:sz w:val="28"/>
          <w:szCs w:val="28"/>
          <w:lang w:eastAsia="zh-CN"/>
        </w:rPr>
        <w:t>项目是否按计划工期完成。按计划工期完成得满分，每有一项</w:t>
      </w:r>
      <w:proofErr w:type="gramStart"/>
      <w:r>
        <w:rPr>
          <w:rFonts w:ascii="Times New Roman" w:eastAsia="方正仿宋_GBK" w:hAnsi="Times New Roman" w:cs="Times New Roman"/>
          <w:color w:val="auto"/>
          <w:sz w:val="28"/>
          <w:szCs w:val="28"/>
          <w:lang w:eastAsia="zh-CN"/>
        </w:rPr>
        <w:t>未完成扣</w:t>
      </w:r>
      <w:proofErr w:type="gramEnd"/>
      <w:r>
        <w:rPr>
          <w:rFonts w:ascii="Times New Roman" w:eastAsia="方正仿宋_GBK" w:hAnsi="Times New Roman" w:cs="Times New Roman"/>
          <w:color w:val="auto"/>
          <w:sz w:val="28"/>
          <w:szCs w:val="28"/>
          <w:lang w:eastAsia="zh-CN"/>
        </w:rPr>
        <w:t>10%</w:t>
      </w:r>
      <w:r>
        <w:rPr>
          <w:rFonts w:ascii="Times New Roman" w:eastAsia="方正仿宋_GBK" w:hAnsi="Times New Roman" w:cs="Times New Roman"/>
          <w:color w:val="auto"/>
          <w:sz w:val="28"/>
          <w:szCs w:val="28"/>
          <w:lang w:eastAsia="zh-CN"/>
        </w:rPr>
        <w:t>权重分，扣完为止。</w:t>
      </w:r>
      <w:r>
        <w:rPr>
          <w:rFonts w:ascii="Times New Roman" w:eastAsia="方正仿宋_GBK" w:hAnsi="Times New Roman" w:cs="Times New Roman" w:hint="eastAsia"/>
          <w:color w:val="auto"/>
          <w:sz w:val="28"/>
          <w:szCs w:val="28"/>
          <w:lang w:eastAsia="zh-CN"/>
        </w:rPr>
        <w:t xml:space="preserve">  </w:t>
      </w:r>
      <w:r>
        <w:rPr>
          <w:rFonts w:ascii="Times New Roman" w:eastAsia="方正仿宋_GBK" w:hAnsi="Times New Roman" w:cs="Times New Roman" w:hint="eastAsia"/>
          <w:color w:val="auto"/>
          <w:sz w:val="28"/>
          <w:szCs w:val="28"/>
          <w:lang w:eastAsia="zh-CN"/>
        </w:rPr>
        <w:t>高淳区、</w:t>
      </w:r>
      <w:proofErr w:type="gramStart"/>
      <w:r>
        <w:rPr>
          <w:rFonts w:ascii="Times New Roman" w:eastAsia="方正仿宋_GBK" w:hAnsi="Times New Roman" w:cs="Times New Roman" w:hint="eastAsia"/>
          <w:color w:val="auto"/>
          <w:sz w:val="28"/>
          <w:szCs w:val="28"/>
          <w:lang w:eastAsia="zh-CN"/>
        </w:rPr>
        <w:t>六合区</w:t>
      </w:r>
      <w:proofErr w:type="gramEnd"/>
      <w:r>
        <w:rPr>
          <w:rFonts w:ascii="Times New Roman" w:eastAsia="方正仿宋_GBK" w:hAnsi="Times New Roman" w:cs="Times New Roman" w:hint="eastAsia"/>
          <w:color w:val="auto"/>
          <w:sz w:val="28"/>
          <w:szCs w:val="28"/>
          <w:lang w:eastAsia="zh-CN"/>
        </w:rPr>
        <w:t>未完工各</w:t>
      </w:r>
      <w:r>
        <w:rPr>
          <w:rFonts w:ascii="Times New Roman" w:eastAsia="方正仿宋_GBK" w:hAnsi="Times New Roman" w:cs="Times New Roman" w:hint="eastAsia"/>
          <w:color w:val="auto"/>
          <w:sz w:val="28"/>
          <w:szCs w:val="28"/>
          <w:lang w:eastAsia="zh-CN"/>
        </w:rPr>
        <w:t>1</w:t>
      </w:r>
      <w:r>
        <w:rPr>
          <w:rFonts w:ascii="Times New Roman" w:eastAsia="方正仿宋_GBK" w:hAnsi="Times New Roman" w:cs="Times New Roman" w:hint="eastAsia"/>
          <w:color w:val="auto"/>
          <w:sz w:val="28"/>
          <w:szCs w:val="28"/>
          <w:lang w:eastAsia="zh-CN"/>
        </w:rPr>
        <w:t>个，</w:t>
      </w:r>
      <w:proofErr w:type="gramStart"/>
      <w:r>
        <w:rPr>
          <w:rFonts w:ascii="Times New Roman" w:eastAsia="方正仿宋_GBK" w:hAnsi="Times New Roman" w:cs="Times New Roman" w:hint="eastAsia"/>
          <w:color w:val="auto"/>
          <w:sz w:val="28"/>
          <w:szCs w:val="28"/>
          <w:lang w:eastAsia="zh-CN"/>
        </w:rPr>
        <w:t>六合区</w:t>
      </w:r>
      <w:proofErr w:type="gramEnd"/>
      <w:r>
        <w:rPr>
          <w:rFonts w:ascii="Times New Roman" w:eastAsia="方正仿宋_GBK" w:hAnsi="Times New Roman" w:cs="Times New Roman" w:hint="eastAsia"/>
          <w:color w:val="auto"/>
          <w:sz w:val="28"/>
          <w:szCs w:val="28"/>
          <w:lang w:eastAsia="zh-CN"/>
        </w:rPr>
        <w:t>工期延迟</w:t>
      </w:r>
      <w:r>
        <w:rPr>
          <w:rFonts w:ascii="Times New Roman" w:eastAsia="方正仿宋_GBK" w:hAnsi="Times New Roman" w:cs="Times New Roman" w:hint="eastAsia"/>
          <w:color w:val="auto"/>
          <w:sz w:val="28"/>
          <w:szCs w:val="28"/>
          <w:lang w:eastAsia="zh-CN"/>
        </w:rPr>
        <w:t>1</w:t>
      </w:r>
      <w:r>
        <w:rPr>
          <w:rFonts w:ascii="Times New Roman" w:eastAsia="方正仿宋_GBK" w:hAnsi="Times New Roman" w:cs="Times New Roman" w:hint="eastAsia"/>
          <w:color w:val="auto"/>
          <w:sz w:val="28"/>
          <w:szCs w:val="28"/>
          <w:lang w:eastAsia="zh-CN"/>
        </w:rPr>
        <w:t>个</w:t>
      </w:r>
      <w:r>
        <w:rPr>
          <w:rFonts w:ascii="Times New Roman" w:eastAsia="方正仿宋_GBK" w:hAnsi="Times New Roman" w:cs="Times New Roman" w:hint="eastAsia"/>
          <w:color w:val="auto"/>
          <w:sz w:val="28"/>
          <w:szCs w:val="28"/>
          <w:lang w:eastAsia="zh-CN"/>
        </w:rPr>
        <w:t xml:space="preserve"> </w:t>
      </w:r>
      <w:r>
        <w:rPr>
          <w:rFonts w:ascii="Times New Roman" w:eastAsia="方正仿宋_GBK" w:hAnsi="Times New Roman" w:cs="Times New Roman"/>
          <w:color w:val="auto"/>
          <w:sz w:val="28"/>
          <w:szCs w:val="28"/>
          <w:lang w:eastAsia="zh-CN"/>
        </w:rPr>
        <w:t>。该指标分值</w:t>
      </w:r>
      <w:r>
        <w:rPr>
          <w:rFonts w:ascii="Times New Roman" w:eastAsia="方正仿宋_GBK" w:hAnsi="Times New Roman" w:cs="Times New Roman"/>
          <w:color w:val="auto"/>
          <w:sz w:val="28"/>
          <w:szCs w:val="28"/>
          <w:lang w:eastAsia="zh-CN"/>
        </w:rPr>
        <w:t>5</w:t>
      </w:r>
      <w:r>
        <w:rPr>
          <w:rFonts w:ascii="Times New Roman" w:eastAsia="方正仿宋_GBK" w:hAnsi="Times New Roman" w:cs="Times New Roman"/>
          <w:color w:val="auto"/>
          <w:sz w:val="28"/>
          <w:szCs w:val="28"/>
          <w:lang w:eastAsia="zh-CN"/>
        </w:rPr>
        <w:t>分，扣</w:t>
      </w:r>
      <w:r>
        <w:rPr>
          <w:rFonts w:ascii="Times New Roman" w:eastAsia="方正仿宋_GBK" w:hAnsi="Times New Roman" w:cs="Times New Roman"/>
          <w:color w:val="auto"/>
          <w:sz w:val="28"/>
          <w:szCs w:val="28"/>
          <w:lang w:eastAsia="zh-CN"/>
        </w:rPr>
        <w:t>2.25</w:t>
      </w:r>
      <w:r>
        <w:rPr>
          <w:rFonts w:ascii="Times New Roman" w:eastAsia="方正仿宋_GBK" w:hAnsi="Times New Roman" w:cs="Times New Roman"/>
          <w:color w:val="auto"/>
          <w:sz w:val="28"/>
          <w:szCs w:val="28"/>
          <w:lang w:eastAsia="zh-CN"/>
        </w:rPr>
        <w:t>分，得分</w:t>
      </w:r>
      <w:r>
        <w:rPr>
          <w:rFonts w:ascii="Times New Roman" w:eastAsia="方正仿宋_GBK" w:hAnsi="Times New Roman" w:cs="Times New Roman"/>
          <w:color w:val="auto"/>
          <w:sz w:val="28"/>
          <w:szCs w:val="28"/>
          <w:lang w:eastAsia="zh-CN"/>
        </w:rPr>
        <w:t>2.75</w:t>
      </w:r>
      <w:r>
        <w:rPr>
          <w:rFonts w:ascii="Times New Roman" w:eastAsia="方正仿宋_GBK" w:hAnsi="Times New Roman" w:cs="Times New Roman"/>
          <w:color w:val="auto"/>
          <w:sz w:val="28"/>
          <w:szCs w:val="28"/>
          <w:lang w:eastAsia="zh-CN"/>
        </w:rPr>
        <w:t>分。</w:t>
      </w:r>
    </w:p>
    <w:p w:rsidR="002D060A" w:rsidRDefault="009173EE">
      <w:pPr>
        <w:numPr>
          <w:ilvl w:val="0"/>
          <w:numId w:val="8"/>
        </w:numPr>
        <w:kinsoku/>
        <w:spacing w:line="500" w:lineRule="exact"/>
        <w:ind w:left="533"/>
        <w:jc w:val="both"/>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产出成本</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该指标从减轻新型经营主体融资成本角度</w:t>
      </w:r>
      <w:proofErr w:type="gramStart"/>
      <w:r>
        <w:rPr>
          <w:rFonts w:ascii="Times New Roman" w:eastAsia="方正仿宋_GBK" w:hAnsi="Times New Roman" w:cs="Times New Roman"/>
          <w:color w:val="auto"/>
          <w:sz w:val="28"/>
          <w:szCs w:val="28"/>
          <w:lang w:eastAsia="zh-CN"/>
        </w:rPr>
        <w:t>考量</w:t>
      </w:r>
      <w:proofErr w:type="gramEnd"/>
      <w:r>
        <w:rPr>
          <w:rFonts w:ascii="Times New Roman" w:eastAsia="方正仿宋_GBK" w:hAnsi="Times New Roman" w:cs="Times New Roman"/>
          <w:color w:val="auto"/>
          <w:sz w:val="28"/>
          <w:szCs w:val="28"/>
          <w:lang w:eastAsia="zh-CN"/>
        </w:rPr>
        <w:t>市级实际兑现贴息资金占申请贷款的经营户实际支付银行利息的比例。市级实际兑现贴息资金占申请贷款的经营户实际支付银行利息的比例达到</w:t>
      </w:r>
      <w:r>
        <w:rPr>
          <w:rFonts w:ascii="Times New Roman" w:eastAsia="方正仿宋_GBK" w:hAnsi="Times New Roman" w:cs="Times New Roman"/>
          <w:color w:val="auto"/>
          <w:sz w:val="28"/>
          <w:szCs w:val="28"/>
          <w:lang w:eastAsia="zh-CN"/>
        </w:rPr>
        <w:t>40%</w:t>
      </w:r>
      <w:r>
        <w:rPr>
          <w:rFonts w:ascii="Times New Roman" w:eastAsia="方正仿宋_GBK" w:hAnsi="Times New Roman" w:cs="Times New Roman"/>
          <w:color w:val="auto"/>
          <w:sz w:val="28"/>
          <w:szCs w:val="28"/>
          <w:lang w:eastAsia="zh-CN"/>
        </w:rPr>
        <w:t>以上得满分，</w:t>
      </w:r>
      <w:r>
        <w:rPr>
          <w:rFonts w:ascii="Times New Roman" w:eastAsia="方正仿宋_GBK" w:hAnsi="Times New Roman" w:cs="Times New Roman"/>
          <w:color w:val="auto"/>
          <w:sz w:val="28"/>
          <w:szCs w:val="28"/>
          <w:lang w:eastAsia="zh-CN"/>
        </w:rPr>
        <w:t>40%</w:t>
      </w:r>
      <w:r>
        <w:rPr>
          <w:rFonts w:ascii="Times New Roman" w:eastAsia="方正仿宋_GBK" w:hAnsi="Times New Roman" w:cs="Times New Roman"/>
          <w:color w:val="auto"/>
          <w:sz w:val="28"/>
          <w:szCs w:val="28"/>
          <w:lang w:eastAsia="zh-CN"/>
        </w:rPr>
        <w:t>及以下，每降低</w:t>
      </w:r>
      <w:r>
        <w:rPr>
          <w:rFonts w:ascii="Times New Roman" w:eastAsia="方正仿宋_GBK" w:hAnsi="Times New Roman" w:cs="Times New Roman"/>
          <w:color w:val="auto"/>
          <w:sz w:val="28"/>
          <w:szCs w:val="28"/>
          <w:lang w:eastAsia="zh-CN"/>
        </w:rPr>
        <w:t>5%</w:t>
      </w:r>
      <w:r>
        <w:rPr>
          <w:rFonts w:ascii="Times New Roman" w:eastAsia="方正仿宋_GBK" w:hAnsi="Times New Roman" w:cs="Times New Roman"/>
          <w:color w:val="auto"/>
          <w:sz w:val="28"/>
          <w:szCs w:val="28"/>
          <w:lang w:eastAsia="zh-CN"/>
        </w:rPr>
        <w:t>扣</w:t>
      </w:r>
      <w:r>
        <w:rPr>
          <w:rFonts w:ascii="Times New Roman" w:eastAsia="方正仿宋_GBK" w:hAnsi="Times New Roman" w:cs="Times New Roman"/>
          <w:color w:val="auto"/>
          <w:sz w:val="28"/>
          <w:szCs w:val="28"/>
          <w:lang w:eastAsia="zh-CN"/>
        </w:rPr>
        <w:t>10%</w:t>
      </w:r>
      <w:r>
        <w:rPr>
          <w:rFonts w:ascii="Times New Roman" w:eastAsia="方正仿宋_GBK" w:hAnsi="Times New Roman" w:cs="Times New Roman"/>
          <w:color w:val="auto"/>
          <w:sz w:val="28"/>
          <w:szCs w:val="28"/>
          <w:lang w:eastAsia="zh-CN"/>
        </w:rPr>
        <w:t>的分值，扣完即止。实际兑现贴息资金占申请贷款的经营户实际支付银行利息的比例为</w:t>
      </w:r>
      <w:r>
        <w:rPr>
          <w:rFonts w:ascii="Times New Roman" w:eastAsia="方正仿宋_GBK" w:hAnsi="Times New Roman" w:cs="Times New Roman"/>
          <w:color w:val="auto"/>
          <w:sz w:val="28"/>
          <w:szCs w:val="28"/>
          <w:lang w:eastAsia="zh-CN"/>
        </w:rPr>
        <w:t>53.11%</w:t>
      </w:r>
      <w:r>
        <w:rPr>
          <w:rFonts w:ascii="Times New Roman" w:eastAsia="方正仿宋_GBK" w:hAnsi="Times New Roman" w:cs="Times New Roman"/>
          <w:color w:val="auto"/>
          <w:sz w:val="28"/>
          <w:szCs w:val="28"/>
          <w:lang w:eastAsia="zh-CN"/>
        </w:rPr>
        <w:t>，该指标分值</w:t>
      </w:r>
      <w:r>
        <w:rPr>
          <w:rFonts w:ascii="Times New Roman" w:eastAsia="方正仿宋_GBK" w:hAnsi="Times New Roman" w:cs="Times New Roman"/>
          <w:color w:val="auto"/>
          <w:sz w:val="28"/>
          <w:szCs w:val="28"/>
          <w:lang w:eastAsia="zh-CN"/>
        </w:rPr>
        <w:t>5</w:t>
      </w:r>
      <w:r>
        <w:rPr>
          <w:rFonts w:ascii="Times New Roman" w:eastAsia="方正仿宋_GBK" w:hAnsi="Times New Roman" w:cs="Times New Roman"/>
          <w:color w:val="auto"/>
          <w:sz w:val="28"/>
          <w:szCs w:val="28"/>
          <w:lang w:eastAsia="zh-CN"/>
        </w:rPr>
        <w:t>分，得分</w:t>
      </w:r>
      <w:r>
        <w:rPr>
          <w:rFonts w:ascii="Times New Roman" w:eastAsia="方正仿宋_GBK" w:hAnsi="Times New Roman" w:cs="Times New Roman"/>
          <w:color w:val="auto"/>
          <w:sz w:val="28"/>
          <w:szCs w:val="28"/>
          <w:lang w:eastAsia="zh-CN"/>
        </w:rPr>
        <w:t>5</w:t>
      </w:r>
      <w:r>
        <w:rPr>
          <w:rFonts w:ascii="Times New Roman" w:eastAsia="方正仿宋_GBK" w:hAnsi="Times New Roman" w:cs="Times New Roman"/>
          <w:color w:val="auto"/>
          <w:sz w:val="28"/>
          <w:szCs w:val="28"/>
          <w:lang w:eastAsia="zh-CN"/>
        </w:rPr>
        <w:t>分。</w:t>
      </w:r>
    </w:p>
    <w:p w:rsidR="002D060A" w:rsidRDefault="009173EE">
      <w:pPr>
        <w:kinsoku/>
        <w:spacing w:line="500" w:lineRule="exact"/>
        <w:ind w:firstLineChars="200" w:firstLine="562"/>
        <w:jc w:val="both"/>
        <w:rPr>
          <w:rFonts w:ascii="Times New Roman" w:eastAsia="方正仿宋_GBK" w:hAnsi="Times New Roman" w:cs="Times New Roman"/>
          <w:b/>
          <w:bCs/>
          <w:color w:val="auto"/>
          <w:sz w:val="28"/>
          <w:szCs w:val="28"/>
          <w:lang w:eastAsia="zh-CN" w:bidi="ar"/>
        </w:rPr>
      </w:pPr>
      <w:r>
        <w:rPr>
          <w:rFonts w:ascii="Times New Roman" w:eastAsia="方正仿宋_GBK" w:hAnsi="Times New Roman" w:cs="Times New Roman"/>
          <w:b/>
          <w:bCs/>
          <w:color w:val="auto"/>
          <w:sz w:val="28"/>
          <w:szCs w:val="28"/>
          <w:lang w:eastAsia="zh-CN" w:bidi="ar"/>
        </w:rPr>
        <w:t>4.</w:t>
      </w:r>
      <w:r>
        <w:rPr>
          <w:rFonts w:ascii="Times New Roman" w:eastAsia="方正仿宋_GBK" w:hAnsi="Times New Roman" w:cs="Times New Roman"/>
          <w:b/>
          <w:bCs/>
          <w:color w:val="auto"/>
          <w:sz w:val="28"/>
          <w:szCs w:val="28"/>
          <w:lang w:eastAsia="zh-CN" w:bidi="ar"/>
        </w:rPr>
        <w:t>项目效益</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bidi="ar"/>
        </w:rPr>
      </w:pPr>
      <w:r>
        <w:rPr>
          <w:rFonts w:ascii="Times New Roman" w:eastAsia="方正仿宋_GBK" w:hAnsi="Times New Roman" w:cs="Times New Roman"/>
          <w:color w:val="auto"/>
          <w:sz w:val="28"/>
          <w:szCs w:val="28"/>
          <w:lang w:eastAsia="zh-CN" w:bidi="ar"/>
        </w:rPr>
        <w:t>主要从经济效益、社会效益、生态效益、可持续性发展和满意度</w:t>
      </w:r>
      <w:r>
        <w:rPr>
          <w:rFonts w:ascii="Times New Roman" w:eastAsia="方正仿宋_GBK" w:hAnsi="Times New Roman" w:cs="Times New Roman"/>
          <w:color w:val="auto"/>
          <w:sz w:val="28"/>
          <w:szCs w:val="28"/>
          <w:lang w:eastAsia="zh-CN" w:bidi="ar"/>
        </w:rPr>
        <w:t>5</w:t>
      </w:r>
      <w:r>
        <w:rPr>
          <w:rFonts w:ascii="Times New Roman" w:eastAsia="方正仿宋_GBK" w:hAnsi="Times New Roman" w:cs="Times New Roman"/>
          <w:color w:val="auto"/>
          <w:sz w:val="28"/>
          <w:szCs w:val="28"/>
          <w:lang w:eastAsia="zh-CN" w:bidi="ar"/>
        </w:rPr>
        <w:t>个方面进行评价。指标分值为</w:t>
      </w:r>
      <w:r>
        <w:rPr>
          <w:rFonts w:ascii="Times New Roman" w:eastAsia="方正仿宋_GBK" w:hAnsi="Times New Roman" w:cs="Times New Roman"/>
          <w:color w:val="auto"/>
          <w:sz w:val="28"/>
          <w:szCs w:val="28"/>
          <w:lang w:eastAsia="zh-CN" w:bidi="ar"/>
        </w:rPr>
        <w:t>21</w:t>
      </w:r>
      <w:r>
        <w:rPr>
          <w:rFonts w:ascii="Times New Roman" w:eastAsia="方正仿宋_GBK" w:hAnsi="Times New Roman" w:cs="Times New Roman"/>
          <w:color w:val="auto"/>
          <w:sz w:val="28"/>
          <w:szCs w:val="28"/>
          <w:lang w:eastAsia="zh-CN" w:bidi="ar"/>
        </w:rPr>
        <w:t>分，评价得分为</w:t>
      </w:r>
      <w:r>
        <w:rPr>
          <w:rFonts w:ascii="Times New Roman" w:eastAsia="方正仿宋_GBK" w:hAnsi="Times New Roman" w:cs="Times New Roman"/>
          <w:color w:val="auto"/>
          <w:sz w:val="28"/>
          <w:szCs w:val="28"/>
          <w:lang w:eastAsia="zh-CN" w:bidi="ar"/>
        </w:rPr>
        <w:t>2</w:t>
      </w:r>
      <w:r>
        <w:rPr>
          <w:rFonts w:ascii="Times New Roman" w:eastAsia="方正仿宋_GBK" w:hAnsi="Times New Roman" w:cs="Times New Roman" w:hint="eastAsia"/>
          <w:color w:val="auto"/>
          <w:sz w:val="28"/>
          <w:szCs w:val="28"/>
          <w:lang w:eastAsia="zh-CN" w:bidi="ar"/>
        </w:rPr>
        <w:t>0.20</w:t>
      </w:r>
      <w:r>
        <w:rPr>
          <w:rFonts w:ascii="Times New Roman" w:eastAsia="方正仿宋_GBK" w:hAnsi="Times New Roman" w:cs="Times New Roman"/>
          <w:color w:val="auto"/>
          <w:sz w:val="28"/>
          <w:szCs w:val="28"/>
          <w:lang w:eastAsia="zh-CN" w:bidi="ar"/>
        </w:rPr>
        <w:t>分。</w:t>
      </w:r>
    </w:p>
    <w:p w:rsidR="002D060A" w:rsidRDefault="009173EE">
      <w:pPr>
        <w:numPr>
          <w:ilvl w:val="0"/>
          <w:numId w:val="10"/>
        </w:numPr>
        <w:kinsoku/>
        <w:spacing w:line="500" w:lineRule="exact"/>
        <w:ind w:firstLineChars="200" w:firstLine="562"/>
        <w:jc w:val="both"/>
        <w:outlineLvl w:val="3"/>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经济效益</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该指标从带动社会资本投入、引导农村产权进场交易量两个方面考察专项贴息资金的投入能否有效发挥财政资金乘数、带动农业直接投资。引导农村产权进场交易量情况。拓展</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金陵惠农贷</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合作银行至</w:t>
      </w:r>
      <w:r>
        <w:rPr>
          <w:rFonts w:ascii="Times New Roman" w:eastAsia="方正仿宋_GBK" w:hAnsi="Times New Roman" w:cs="Times New Roman"/>
          <w:color w:val="auto"/>
          <w:sz w:val="28"/>
          <w:szCs w:val="28"/>
          <w:lang w:eastAsia="zh-CN"/>
        </w:rPr>
        <w:t>20</w:t>
      </w:r>
      <w:r>
        <w:rPr>
          <w:rFonts w:ascii="Times New Roman" w:eastAsia="方正仿宋_GBK" w:hAnsi="Times New Roman" w:cs="Times New Roman"/>
          <w:color w:val="auto"/>
          <w:sz w:val="28"/>
          <w:szCs w:val="28"/>
          <w:lang w:eastAsia="zh-CN"/>
        </w:rPr>
        <w:t>家；</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金陵惠农小额贷</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整村授信率达</w:t>
      </w:r>
      <w:r>
        <w:rPr>
          <w:rFonts w:ascii="Times New Roman" w:eastAsia="方正仿宋_GBK" w:hAnsi="Times New Roman" w:cs="Times New Roman"/>
          <w:color w:val="auto"/>
          <w:sz w:val="28"/>
          <w:szCs w:val="28"/>
          <w:lang w:eastAsia="zh-CN"/>
        </w:rPr>
        <w:t>99%</w:t>
      </w:r>
      <w:r>
        <w:rPr>
          <w:rFonts w:ascii="Times New Roman" w:eastAsia="方正仿宋_GBK" w:hAnsi="Times New Roman" w:cs="Times New Roman"/>
          <w:color w:val="auto"/>
          <w:sz w:val="28"/>
          <w:szCs w:val="28"/>
          <w:lang w:eastAsia="zh-CN"/>
        </w:rPr>
        <w:t>，授信户数</w:t>
      </w:r>
      <w:r>
        <w:rPr>
          <w:rFonts w:ascii="Times New Roman" w:eastAsia="方正仿宋_GBK" w:hAnsi="Times New Roman" w:cs="Times New Roman"/>
          <w:color w:val="auto"/>
          <w:sz w:val="28"/>
          <w:szCs w:val="28"/>
          <w:lang w:eastAsia="zh-CN"/>
        </w:rPr>
        <w:t>49</w:t>
      </w:r>
      <w:r>
        <w:rPr>
          <w:rFonts w:ascii="Times New Roman" w:eastAsia="方正仿宋_GBK" w:hAnsi="Times New Roman" w:cs="Times New Roman"/>
          <w:color w:val="auto"/>
          <w:sz w:val="28"/>
          <w:szCs w:val="28"/>
          <w:lang w:eastAsia="zh-CN"/>
        </w:rPr>
        <w:t>万户，授信总额超</w:t>
      </w:r>
      <w:r>
        <w:rPr>
          <w:rFonts w:ascii="Times New Roman" w:eastAsia="方正仿宋_GBK" w:hAnsi="Times New Roman" w:cs="Times New Roman"/>
          <w:color w:val="auto"/>
          <w:sz w:val="28"/>
          <w:szCs w:val="28"/>
          <w:lang w:eastAsia="zh-CN"/>
        </w:rPr>
        <w:t>500</w:t>
      </w:r>
      <w:r>
        <w:rPr>
          <w:rFonts w:ascii="Times New Roman" w:eastAsia="方正仿宋_GBK" w:hAnsi="Times New Roman" w:cs="Times New Roman"/>
          <w:color w:val="auto"/>
          <w:sz w:val="28"/>
          <w:szCs w:val="28"/>
          <w:lang w:eastAsia="zh-CN"/>
        </w:rPr>
        <w:t>亿元。加大农业主导产业、农业农村重大项目信贷支持，提升涉农领域贷款融资</w:t>
      </w:r>
      <w:r>
        <w:rPr>
          <w:rFonts w:ascii="Times New Roman" w:eastAsia="方正仿宋_GBK" w:hAnsi="Times New Roman" w:cs="Times New Roman"/>
          <w:color w:val="auto"/>
          <w:sz w:val="28"/>
          <w:szCs w:val="28"/>
          <w:lang w:eastAsia="zh-CN"/>
        </w:rPr>
        <w:lastRenderedPageBreak/>
        <w:t>可得性、便捷度。扩大贷款贴息政策覆盖面、惠及度。年直接带动银行放贷超</w:t>
      </w:r>
      <w:r>
        <w:rPr>
          <w:rFonts w:ascii="Times New Roman" w:eastAsia="方正仿宋_GBK" w:hAnsi="Times New Roman" w:cs="Times New Roman"/>
          <w:color w:val="auto"/>
          <w:sz w:val="28"/>
          <w:szCs w:val="28"/>
          <w:lang w:eastAsia="zh-CN"/>
        </w:rPr>
        <w:t>20</w:t>
      </w:r>
      <w:r>
        <w:rPr>
          <w:rFonts w:ascii="Times New Roman" w:eastAsia="方正仿宋_GBK" w:hAnsi="Times New Roman" w:cs="Times New Roman"/>
          <w:color w:val="auto"/>
          <w:sz w:val="28"/>
          <w:szCs w:val="28"/>
          <w:lang w:eastAsia="zh-CN"/>
        </w:rPr>
        <w:t>亿元，间接撬动社会资本投入超</w:t>
      </w:r>
      <w:r>
        <w:rPr>
          <w:rFonts w:ascii="Times New Roman" w:eastAsia="方正仿宋_GBK" w:hAnsi="Times New Roman" w:cs="Times New Roman"/>
          <w:color w:val="auto"/>
          <w:sz w:val="28"/>
          <w:szCs w:val="28"/>
          <w:lang w:eastAsia="zh-CN"/>
        </w:rPr>
        <w:t>100</w:t>
      </w:r>
      <w:r>
        <w:rPr>
          <w:rFonts w:ascii="Times New Roman" w:eastAsia="方正仿宋_GBK" w:hAnsi="Times New Roman" w:cs="Times New Roman"/>
          <w:color w:val="auto"/>
          <w:sz w:val="28"/>
          <w:szCs w:val="28"/>
          <w:lang w:eastAsia="zh-CN"/>
        </w:rPr>
        <w:t>亿元。有效带动社会资本投入。据统计，</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年全市贴息</w:t>
      </w:r>
      <w:r>
        <w:rPr>
          <w:rFonts w:ascii="Times New Roman" w:eastAsia="方正仿宋_GBK" w:hAnsi="Times New Roman" w:cs="Times New Roman"/>
          <w:color w:val="auto"/>
          <w:sz w:val="28"/>
          <w:szCs w:val="28"/>
          <w:lang w:eastAsia="zh-CN"/>
        </w:rPr>
        <w:t>3733.85</w:t>
      </w:r>
      <w:r>
        <w:rPr>
          <w:rFonts w:ascii="Times New Roman" w:eastAsia="方正仿宋_GBK" w:hAnsi="Times New Roman" w:cs="Times New Roman"/>
          <w:color w:val="auto"/>
          <w:sz w:val="28"/>
          <w:szCs w:val="28"/>
          <w:lang w:eastAsia="zh-CN"/>
        </w:rPr>
        <w:t>万元，年直接带动银行放贷超</w:t>
      </w:r>
      <w:r>
        <w:rPr>
          <w:rFonts w:ascii="Times New Roman" w:eastAsia="方正仿宋_GBK" w:hAnsi="Times New Roman" w:cs="Times New Roman"/>
          <w:color w:val="auto"/>
          <w:sz w:val="28"/>
          <w:szCs w:val="28"/>
          <w:lang w:eastAsia="zh-CN"/>
        </w:rPr>
        <w:t>99</w:t>
      </w:r>
      <w:r>
        <w:rPr>
          <w:rFonts w:ascii="Times New Roman" w:eastAsia="方正仿宋_GBK" w:hAnsi="Times New Roman" w:cs="Times New Roman"/>
          <w:color w:val="auto"/>
          <w:sz w:val="28"/>
          <w:szCs w:val="28"/>
          <w:lang w:eastAsia="zh-CN"/>
        </w:rPr>
        <w:t>亿元，间接撬动社会资本投入超</w:t>
      </w:r>
      <w:r>
        <w:rPr>
          <w:rFonts w:ascii="Times New Roman" w:eastAsia="方正仿宋_GBK" w:hAnsi="Times New Roman" w:cs="Times New Roman"/>
          <w:color w:val="auto"/>
          <w:sz w:val="28"/>
          <w:szCs w:val="28"/>
          <w:lang w:eastAsia="zh-CN"/>
        </w:rPr>
        <w:t>100</w:t>
      </w:r>
      <w:r>
        <w:rPr>
          <w:rFonts w:ascii="Times New Roman" w:eastAsia="方正仿宋_GBK" w:hAnsi="Times New Roman" w:cs="Times New Roman"/>
          <w:color w:val="auto"/>
          <w:sz w:val="28"/>
          <w:szCs w:val="28"/>
          <w:lang w:eastAsia="zh-CN"/>
        </w:rPr>
        <w:t>亿元。项目资金引导农村产权交易量持续增长，全年新增农村产权流转交易</w:t>
      </w:r>
      <w:r>
        <w:rPr>
          <w:rFonts w:ascii="Times New Roman" w:eastAsia="方正仿宋_GBK" w:hAnsi="Times New Roman" w:cs="Times New Roman"/>
          <w:color w:val="auto"/>
          <w:sz w:val="28"/>
          <w:szCs w:val="28"/>
          <w:lang w:eastAsia="zh-CN"/>
        </w:rPr>
        <w:t>7691</w:t>
      </w:r>
      <w:r>
        <w:rPr>
          <w:rFonts w:ascii="Times New Roman" w:eastAsia="方正仿宋_GBK" w:hAnsi="Times New Roman" w:cs="Times New Roman"/>
          <w:color w:val="auto"/>
          <w:sz w:val="28"/>
          <w:szCs w:val="28"/>
          <w:lang w:eastAsia="zh-CN"/>
        </w:rPr>
        <w:t>笔，交易金额</w:t>
      </w:r>
      <w:r>
        <w:rPr>
          <w:rFonts w:ascii="Times New Roman" w:eastAsia="方正仿宋_GBK" w:hAnsi="Times New Roman" w:cs="Times New Roman"/>
          <w:color w:val="auto"/>
          <w:sz w:val="28"/>
          <w:szCs w:val="28"/>
          <w:lang w:eastAsia="zh-CN"/>
        </w:rPr>
        <w:t>21.4</w:t>
      </w:r>
      <w:r>
        <w:rPr>
          <w:rFonts w:ascii="Times New Roman" w:eastAsia="方正仿宋_GBK" w:hAnsi="Times New Roman" w:cs="Times New Roman"/>
          <w:color w:val="auto"/>
          <w:sz w:val="28"/>
          <w:szCs w:val="28"/>
          <w:lang w:eastAsia="zh-CN"/>
        </w:rPr>
        <w:t>亿元，为带动当地经济发展和解决农民就业增收</w:t>
      </w:r>
      <w:proofErr w:type="gramStart"/>
      <w:r>
        <w:rPr>
          <w:rFonts w:ascii="Times New Roman" w:eastAsia="方正仿宋_GBK" w:hAnsi="Times New Roman" w:cs="Times New Roman"/>
          <w:color w:val="auto"/>
          <w:sz w:val="28"/>
          <w:szCs w:val="28"/>
          <w:lang w:eastAsia="zh-CN"/>
        </w:rPr>
        <w:t>作出</w:t>
      </w:r>
      <w:proofErr w:type="gramEnd"/>
      <w:r>
        <w:rPr>
          <w:rFonts w:ascii="Times New Roman" w:eastAsia="方正仿宋_GBK" w:hAnsi="Times New Roman" w:cs="Times New Roman"/>
          <w:color w:val="auto"/>
          <w:sz w:val="28"/>
          <w:szCs w:val="28"/>
          <w:lang w:eastAsia="zh-CN"/>
        </w:rPr>
        <w:t>了积极贡献。该指标分值</w:t>
      </w:r>
      <w:r>
        <w:rPr>
          <w:rFonts w:ascii="Times New Roman" w:eastAsia="方正仿宋_GBK" w:hAnsi="Times New Roman" w:cs="Times New Roman"/>
          <w:color w:val="auto"/>
          <w:sz w:val="28"/>
          <w:szCs w:val="28"/>
          <w:lang w:eastAsia="zh-CN"/>
        </w:rPr>
        <w:t>4</w:t>
      </w:r>
      <w:r>
        <w:rPr>
          <w:rFonts w:ascii="Times New Roman" w:eastAsia="方正仿宋_GBK" w:hAnsi="Times New Roman" w:cs="Times New Roman"/>
          <w:color w:val="auto"/>
          <w:sz w:val="28"/>
          <w:szCs w:val="28"/>
          <w:lang w:eastAsia="zh-CN"/>
        </w:rPr>
        <w:t>分，得分</w:t>
      </w:r>
      <w:r>
        <w:rPr>
          <w:rFonts w:ascii="Times New Roman" w:eastAsia="方正仿宋_GBK" w:hAnsi="Times New Roman" w:cs="Times New Roman"/>
          <w:color w:val="auto"/>
          <w:sz w:val="28"/>
          <w:szCs w:val="28"/>
          <w:lang w:eastAsia="zh-CN"/>
        </w:rPr>
        <w:t>4</w:t>
      </w:r>
      <w:r>
        <w:rPr>
          <w:rFonts w:ascii="Times New Roman" w:eastAsia="方正仿宋_GBK" w:hAnsi="Times New Roman" w:cs="Times New Roman"/>
          <w:color w:val="auto"/>
          <w:sz w:val="28"/>
          <w:szCs w:val="28"/>
          <w:lang w:eastAsia="zh-CN"/>
        </w:rPr>
        <w:t>分。</w:t>
      </w:r>
      <w:r>
        <w:rPr>
          <w:rFonts w:ascii="Times New Roman" w:eastAsia="方正仿宋_GBK" w:hAnsi="Times New Roman" w:cs="Times New Roman"/>
          <w:color w:val="auto"/>
          <w:sz w:val="28"/>
          <w:szCs w:val="28"/>
          <w:lang w:eastAsia="zh-CN"/>
        </w:rPr>
        <w:t xml:space="preserve">  </w:t>
      </w:r>
    </w:p>
    <w:p w:rsidR="002D060A" w:rsidRDefault="009173EE">
      <w:pPr>
        <w:numPr>
          <w:ilvl w:val="0"/>
          <w:numId w:val="10"/>
        </w:numPr>
        <w:kinsoku/>
        <w:spacing w:line="500" w:lineRule="exact"/>
        <w:ind w:firstLineChars="200" w:firstLine="562"/>
        <w:jc w:val="both"/>
        <w:outlineLvl w:val="3"/>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社会效益</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主要从降低农业企业融资成本、社会反响两个方面考察项目是否降低了贴息名录中农业企业的融资成本。支持项目获得奖项、媒体报道情况。</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项目带动新型农业经营主体蓬勃发展，成为现代农业发展主力军。以《南京市新型农业经营主体提振行动计划（</w:t>
      </w:r>
      <w:r>
        <w:rPr>
          <w:rFonts w:ascii="Times New Roman" w:eastAsia="方正仿宋_GBK" w:hAnsi="Times New Roman" w:cs="Times New Roman"/>
          <w:color w:val="auto"/>
          <w:sz w:val="28"/>
          <w:szCs w:val="28"/>
          <w:lang w:eastAsia="zh-CN"/>
        </w:rPr>
        <w:t>2022—2025</w:t>
      </w:r>
      <w:r>
        <w:rPr>
          <w:rFonts w:ascii="Times New Roman" w:eastAsia="方正仿宋_GBK" w:hAnsi="Times New Roman" w:cs="Times New Roman"/>
          <w:color w:val="auto"/>
          <w:sz w:val="28"/>
          <w:szCs w:val="28"/>
          <w:lang w:eastAsia="zh-CN"/>
        </w:rPr>
        <w:t>年）》为核心，以</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六美</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家庭农场、</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双优</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合作社为标杆引领，实施</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万家规范，千家示范，百家标杆</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工程，推动经营主体由数量增长向量质并举转变。成功举办首届</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双优</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农民合作社发布暨高质量发展培训活动。</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按照《南京市扶持新型农业经营主体贷款管理办法》、（</w:t>
      </w:r>
      <w:proofErr w:type="gramStart"/>
      <w:r>
        <w:rPr>
          <w:rFonts w:ascii="Times New Roman" w:eastAsia="方正仿宋_GBK" w:hAnsi="Times New Roman" w:cs="Times New Roman"/>
          <w:color w:val="auto"/>
          <w:sz w:val="28"/>
          <w:szCs w:val="28"/>
          <w:lang w:eastAsia="zh-CN"/>
        </w:rPr>
        <w:t>宁农计</w:t>
      </w:r>
      <w:proofErr w:type="gramEnd"/>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2019</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40</w:t>
      </w:r>
      <w:r>
        <w:rPr>
          <w:rFonts w:ascii="Times New Roman" w:eastAsia="方正仿宋_GBK" w:hAnsi="Times New Roman" w:cs="Times New Roman"/>
          <w:color w:val="auto"/>
          <w:sz w:val="28"/>
          <w:szCs w:val="28"/>
          <w:lang w:eastAsia="zh-CN"/>
        </w:rPr>
        <w:t>号）、《关于进一步调整优化</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金陵惠农贷</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和新型农业</w:t>
      </w:r>
      <w:r>
        <w:rPr>
          <w:rFonts w:ascii="Times New Roman" w:eastAsia="方正仿宋_GBK" w:hAnsi="Times New Roman" w:cs="Times New Roman"/>
          <w:color w:val="auto"/>
          <w:sz w:val="28"/>
          <w:szCs w:val="28"/>
          <w:lang w:eastAsia="zh-CN"/>
        </w:rPr>
        <w:t xml:space="preserve"> </w:t>
      </w:r>
      <w:r>
        <w:rPr>
          <w:rFonts w:ascii="Times New Roman" w:eastAsia="方正仿宋_GBK" w:hAnsi="Times New Roman" w:cs="Times New Roman"/>
          <w:color w:val="auto"/>
          <w:sz w:val="28"/>
          <w:szCs w:val="28"/>
          <w:lang w:eastAsia="zh-CN"/>
        </w:rPr>
        <w:t>经营主体贷款贴息政策的通知》（</w:t>
      </w:r>
      <w:proofErr w:type="gramStart"/>
      <w:r>
        <w:rPr>
          <w:rFonts w:ascii="Times New Roman" w:eastAsia="方正仿宋_GBK" w:hAnsi="Times New Roman" w:cs="Times New Roman"/>
          <w:color w:val="auto"/>
          <w:sz w:val="28"/>
          <w:szCs w:val="28"/>
          <w:lang w:eastAsia="zh-CN"/>
        </w:rPr>
        <w:t>宁农计</w:t>
      </w:r>
      <w:proofErr w:type="gramEnd"/>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2021</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26</w:t>
      </w:r>
      <w:r>
        <w:rPr>
          <w:rFonts w:ascii="Times New Roman" w:eastAsia="方正仿宋_GBK" w:hAnsi="Times New Roman" w:cs="Times New Roman"/>
          <w:color w:val="auto"/>
          <w:sz w:val="28"/>
          <w:szCs w:val="28"/>
          <w:lang w:eastAsia="zh-CN"/>
        </w:rPr>
        <w:t>号）、《关于进一步明确农</w:t>
      </w:r>
      <w:r>
        <w:rPr>
          <w:rFonts w:ascii="Times New Roman" w:eastAsia="方正仿宋_GBK" w:hAnsi="Times New Roman" w:cs="Times New Roman"/>
          <w:color w:val="auto"/>
          <w:sz w:val="28"/>
          <w:szCs w:val="28"/>
          <w:lang w:eastAsia="zh-CN"/>
        </w:rPr>
        <w:t xml:space="preserve"> </w:t>
      </w:r>
      <w:r>
        <w:rPr>
          <w:rFonts w:ascii="Times New Roman" w:eastAsia="方正仿宋_GBK" w:hAnsi="Times New Roman" w:cs="Times New Roman"/>
          <w:color w:val="auto"/>
          <w:sz w:val="28"/>
          <w:szCs w:val="28"/>
          <w:lang w:eastAsia="zh-CN"/>
        </w:rPr>
        <w:t>业融资担保贷款贴息有关事项的通知》（</w:t>
      </w:r>
      <w:proofErr w:type="gramStart"/>
      <w:r>
        <w:rPr>
          <w:rFonts w:ascii="Times New Roman" w:eastAsia="方正仿宋_GBK" w:hAnsi="Times New Roman" w:cs="Times New Roman"/>
          <w:color w:val="auto"/>
          <w:sz w:val="28"/>
          <w:szCs w:val="28"/>
          <w:lang w:eastAsia="zh-CN"/>
        </w:rPr>
        <w:t>宁农计</w:t>
      </w:r>
      <w:proofErr w:type="gramEnd"/>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2023</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 xml:space="preserve">19 </w:t>
      </w:r>
      <w:r>
        <w:rPr>
          <w:rFonts w:ascii="Times New Roman" w:eastAsia="方正仿宋_GBK" w:hAnsi="Times New Roman" w:cs="Times New Roman"/>
          <w:color w:val="auto"/>
          <w:sz w:val="28"/>
          <w:szCs w:val="28"/>
          <w:lang w:eastAsia="zh-CN"/>
        </w:rPr>
        <w:t>号）和《关于做好</w:t>
      </w:r>
      <w:r>
        <w:rPr>
          <w:rFonts w:ascii="Times New Roman" w:eastAsia="方正仿宋_GBK" w:hAnsi="Times New Roman" w:cs="Times New Roman"/>
          <w:color w:val="auto"/>
          <w:sz w:val="28"/>
          <w:szCs w:val="28"/>
          <w:lang w:eastAsia="zh-CN"/>
        </w:rPr>
        <w:t>2023</w:t>
      </w:r>
      <w:r>
        <w:rPr>
          <w:rFonts w:ascii="Times New Roman" w:eastAsia="方正仿宋_GBK" w:hAnsi="Times New Roman" w:cs="Times New Roman"/>
          <w:color w:val="auto"/>
          <w:sz w:val="28"/>
          <w:szCs w:val="28"/>
          <w:lang w:eastAsia="zh-CN"/>
        </w:rPr>
        <w:t>年度新型农业经营主体贷款贴息工作的通知》（宁农经〔</w:t>
      </w:r>
      <w:r>
        <w:rPr>
          <w:rFonts w:ascii="Times New Roman" w:eastAsia="方正仿宋_GBK" w:hAnsi="Times New Roman" w:cs="Times New Roman"/>
          <w:color w:val="auto"/>
          <w:sz w:val="28"/>
          <w:szCs w:val="28"/>
          <w:lang w:eastAsia="zh-CN"/>
        </w:rPr>
        <w:t>2023</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12</w:t>
      </w:r>
      <w:r>
        <w:rPr>
          <w:rFonts w:ascii="Times New Roman" w:eastAsia="方正仿宋_GBK" w:hAnsi="Times New Roman" w:cs="Times New Roman"/>
          <w:color w:val="auto"/>
          <w:sz w:val="28"/>
          <w:szCs w:val="28"/>
          <w:lang w:eastAsia="zh-CN"/>
        </w:rPr>
        <w:t>号）要求，规范贴息申报、审核、公示、资金发放等流程，全市农村金融服务水平领先全省。联合市金融局共同举办金融服务乡村振兴专场活动，组织</w:t>
      </w:r>
      <w:r>
        <w:rPr>
          <w:rFonts w:ascii="Times New Roman" w:eastAsia="方正仿宋_GBK" w:hAnsi="Times New Roman" w:cs="Times New Roman"/>
          <w:color w:val="auto"/>
          <w:sz w:val="28"/>
          <w:szCs w:val="28"/>
          <w:lang w:eastAsia="zh-CN"/>
        </w:rPr>
        <w:t>30</w:t>
      </w:r>
      <w:r>
        <w:rPr>
          <w:rFonts w:ascii="Times New Roman" w:eastAsia="方正仿宋_GBK" w:hAnsi="Times New Roman" w:cs="Times New Roman"/>
          <w:color w:val="auto"/>
          <w:sz w:val="28"/>
          <w:szCs w:val="28"/>
          <w:lang w:eastAsia="zh-CN"/>
        </w:rPr>
        <w:t>余家主体与金融机构现场对接；全市</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金陵惠农贷</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新增投放</w:t>
      </w:r>
      <w:r>
        <w:rPr>
          <w:rFonts w:ascii="Times New Roman" w:eastAsia="方正仿宋_GBK" w:hAnsi="Times New Roman" w:cs="Times New Roman"/>
          <w:color w:val="auto"/>
          <w:sz w:val="28"/>
          <w:szCs w:val="28"/>
          <w:lang w:eastAsia="zh-CN"/>
        </w:rPr>
        <w:t>1185</w:t>
      </w:r>
      <w:r>
        <w:rPr>
          <w:rFonts w:ascii="Times New Roman" w:eastAsia="方正仿宋_GBK" w:hAnsi="Times New Roman" w:cs="Times New Roman"/>
          <w:color w:val="auto"/>
          <w:sz w:val="28"/>
          <w:szCs w:val="28"/>
          <w:lang w:eastAsia="zh-CN"/>
        </w:rPr>
        <w:t>户、</w:t>
      </w:r>
      <w:r>
        <w:rPr>
          <w:rFonts w:ascii="Times New Roman" w:eastAsia="方正仿宋_GBK" w:hAnsi="Times New Roman" w:cs="Times New Roman"/>
          <w:color w:val="auto"/>
          <w:sz w:val="28"/>
          <w:szCs w:val="28"/>
          <w:lang w:eastAsia="zh-CN"/>
        </w:rPr>
        <w:t>16</w:t>
      </w:r>
      <w:r>
        <w:rPr>
          <w:rFonts w:ascii="Times New Roman" w:eastAsia="方正仿宋_GBK" w:hAnsi="Times New Roman" w:cs="Times New Roman"/>
          <w:color w:val="auto"/>
          <w:sz w:val="28"/>
          <w:szCs w:val="28"/>
          <w:lang w:eastAsia="zh-CN"/>
        </w:rPr>
        <w:t>亿元；</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金陵惠农小额贷</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新增投放</w:t>
      </w:r>
      <w:r>
        <w:rPr>
          <w:rFonts w:ascii="Times New Roman" w:eastAsia="方正仿宋_GBK" w:hAnsi="Times New Roman" w:cs="Times New Roman"/>
          <w:color w:val="auto"/>
          <w:sz w:val="28"/>
          <w:szCs w:val="28"/>
          <w:lang w:eastAsia="zh-CN"/>
        </w:rPr>
        <w:t>17145</w:t>
      </w:r>
      <w:r>
        <w:rPr>
          <w:rFonts w:ascii="Times New Roman" w:eastAsia="方正仿宋_GBK" w:hAnsi="Times New Roman" w:cs="Times New Roman"/>
          <w:color w:val="auto"/>
          <w:sz w:val="28"/>
          <w:szCs w:val="28"/>
          <w:lang w:eastAsia="zh-CN"/>
        </w:rPr>
        <w:t>户、</w:t>
      </w:r>
      <w:r>
        <w:rPr>
          <w:rFonts w:ascii="Times New Roman" w:eastAsia="方正仿宋_GBK" w:hAnsi="Times New Roman" w:cs="Times New Roman"/>
          <w:color w:val="auto"/>
          <w:sz w:val="28"/>
          <w:szCs w:val="28"/>
          <w:lang w:eastAsia="zh-CN"/>
        </w:rPr>
        <w:t>15.3</w:t>
      </w:r>
      <w:r>
        <w:rPr>
          <w:rFonts w:ascii="Times New Roman" w:eastAsia="方正仿宋_GBK" w:hAnsi="Times New Roman" w:cs="Times New Roman"/>
          <w:color w:val="auto"/>
          <w:sz w:val="28"/>
          <w:szCs w:val="28"/>
          <w:lang w:eastAsia="zh-CN"/>
        </w:rPr>
        <w:t>亿元；政策性农业担保贷款新增投放</w:t>
      </w:r>
      <w:r>
        <w:rPr>
          <w:rFonts w:ascii="Times New Roman" w:eastAsia="方正仿宋_GBK" w:hAnsi="Times New Roman" w:cs="Times New Roman"/>
          <w:color w:val="auto"/>
          <w:sz w:val="28"/>
          <w:szCs w:val="28"/>
          <w:lang w:eastAsia="zh-CN"/>
        </w:rPr>
        <w:t>585</w:t>
      </w:r>
      <w:r>
        <w:rPr>
          <w:rFonts w:ascii="Times New Roman" w:eastAsia="方正仿宋_GBK" w:hAnsi="Times New Roman" w:cs="Times New Roman"/>
          <w:color w:val="auto"/>
          <w:sz w:val="28"/>
          <w:szCs w:val="28"/>
          <w:lang w:eastAsia="zh-CN"/>
        </w:rPr>
        <w:t>户、</w:t>
      </w:r>
      <w:r>
        <w:rPr>
          <w:rFonts w:ascii="Times New Roman" w:eastAsia="方正仿宋_GBK" w:hAnsi="Times New Roman" w:cs="Times New Roman"/>
          <w:color w:val="auto"/>
          <w:sz w:val="28"/>
          <w:szCs w:val="28"/>
          <w:lang w:eastAsia="zh-CN"/>
        </w:rPr>
        <w:t>6.01</w:t>
      </w:r>
      <w:r>
        <w:rPr>
          <w:rFonts w:ascii="Times New Roman" w:eastAsia="方正仿宋_GBK" w:hAnsi="Times New Roman" w:cs="Times New Roman"/>
          <w:color w:val="auto"/>
          <w:sz w:val="28"/>
          <w:szCs w:val="28"/>
          <w:lang w:eastAsia="zh-CN"/>
        </w:rPr>
        <w:t>亿元。该指标分值</w:t>
      </w:r>
      <w:r>
        <w:rPr>
          <w:rFonts w:ascii="Times New Roman" w:eastAsia="方正仿宋_GBK" w:hAnsi="Times New Roman" w:cs="Times New Roman"/>
          <w:color w:val="auto"/>
          <w:sz w:val="28"/>
          <w:szCs w:val="28"/>
          <w:lang w:eastAsia="zh-CN"/>
        </w:rPr>
        <w:t>4</w:t>
      </w:r>
      <w:r>
        <w:rPr>
          <w:rFonts w:ascii="Times New Roman" w:eastAsia="方正仿宋_GBK" w:hAnsi="Times New Roman" w:cs="Times New Roman"/>
          <w:color w:val="auto"/>
          <w:sz w:val="28"/>
          <w:szCs w:val="28"/>
          <w:lang w:eastAsia="zh-CN"/>
        </w:rPr>
        <w:t>分，得分</w:t>
      </w:r>
      <w:r>
        <w:rPr>
          <w:rFonts w:ascii="Times New Roman" w:eastAsia="方正仿宋_GBK" w:hAnsi="Times New Roman" w:cs="Times New Roman"/>
          <w:color w:val="auto"/>
          <w:sz w:val="28"/>
          <w:szCs w:val="28"/>
          <w:lang w:eastAsia="zh-CN"/>
        </w:rPr>
        <w:t>4</w:t>
      </w:r>
      <w:r>
        <w:rPr>
          <w:rFonts w:ascii="Times New Roman" w:eastAsia="方正仿宋_GBK" w:hAnsi="Times New Roman" w:cs="Times New Roman"/>
          <w:color w:val="auto"/>
          <w:sz w:val="28"/>
          <w:szCs w:val="28"/>
          <w:lang w:eastAsia="zh-CN"/>
        </w:rPr>
        <w:t>分。</w:t>
      </w:r>
    </w:p>
    <w:p w:rsidR="002D060A" w:rsidRDefault="009173EE">
      <w:pPr>
        <w:numPr>
          <w:ilvl w:val="0"/>
          <w:numId w:val="10"/>
        </w:numPr>
        <w:kinsoku/>
        <w:spacing w:line="500" w:lineRule="exact"/>
        <w:ind w:firstLineChars="200" w:firstLine="562"/>
        <w:jc w:val="both"/>
        <w:outlineLvl w:val="3"/>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生态效益</w:t>
      </w:r>
    </w:p>
    <w:p w:rsidR="002D060A" w:rsidRDefault="009173EE">
      <w:pPr>
        <w:kinsoku/>
        <w:spacing w:line="500" w:lineRule="exact"/>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lastRenderedPageBreak/>
        <w:t xml:space="preserve">       </w:t>
      </w:r>
      <w:r>
        <w:rPr>
          <w:rFonts w:ascii="Times New Roman" w:eastAsia="方正仿宋_GBK" w:hAnsi="Times New Roman" w:cs="Times New Roman"/>
          <w:color w:val="auto"/>
          <w:sz w:val="28"/>
          <w:szCs w:val="28"/>
          <w:lang w:eastAsia="zh-CN"/>
        </w:rPr>
        <w:t>该指标主要从低碳高效方面考察无高能耗项目。乡村振兴不仅要求农民富，农业强，更要求农村美，全市以</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六美</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家庭农场、</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双优</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农民合作社带动引领，推进南京新型农业经营主体高质量发展。该指标分值</w:t>
      </w:r>
      <w:r>
        <w:rPr>
          <w:rFonts w:ascii="Times New Roman" w:eastAsia="方正仿宋_GBK" w:hAnsi="Times New Roman" w:cs="Times New Roman"/>
          <w:color w:val="auto"/>
          <w:sz w:val="28"/>
          <w:szCs w:val="28"/>
          <w:lang w:eastAsia="zh-CN"/>
        </w:rPr>
        <w:t>4</w:t>
      </w:r>
      <w:r>
        <w:rPr>
          <w:rFonts w:ascii="Times New Roman" w:eastAsia="方正仿宋_GBK" w:hAnsi="Times New Roman" w:cs="Times New Roman"/>
          <w:color w:val="auto"/>
          <w:sz w:val="28"/>
          <w:szCs w:val="28"/>
          <w:lang w:eastAsia="zh-CN"/>
        </w:rPr>
        <w:t>分，得分</w:t>
      </w:r>
      <w:r>
        <w:rPr>
          <w:rFonts w:ascii="Times New Roman" w:eastAsia="方正仿宋_GBK" w:hAnsi="Times New Roman" w:cs="Times New Roman"/>
          <w:color w:val="auto"/>
          <w:sz w:val="28"/>
          <w:szCs w:val="28"/>
          <w:lang w:eastAsia="zh-CN"/>
        </w:rPr>
        <w:t>4</w:t>
      </w:r>
      <w:r>
        <w:rPr>
          <w:rFonts w:ascii="Times New Roman" w:eastAsia="方正仿宋_GBK" w:hAnsi="Times New Roman" w:cs="Times New Roman"/>
          <w:color w:val="auto"/>
          <w:sz w:val="28"/>
          <w:szCs w:val="28"/>
          <w:lang w:eastAsia="zh-CN"/>
        </w:rPr>
        <w:t>分。</w:t>
      </w:r>
    </w:p>
    <w:p w:rsidR="002D060A" w:rsidRDefault="009173EE">
      <w:pPr>
        <w:numPr>
          <w:ilvl w:val="0"/>
          <w:numId w:val="10"/>
        </w:numPr>
        <w:kinsoku/>
        <w:spacing w:line="500" w:lineRule="exact"/>
        <w:ind w:firstLineChars="200" w:firstLine="562"/>
        <w:jc w:val="both"/>
        <w:outlineLvl w:val="3"/>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可持续影响</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 xml:space="preserve"> </w:t>
      </w:r>
      <w:r>
        <w:rPr>
          <w:rFonts w:ascii="Times New Roman" w:eastAsia="方正仿宋_GBK" w:hAnsi="Times New Roman" w:cs="Times New Roman"/>
          <w:color w:val="auto"/>
          <w:sz w:val="28"/>
          <w:szCs w:val="28"/>
          <w:lang w:eastAsia="zh-CN"/>
        </w:rPr>
        <w:t>该指标主要从带动新型农业经营主体蓬勃发展方面考察</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年底进入金陵惠农贷扶持名录的新型农业经营主体数量。该指标分值</w:t>
      </w:r>
      <w:r>
        <w:rPr>
          <w:rFonts w:ascii="Times New Roman" w:eastAsia="方正仿宋_GBK" w:hAnsi="Times New Roman" w:cs="Times New Roman"/>
          <w:color w:val="auto"/>
          <w:sz w:val="28"/>
          <w:szCs w:val="28"/>
          <w:lang w:eastAsia="zh-CN"/>
        </w:rPr>
        <w:t>4</w:t>
      </w:r>
      <w:r>
        <w:rPr>
          <w:rFonts w:ascii="Times New Roman" w:eastAsia="方正仿宋_GBK" w:hAnsi="Times New Roman" w:cs="Times New Roman"/>
          <w:color w:val="auto"/>
          <w:sz w:val="28"/>
          <w:szCs w:val="28"/>
          <w:lang w:eastAsia="zh-CN"/>
        </w:rPr>
        <w:t>分，得分</w:t>
      </w:r>
      <w:r>
        <w:rPr>
          <w:rFonts w:ascii="Times New Roman" w:eastAsia="方正仿宋_GBK" w:hAnsi="Times New Roman" w:cs="Times New Roman"/>
          <w:color w:val="auto"/>
          <w:sz w:val="28"/>
          <w:szCs w:val="28"/>
          <w:lang w:eastAsia="zh-CN"/>
        </w:rPr>
        <w:t>4</w:t>
      </w:r>
      <w:r>
        <w:rPr>
          <w:rFonts w:ascii="Times New Roman" w:eastAsia="方正仿宋_GBK" w:hAnsi="Times New Roman" w:cs="Times New Roman"/>
          <w:color w:val="auto"/>
          <w:sz w:val="28"/>
          <w:szCs w:val="28"/>
          <w:lang w:eastAsia="zh-CN"/>
        </w:rPr>
        <w:t>分。</w:t>
      </w:r>
    </w:p>
    <w:p w:rsidR="002D060A" w:rsidRDefault="009173EE">
      <w:pPr>
        <w:numPr>
          <w:ilvl w:val="0"/>
          <w:numId w:val="10"/>
        </w:numPr>
        <w:kinsoku/>
        <w:spacing w:line="500" w:lineRule="exact"/>
        <w:ind w:firstLineChars="200" w:firstLine="562"/>
        <w:jc w:val="both"/>
        <w:outlineLvl w:val="3"/>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满意度</w:t>
      </w:r>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该指标主要从总体满意度、实施过程满意度两个方面</w:t>
      </w:r>
      <w:proofErr w:type="gramStart"/>
      <w:r>
        <w:rPr>
          <w:rFonts w:ascii="Times New Roman" w:eastAsia="方正仿宋_GBK" w:hAnsi="Times New Roman" w:cs="Times New Roman"/>
          <w:color w:val="auto"/>
          <w:sz w:val="28"/>
          <w:szCs w:val="28"/>
          <w:lang w:eastAsia="zh-CN"/>
        </w:rPr>
        <w:t>考量</w:t>
      </w:r>
      <w:proofErr w:type="gramEnd"/>
      <w:r>
        <w:rPr>
          <w:rFonts w:ascii="Times New Roman" w:eastAsia="方正仿宋_GBK" w:hAnsi="Times New Roman" w:cs="Times New Roman"/>
          <w:color w:val="auto"/>
          <w:sz w:val="28"/>
          <w:szCs w:val="28"/>
          <w:lang w:eastAsia="zh-CN"/>
        </w:rPr>
        <w:t>社会公众对南京市农村合作经济专项政策实施的整体满意度是否达到</w:t>
      </w:r>
      <w:r>
        <w:rPr>
          <w:rFonts w:ascii="Times New Roman" w:eastAsia="方正仿宋_GBK" w:hAnsi="Times New Roman" w:cs="Times New Roman"/>
          <w:color w:val="auto"/>
          <w:sz w:val="28"/>
          <w:szCs w:val="28"/>
          <w:lang w:eastAsia="zh-CN"/>
        </w:rPr>
        <w:t>90%</w:t>
      </w:r>
      <w:r>
        <w:rPr>
          <w:rFonts w:ascii="Times New Roman" w:eastAsia="方正仿宋_GBK" w:hAnsi="Times New Roman" w:cs="Times New Roman"/>
          <w:color w:val="auto"/>
          <w:sz w:val="28"/>
          <w:szCs w:val="28"/>
          <w:lang w:eastAsia="zh-CN"/>
        </w:rPr>
        <w:t>。社会公众对南京市农村合作经济专项资金补助实施过程满意度。本次绩效评价主要采用线上问卷的方式开展满意度调查，共对</w:t>
      </w:r>
      <w:r>
        <w:rPr>
          <w:rFonts w:ascii="Times New Roman" w:eastAsia="方正仿宋_GBK" w:hAnsi="Times New Roman" w:cs="Times New Roman"/>
          <w:color w:val="auto"/>
          <w:sz w:val="28"/>
          <w:szCs w:val="28"/>
          <w:lang w:eastAsia="zh-CN"/>
        </w:rPr>
        <w:t>111</w:t>
      </w:r>
      <w:r>
        <w:rPr>
          <w:rFonts w:ascii="Times New Roman" w:eastAsia="方正仿宋_GBK" w:hAnsi="Times New Roman" w:cs="Times New Roman"/>
          <w:color w:val="auto"/>
          <w:sz w:val="28"/>
          <w:szCs w:val="28"/>
          <w:lang w:eastAsia="zh-CN"/>
        </w:rPr>
        <w:t>户经营主体和其他人员开展满意度调查，收回有效问卷</w:t>
      </w:r>
      <w:r>
        <w:rPr>
          <w:rFonts w:ascii="Times New Roman" w:eastAsia="方正仿宋_GBK" w:hAnsi="Times New Roman" w:cs="Times New Roman"/>
          <w:color w:val="auto"/>
          <w:sz w:val="28"/>
          <w:szCs w:val="28"/>
          <w:lang w:eastAsia="zh-CN"/>
        </w:rPr>
        <w:t>111</w:t>
      </w:r>
      <w:r>
        <w:rPr>
          <w:rFonts w:ascii="Times New Roman" w:eastAsia="方正仿宋_GBK" w:hAnsi="Times New Roman" w:cs="Times New Roman"/>
          <w:color w:val="auto"/>
          <w:sz w:val="28"/>
          <w:szCs w:val="28"/>
          <w:lang w:eastAsia="zh-CN"/>
        </w:rPr>
        <w:t>份，其中经营主体占</w:t>
      </w:r>
      <w:r>
        <w:rPr>
          <w:rFonts w:ascii="Times New Roman" w:eastAsia="方正仿宋_GBK" w:hAnsi="Times New Roman" w:cs="Times New Roman"/>
          <w:color w:val="auto"/>
          <w:sz w:val="28"/>
          <w:szCs w:val="28"/>
          <w:lang w:eastAsia="zh-CN"/>
        </w:rPr>
        <w:t>90%</w:t>
      </w:r>
      <w:r>
        <w:rPr>
          <w:rFonts w:ascii="Times New Roman" w:eastAsia="方正仿宋_GBK" w:hAnsi="Times New Roman" w:cs="Times New Roman"/>
          <w:color w:val="auto"/>
          <w:sz w:val="28"/>
          <w:szCs w:val="28"/>
          <w:lang w:eastAsia="zh-CN"/>
        </w:rPr>
        <w:t>。满意度达</w:t>
      </w:r>
      <w:r>
        <w:rPr>
          <w:rFonts w:ascii="Times New Roman" w:eastAsia="方正仿宋_GBK" w:hAnsi="Times New Roman" w:cs="Times New Roman"/>
          <w:color w:val="auto"/>
          <w:sz w:val="28"/>
          <w:szCs w:val="28"/>
          <w:lang w:eastAsia="zh-CN"/>
        </w:rPr>
        <w:t>97.44%</w:t>
      </w:r>
      <w:r>
        <w:rPr>
          <w:rFonts w:ascii="Times New Roman" w:eastAsia="方正仿宋_GBK" w:hAnsi="Times New Roman" w:cs="Times New Roman"/>
          <w:color w:val="auto"/>
          <w:sz w:val="28"/>
          <w:szCs w:val="28"/>
          <w:lang w:eastAsia="zh-CN"/>
        </w:rPr>
        <w:t>。同时，不少农业经营主体也反映，希望政府在土地流转、基础设施建设与农机补贴等方面提供更多的政策支持，更大程度地调动农民生产积极性，从而改善农民经营主体的经营状况。该指标分值</w:t>
      </w:r>
      <w:r>
        <w:rPr>
          <w:rFonts w:ascii="Times New Roman" w:eastAsia="方正仿宋_GBK" w:hAnsi="Times New Roman" w:cs="Times New Roman"/>
          <w:color w:val="auto"/>
          <w:sz w:val="28"/>
          <w:szCs w:val="28"/>
          <w:lang w:eastAsia="zh-CN"/>
        </w:rPr>
        <w:t>5</w:t>
      </w:r>
      <w:r>
        <w:rPr>
          <w:rFonts w:ascii="Times New Roman" w:eastAsia="方正仿宋_GBK" w:hAnsi="Times New Roman" w:cs="Times New Roman"/>
          <w:color w:val="auto"/>
          <w:sz w:val="28"/>
          <w:szCs w:val="28"/>
          <w:lang w:eastAsia="zh-CN"/>
        </w:rPr>
        <w:t>分，得分</w:t>
      </w:r>
      <w:r>
        <w:rPr>
          <w:rFonts w:ascii="Times New Roman" w:eastAsia="方正仿宋_GBK" w:hAnsi="Times New Roman" w:cs="Times New Roman" w:hint="eastAsia"/>
          <w:color w:val="auto"/>
          <w:sz w:val="28"/>
          <w:szCs w:val="28"/>
          <w:lang w:eastAsia="zh-CN"/>
        </w:rPr>
        <w:t>4.2</w:t>
      </w:r>
      <w:r>
        <w:rPr>
          <w:rFonts w:ascii="Times New Roman" w:eastAsia="方正仿宋_GBK" w:hAnsi="Times New Roman" w:cs="Times New Roman"/>
          <w:color w:val="auto"/>
          <w:sz w:val="28"/>
          <w:szCs w:val="28"/>
          <w:lang w:eastAsia="zh-CN"/>
        </w:rPr>
        <w:t>分。</w:t>
      </w:r>
    </w:p>
    <w:p w:rsidR="002D060A" w:rsidRDefault="009173EE">
      <w:pPr>
        <w:numPr>
          <w:ilvl w:val="0"/>
          <w:numId w:val="11"/>
        </w:numPr>
        <w:kinsoku/>
        <w:spacing w:line="500" w:lineRule="exact"/>
        <w:ind w:left="563"/>
        <w:jc w:val="both"/>
        <w:outlineLvl w:val="0"/>
        <w:rPr>
          <w:rFonts w:ascii="Times New Roman" w:eastAsia="方正仿宋_GBK" w:hAnsi="Times New Roman" w:cs="Times New Roman"/>
          <w:b/>
          <w:color w:val="auto"/>
          <w:spacing w:val="2"/>
          <w:sz w:val="28"/>
          <w:szCs w:val="28"/>
          <w:lang w:eastAsia="zh-CN"/>
        </w:rPr>
      </w:pPr>
      <w:bookmarkStart w:id="117" w:name="_Toc19476"/>
      <w:bookmarkStart w:id="118" w:name="_Toc11113"/>
      <w:bookmarkStart w:id="119" w:name="_Toc9020"/>
      <w:bookmarkStart w:id="120" w:name="_Toc6651"/>
      <w:r>
        <w:rPr>
          <w:rFonts w:ascii="Times New Roman" w:eastAsia="方正仿宋_GBK" w:hAnsi="Times New Roman" w:cs="Times New Roman"/>
          <w:b/>
          <w:color w:val="auto"/>
          <w:spacing w:val="2"/>
          <w:sz w:val="28"/>
          <w:szCs w:val="28"/>
          <w:lang w:eastAsia="zh-CN"/>
        </w:rPr>
        <w:t>项目成效</w:t>
      </w:r>
      <w:bookmarkEnd w:id="117"/>
      <w:bookmarkEnd w:id="118"/>
      <w:bookmarkEnd w:id="119"/>
      <w:bookmarkEnd w:id="120"/>
    </w:p>
    <w:p w:rsidR="002D060A" w:rsidRDefault="009173EE">
      <w:pPr>
        <w:numPr>
          <w:ilvl w:val="0"/>
          <w:numId w:val="12"/>
        </w:numPr>
        <w:kinsoku/>
        <w:spacing w:line="500" w:lineRule="exact"/>
        <w:jc w:val="both"/>
        <w:outlineLvl w:val="0"/>
        <w:rPr>
          <w:rFonts w:ascii="Times New Roman" w:eastAsia="方正仿宋_GBK" w:hAnsi="Times New Roman" w:cs="Times New Roman"/>
          <w:b/>
          <w:color w:val="auto"/>
          <w:spacing w:val="2"/>
          <w:sz w:val="28"/>
          <w:szCs w:val="28"/>
          <w:lang w:eastAsia="zh-CN"/>
        </w:rPr>
      </w:pPr>
      <w:bookmarkStart w:id="121" w:name="_Toc16251"/>
      <w:bookmarkStart w:id="122" w:name="_Toc12397"/>
      <w:bookmarkStart w:id="123" w:name="_Toc17878"/>
      <w:r>
        <w:rPr>
          <w:rFonts w:ascii="Times New Roman" w:eastAsia="方正仿宋_GBK" w:hAnsi="Times New Roman" w:cs="Times New Roman"/>
          <w:b/>
          <w:color w:val="auto"/>
          <w:spacing w:val="2"/>
          <w:sz w:val="28"/>
          <w:szCs w:val="28"/>
          <w:lang w:eastAsia="zh-CN"/>
        </w:rPr>
        <w:t>实施经营主体提振行动，推动主体由数量增长向量质并举</w:t>
      </w:r>
      <w:bookmarkEnd w:id="121"/>
      <w:bookmarkEnd w:id="122"/>
      <w:r>
        <w:rPr>
          <w:rFonts w:ascii="Times New Roman" w:eastAsia="方正仿宋_GBK" w:hAnsi="Times New Roman" w:cs="Times New Roman"/>
          <w:b/>
          <w:color w:val="auto"/>
          <w:spacing w:val="2"/>
          <w:sz w:val="28"/>
          <w:szCs w:val="28"/>
          <w:lang w:eastAsia="zh-CN"/>
        </w:rPr>
        <w:t>转变</w:t>
      </w:r>
      <w:bookmarkEnd w:id="123"/>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hint="eastAsia"/>
          <w:color w:val="auto"/>
          <w:sz w:val="28"/>
          <w:szCs w:val="28"/>
          <w:lang w:eastAsia="zh-CN"/>
        </w:rPr>
        <w:t>以内强素质、外强能力为重点，持续实施新型农业经营主体提振行动，推动经营主体由数量增长向量质并举转变。全市纳入全国名录系统的家庭农场</w:t>
      </w:r>
      <w:r>
        <w:rPr>
          <w:rFonts w:ascii="Times New Roman" w:eastAsia="方正仿宋_GBK" w:hAnsi="Times New Roman" w:cs="Times New Roman"/>
          <w:color w:val="auto"/>
          <w:sz w:val="28"/>
          <w:szCs w:val="28"/>
          <w:lang w:eastAsia="zh-CN"/>
        </w:rPr>
        <w:t>7616</w:t>
      </w:r>
      <w:r>
        <w:rPr>
          <w:rFonts w:ascii="Times New Roman" w:eastAsia="方正仿宋_GBK" w:hAnsi="Times New Roman" w:cs="Times New Roman" w:hint="eastAsia"/>
          <w:color w:val="auto"/>
          <w:sz w:val="28"/>
          <w:szCs w:val="28"/>
          <w:lang w:eastAsia="zh-CN"/>
        </w:rPr>
        <w:t>家、农民合作社</w:t>
      </w:r>
      <w:r>
        <w:rPr>
          <w:rFonts w:ascii="Times New Roman" w:eastAsia="方正仿宋_GBK" w:hAnsi="Times New Roman" w:cs="Times New Roman"/>
          <w:color w:val="auto"/>
          <w:sz w:val="28"/>
          <w:szCs w:val="28"/>
          <w:lang w:eastAsia="zh-CN"/>
        </w:rPr>
        <w:t>3974</w:t>
      </w:r>
      <w:r>
        <w:rPr>
          <w:rFonts w:ascii="Times New Roman" w:eastAsia="方正仿宋_GBK" w:hAnsi="Times New Roman" w:cs="Times New Roman" w:hint="eastAsia"/>
          <w:color w:val="auto"/>
          <w:sz w:val="28"/>
          <w:szCs w:val="28"/>
          <w:lang w:eastAsia="zh-CN"/>
        </w:rPr>
        <w:t>家，完成</w:t>
      </w:r>
      <w:r>
        <w:rPr>
          <w:rFonts w:ascii="Times New Roman" w:eastAsia="方正仿宋_GBK" w:hAnsi="Times New Roman" w:cs="Times New Roman"/>
          <w:color w:val="auto"/>
          <w:sz w:val="28"/>
          <w:szCs w:val="28"/>
          <w:lang w:eastAsia="zh-CN"/>
        </w:rPr>
        <w:t>60</w:t>
      </w:r>
      <w:r>
        <w:rPr>
          <w:rFonts w:ascii="Times New Roman" w:eastAsia="方正仿宋_GBK" w:hAnsi="Times New Roman" w:cs="Times New Roman" w:hint="eastAsia"/>
          <w:color w:val="auto"/>
          <w:sz w:val="28"/>
          <w:szCs w:val="28"/>
          <w:lang w:eastAsia="zh-CN"/>
        </w:rPr>
        <w:t>家市级家庭农场、</w:t>
      </w:r>
      <w:r>
        <w:rPr>
          <w:rFonts w:ascii="Times New Roman" w:eastAsia="方正仿宋_GBK" w:hAnsi="Times New Roman" w:cs="Times New Roman"/>
          <w:color w:val="auto"/>
          <w:sz w:val="28"/>
          <w:szCs w:val="28"/>
          <w:lang w:eastAsia="zh-CN"/>
        </w:rPr>
        <w:t>30</w:t>
      </w:r>
      <w:r>
        <w:rPr>
          <w:rFonts w:ascii="Times New Roman" w:eastAsia="方正仿宋_GBK" w:hAnsi="Times New Roman" w:cs="Times New Roman" w:hint="eastAsia"/>
          <w:color w:val="auto"/>
          <w:sz w:val="28"/>
          <w:szCs w:val="28"/>
          <w:lang w:eastAsia="zh-CN"/>
        </w:rPr>
        <w:t>家市级农民合作社贷款增信名单评审。举办南京市首届农民专业合作社</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hint="eastAsia"/>
          <w:color w:val="auto"/>
          <w:sz w:val="28"/>
          <w:szCs w:val="28"/>
          <w:lang w:eastAsia="zh-CN"/>
        </w:rPr>
        <w:t>征东杯</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hint="eastAsia"/>
          <w:color w:val="auto"/>
          <w:sz w:val="28"/>
          <w:szCs w:val="28"/>
          <w:lang w:eastAsia="zh-CN"/>
        </w:rPr>
        <w:t>财务比赛暨第二届</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hint="eastAsia"/>
          <w:color w:val="auto"/>
          <w:sz w:val="28"/>
          <w:szCs w:val="28"/>
          <w:lang w:eastAsia="zh-CN"/>
        </w:rPr>
        <w:t>双优</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hint="eastAsia"/>
          <w:color w:val="auto"/>
          <w:sz w:val="28"/>
          <w:szCs w:val="28"/>
          <w:lang w:eastAsia="zh-CN"/>
        </w:rPr>
        <w:t>农民专业合作社典型征选推介活动。扩大</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hint="eastAsia"/>
          <w:color w:val="auto"/>
          <w:sz w:val="28"/>
          <w:szCs w:val="28"/>
          <w:lang w:eastAsia="zh-CN"/>
        </w:rPr>
        <w:t>头雁领飞</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hint="eastAsia"/>
          <w:color w:val="auto"/>
          <w:sz w:val="28"/>
          <w:szCs w:val="28"/>
          <w:lang w:eastAsia="zh-CN"/>
        </w:rPr>
        <w:t>影响力，溧水区华成蔬菜专业合作社总经理</w:t>
      </w:r>
      <w:proofErr w:type="gramStart"/>
      <w:r>
        <w:rPr>
          <w:rFonts w:ascii="Times New Roman" w:eastAsia="方正仿宋_GBK" w:hAnsi="Times New Roman" w:cs="Times New Roman" w:hint="eastAsia"/>
          <w:color w:val="auto"/>
          <w:sz w:val="28"/>
          <w:szCs w:val="28"/>
          <w:lang w:eastAsia="zh-CN"/>
        </w:rPr>
        <w:t>冯</w:t>
      </w:r>
      <w:proofErr w:type="gramEnd"/>
      <w:r>
        <w:rPr>
          <w:rFonts w:ascii="Times New Roman" w:eastAsia="方正仿宋_GBK" w:hAnsi="Times New Roman" w:cs="Times New Roman" w:hint="eastAsia"/>
          <w:color w:val="auto"/>
          <w:sz w:val="28"/>
          <w:szCs w:val="28"/>
          <w:lang w:eastAsia="zh-CN"/>
        </w:rPr>
        <w:t>顾城在第六届全国农业行业职业技能大赛全国决赛中获二等奖、省首届</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hint="eastAsia"/>
          <w:color w:val="auto"/>
          <w:sz w:val="28"/>
          <w:szCs w:val="28"/>
          <w:lang w:eastAsia="zh-CN"/>
        </w:rPr>
        <w:t>职业经理人大赛</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hint="eastAsia"/>
          <w:color w:val="auto"/>
          <w:sz w:val="28"/>
          <w:szCs w:val="28"/>
          <w:lang w:eastAsia="zh-CN"/>
        </w:rPr>
        <w:t>一等奖。</w:t>
      </w:r>
      <w:proofErr w:type="gramStart"/>
      <w:r>
        <w:rPr>
          <w:rFonts w:ascii="Times New Roman" w:eastAsia="方正仿宋_GBK" w:hAnsi="Times New Roman" w:cs="Times New Roman" w:hint="eastAsia"/>
          <w:color w:val="auto"/>
          <w:sz w:val="28"/>
          <w:szCs w:val="28"/>
          <w:lang w:eastAsia="zh-CN"/>
        </w:rPr>
        <w:t>六</w:t>
      </w:r>
      <w:r>
        <w:rPr>
          <w:rFonts w:ascii="Times New Roman" w:eastAsia="方正仿宋_GBK" w:hAnsi="Times New Roman" w:cs="Times New Roman" w:hint="eastAsia"/>
          <w:color w:val="auto"/>
          <w:sz w:val="28"/>
          <w:szCs w:val="28"/>
          <w:lang w:eastAsia="zh-CN"/>
        </w:rPr>
        <w:lastRenderedPageBreak/>
        <w:t>合区</w:t>
      </w:r>
      <w:proofErr w:type="gramEnd"/>
      <w:r>
        <w:rPr>
          <w:rFonts w:ascii="Times New Roman" w:eastAsia="方正仿宋_GBK" w:hAnsi="Times New Roman" w:cs="Times New Roman" w:hint="eastAsia"/>
          <w:color w:val="auto"/>
          <w:sz w:val="28"/>
          <w:szCs w:val="28"/>
          <w:lang w:eastAsia="zh-CN"/>
        </w:rPr>
        <w:t>春华家庭</w:t>
      </w:r>
      <w:proofErr w:type="gramStart"/>
      <w:r>
        <w:rPr>
          <w:rFonts w:ascii="Times New Roman" w:eastAsia="方正仿宋_GBK" w:hAnsi="Times New Roman" w:cs="Times New Roman" w:hint="eastAsia"/>
          <w:color w:val="auto"/>
          <w:sz w:val="28"/>
          <w:szCs w:val="28"/>
          <w:lang w:eastAsia="zh-CN"/>
        </w:rPr>
        <w:t>农场获</w:t>
      </w:r>
      <w:proofErr w:type="gramEnd"/>
      <w:r>
        <w:rPr>
          <w:rFonts w:ascii="Times New Roman" w:eastAsia="方正仿宋_GBK" w:hAnsi="Times New Roman" w:cs="Times New Roman" w:hint="eastAsia"/>
          <w:color w:val="auto"/>
          <w:sz w:val="28"/>
          <w:szCs w:val="28"/>
          <w:lang w:eastAsia="zh-CN"/>
        </w:rPr>
        <w:t>评全国第六批新型农业经营主体典型。相关工作成效在农业农村部第</w:t>
      </w:r>
      <w:r>
        <w:rPr>
          <w:rFonts w:ascii="Times New Roman" w:eastAsia="方正仿宋_GBK" w:hAnsi="Times New Roman" w:cs="Times New Roman"/>
          <w:color w:val="auto"/>
          <w:sz w:val="28"/>
          <w:szCs w:val="28"/>
          <w:lang w:eastAsia="zh-CN"/>
        </w:rPr>
        <w:t>213</w:t>
      </w:r>
      <w:r>
        <w:rPr>
          <w:rFonts w:ascii="Times New Roman" w:eastAsia="方正仿宋_GBK" w:hAnsi="Times New Roman" w:cs="Times New Roman" w:hint="eastAsia"/>
          <w:color w:val="auto"/>
          <w:sz w:val="28"/>
          <w:szCs w:val="28"/>
          <w:lang w:eastAsia="zh-CN"/>
        </w:rPr>
        <w:t>期《每日要情》刊发。</w:t>
      </w:r>
    </w:p>
    <w:p w:rsidR="002D060A" w:rsidRDefault="009173EE">
      <w:pPr>
        <w:numPr>
          <w:ilvl w:val="0"/>
          <w:numId w:val="12"/>
        </w:numPr>
        <w:spacing w:line="500" w:lineRule="exact"/>
        <w:outlineLvl w:val="0"/>
        <w:rPr>
          <w:rFonts w:ascii="Times New Roman" w:eastAsia="方正仿宋_GBK" w:hAnsi="Times New Roman" w:cs="Times New Roman"/>
          <w:b/>
          <w:color w:val="auto"/>
          <w:spacing w:val="2"/>
          <w:sz w:val="28"/>
          <w:szCs w:val="28"/>
          <w:lang w:eastAsia="zh-CN"/>
        </w:rPr>
      </w:pPr>
      <w:bookmarkStart w:id="124" w:name="_Toc6225"/>
      <w:r>
        <w:rPr>
          <w:rFonts w:ascii="Times New Roman" w:eastAsia="方正仿宋_GBK" w:hAnsi="Times New Roman" w:cs="Times New Roman"/>
          <w:b/>
          <w:color w:val="auto"/>
          <w:spacing w:val="2"/>
          <w:sz w:val="28"/>
          <w:szCs w:val="28"/>
          <w:lang w:eastAsia="zh-CN"/>
        </w:rPr>
        <w:t>深化</w:t>
      </w:r>
      <w:proofErr w:type="gramStart"/>
      <w:r>
        <w:rPr>
          <w:rFonts w:ascii="Times New Roman" w:eastAsia="方正仿宋_GBK" w:hAnsi="Times New Roman" w:cs="Times New Roman"/>
          <w:b/>
          <w:color w:val="auto"/>
          <w:spacing w:val="2"/>
          <w:sz w:val="28"/>
          <w:szCs w:val="28"/>
          <w:lang w:eastAsia="zh-CN"/>
        </w:rPr>
        <w:t>政银担企</w:t>
      </w:r>
      <w:proofErr w:type="gramEnd"/>
      <w:r>
        <w:rPr>
          <w:rFonts w:ascii="Times New Roman" w:eastAsia="方正仿宋_GBK" w:hAnsi="Times New Roman" w:cs="Times New Roman"/>
          <w:b/>
          <w:color w:val="auto"/>
          <w:spacing w:val="2"/>
          <w:sz w:val="28"/>
          <w:szCs w:val="28"/>
          <w:lang w:eastAsia="zh-CN"/>
        </w:rPr>
        <w:t>合作改革，提升金融支农惠农水平</w:t>
      </w:r>
      <w:bookmarkEnd w:id="124"/>
    </w:p>
    <w:p w:rsidR="002D060A" w:rsidRDefault="009173EE" w:rsidP="009173EE">
      <w:pPr>
        <w:pStyle w:val="Default"/>
        <w:numPr>
          <w:ilvl w:val="255"/>
          <w:numId w:val="0"/>
        </w:numPr>
        <w:spacing w:line="500" w:lineRule="exact"/>
        <w:ind w:firstLineChars="200" w:firstLine="564"/>
        <w:jc w:val="both"/>
        <w:rPr>
          <w:rFonts w:ascii="Times New Roman" w:hAnsi="Times New Roman" w:hint="default"/>
          <w:bCs/>
          <w:color w:val="auto"/>
          <w:spacing w:val="2"/>
          <w:sz w:val="28"/>
          <w:szCs w:val="28"/>
        </w:rPr>
      </w:pPr>
      <w:r>
        <w:rPr>
          <w:rFonts w:ascii="Times New Roman" w:hAnsi="Times New Roman" w:hint="default"/>
          <w:bCs/>
          <w:color w:val="auto"/>
          <w:spacing w:val="2"/>
          <w:sz w:val="28"/>
          <w:szCs w:val="28"/>
        </w:rPr>
        <w:t>2024</w:t>
      </w:r>
      <w:r>
        <w:rPr>
          <w:rFonts w:ascii="Times New Roman" w:hAnsi="Times New Roman" w:hint="default"/>
          <w:bCs/>
          <w:color w:val="auto"/>
          <w:spacing w:val="2"/>
          <w:sz w:val="28"/>
          <w:szCs w:val="28"/>
        </w:rPr>
        <w:t>年是</w:t>
      </w:r>
      <w:r>
        <w:rPr>
          <w:rFonts w:ascii="Times New Roman" w:hAnsi="Times New Roman" w:hint="default"/>
          <w:bCs/>
          <w:color w:val="auto"/>
          <w:spacing w:val="2"/>
          <w:sz w:val="28"/>
          <w:szCs w:val="28"/>
        </w:rPr>
        <w:t>“</w:t>
      </w:r>
      <w:r>
        <w:rPr>
          <w:rFonts w:ascii="Times New Roman" w:hAnsi="Times New Roman" w:hint="default"/>
          <w:bCs/>
          <w:color w:val="auto"/>
          <w:spacing w:val="2"/>
          <w:sz w:val="28"/>
          <w:szCs w:val="28"/>
        </w:rPr>
        <w:t>金陵惠农贷</w:t>
      </w:r>
      <w:r>
        <w:rPr>
          <w:rFonts w:ascii="Times New Roman" w:hAnsi="Times New Roman" w:hint="default"/>
          <w:bCs/>
          <w:color w:val="auto"/>
          <w:spacing w:val="2"/>
          <w:sz w:val="28"/>
          <w:szCs w:val="28"/>
        </w:rPr>
        <w:t>”</w:t>
      </w:r>
      <w:r>
        <w:rPr>
          <w:rFonts w:ascii="Times New Roman" w:hAnsi="Times New Roman" w:hint="default"/>
          <w:bCs/>
          <w:color w:val="auto"/>
          <w:spacing w:val="2"/>
          <w:sz w:val="28"/>
          <w:szCs w:val="28"/>
        </w:rPr>
        <w:t>出台第十年，作为我市</w:t>
      </w:r>
      <w:r>
        <w:rPr>
          <w:rFonts w:ascii="Times New Roman" w:hAnsi="Times New Roman" w:hint="default"/>
          <w:bCs/>
          <w:color w:val="auto"/>
          <w:spacing w:val="2"/>
          <w:sz w:val="28"/>
          <w:szCs w:val="28"/>
        </w:rPr>
        <w:t>“5+3+3”</w:t>
      </w:r>
      <w:r>
        <w:rPr>
          <w:rFonts w:ascii="Times New Roman" w:hAnsi="Times New Roman" w:hint="default"/>
          <w:bCs/>
          <w:color w:val="auto"/>
          <w:spacing w:val="2"/>
          <w:sz w:val="28"/>
          <w:szCs w:val="28"/>
        </w:rPr>
        <w:t>政</w:t>
      </w:r>
      <w:proofErr w:type="gramStart"/>
      <w:r>
        <w:rPr>
          <w:rFonts w:ascii="Times New Roman" w:hAnsi="Times New Roman" w:hint="default"/>
          <w:bCs/>
          <w:color w:val="auto"/>
          <w:spacing w:val="2"/>
          <w:sz w:val="28"/>
          <w:szCs w:val="28"/>
        </w:rPr>
        <w:t>金合作</w:t>
      </w:r>
      <w:proofErr w:type="gramEnd"/>
      <w:r>
        <w:rPr>
          <w:rFonts w:ascii="Times New Roman" w:hAnsi="Times New Roman" w:hint="default"/>
          <w:bCs/>
          <w:color w:val="auto"/>
          <w:spacing w:val="2"/>
          <w:sz w:val="28"/>
          <w:szCs w:val="28"/>
        </w:rPr>
        <w:t>支农惠农体系核心产品，其在服务新型农业经营主体、推动乡村振兴中的作用持续凸显。本年度，市政府将推进农村金融服务创新列为民生实事项目，截至</w:t>
      </w:r>
      <w:r>
        <w:rPr>
          <w:rFonts w:ascii="Times New Roman" w:hAnsi="Times New Roman" w:hint="default"/>
          <w:bCs/>
          <w:color w:val="auto"/>
          <w:spacing w:val="2"/>
          <w:sz w:val="28"/>
          <w:szCs w:val="28"/>
        </w:rPr>
        <w:t>2024</w:t>
      </w:r>
      <w:r>
        <w:rPr>
          <w:rFonts w:ascii="Times New Roman" w:hAnsi="Times New Roman" w:hint="default"/>
          <w:bCs/>
          <w:color w:val="auto"/>
          <w:spacing w:val="2"/>
          <w:sz w:val="28"/>
          <w:szCs w:val="28"/>
        </w:rPr>
        <w:t>年底，五款政</w:t>
      </w:r>
      <w:proofErr w:type="gramStart"/>
      <w:r>
        <w:rPr>
          <w:rFonts w:ascii="Times New Roman" w:hAnsi="Times New Roman" w:hint="default"/>
          <w:bCs/>
          <w:color w:val="auto"/>
          <w:spacing w:val="2"/>
          <w:sz w:val="28"/>
          <w:szCs w:val="28"/>
        </w:rPr>
        <w:t>金合作</w:t>
      </w:r>
      <w:proofErr w:type="gramEnd"/>
      <w:r>
        <w:rPr>
          <w:rFonts w:ascii="Times New Roman" w:hAnsi="Times New Roman" w:hint="default"/>
          <w:bCs/>
          <w:color w:val="auto"/>
          <w:spacing w:val="2"/>
          <w:sz w:val="28"/>
          <w:szCs w:val="28"/>
        </w:rPr>
        <w:t>产品累计授信</w:t>
      </w:r>
      <w:r>
        <w:rPr>
          <w:rFonts w:ascii="Times New Roman" w:hAnsi="Times New Roman" w:hint="default"/>
          <w:bCs/>
          <w:color w:val="auto"/>
          <w:spacing w:val="2"/>
          <w:sz w:val="28"/>
          <w:szCs w:val="28"/>
        </w:rPr>
        <w:t>703</w:t>
      </w:r>
      <w:r>
        <w:rPr>
          <w:rFonts w:ascii="Times New Roman" w:hAnsi="Times New Roman" w:hint="default"/>
          <w:bCs/>
          <w:color w:val="auto"/>
          <w:spacing w:val="2"/>
          <w:sz w:val="28"/>
          <w:szCs w:val="28"/>
        </w:rPr>
        <w:t>亿元，累计发放贷款</w:t>
      </w:r>
      <w:r>
        <w:rPr>
          <w:rFonts w:ascii="Times New Roman" w:hAnsi="Times New Roman" w:hint="default"/>
          <w:bCs/>
          <w:color w:val="auto"/>
          <w:spacing w:val="2"/>
          <w:sz w:val="28"/>
          <w:szCs w:val="28"/>
        </w:rPr>
        <w:t>259</w:t>
      </w:r>
      <w:r>
        <w:rPr>
          <w:rFonts w:ascii="Times New Roman" w:hAnsi="Times New Roman" w:hint="default"/>
          <w:bCs/>
          <w:color w:val="auto"/>
          <w:spacing w:val="2"/>
          <w:sz w:val="28"/>
          <w:szCs w:val="28"/>
        </w:rPr>
        <w:t>亿元，贷款余额</w:t>
      </w:r>
      <w:r>
        <w:rPr>
          <w:rFonts w:ascii="Times New Roman" w:hAnsi="Times New Roman" w:hint="default"/>
          <w:bCs/>
          <w:color w:val="auto"/>
          <w:spacing w:val="2"/>
          <w:sz w:val="28"/>
          <w:szCs w:val="28"/>
        </w:rPr>
        <w:t>68</w:t>
      </w:r>
      <w:r>
        <w:rPr>
          <w:rFonts w:ascii="Times New Roman" w:hAnsi="Times New Roman" w:hint="default"/>
          <w:bCs/>
          <w:color w:val="auto"/>
          <w:spacing w:val="2"/>
          <w:sz w:val="28"/>
          <w:szCs w:val="28"/>
        </w:rPr>
        <w:t>亿元，</w:t>
      </w:r>
      <w:proofErr w:type="gramStart"/>
      <w:r>
        <w:rPr>
          <w:rFonts w:ascii="Times New Roman" w:hAnsi="Times New Roman" w:hint="default"/>
          <w:bCs/>
          <w:color w:val="auto"/>
          <w:spacing w:val="2"/>
          <w:sz w:val="28"/>
          <w:szCs w:val="28"/>
        </w:rPr>
        <w:t>惠及新型</w:t>
      </w:r>
      <w:proofErr w:type="gramEnd"/>
      <w:r>
        <w:rPr>
          <w:rFonts w:ascii="Times New Roman" w:hAnsi="Times New Roman" w:hint="default"/>
          <w:bCs/>
          <w:color w:val="auto"/>
          <w:spacing w:val="2"/>
          <w:sz w:val="28"/>
          <w:szCs w:val="28"/>
        </w:rPr>
        <w:t>农业经营主体</w:t>
      </w:r>
      <w:r>
        <w:rPr>
          <w:rFonts w:ascii="Times New Roman" w:hAnsi="Times New Roman" w:hint="default"/>
          <w:bCs/>
          <w:color w:val="auto"/>
          <w:spacing w:val="2"/>
          <w:sz w:val="28"/>
          <w:szCs w:val="28"/>
        </w:rPr>
        <w:t>10.6</w:t>
      </w:r>
      <w:r>
        <w:rPr>
          <w:rFonts w:ascii="Times New Roman" w:hAnsi="Times New Roman" w:hint="default"/>
          <w:bCs/>
          <w:color w:val="auto"/>
          <w:spacing w:val="2"/>
          <w:sz w:val="28"/>
          <w:szCs w:val="28"/>
        </w:rPr>
        <w:t>万户，为有力有效推进乡村全面振兴提供强劲的金融服务支撑。《引金融</w:t>
      </w:r>
      <w:r>
        <w:rPr>
          <w:rFonts w:ascii="Times New Roman" w:hAnsi="Times New Roman" w:hint="default"/>
          <w:bCs/>
          <w:color w:val="auto"/>
          <w:spacing w:val="2"/>
          <w:sz w:val="28"/>
          <w:szCs w:val="28"/>
        </w:rPr>
        <w:t>“</w:t>
      </w:r>
      <w:r>
        <w:rPr>
          <w:rFonts w:ascii="Times New Roman" w:hAnsi="Times New Roman" w:hint="default"/>
          <w:bCs/>
          <w:color w:val="auto"/>
          <w:spacing w:val="2"/>
          <w:sz w:val="28"/>
          <w:szCs w:val="28"/>
        </w:rPr>
        <w:t>活水</w:t>
      </w:r>
      <w:r>
        <w:rPr>
          <w:rFonts w:ascii="Times New Roman" w:hAnsi="Times New Roman" w:hint="default"/>
          <w:bCs/>
          <w:color w:val="auto"/>
          <w:spacing w:val="2"/>
          <w:sz w:val="28"/>
          <w:szCs w:val="28"/>
        </w:rPr>
        <w:t>”</w:t>
      </w:r>
      <w:r>
        <w:rPr>
          <w:rFonts w:ascii="Times New Roman" w:hAnsi="Times New Roman" w:hint="default"/>
          <w:bCs/>
          <w:color w:val="auto"/>
          <w:spacing w:val="2"/>
          <w:sz w:val="28"/>
          <w:szCs w:val="28"/>
        </w:rPr>
        <w:t>助力乡村振兴》政策性农业贷款专题研究在市政府研究室《调研参考》</w:t>
      </w:r>
      <w:r>
        <w:rPr>
          <w:rFonts w:ascii="Times New Roman" w:hAnsi="Times New Roman" w:hint="default"/>
          <w:bCs/>
          <w:color w:val="auto"/>
          <w:spacing w:val="2"/>
          <w:sz w:val="28"/>
          <w:szCs w:val="28"/>
        </w:rPr>
        <w:t>2024</w:t>
      </w:r>
      <w:r>
        <w:rPr>
          <w:rFonts w:ascii="Times New Roman" w:hAnsi="Times New Roman" w:hint="default"/>
          <w:bCs/>
          <w:color w:val="auto"/>
          <w:spacing w:val="2"/>
          <w:sz w:val="28"/>
          <w:szCs w:val="28"/>
        </w:rPr>
        <w:t>年第</w:t>
      </w:r>
      <w:r>
        <w:rPr>
          <w:rFonts w:ascii="Times New Roman" w:hAnsi="Times New Roman" w:hint="default"/>
          <w:bCs/>
          <w:color w:val="auto"/>
          <w:spacing w:val="2"/>
          <w:sz w:val="28"/>
          <w:szCs w:val="28"/>
        </w:rPr>
        <w:t>18</w:t>
      </w:r>
      <w:r>
        <w:rPr>
          <w:rFonts w:ascii="Times New Roman" w:hAnsi="Times New Roman" w:hint="default"/>
          <w:bCs/>
          <w:color w:val="auto"/>
          <w:spacing w:val="2"/>
          <w:sz w:val="28"/>
          <w:szCs w:val="28"/>
        </w:rPr>
        <w:t>期刊登。</w:t>
      </w:r>
    </w:p>
    <w:p w:rsidR="002D060A" w:rsidRDefault="009173EE">
      <w:pPr>
        <w:pStyle w:val="Default"/>
        <w:spacing w:line="500" w:lineRule="exact"/>
        <w:ind w:firstLineChars="200" w:firstLine="560"/>
        <w:jc w:val="both"/>
        <w:rPr>
          <w:rFonts w:ascii="Times New Roman" w:hAnsi="Times New Roman" w:hint="default"/>
          <w:color w:val="auto"/>
          <w:sz w:val="28"/>
          <w:szCs w:val="28"/>
        </w:rPr>
      </w:pPr>
      <w:r>
        <w:rPr>
          <w:rFonts w:ascii="Times New Roman" w:hAnsi="Times New Roman" w:hint="default"/>
          <w:color w:val="auto"/>
          <w:sz w:val="28"/>
          <w:szCs w:val="28"/>
        </w:rPr>
        <w:t>1.</w:t>
      </w:r>
      <w:r>
        <w:rPr>
          <w:rFonts w:ascii="Times New Roman" w:hAnsi="Times New Roman" w:hint="default"/>
          <w:color w:val="auto"/>
          <w:sz w:val="28"/>
          <w:szCs w:val="28"/>
        </w:rPr>
        <w:t>政策体系健全有效。</w:t>
      </w:r>
      <w:r>
        <w:rPr>
          <w:rFonts w:ascii="Times New Roman" w:hAnsi="Times New Roman" w:hint="default"/>
          <w:b/>
          <w:color w:val="auto"/>
          <w:sz w:val="28"/>
          <w:szCs w:val="28"/>
        </w:rPr>
        <w:t>一是政策设计完善。</w:t>
      </w:r>
      <w:r>
        <w:rPr>
          <w:rFonts w:ascii="Times New Roman" w:hAnsi="Times New Roman" w:hint="default"/>
          <w:color w:val="auto"/>
          <w:sz w:val="28"/>
          <w:szCs w:val="28"/>
        </w:rPr>
        <w:t>2024</w:t>
      </w:r>
      <w:r>
        <w:rPr>
          <w:rFonts w:ascii="Times New Roman" w:hAnsi="Times New Roman" w:hint="default"/>
          <w:color w:val="auto"/>
          <w:sz w:val="28"/>
          <w:szCs w:val="28"/>
        </w:rPr>
        <w:t>年，市农业农村局持续优化政策保障，下发《关于优化</w:t>
      </w:r>
      <w:r>
        <w:rPr>
          <w:rFonts w:ascii="Times New Roman" w:hAnsi="Times New Roman" w:hint="default"/>
          <w:color w:val="auto"/>
          <w:sz w:val="28"/>
          <w:szCs w:val="28"/>
        </w:rPr>
        <w:t>“</w:t>
      </w:r>
      <w:r>
        <w:rPr>
          <w:rFonts w:ascii="Times New Roman" w:hAnsi="Times New Roman" w:hint="default"/>
          <w:color w:val="auto"/>
          <w:sz w:val="28"/>
          <w:szCs w:val="28"/>
        </w:rPr>
        <w:t>金陵惠农贷</w:t>
      </w:r>
      <w:r>
        <w:rPr>
          <w:rFonts w:ascii="Times New Roman" w:hAnsi="Times New Roman" w:hint="default"/>
          <w:color w:val="auto"/>
          <w:sz w:val="28"/>
          <w:szCs w:val="28"/>
        </w:rPr>
        <w:t>”</w:t>
      </w:r>
      <w:r>
        <w:rPr>
          <w:rFonts w:ascii="Times New Roman" w:hAnsi="Times New Roman" w:hint="default"/>
          <w:color w:val="auto"/>
          <w:sz w:val="28"/>
          <w:szCs w:val="28"/>
        </w:rPr>
        <w:t>相关政策的通知》（</w:t>
      </w:r>
      <w:proofErr w:type="gramStart"/>
      <w:r>
        <w:rPr>
          <w:rFonts w:ascii="Times New Roman" w:hAnsi="Times New Roman" w:hint="default"/>
          <w:color w:val="auto"/>
          <w:sz w:val="28"/>
          <w:szCs w:val="28"/>
        </w:rPr>
        <w:t>宁农计</w:t>
      </w:r>
      <w:proofErr w:type="gramEnd"/>
      <w:r>
        <w:rPr>
          <w:rFonts w:ascii="Times New Roman" w:hAnsi="Times New Roman" w:hint="default"/>
          <w:color w:val="auto"/>
          <w:sz w:val="28"/>
          <w:szCs w:val="28"/>
        </w:rPr>
        <w:t>〔</w:t>
      </w:r>
      <w:r>
        <w:rPr>
          <w:rFonts w:ascii="Times New Roman" w:hAnsi="Times New Roman" w:hint="default"/>
          <w:color w:val="auto"/>
          <w:sz w:val="28"/>
          <w:szCs w:val="28"/>
        </w:rPr>
        <w:t>2024</w:t>
      </w:r>
      <w:r>
        <w:rPr>
          <w:rFonts w:ascii="Times New Roman" w:hAnsi="Times New Roman" w:hint="default"/>
          <w:color w:val="auto"/>
          <w:sz w:val="28"/>
          <w:szCs w:val="28"/>
        </w:rPr>
        <w:t>〕</w:t>
      </w:r>
      <w:r>
        <w:rPr>
          <w:rFonts w:ascii="Times New Roman" w:hAnsi="Times New Roman" w:hint="default"/>
          <w:color w:val="auto"/>
          <w:sz w:val="28"/>
          <w:szCs w:val="28"/>
        </w:rPr>
        <w:t>1</w:t>
      </w:r>
      <w:r>
        <w:rPr>
          <w:rFonts w:ascii="Times New Roman" w:hAnsi="Times New Roman" w:hint="default"/>
          <w:color w:val="auto"/>
          <w:sz w:val="28"/>
          <w:szCs w:val="28"/>
        </w:rPr>
        <w:t>号），对家庭农场贷款额度标准、风险代偿机制要求、扶持名录主体资质等方面进行优化调整，更好发挥政</w:t>
      </w:r>
      <w:proofErr w:type="gramStart"/>
      <w:r>
        <w:rPr>
          <w:rFonts w:ascii="Times New Roman" w:hAnsi="Times New Roman" w:hint="default"/>
          <w:color w:val="auto"/>
          <w:sz w:val="28"/>
          <w:szCs w:val="28"/>
        </w:rPr>
        <w:t>金合作</w:t>
      </w:r>
      <w:proofErr w:type="gramEnd"/>
      <w:r>
        <w:rPr>
          <w:rFonts w:ascii="Times New Roman" w:hAnsi="Times New Roman" w:hint="default"/>
          <w:color w:val="auto"/>
          <w:sz w:val="28"/>
          <w:szCs w:val="28"/>
        </w:rPr>
        <w:t>产品支农惠农效用，有效防范金融风险。印发《关于做好新型农业经营主体贷款贴息工作的通知》（</w:t>
      </w:r>
      <w:proofErr w:type="gramStart"/>
      <w:r>
        <w:rPr>
          <w:rFonts w:ascii="Times New Roman" w:hAnsi="Times New Roman" w:hint="default"/>
          <w:color w:val="auto"/>
          <w:sz w:val="28"/>
          <w:szCs w:val="28"/>
        </w:rPr>
        <w:t>宁农计</w:t>
      </w:r>
      <w:proofErr w:type="gramEnd"/>
      <w:r>
        <w:rPr>
          <w:rFonts w:ascii="Times New Roman" w:hAnsi="Times New Roman" w:hint="default"/>
          <w:color w:val="auto"/>
          <w:sz w:val="28"/>
          <w:szCs w:val="28"/>
        </w:rPr>
        <w:t>〔</w:t>
      </w:r>
      <w:r>
        <w:rPr>
          <w:rFonts w:ascii="Times New Roman" w:hAnsi="Times New Roman" w:hint="default"/>
          <w:color w:val="auto"/>
          <w:sz w:val="28"/>
          <w:szCs w:val="28"/>
        </w:rPr>
        <w:t>2024</w:t>
      </w:r>
      <w:r>
        <w:rPr>
          <w:rFonts w:ascii="Times New Roman" w:hAnsi="Times New Roman" w:hint="default"/>
          <w:color w:val="auto"/>
          <w:sz w:val="28"/>
          <w:szCs w:val="28"/>
        </w:rPr>
        <w:t>〕</w:t>
      </w:r>
      <w:r>
        <w:rPr>
          <w:rFonts w:ascii="Times New Roman" w:hAnsi="Times New Roman" w:hint="default"/>
          <w:color w:val="auto"/>
          <w:sz w:val="28"/>
          <w:szCs w:val="28"/>
        </w:rPr>
        <w:t>3</w:t>
      </w:r>
      <w:r>
        <w:rPr>
          <w:rFonts w:ascii="Times New Roman" w:hAnsi="Times New Roman" w:hint="default"/>
          <w:color w:val="auto"/>
          <w:sz w:val="28"/>
          <w:szCs w:val="28"/>
        </w:rPr>
        <w:t>号），持续做好新型农业经营主体贷款贴息工作，指导各区推进</w:t>
      </w:r>
      <w:r>
        <w:rPr>
          <w:rFonts w:ascii="Times New Roman" w:hAnsi="Times New Roman" w:hint="default"/>
          <w:color w:val="auto"/>
          <w:sz w:val="28"/>
          <w:szCs w:val="28"/>
        </w:rPr>
        <w:t>2024</w:t>
      </w:r>
      <w:r>
        <w:rPr>
          <w:rFonts w:ascii="Times New Roman" w:hAnsi="Times New Roman" w:hint="default"/>
          <w:color w:val="auto"/>
          <w:sz w:val="28"/>
          <w:szCs w:val="28"/>
        </w:rPr>
        <w:t>年贴息材料审核工作，汇总贴息资金使用情况，全面参与贴息工作全流程。印发《关于印发</w:t>
      </w:r>
      <w:r>
        <w:rPr>
          <w:rFonts w:ascii="Times New Roman" w:hAnsi="Times New Roman" w:hint="default"/>
          <w:color w:val="auto"/>
          <w:sz w:val="28"/>
          <w:szCs w:val="28"/>
        </w:rPr>
        <w:t>&lt;</w:t>
      </w:r>
      <w:r>
        <w:rPr>
          <w:rFonts w:ascii="Times New Roman" w:hAnsi="Times New Roman" w:hint="default"/>
          <w:color w:val="auto"/>
          <w:sz w:val="28"/>
          <w:szCs w:val="28"/>
        </w:rPr>
        <w:t>南京市</w:t>
      </w:r>
      <w:r>
        <w:rPr>
          <w:rFonts w:ascii="Times New Roman" w:hAnsi="Times New Roman" w:hint="default"/>
          <w:color w:val="auto"/>
          <w:sz w:val="28"/>
          <w:szCs w:val="28"/>
        </w:rPr>
        <w:t>“</w:t>
      </w:r>
      <w:r>
        <w:rPr>
          <w:rFonts w:ascii="Times New Roman" w:hAnsi="Times New Roman" w:hint="default"/>
          <w:color w:val="auto"/>
          <w:sz w:val="28"/>
          <w:szCs w:val="28"/>
        </w:rPr>
        <w:t>金陵农园保</w:t>
      </w:r>
      <w:r>
        <w:rPr>
          <w:rFonts w:ascii="Times New Roman" w:hAnsi="Times New Roman" w:hint="default"/>
          <w:color w:val="auto"/>
          <w:sz w:val="28"/>
          <w:szCs w:val="28"/>
        </w:rPr>
        <w:t>”</w:t>
      </w:r>
      <w:r>
        <w:rPr>
          <w:rFonts w:ascii="Times New Roman" w:hAnsi="Times New Roman" w:hint="default"/>
          <w:color w:val="auto"/>
          <w:sz w:val="28"/>
          <w:szCs w:val="28"/>
        </w:rPr>
        <w:t>贷款实施方案〉的通知》（</w:t>
      </w:r>
      <w:proofErr w:type="gramStart"/>
      <w:r>
        <w:rPr>
          <w:rFonts w:ascii="Times New Roman" w:hAnsi="Times New Roman" w:hint="default"/>
          <w:color w:val="auto"/>
          <w:sz w:val="28"/>
          <w:szCs w:val="28"/>
        </w:rPr>
        <w:t>宁农计</w:t>
      </w:r>
      <w:proofErr w:type="gramEnd"/>
      <w:r>
        <w:rPr>
          <w:rFonts w:ascii="Times New Roman" w:hAnsi="Times New Roman" w:hint="default"/>
          <w:color w:val="auto"/>
          <w:sz w:val="28"/>
          <w:szCs w:val="28"/>
        </w:rPr>
        <w:t>〔</w:t>
      </w:r>
      <w:r>
        <w:rPr>
          <w:rFonts w:ascii="Times New Roman" w:hAnsi="Times New Roman" w:hint="default"/>
          <w:color w:val="auto"/>
          <w:sz w:val="28"/>
          <w:szCs w:val="28"/>
        </w:rPr>
        <w:t>2024</w:t>
      </w:r>
      <w:r>
        <w:rPr>
          <w:rFonts w:ascii="Times New Roman" w:hAnsi="Times New Roman" w:hint="default"/>
          <w:color w:val="auto"/>
          <w:sz w:val="28"/>
          <w:szCs w:val="28"/>
        </w:rPr>
        <w:t>〕</w:t>
      </w:r>
      <w:r>
        <w:rPr>
          <w:rFonts w:ascii="Times New Roman" w:hAnsi="Times New Roman" w:hint="default"/>
          <w:color w:val="auto"/>
          <w:sz w:val="28"/>
          <w:szCs w:val="28"/>
        </w:rPr>
        <w:t>25</w:t>
      </w:r>
      <w:r>
        <w:rPr>
          <w:rFonts w:ascii="Times New Roman" w:hAnsi="Times New Roman" w:hint="default"/>
          <w:color w:val="auto"/>
          <w:sz w:val="28"/>
          <w:szCs w:val="28"/>
        </w:rPr>
        <w:t>号）《关于印发</w:t>
      </w:r>
      <w:r>
        <w:rPr>
          <w:rFonts w:ascii="Times New Roman" w:hAnsi="Times New Roman" w:hint="default"/>
          <w:color w:val="auto"/>
          <w:sz w:val="28"/>
          <w:szCs w:val="28"/>
        </w:rPr>
        <w:t>&lt;</w:t>
      </w:r>
      <w:r>
        <w:rPr>
          <w:rFonts w:ascii="Times New Roman" w:hAnsi="Times New Roman" w:hint="default"/>
          <w:color w:val="auto"/>
          <w:sz w:val="28"/>
          <w:szCs w:val="28"/>
        </w:rPr>
        <w:t>南京市</w:t>
      </w:r>
      <w:r>
        <w:rPr>
          <w:rFonts w:ascii="Times New Roman" w:hAnsi="Times New Roman" w:hint="default"/>
          <w:color w:val="auto"/>
          <w:sz w:val="28"/>
          <w:szCs w:val="28"/>
        </w:rPr>
        <w:t>“</w:t>
      </w:r>
      <w:r>
        <w:rPr>
          <w:rFonts w:ascii="Times New Roman" w:hAnsi="Times New Roman" w:hint="default"/>
          <w:color w:val="auto"/>
          <w:sz w:val="28"/>
          <w:szCs w:val="28"/>
        </w:rPr>
        <w:t>金陵农园保</w:t>
      </w:r>
      <w:r>
        <w:rPr>
          <w:rFonts w:ascii="Times New Roman" w:hAnsi="Times New Roman" w:hint="default"/>
          <w:color w:val="auto"/>
          <w:sz w:val="28"/>
          <w:szCs w:val="28"/>
        </w:rPr>
        <w:t>”</w:t>
      </w:r>
      <w:r>
        <w:rPr>
          <w:rFonts w:ascii="Times New Roman" w:hAnsi="Times New Roman" w:hint="default"/>
          <w:color w:val="auto"/>
          <w:sz w:val="28"/>
          <w:szCs w:val="28"/>
        </w:rPr>
        <w:t>产品操作规程（试行）的通知》（</w:t>
      </w:r>
      <w:proofErr w:type="gramStart"/>
      <w:r>
        <w:rPr>
          <w:rFonts w:ascii="Times New Roman" w:hAnsi="Times New Roman" w:hint="default"/>
          <w:color w:val="auto"/>
          <w:sz w:val="28"/>
          <w:szCs w:val="28"/>
        </w:rPr>
        <w:t>宁农计</w:t>
      </w:r>
      <w:proofErr w:type="gramEnd"/>
      <w:r>
        <w:rPr>
          <w:rFonts w:ascii="Times New Roman" w:hAnsi="Times New Roman" w:hint="default"/>
          <w:color w:val="auto"/>
          <w:sz w:val="28"/>
          <w:szCs w:val="28"/>
        </w:rPr>
        <w:t>〔</w:t>
      </w:r>
      <w:r>
        <w:rPr>
          <w:rFonts w:ascii="Times New Roman" w:hAnsi="Times New Roman" w:hint="default"/>
          <w:color w:val="auto"/>
          <w:sz w:val="28"/>
          <w:szCs w:val="28"/>
        </w:rPr>
        <w:t>2024</w:t>
      </w:r>
      <w:r>
        <w:rPr>
          <w:rFonts w:ascii="Times New Roman" w:hAnsi="Times New Roman" w:hint="default"/>
          <w:color w:val="auto"/>
          <w:sz w:val="28"/>
          <w:szCs w:val="28"/>
        </w:rPr>
        <w:t>〕</w:t>
      </w:r>
      <w:r>
        <w:rPr>
          <w:rFonts w:ascii="Times New Roman" w:hAnsi="Times New Roman" w:hint="default"/>
          <w:color w:val="auto"/>
          <w:sz w:val="28"/>
          <w:szCs w:val="28"/>
        </w:rPr>
        <w:t>41</w:t>
      </w:r>
      <w:r>
        <w:rPr>
          <w:rFonts w:ascii="Times New Roman" w:hAnsi="Times New Roman" w:hint="default"/>
          <w:color w:val="auto"/>
          <w:sz w:val="28"/>
          <w:szCs w:val="28"/>
        </w:rPr>
        <w:t>号），创新推出贷款产品</w:t>
      </w:r>
      <w:r>
        <w:rPr>
          <w:rFonts w:ascii="Times New Roman" w:hAnsi="Times New Roman" w:hint="default"/>
          <w:color w:val="auto"/>
          <w:sz w:val="28"/>
          <w:szCs w:val="28"/>
        </w:rPr>
        <w:t>“</w:t>
      </w:r>
      <w:r>
        <w:rPr>
          <w:rFonts w:ascii="Times New Roman" w:hAnsi="Times New Roman" w:hint="default"/>
          <w:color w:val="auto"/>
          <w:sz w:val="28"/>
          <w:szCs w:val="28"/>
        </w:rPr>
        <w:t>金陵农园保</w:t>
      </w:r>
      <w:r>
        <w:rPr>
          <w:rFonts w:ascii="Times New Roman" w:hAnsi="Times New Roman" w:hint="default"/>
          <w:color w:val="auto"/>
          <w:sz w:val="28"/>
          <w:szCs w:val="28"/>
        </w:rPr>
        <w:t>”</w:t>
      </w:r>
      <w:r>
        <w:rPr>
          <w:rFonts w:ascii="Times New Roman" w:hAnsi="Times New Roman" w:hint="default"/>
          <w:color w:val="auto"/>
          <w:sz w:val="28"/>
          <w:szCs w:val="28"/>
        </w:rPr>
        <w:t>，推进产品相关宣传推广工作，扩大政策性支农惠农产品受益范围。形成的政策体系走在全省前列。</w:t>
      </w:r>
      <w:r>
        <w:rPr>
          <w:rFonts w:ascii="Times New Roman" w:hAnsi="Times New Roman" w:hint="default"/>
          <w:b/>
          <w:color w:val="auto"/>
          <w:sz w:val="28"/>
          <w:szCs w:val="28"/>
        </w:rPr>
        <w:t>二是数字平台管理。</w:t>
      </w:r>
      <w:r>
        <w:rPr>
          <w:rFonts w:ascii="Times New Roman" w:hAnsi="Times New Roman" w:hint="default"/>
          <w:color w:val="auto"/>
          <w:sz w:val="28"/>
          <w:szCs w:val="28"/>
        </w:rPr>
        <w:t>南京市积极打造新型农业经营主体信用（信息）系统平台，服务全市</w:t>
      </w:r>
      <w:r>
        <w:rPr>
          <w:rFonts w:ascii="Times New Roman" w:hAnsi="Times New Roman" w:hint="default"/>
          <w:color w:val="auto"/>
          <w:sz w:val="28"/>
          <w:szCs w:val="28"/>
        </w:rPr>
        <w:t>1.15</w:t>
      </w:r>
      <w:r>
        <w:rPr>
          <w:rFonts w:ascii="Times New Roman" w:hAnsi="Times New Roman" w:hint="default"/>
          <w:color w:val="auto"/>
          <w:sz w:val="28"/>
          <w:szCs w:val="28"/>
        </w:rPr>
        <w:t>万家经营主体、</w:t>
      </w:r>
      <w:r>
        <w:rPr>
          <w:rFonts w:ascii="Times New Roman" w:hAnsi="Times New Roman" w:hint="default"/>
          <w:color w:val="auto"/>
          <w:sz w:val="28"/>
          <w:szCs w:val="28"/>
        </w:rPr>
        <w:t>3383</w:t>
      </w:r>
      <w:r>
        <w:rPr>
          <w:rFonts w:ascii="Times New Roman" w:hAnsi="Times New Roman" w:hint="default"/>
          <w:color w:val="auto"/>
          <w:sz w:val="28"/>
          <w:szCs w:val="28"/>
        </w:rPr>
        <w:t>家</w:t>
      </w:r>
      <w:r>
        <w:rPr>
          <w:rFonts w:ascii="Times New Roman" w:hAnsi="Times New Roman" w:hint="default"/>
          <w:color w:val="auto"/>
          <w:sz w:val="28"/>
          <w:szCs w:val="28"/>
        </w:rPr>
        <w:t>“</w:t>
      </w:r>
      <w:r>
        <w:rPr>
          <w:rFonts w:ascii="Times New Roman" w:hAnsi="Times New Roman" w:hint="default"/>
          <w:color w:val="auto"/>
          <w:sz w:val="28"/>
          <w:szCs w:val="28"/>
        </w:rPr>
        <w:t>金陵惠农贷</w:t>
      </w:r>
      <w:r>
        <w:rPr>
          <w:rFonts w:ascii="Times New Roman" w:hAnsi="Times New Roman" w:hint="default"/>
          <w:color w:val="auto"/>
          <w:sz w:val="28"/>
          <w:szCs w:val="28"/>
        </w:rPr>
        <w:t>”</w:t>
      </w:r>
      <w:r>
        <w:rPr>
          <w:rFonts w:ascii="Times New Roman" w:hAnsi="Times New Roman" w:hint="default"/>
          <w:color w:val="auto"/>
          <w:sz w:val="28"/>
          <w:szCs w:val="28"/>
        </w:rPr>
        <w:t>白名单管理主体。为新型农业经营主体在线提供示范等级认定、金融信贷、贷款贴息、数据查询分析等全方位服务；为</w:t>
      </w:r>
      <w:r>
        <w:rPr>
          <w:rFonts w:ascii="Times New Roman" w:hAnsi="Times New Roman" w:hint="default"/>
          <w:color w:val="auto"/>
          <w:sz w:val="28"/>
          <w:szCs w:val="28"/>
        </w:rPr>
        <w:t>21</w:t>
      </w:r>
      <w:r>
        <w:rPr>
          <w:rFonts w:ascii="Times New Roman" w:hAnsi="Times New Roman" w:hint="default"/>
          <w:color w:val="auto"/>
          <w:sz w:val="28"/>
          <w:szCs w:val="28"/>
        </w:rPr>
        <w:t>家金融机构提供</w:t>
      </w:r>
      <w:r>
        <w:rPr>
          <w:rFonts w:ascii="Times New Roman" w:hAnsi="Times New Roman" w:hint="default"/>
          <w:color w:val="auto"/>
          <w:sz w:val="28"/>
          <w:szCs w:val="28"/>
        </w:rPr>
        <w:t>“</w:t>
      </w:r>
      <w:r>
        <w:rPr>
          <w:rFonts w:ascii="Times New Roman" w:hAnsi="Times New Roman" w:hint="default"/>
          <w:color w:val="auto"/>
          <w:sz w:val="28"/>
          <w:szCs w:val="28"/>
        </w:rPr>
        <w:t>获客</w:t>
      </w:r>
      <w:r>
        <w:rPr>
          <w:rFonts w:ascii="Times New Roman" w:hAnsi="Times New Roman" w:hint="default"/>
          <w:color w:val="auto"/>
          <w:sz w:val="28"/>
          <w:szCs w:val="28"/>
        </w:rPr>
        <w:t>”</w:t>
      </w:r>
      <w:r>
        <w:rPr>
          <w:rFonts w:ascii="Times New Roman" w:hAnsi="Times New Roman" w:hint="default"/>
          <w:color w:val="auto"/>
          <w:sz w:val="28"/>
          <w:szCs w:val="28"/>
        </w:rPr>
        <w:t>共享信息，实现主体经营状况和金融服务动态信息</w:t>
      </w:r>
      <w:r>
        <w:rPr>
          <w:rFonts w:ascii="Times New Roman" w:hAnsi="Times New Roman" w:hint="default"/>
          <w:color w:val="auto"/>
          <w:sz w:val="28"/>
          <w:szCs w:val="28"/>
        </w:rPr>
        <w:lastRenderedPageBreak/>
        <w:t>化、数字化管理。</w:t>
      </w:r>
      <w:r>
        <w:rPr>
          <w:rFonts w:ascii="Times New Roman" w:hAnsi="Times New Roman" w:hint="default"/>
          <w:b/>
          <w:color w:val="auto"/>
          <w:sz w:val="28"/>
          <w:szCs w:val="28"/>
        </w:rPr>
        <w:t>三是服务平台多元。</w:t>
      </w:r>
      <w:r>
        <w:rPr>
          <w:rFonts w:ascii="Times New Roman" w:hAnsi="Times New Roman" w:hint="default"/>
          <w:color w:val="auto"/>
          <w:sz w:val="28"/>
          <w:szCs w:val="28"/>
        </w:rPr>
        <w:t>搭建产权流转交易平台，在全市７个</w:t>
      </w:r>
      <w:proofErr w:type="gramStart"/>
      <w:r>
        <w:rPr>
          <w:rFonts w:ascii="Times New Roman" w:hAnsi="Times New Roman" w:hint="default"/>
          <w:color w:val="auto"/>
          <w:sz w:val="28"/>
          <w:szCs w:val="28"/>
        </w:rPr>
        <w:t>涉农区</w:t>
      </w:r>
      <w:proofErr w:type="gramEnd"/>
      <w:r>
        <w:rPr>
          <w:rFonts w:ascii="Times New Roman" w:hAnsi="Times New Roman" w:hint="default"/>
          <w:color w:val="auto"/>
          <w:sz w:val="28"/>
          <w:szCs w:val="28"/>
        </w:rPr>
        <w:t>开展镇</w:t>
      </w:r>
      <w:proofErr w:type="gramStart"/>
      <w:r>
        <w:rPr>
          <w:rFonts w:ascii="Times New Roman" w:hAnsi="Times New Roman" w:hint="default"/>
          <w:color w:val="auto"/>
          <w:sz w:val="28"/>
          <w:szCs w:val="28"/>
        </w:rPr>
        <w:t>街农业</w:t>
      </w:r>
      <w:proofErr w:type="gramEnd"/>
      <w:r>
        <w:rPr>
          <w:rFonts w:ascii="Times New Roman" w:hAnsi="Times New Roman" w:hint="default"/>
          <w:color w:val="auto"/>
          <w:sz w:val="28"/>
          <w:szCs w:val="28"/>
        </w:rPr>
        <w:t>农村综合服务中心样板建设，打造镇街普惠金融服务圈，实现人员集中、要素集聚、功能集成、效率提高。创设</w:t>
      </w:r>
      <w:r>
        <w:rPr>
          <w:rFonts w:ascii="Times New Roman" w:hAnsi="Times New Roman" w:hint="default"/>
          <w:color w:val="auto"/>
          <w:sz w:val="28"/>
          <w:szCs w:val="28"/>
        </w:rPr>
        <w:t>“</w:t>
      </w:r>
      <w:r>
        <w:rPr>
          <w:rFonts w:ascii="Times New Roman" w:hAnsi="Times New Roman" w:hint="default"/>
          <w:color w:val="auto"/>
          <w:sz w:val="28"/>
          <w:szCs w:val="28"/>
        </w:rPr>
        <w:t>科金兴农</w:t>
      </w:r>
      <w:r>
        <w:rPr>
          <w:rFonts w:ascii="Times New Roman" w:hAnsi="Times New Roman" w:hint="default"/>
          <w:color w:val="auto"/>
          <w:sz w:val="28"/>
          <w:szCs w:val="28"/>
        </w:rPr>
        <w:t>”</w:t>
      </w:r>
      <w:r>
        <w:rPr>
          <w:rFonts w:ascii="Times New Roman" w:hAnsi="Times New Roman" w:hint="default"/>
          <w:color w:val="auto"/>
          <w:sz w:val="28"/>
          <w:szCs w:val="28"/>
        </w:rPr>
        <w:t>服务平台，实现产学研、科金政有机衔接，累计举办</w:t>
      </w:r>
      <w:r>
        <w:rPr>
          <w:rFonts w:ascii="Times New Roman" w:hAnsi="Times New Roman" w:hint="default"/>
          <w:color w:val="auto"/>
          <w:sz w:val="28"/>
          <w:szCs w:val="28"/>
        </w:rPr>
        <w:t>50</w:t>
      </w:r>
      <w:r>
        <w:rPr>
          <w:rFonts w:ascii="Times New Roman" w:hAnsi="Times New Roman" w:hint="default"/>
          <w:color w:val="auto"/>
          <w:sz w:val="28"/>
          <w:szCs w:val="28"/>
        </w:rPr>
        <w:t>场专场服务对接活动，共邀请政企</w:t>
      </w:r>
      <w:proofErr w:type="gramStart"/>
      <w:r>
        <w:rPr>
          <w:rFonts w:ascii="Times New Roman" w:hAnsi="Times New Roman" w:hint="default"/>
          <w:color w:val="auto"/>
          <w:sz w:val="28"/>
          <w:szCs w:val="28"/>
        </w:rPr>
        <w:t>研</w:t>
      </w:r>
      <w:proofErr w:type="gramEnd"/>
      <w:r>
        <w:rPr>
          <w:rFonts w:ascii="Times New Roman" w:hAnsi="Times New Roman" w:hint="default"/>
          <w:color w:val="auto"/>
          <w:sz w:val="28"/>
          <w:szCs w:val="28"/>
        </w:rPr>
        <w:t>近等共</w:t>
      </w:r>
      <w:r>
        <w:rPr>
          <w:rFonts w:ascii="Times New Roman" w:hAnsi="Times New Roman" w:hint="default"/>
          <w:color w:val="auto"/>
          <w:sz w:val="28"/>
          <w:szCs w:val="28"/>
        </w:rPr>
        <w:t>2500</w:t>
      </w:r>
      <w:r>
        <w:rPr>
          <w:rFonts w:ascii="Times New Roman" w:hAnsi="Times New Roman" w:hint="default"/>
          <w:color w:val="auto"/>
          <w:sz w:val="28"/>
          <w:szCs w:val="28"/>
        </w:rPr>
        <w:t>余人参加，建立信息共享机制，提升农村金融服务精准度、便捷度。</w:t>
      </w:r>
    </w:p>
    <w:p w:rsidR="002D060A" w:rsidRDefault="009173EE">
      <w:pPr>
        <w:pStyle w:val="Default"/>
        <w:spacing w:line="500" w:lineRule="exact"/>
        <w:ind w:firstLineChars="200" w:firstLine="560"/>
        <w:jc w:val="both"/>
        <w:rPr>
          <w:rFonts w:ascii="Times New Roman" w:hAnsi="Times New Roman" w:hint="default"/>
          <w:color w:val="auto"/>
          <w:sz w:val="28"/>
          <w:szCs w:val="28"/>
        </w:rPr>
      </w:pPr>
      <w:r>
        <w:rPr>
          <w:rFonts w:ascii="Times New Roman" w:hAnsi="Times New Roman"/>
          <w:color w:val="auto"/>
          <w:sz w:val="28"/>
          <w:szCs w:val="28"/>
        </w:rPr>
        <w:t>2.</w:t>
      </w:r>
      <w:r>
        <w:rPr>
          <w:rFonts w:ascii="Times New Roman" w:hAnsi="Times New Roman" w:hint="default"/>
          <w:color w:val="auto"/>
          <w:sz w:val="28"/>
          <w:szCs w:val="28"/>
        </w:rPr>
        <w:t>政</w:t>
      </w:r>
      <w:proofErr w:type="gramStart"/>
      <w:r>
        <w:rPr>
          <w:rFonts w:ascii="Times New Roman" w:hAnsi="Times New Roman" w:hint="default"/>
          <w:color w:val="auto"/>
          <w:sz w:val="28"/>
          <w:szCs w:val="28"/>
        </w:rPr>
        <w:t>金农三方</w:t>
      </w:r>
      <w:proofErr w:type="gramEnd"/>
      <w:r>
        <w:rPr>
          <w:rFonts w:ascii="Times New Roman" w:hAnsi="Times New Roman" w:hint="default"/>
          <w:color w:val="auto"/>
          <w:sz w:val="28"/>
          <w:szCs w:val="28"/>
        </w:rPr>
        <w:t>共赢。</w:t>
      </w:r>
      <w:r>
        <w:rPr>
          <w:rFonts w:ascii="Times New Roman" w:hAnsi="Times New Roman" w:hint="default"/>
          <w:b/>
          <w:color w:val="auto"/>
          <w:sz w:val="28"/>
          <w:szCs w:val="28"/>
        </w:rPr>
        <w:t>一是有效发挥财政资金杠杆作用。</w:t>
      </w:r>
      <w:r>
        <w:rPr>
          <w:rFonts w:ascii="Times New Roman" w:hAnsi="Times New Roman" w:hint="default"/>
          <w:color w:val="auto"/>
          <w:sz w:val="28"/>
          <w:szCs w:val="28"/>
        </w:rPr>
        <w:t>南京市通过贷款贴息、保费补贴政策，加速释放财政杠杆红利，</w:t>
      </w:r>
      <w:r>
        <w:rPr>
          <w:rFonts w:ascii="Times New Roman" w:hAnsi="Times New Roman" w:hint="default"/>
          <w:color w:val="auto"/>
          <w:sz w:val="28"/>
          <w:szCs w:val="28"/>
        </w:rPr>
        <w:t>“</w:t>
      </w:r>
      <w:r>
        <w:rPr>
          <w:rFonts w:ascii="Times New Roman" w:hAnsi="Times New Roman" w:hint="default"/>
          <w:color w:val="auto"/>
          <w:sz w:val="28"/>
          <w:szCs w:val="28"/>
        </w:rPr>
        <w:t>金陵惠农贷</w:t>
      </w:r>
      <w:r>
        <w:rPr>
          <w:rFonts w:ascii="Times New Roman" w:hAnsi="Times New Roman" w:hint="default"/>
          <w:color w:val="auto"/>
          <w:sz w:val="28"/>
          <w:szCs w:val="28"/>
        </w:rPr>
        <w:t>”“</w:t>
      </w:r>
      <w:r>
        <w:rPr>
          <w:rFonts w:ascii="Times New Roman" w:hAnsi="Times New Roman" w:hint="default"/>
          <w:color w:val="auto"/>
          <w:sz w:val="28"/>
          <w:szCs w:val="28"/>
        </w:rPr>
        <w:t>金陵农担贷</w:t>
      </w:r>
      <w:r>
        <w:rPr>
          <w:rFonts w:ascii="Times New Roman" w:hAnsi="Times New Roman" w:hint="default"/>
          <w:color w:val="auto"/>
          <w:sz w:val="28"/>
          <w:szCs w:val="28"/>
        </w:rPr>
        <w:t>”</w:t>
      </w:r>
      <w:r>
        <w:rPr>
          <w:rFonts w:ascii="Times New Roman" w:hAnsi="Times New Roman" w:hint="default"/>
          <w:color w:val="auto"/>
          <w:sz w:val="28"/>
          <w:szCs w:val="28"/>
        </w:rPr>
        <w:t>运行以来，累计发放贷款</w:t>
      </w:r>
      <w:r>
        <w:rPr>
          <w:rFonts w:ascii="Times New Roman" w:hAnsi="Times New Roman" w:hint="default"/>
          <w:color w:val="auto"/>
          <w:sz w:val="28"/>
          <w:szCs w:val="28"/>
        </w:rPr>
        <w:t>164.3</w:t>
      </w:r>
      <w:r>
        <w:rPr>
          <w:rFonts w:ascii="Times New Roman" w:hAnsi="Times New Roman" w:hint="default"/>
          <w:color w:val="auto"/>
          <w:sz w:val="28"/>
          <w:szCs w:val="28"/>
        </w:rPr>
        <w:t>亿元，财政资金投入贷款贴息、保费补助资金共计</w:t>
      </w:r>
      <w:r>
        <w:rPr>
          <w:rFonts w:ascii="Times New Roman" w:hAnsi="Times New Roman" w:hint="default"/>
          <w:color w:val="auto"/>
          <w:sz w:val="28"/>
          <w:szCs w:val="28"/>
        </w:rPr>
        <w:t>1.57</w:t>
      </w:r>
      <w:r>
        <w:rPr>
          <w:rFonts w:ascii="Times New Roman" w:hAnsi="Times New Roman" w:hint="default"/>
          <w:color w:val="auto"/>
          <w:sz w:val="28"/>
          <w:szCs w:val="28"/>
        </w:rPr>
        <w:t>亿元，杠杆比例</w:t>
      </w:r>
      <w:r>
        <w:rPr>
          <w:rFonts w:ascii="Times New Roman" w:hAnsi="Times New Roman" w:hint="default"/>
          <w:color w:val="auto"/>
          <w:sz w:val="28"/>
          <w:szCs w:val="28"/>
        </w:rPr>
        <w:t>1:104.6</w:t>
      </w:r>
      <w:r>
        <w:rPr>
          <w:rFonts w:ascii="Times New Roman" w:hAnsi="Times New Roman" w:hint="default"/>
          <w:color w:val="auto"/>
          <w:sz w:val="28"/>
          <w:szCs w:val="28"/>
        </w:rPr>
        <w:t>，充分发挥市场机制作用，让政府扶持更加精准。</w:t>
      </w:r>
      <w:r>
        <w:rPr>
          <w:rFonts w:ascii="Times New Roman" w:hAnsi="Times New Roman" w:hint="default"/>
          <w:b/>
          <w:color w:val="auto"/>
          <w:sz w:val="28"/>
          <w:szCs w:val="28"/>
        </w:rPr>
        <w:t>二是农业经营主体得实惠。</w:t>
      </w:r>
      <w:r>
        <w:rPr>
          <w:rFonts w:ascii="Times New Roman" w:hAnsi="Times New Roman" w:hint="default"/>
          <w:color w:val="auto"/>
          <w:sz w:val="28"/>
          <w:szCs w:val="28"/>
        </w:rPr>
        <w:t>对</w:t>
      </w:r>
      <w:r>
        <w:rPr>
          <w:rFonts w:ascii="Times New Roman" w:hAnsi="Times New Roman" w:hint="default"/>
          <w:color w:val="auto"/>
          <w:sz w:val="28"/>
          <w:szCs w:val="28"/>
        </w:rPr>
        <w:t>“</w:t>
      </w:r>
      <w:r>
        <w:rPr>
          <w:rFonts w:ascii="Times New Roman" w:hAnsi="Times New Roman" w:hint="default"/>
          <w:color w:val="auto"/>
          <w:sz w:val="28"/>
          <w:szCs w:val="28"/>
        </w:rPr>
        <w:t>金陵惠农贷</w:t>
      </w:r>
      <w:r>
        <w:rPr>
          <w:rFonts w:ascii="Times New Roman" w:hAnsi="Times New Roman" w:hint="default"/>
          <w:color w:val="auto"/>
          <w:sz w:val="28"/>
          <w:szCs w:val="28"/>
        </w:rPr>
        <w:t>”“</w:t>
      </w:r>
      <w:r>
        <w:rPr>
          <w:rFonts w:ascii="Times New Roman" w:hAnsi="Times New Roman" w:hint="default"/>
          <w:color w:val="auto"/>
          <w:sz w:val="28"/>
          <w:szCs w:val="28"/>
        </w:rPr>
        <w:t>金陵农担贷</w:t>
      </w:r>
      <w:r>
        <w:rPr>
          <w:rFonts w:ascii="Times New Roman" w:hAnsi="Times New Roman" w:hint="default"/>
          <w:color w:val="auto"/>
          <w:sz w:val="28"/>
          <w:szCs w:val="28"/>
        </w:rPr>
        <w:t>”</w:t>
      </w:r>
      <w:r>
        <w:rPr>
          <w:rFonts w:ascii="Times New Roman" w:hAnsi="Times New Roman" w:hint="default"/>
          <w:color w:val="auto"/>
          <w:sz w:val="28"/>
          <w:szCs w:val="28"/>
        </w:rPr>
        <w:t>贴息比例不低于实际支付利息的</w:t>
      </w:r>
      <w:r>
        <w:rPr>
          <w:rFonts w:ascii="Times New Roman" w:hAnsi="Times New Roman" w:hint="default"/>
          <w:color w:val="auto"/>
          <w:sz w:val="28"/>
          <w:szCs w:val="28"/>
        </w:rPr>
        <w:t>40%</w:t>
      </w:r>
      <w:r>
        <w:rPr>
          <w:rFonts w:ascii="Times New Roman" w:hAnsi="Times New Roman" w:hint="default"/>
          <w:color w:val="auto"/>
          <w:sz w:val="28"/>
          <w:szCs w:val="28"/>
        </w:rPr>
        <w:t>，累计兑现贷款贴息</w:t>
      </w:r>
      <w:r>
        <w:rPr>
          <w:rFonts w:ascii="Times New Roman" w:hAnsi="Times New Roman" w:hint="default"/>
          <w:color w:val="auto"/>
          <w:sz w:val="28"/>
          <w:szCs w:val="28"/>
        </w:rPr>
        <w:t>1.44</w:t>
      </w:r>
      <w:r>
        <w:rPr>
          <w:rFonts w:ascii="Times New Roman" w:hAnsi="Times New Roman" w:hint="default"/>
          <w:color w:val="auto"/>
          <w:sz w:val="28"/>
          <w:szCs w:val="28"/>
        </w:rPr>
        <w:t>亿元，受益主体超过</w:t>
      </w:r>
      <w:r>
        <w:rPr>
          <w:rFonts w:ascii="Times New Roman" w:hAnsi="Times New Roman" w:hint="default"/>
          <w:color w:val="auto"/>
          <w:sz w:val="28"/>
          <w:szCs w:val="28"/>
        </w:rPr>
        <w:t>5000</w:t>
      </w:r>
      <w:r>
        <w:rPr>
          <w:rFonts w:ascii="Times New Roman" w:hAnsi="Times New Roman" w:hint="default"/>
          <w:color w:val="auto"/>
          <w:sz w:val="28"/>
          <w:szCs w:val="28"/>
        </w:rPr>
        <w:t>个；对</w:t>
      </w:r>
      <w:r>
        <w:rPr>
          <w:rFonts w:ascii="Times New Roman" w:hAnsi="Times New Roman" w:hint="default"/>
          <w:color w:val="auto"/>
          <w:sz w:val="28"/>
          <w:szCs w:val="28"/>
        </w:rPr>
        <w:t>“</w:t>
      </w:r>
      <w:r>
        <w:rPr>
          <w:rFonts w:ascii="Times New Roman" w:hAnsi="Times New Roman" w:hint="default"/>
          <w:color w:val="auto"/>
          <w:sz w:val="28"/>
          <w:szCs w:val="28"/>
        </w:rPr>
        <w:t>金陵农担贷</w:t>
      </w:r>
      <w:r>
        <w:rPr>
          <w:rFonts w:ascii="Times New Roman" w:hAnsi="Times New Roman" w:hint="default"/>
          <w:color w:val="auto"/>
          <w:sz w:val="28"/>
          <w:szCs w:val="28"/>
        </w:rPr>
        <w:t>”</w:t>
      </w:r>
      <w:r>
        <w:rPr>
          <w:rFonts w:ascii="Times New Roman" w:hAnsi="Times New Roman" w:hint="default"/>
          <w:color w:val="auto"/>
          <w:sz w:val="28"/>
          <w:szCs w:val="28"/>
        </w:rPr>
        <w:t>贷款保费给予</w:t>
      </w:r>
      <w:r>
        <w:rPr>
          <w:rFonts w:ascii="Times New Roman" w:hAnsi="Times New Roman" w:hint="default"/>
          <w:color w:val="auto"/>
          <w:sz w:val="28"/>
          <w:szCs w:val="28"/>
        </w:rPr>
        <w:t>50%</w:t>
      </w:r>
      <w:r>
        <w:rPr>
          <w:rFonts w:ascii="Times New Roman" w:hAnsi="Times New Roman" w:hint="default"/>
          <w:color w:val="auto"/>
          <w:sz w:val="28"/>
          <w:szCs w:val="28"/>
        </w:rPr>
        <w:t>补助，结合</w:t>
      </w:r>
      <w:r>
        <w:rPr>
          <w:rFonts w:ascii="Times New Roman" w:hAnsi="Times New Roman" w:hint="default"/>
          <w:color w:val="auto"/>
          <w:sz w:val="28"/>
          <w:szCs w:val="28"/>
        </w:rPr>
        <w:t>40%</w:t>
      </w:r>
      <w:r>
        <w:rPr>
          <w:rFonts w:ascii="Times New Roman" w:hAnsi="Times New Roman" w:hint="default"/>
          <w:color w:val="auto"/>
          <w:sz w:val="28"/>
          <w:szCs w:val="28"/>
        </w:rPr>
        <w:t>贴息政策，实现全省</w:t>
      </w:r>
      <w:proofErr w:type="gramStart"/>
      <w:r>
        <w:rPr>
          <w:rFonts w:ascii="Times New Roman" w:hAnsi="Times New Roman" w:hint="default"/>
          <w:color w:val="auto"/>
          <w:sz w:val="28"/>
          <w:szCs w:val="28"/>
        </w:rPr>
        <w:t>农担贷</w:t>
      </w:r>
      <w:proofErr w:type="gramEnd"/>
      <w:r>
        <w:rPr>
          <w:rFonts w:ascii="Times New Roman" w:hAnsi="Times New Roman" w:hint="default"/>
          <w:color w:val="auto"/>
          <w:sz w:val="28"/>
          <w:szCs w:val="28"/>
        </w:rPr>
        <w:t>融资成本最低。</w:t>
      </w:r>
      <w:r>
        <w:rPr>
          <w:rFonts w:ascii="Times New Roman" w:hAnsi="Times New Roman" w:hint="default"/>
          <w:color w:val="auto"/>
          <w:sz w:val="28"/>
          <w:szCs w:val="28"/>
        </w:rPr>
        <w:t>2024</w:t>
      </w:r>
      <w:r>
        <w:rPr>
          <w:rFonts w:ascii="Times New Roman" w:hAnsi="Times New Roman" w:hint="default"/>
          <w:color w:val="auto"/>
          <w:sz w:val="28"/>
          <w:szCs w:val="28"/>
        </w:rPr>
        <w:t>年共兑现贴息资金</w:t>
      </w:r>
      <w:r>
        <w:rPr>
          <w:rFonts w:ascii="Times New Roman" w:hAnsi="Times New Roman" w:hint="default"/>
          <w:color w:val="auto"/>
          <w:sz w:val="28"/>
          <w:szCs w:val="28"/>
        </w:rPr>
        <w:t>2819.86</w:t>
      </w:r>
      <w:r>
        <w:rPr>
          <w:rFonts w:ascii="Times New Roman" w:hAnsi="Times New Roman" w:hint="default"/>
          <w:color w:val="auto"/>
          <w:sz w:val="28"/>
          <w:szCs w:val="28"/>
        </w:rPr>
        <w:t>万元，下达保费补助资金</w:t>
      </w:r>
      <w:r>
        <w:rPr>
          <w:rFonts w:ascii="Times New Roman" w:hAnsi="Times New Roman" w:hint="default"/>
          <w:color w:val="auto"/>
          <w:sz w:val="28"/>
          <w:szCs w:val="28"/>
        </w:rPr>
        <w:t>1,310.88</w:t>
      </w:r>
      <w:r>
        <w:rPr>
          <w:rFonts w:ascii="Times New Roman" w:hAnsi="Times New Roman" w:hint="default"/>
          <w:color w:val="auto"/>
          <w:sz w:val="28"/>
          <w:szCs w:val="28"/>
        </w:rPr>
        <w:t>万元，全市农业经营主体综合融资成本仅为</w:t>
      </w:r>
      <w:r>
        <w:rPr>
          <w:rFonts w:ascii="Times New Roman" w:hAnsi="Times New Roman" w:hint="default"/>
          <w:color w:val="auto"/>
          <w:sz w:val="28"/>
          <w:szCs w:val="28"/>
        </w:rPr>
        <w:t>2%</w:t>
      </w:r>
      <w:r>
        <w:rPr>
          <w:rFonts w:ascii="Times New Roman" w:hAnsi="Times New Roman" w:hint="default"/>
          <w:color w:val="auto"/>
          <w:sz w:val="28"/>
          <w:szCs w:val="28"/>
        </w:rPr>
        <w:t>。</w:t>
      </w:r>
      <w:r>
        <w:rPr>
          <w:rFonts w:ascii="Times New Roman" w:hAnsi="Times New Roman" w:hint="default"/>
          <w:b/>
          <w:color w:val="auto"/>
          <w:sz w:val="28"/>
          <w:szCs w:val="28"/>
        </w:rPr>
        <w:t>三是银行放贷无后顾之忧。</w:t>
      </w:r>
      <w:r>
        <w:rPr>
          <w:rFonts w:ascii="Times New Roman" w:hAnsi="Times New Roman" w:hint="default"/>
          <w:color w:val="auto"/>
          <w:sz w:val="28"/>
          <w:szCs w:val="28"/>
        </w:rPr>
        <w:t>2024</w:t>
      </w:r>
      <w:r>
        <w:rPr>
          <w:rFonts w:ascii="Times New Roman" w:hAnsi="Times New Roman" w:hint="default"/>
          <w:color w:val="auto"/>
          <w:sz w:val="28"/>
          <w:szCs w:val="28"/>
        </w:rPr>
        <w:t>年风险代偿</w:t>
      </w:r>
      <w:r>
        <w:rPr>
          <w:rFonts w:ascii="Times New Roman" w:hAnsi="Times New Roman" w:hint="default"/>
          <w:color w:val="auto"/>
          <w:sz w:val="28"/>
          <w:szCs w:val="28"/>
        </w:rPr>
        <w:t>2</w:t>
      </w:r>
      <w:r>
        <w:rPr>
          <w:rFonts w:ascii="Times New Roman" w:hAnsi="Times New Roman" w:hint="default"/>
          <w:color w:val="auto"/>
          <w:sz w:val="28"/>
          <w:szCs w:val="28"/>
        </w:rPr>
        <w:t>笔、</w:t>
      </w:r>
      <w:r>
        <w:rPr>
          <w:rFonts w:ascii="Times New Roman" w:hAnsi="Times New Roman" w:hint="default"/>
          <w:color w:val="auto"/>
          <w:sz w:val="28"/>
          <w:szCs w:val="28"/>
        </w:rPr>
        <w:t>183.61</w:t>
      </w:r>
      <w:r>
        <w:rPr>
          <w:rFonts w:ascii="Times New Roman" w:hAnsi="Times New Roman" w:hint="default"/>
          <w:color w:val="auto"/>
          <w:sz w:val="28"/>
          <w:szCs w:val="28"/>
        </w:rPr>
        <w:t>万元，累计审核通过风险代偿资金</w:t>
      </w:r>
      <w:r>
        <w:rPr>
          <w:rFonts w:ascii="Times New Roman" w:hAnsi="Times New Roman" w:hint="default"/>
          <w:color w:val="auto"/>
          <w:sz w:val="28"/>
          <w:szCs w:val="28"/>
        </w:rPr>
        <w:t>2567.85</w:t>
      </w:r>
      <w:r>
        <w:rPr>
          <w:rFonts w:ascii="Times New Roman" w:hAnsi="Times New Roman" w:hint="default"/>
          <w:color w:val="auto"/>
          <w:sz w:val="28"/>
          <w:szCs w:val="28"/>
        </w:rPr>
        <w:t>万元，</w:t>
      </w:r>
      <w:proofErr w:type="gramStart"/>
      <w:r>
        <w:rPr>
          <w:rFonts w:ascii="Times New Roman" w:hAnsi="Times New Roman" w:hint="default"/>
          <w:color w:val="auto"/>
          <w:sz w:val="28"/>
          <w:szCs w:val="28"/>
        </w:rPr>
        <w:t>代偿率</w:t>
      </w:r>
      <w:proofErr w:type="gramEnd"/>
      <w:r>
        <w:rPr>
          <w:rFonts w:ascii="Times New Roman" w:hAnsi="Times New Roman" w:hint="default"/>
          <w:color w:val="auto"/>
          <w:sz w:val="28"/>
          <w:szCs w:val="28"/>
        </w:rPr>
        <w:t>0.39%</w:t>
      </w:r>
      <w:r>
        <w:rPr>
          <w:rFonts w:ascii="Times New Roman" w:hAnsi="Times New Roman" w:hint="default"/>
          <w:color w:val="auto"/>
          <w:sz w:val="28"/>
          <w:szCs w:val="28"/>
        </w:rPr>
        <w:t>，有效激发金融机构服务</w:t>
      </w:r>
      <w:r>
        <w:rPr>
          <w:rFonts w:ascii="Times New Roman" w:hAnsi="Times New Roman" w:hint="default"/>
          <w:color w:val="auto"/>
          <w:sz w:val="28"/>
          <w:szCs w:val="28"/>
        </w:rPr>
        <w:t>“</w:t>
      </w:r>
      <w:r>
        <w:rPr>
          <w:rFonts w:ascii="Times New Roman" w:hAnsi="Times New Roman" w:hint="default"/>
          <w:color w:val="auto"/>
          <w:sz w:val="28"/>
          <w:szCs w:val="28"/>
        </w:rPr>
        <w:t>三农</w:t>
      </w:r>
      <w:r>
        <w:rPr>
          <w:rFonts w:ascii="Times New Roman" w:hAnsi="Times New Roman" w:hint="default"/>
          <w:color w:val="auto"/>
          <w:sz w:val="28"/>
          <w:szCs w:val="28"/>
        </w:rPr>
        <w:t>”</w:t>
      </w:r>
      <w:r>
        <w:rPr>
          <w:rFonts w:ascii="Times New Roman" w:hAnsi="Times New Roman" w:hint="default"/>
          <w:color w:val="auto"/>
          <w:sz w:val="28"/>
          <w:szCs w:val="28"/>
        </w:rPr>
        <w:t>积极性，让金融机构吃上</w:t>
      </w:r>
      <w:r>
        <w:rPr>
          <w:rFonts w:ascii="Times New Roman" w:hAnsi="Times New Roman" w:hint="default"/>
          <w:color w:val="auto"/>
          <w:sz w:val="28"/>
          <w:szCs w:val="28"/>
        </w:rPr>
        <w:t>“</w:t>
      </w:r>
      <w:r>
        <w:rPr>
          <w:rFonts w:ascii="Times New Roman" w:hAnsi="Times New Roman" w:hint="default"/>
          <w:color w:val="auto"/>
          <w:sz w:val="28"/>
          <w:szCs w:val="28"/>
        </w:rPr>
        <w:t>定心丸</w:t>
      </w:r>
      <w:r>
        <w:rPr>
          <w:rFonts w:ascii="Times New Roman" w:hAnsi="Times New Roman" w:hint="default"/>
          <w:color w:val="auto"/>
          <w:sz w:val="28"/>
          <w:szCs w:val="28"/>
        </w:rPr>
        <w:t>”</w:t>
      </w:r>
      <w:r>
        <w:rPr>
          <w:rFonts w:ascii="Times New Roman" w:hAnsi="Times New Roman" w:hint="default"/>
          <w:color w:val="auto"/>
          <w:sz w:val="28"/>
          <w:szCs w:val="28"/>
        </w:rPr>
        <w:t>。</w:t>
      </w:r>
      <w:proofErr w:type="gramStart"/>
      <w:r>
        <w:rPr>
          <w:rFonts w:ascii="Times New Roman" w:hAnsi="Times New Roman" w:hint="default"/>
          <w:color w:val="auto"/>
          <w:sz w:val="28"/>
          <w:szCs w:val="28"/>
        </w:rPr>
        <w:t>政银合作</w:t>
      </w:r>
      <w:proofErr w:type="gramEnd"/>
      <w:r>
        <w:rPr>
          <w:rFonts w:ascii="Times New Roman" w:hAnsi="Times New Roman" w:hint="default"/>
          <w:color w:val="auto"/>
          <w:sz w:val="28"/>
          <w:szCs w:val="28"/>
        </w:rPr>
        <w:t>实现了有效市场和有为政府的结合，将免抵押低息贷款投放到广大农村市场，让农业主体</w:t>
      </w:r>
      <w:r>
        <w:rPr>
          <w:rFonts w:ascii="Times New Roman" w:hAnsi="Times New Roman" w:hint="default"/>
          <w:color w:val="auto"/>
          <w:sz w:val="28"/>
          <w:szCs w:val="28"/>
        </w:rPr>
        <w:t>“</w:t>
      </w:r>
      <w:r>
        <w:rPr>
          <w:rFonts w:ascii="Times New Roman" w:hAnsi="Times New Roman" w:hint="default"/>
          <w:color w:val="auto"/>
          <w:sz w:val="28"/>
          <w:szCs w:val="28"/>
        </w:rPr>
        <w:t>得实惠</w:t>
      </w:r>
      <w:r>
        <w:rPr>
          <w:rFonts w:ascii="Times New Roman" w:hAnsi="Times New Roman" w:hint="default"/>
          <w:color w:val="auto"/>
          <w:sz w:val="28"/>
          <w:szCs w:val="28"/>
        </w:rPr>
        <w:t>”</w:t>
      </w:r>
      <w:r>
        <w:rPr>
          <w:rFonts w:ascii="Times New Roman" w:hAnsi="Times New Roman" w:hint="default"/>
          <w:color w:val="auto"/>
          <w:sz w:val="28"/>
          <w:szCs w:val="28"/>
        </w:rPr>
        <w:t>，实现三方共赢。</w:t>
      </w:r>
    </w:p>
    <w:p w:rsidR="002D060A" w:rsidRDefault="009173EE">
      <w:pPr>
        <w:pStyle w:val="Default"/>
        <w:spacing w:line="500" w:lineRule="exact"/>
        <w:ind w:firstLineChars="200" w:firstLine="560"/>
        <w:jc w:val="both"/>
        <w:rPr>
          <w:rFonts w:ascii="Times New Roman" w:hAnsi="Times New Roman" w:hint="default"/>
          <w:color w:val="auto"/>
          <w:sz w:val="28"/>
          <w:szCs w:val="28"/>
        </w:rPr>
      </w:pPr>
      <w:r>
        <w:rPr>
          <w:rFonts w:ascii="Times New Roman" w:hAnsi="Times New Roman"/>
          <w:color w:val="auto"/>
          <w:sz w:val="28"/>
          <w:szCs w:val="28"/>
        </w:rPr>
        <w:t>3.</w:t>
      </w:r>
      <w:r>
        <w:rPr>
          <w:rFonts w:ascii="Times New Roman" w:hAnsi="Times New Roman" w:hint="default"/>
          <w:color w:val="auto"/>
          <w:sz w:val="28"/>
          <w:szCs w:val="28"/>
        </w:rPr>
        <w:t>产品设计日趋丰富。</w:t>
      </w:r>
      <w:r>
        <w:rPr>
          <w:rFonts w:ascii="Times New Roman" w:hAnsi="Times New Roman" w:hint="default"/>
          <w:b/>
          <w:color w:val="auto"/>
          <w:sz w:val="28"/>
          <w:szCs w:val="28"/>
        </w:rPr>
        <w:t>一是产品体系健全。</w:t>
      </w:r>
      <w:r>
        <w:rPr>
          <w:rFonts w:ascii="Times New Roman" w:hAnsi="Times New Roman" w:hint="default"/>
          <w:color w:val="auto"/>
          <w:sz w:val="28"/>
          <w:szCs w:val="28"/>
        </w:rPr>
        <w:t>针对不同类型农业经营主体融资需求，分类推出四款政</w:t>
      </w:r>
      <w:proofErr w:type="gramStart"/>
      <w:r>
        <w:rPr>
          <w:rFonts w:ascii="Times New Roman" w:hAnsi="Times New Roman" w:hint="default"/>
          <w:color w:val="auto"/>
          <w:sz w:val="28"/>
          <w:szCs w:val="28"/>
        </w:rPr>
        <w:t>金合作</w:t>
      </w:r>
      <w:proofErr w:type="gramEnd"/>
      <w:r>
        <w:rPr>
          <w:rFonts w:ascii="Times New Roman" w:hAnsi="Times New Roman" w:hint="default"/>
          <w:color w:val="auto"/>
          <w:sz w:val="28"/>
          <w:szCs w:val="28"/>
        </w:rPr>
        <w:t>产品，实现了</w:t>
      </w:r>
      <w:r>
        <w:rPr>
          <w:rFonts w:ascii="Times New Roman" w:hAnsi="Times New Roman" w:hint="default"/>
          <w:color w:val="auto"/>
          <w:sz w:val="28"/>
          <w:szCs w:val="28"/>
        </w:rPr>
        <w:t xml:space="preserve"> “</w:t>
      </w:r>
      <w:r>
        <w:rPr>
          <w:rFonts w:ascii="Times New Roman" w:hAnsi="Times New Roman" w:hint="default"/>
          <w:color w:val="auto"/>
          <w:sz w:val="28"/>
          <w:szCs w:val="28"/>
        </w:rPr>
        <w:t>家庭承包户、家庭农场、农民合作社、农业企业、农村集体经济组织</w:t>
      </w:r>
      <w:r>
        <w:rPr>
          <w:rFonts w:ascii="Times New Roman" w:hAnsi="Times New Roman" w:hint="default"/>
          <w:color w:val="auto"/>
          <w:sz w:val="28"/>
          <w:szCs w:val="28"/>
        </w:rPr>
        <w:t>”</w:t>
      </w:r>
      <w:r>
        <w:rPr>
          <w:rFonts w:ascii="Times New Roman" w:hAnsi="Times New Roman" w:hint="default"/>
          <w:color w:val="auto"/>
          <w:sz w:val="28"/>
          <w:szCs w:val="28"/>
        </w:rPr>
        <w:t>五类主体、</w:t>
      </w:r>
      <w:r>
        <w:rPr>
          <w:rFonts w:ascii="Times New Roman" w:hAnsi="Times New Roman" w:hint="default"/>
          <w:color w:val="auto"/>
          <w:sz w:val="28"/>
          <w:szCs w:val="28"/>
        </w:rPr>
        <w:t>“</w:t>
      </w:r>
      <w:r>
        <w:rPr>
          <w:rFonts w:ascii="Times New Roman" w:hAnsi="Times New Roman" w:hint="default"/>
          <w:color w:val="auto"/>
          <w:sz w:val="28"/>
          <w:szCs w:val="28"/>
        </w:rPr>
        <w:t>家庭经营、集体经营、合作经营、企业经营</w:t>
      </w:r>
      <w:r>
        <w:rPr>
          <w:rFonts w:ascii="Times New Roman" w:hAnsi="Times New Roman" w:hint="default"/>
          <w:color w:val="auto"/>
          <w:sz w:val="28"/>
          <w:szCs w:val="28"/>
        </w:rPr>
        <w:t>”</w:t>
      </w:r>
      <w:r>
        <w:rPr>
          <w:rFonts w:ascii="Times New Roman" w:hAnsi="Times New Roman" w:hint="default"/>
          <w:color w:val="auto"/>
          <w:sz w:val="28"/>
          <w:szCs w:val="28"/>
        </w:rPr>
        <w:t>四项经营，</w:t>
      </w:r>
      <w:r>
        <w:rPr>
          <w:rFonts w:ascii="Times New Roman" w:hAnsi="Times New Roman" w:hint="default"/>
          <w:color w:val="auto"/>
          <w:sz w:val="28"/>
          <w:szCs w:val="28"/>
        </w:rPr>
        <w:t>“</w:t>
      </w:r>
      <w:r>
        <w:rPr>
          <w:rFonts w:ascii="Times New Roman" w:hAnsi="Times New Roman" w:hint="default"/>
          <w:color w:val="auto"/>
          <w:sz w:val="28"/>
          <w:szCs w:val="28"/>
        </w:rPr>
        <w:t>生产、生活</w:t>
      </w:r>
      <w:r>
        <w:rPr>
          <w:rFonts w:ascii="Times New Roman" w:hAnsi="Times New Roman" w:hint="default"/>
          <w:color w:val="auto"/>
          <w:sz w:val="28"/>
          <w:szCs w:val="28"/>
        </w:rPr>
        <w:t>”</w:t>
      </w:r>
      <w:r>
        <w:rPr>
          <w:rFonts w:ascii="Times New Roman" w:hAnsi="Times New Roman" w:hint="default"/>
          <w:color w:val="auto"/>
          <w:sz w:val="28"/>
          <w:szCs w:val="28"/>
        </w:rPr>
        <w:t>两个</w:t>
      </w:r>
      <w:proofErr w:type="gramStart"/>
      <w:r>
        <w:rPr>
          <w:rFonts w:ascii="Times New Roman" w:hAnsi="Times New Roman" w:hint="default"/>
          <w:color w:val="auto"/>
          <w:sz w:val="28"/>
          <w:szCs w:val="28"/>
        </w:rPr>
        <w:t>维度全覆盖</w:t>
      </w:r>
      <w:proofErr w:type="gramEnd"/>
      <w:r>
        <w:rPr>
          <w:rFonts w:ascii="Times New Roman" w:hAnsi="Times New Roman" w:hint="default"/>
          <w:color w:val="auto"/>
          <w:sz w:val="28"/>
          <w:szCs w:val="28"/>
        </w:rPr>
        <w:t>。</w:t>
      </w:r>
      <w:r>
        <w:rPr>
          <w:rFonts w:ascii="Times New Roman" w:hAnsi="Times New Roman" w:hint="default"/>
          <w:color w:val="auto"/>
          <w:sz w:val="28"/>
          <w:szCs w:val="28"/>
        </w:rPr>
        <w:t>2024</w:t>
      </w:r>
      <w:r>
        <w:rPr>
          <w:rFonts w:ascii="Times New Roman" w:hAnsi="Times New Roman" w:hint="default"/>
          <w:color w:val="auto"/>
          <w:sz w:val="28"/>
          <w:szCs w:val="28"/>
        </w:rPr>
        <w:t>年南京市农业农村</w:t>
      </w:r>
      <w:proofErr w:type="gramStart"/>
      <w:r>
        <w:rPr>
          <w:rFonts w:ascii="Times New Roman" w:hAnsi="Times New Roman" w:hint="default"/>
          <w:color w:val="auto"/>
          <w:sz w:val="28"/>
          <w:szCs w:val="28"/>
        </w:rPr>
        <w:t>局创新</w:t>
      </w:r>
      <w:proofErr w:type="gramEnd"/>
      <w:r>
        <w:rPr>
          <w:rFonts w:ascii="Times New Roman" w:hAnsi="Times New Roman" w:hint="default"/>
          <w:color w:val="auto"/>
          <w:sz w:val="28"/>
          <w:szCs w:val="28"/>
        </w:rPr>
        <w:t>推出</w:t>
      </w:r>
      <w:r>
        <w:rPr>
          <w:rFonts w:ascii="Times New Roman" w:hAnsi="Times New Roman" w:hint="default"/>
          <w:color w:val="auto"/>
          <w:sz w:val="28"/>
          <w:szCs w:val="28"/>
        </w:rPr>
        <w:t>“</w:t>
      </w:r>
      <w:r>
        <w:rPr>
          <w:rFonts w:ascii="Times New Roman" w:hAnsi="Times New Roman" w:hint="default"/>
          <w:color w:val="auto"/>
          <w:sz w:val="28"/>
          <w:szCs w:val="28"/>
        </w:rPr>
        <w:t>金陵农园保</w:t>
      </w:r>
      <w:r>
        <w:rPr>
          <w:rFonts w:ascii="Times New Roman" w:hAnsi="Times New Roman" w:hint="default"/>
          <w:color w:val="auto"/>
          <w:sz w:val="28"/>
          <w:szCs w:val="28"/>
        </w:rPr>
        <w:t>”</w:t>
      </w:r>
      <w:r>
        <w:rPr>
          <w:rFonts w:ascii="Times New Roman" w:hAnsi="Times New Roman" w:hint="default"/>
          <w:color w:val="auto"/>
          <w:sz w:val="28"/>
          <w:szCs w:val="28"/>
        </w:rPr>
        <w:t>贷款产品，重点支持年经营收入</w:t>
      </w:r>
      <w:r>
        <w:rPr>
          <w:rFonts w:ascii="Times New Roman" w:hAnsi="Times New Roman" w:hint="default"/>
          <w:color w:val="auto"/>
          <w:sz w:val="28"/>
          <w:szCs w:val="28"/>
        </w:rPr>
        <w:t>500</w:t>
      </w:r>
      <w:r>
        <w:rPr>
          <w:rFonts w:ascii="Times New Roman" w:hAnsi="Times New Roman" w:hint="default"/>
          <w:color w:val="auto"/>
          <w:sz w:val="28"/>
          <w:szCs w:val="28"/>
        </w:rPr>
        <w:t>万元以上的新型农业经营主体发展，使主体扶持更加精准。</w:t>
      </w:r>
      <w:r>
        <w:rPr>
          <w:rFonts w:ascii="Times New Roman" w:hAnsi="Times New Roman" w:hint="default"/>
          <w:b/>
          <w:color w:val="auto"/>
          <w:sz w:val="28"/>
          <w:szCs w:val="28"/>
        </w:rPr>
        <w:lastRenderedPageBreak/>
        <w:t>二是特色产品频出。</w:t>
      </w:r>
      <w:r>
        <w:rPr>
          <w:rFonts w:ascii="Times New Roman" w:hAnsi="Times New Roman" w:hint="default"/>
          <w:color w:val="auto"/>
          <w:sz w:val="28"/>
          <w:szCs w:val="28"/>
        </w:rPr>
        <w:t>南京政金合作银行也已由最初的</w:t>
      </w:r>
      <w:r>
        <w:rPr>
          <w:rFonts w:ascii="Times New Roman" w:hAnsi="Times New Roman" w:hint="default"/>
          <w:color w:val="auto"/>
          <w:sz w:val="28"/>
          <w:szCs w:val="28"/>
        </w:rPr>
        <w:t>3</w:t>
      </w:r>
      <w:r>
        <w:rPr>
          <w:rFonts w:ascii="Times New Roman" w:hAnsi="Times New Roman" w:hint="default"/>
          <w:color w:val="auto"/>
          <w:sz w:val="28"/>
          <w:szCs w:val="28"/>
        </w:rPr>
        <w:t>家拓展到</w:t>
      </w:r>
      <w:r>
        <w:rPr>
          <w:rFonts w:ascii="Times New Roman" w:hAnsi="Times New Roman" w:hint="default"/>
          <w:color w:val="auto"/>
          <w:sz w:val="28"/>
          <w:szCs w:val="28"/>
        </w:rPr>
        <w:t>21</w:t>
      </w:r>
      <w:r>
        <w:rPr>
          <w:rFonts w:ascii="Times New Roman" w:hAnsi="Times New Roman" w:hint="default"/>
          <w:color w:val="auto"/>
          <w:sz w:val="28"/>
          <w:szCs w:val="28"/>
        </w:rPr>
        <w:t>家，并相继创新推出农机云贷、种植</w:t>
      </w:r>
      <w:r>
        <w:rPr>
          <w:rFonts w:ascii="Times New Roman" w:hAnsi="Times New Roman" w:hint="default"/>
          <w:color w:val="auto"/>
          <w:sz w:val="28"/>
          <w:szCs w:val="28"/>
        </w:rPr>
        <w:t>e</w:t>
      </w:r>
      <w:r>
        <w:rPr>
          <w:rFonts w:ascii="Times New Roman" w:hAnsi="Times New Roman" w:hint="default"/>
          <w:color w:val="auto"/>
          <w:sz w:val="28"/>
          <w:szCs w:val="28"/>
        </w:rPr>
        <w:t>贷、</w:t>
      </w:r>
      <w:proofErr w:type="gramStart"/>
      <w:r>
        <w:rPr>
          <w:rFonts w:ascii="Times New Roman" w:hAnsi="Times New Roman" w:hint="default"/>
          <w:color w:val="auto"/>
          <w:sz w:val="28"/>
          <w:szCs w:val="28"/>
        </w:rPr>
        <w:t>邮农</w:t>
      </w:r>
      <w:proofErr w:type="gramEnd"/>
      <w:r>
        <w:rPr>
          <w:rFonts w:ascii="Times New Roman" w:hAnsi="Times New Roman" w:hint="default"/>
          <w:color w:val="auto"/>
          <w:sz w:val="28"/>
          <w:szCs w:val="28"/>
        </w:rPr>
        <w:t>E</w:t>
      </w:r>
      <w:r>
        <w:rPr>
          <w:rFonts w:ascii="Times New Roman" w:hAnsi="Times New Roman" w:hint="default"/>
          <w:color w:val="auto"/>
          <w:sz w:val="28"/>
          <w:szCs w:val="28"/>
        </w:rPr>
        <w:t>贷等个性化创新性农业金融产品，做大做强</w:t>
      </w:r>
      <w:r>
        <w:rPr>
          <w:rFonts w:ascii="Times New Roman" w:hAnsi="Times New Roman" w:hint="default"/>
          <w:color w:val="auto"/>
          <w:sz w:val="28"/>
          <w:szCs w:val="28"/>
        </w:rPr>
        <w:t>“</w:t>
      </w:r>
      <w:r>
        <w:rPr>
          <w:rFonts w:ascii="Times New Roman" w:hAnsi="Times New Roman" w:hint="default"/>
          <w:color w:val="auto"/>
          <w:sz w:val="28"/>
          <w:szCs w:val="28"/>
        </w:rPr>
        <w:t>链</w:t>
      </w:r>
      <w:r>
        <w:rPr>
          <w:rFonts w:ascii="Times New Roman" w:hAnsi="Times New Roman" w:hint="default"/>
          <w:color w:val="auto"/>
          <w:sz w:val="28"/>
          <w:szCs w:val="28"/>
        </w:rPr>
        <w:t>”</w:t>
      </w:r>
      <w:r>
        <w:rPr>
          <w:rFonts w:ascii="Times New Roman" w:hAnsi="Times New Roman" w:hint="default"/>
          <w:color w:val="auto"/>
          <w:sz w:val="28"/>
          <w:szCs w:val="28"/>
        </w:rPr>
        <w:t>式服务，有力有效支撑农业产业链发展。</w:t>
      </w:r>
      <w:r>
        <w:rPr>
          <w:rFonts w:ascii="Times New Roman" w:hAnsi="Times New Roman" w:hint="default"/>
          <w:b/>
          <w:color w:val="auto"/>
          <w:sz w:val="28"/>
          <w:szCs w:val="28"/>
        </w:rPr>
        <w:t>三是融资渠道多元</w:t>
      </w:r>
      <w:r>
        <w:rPr>
          <w:rFonts w:ascii="Times New Roman" w:hAnsi="Times New Roman" w:hint="default"/>
          <w:color w:val="auto"/>
          <w:sz w:val="28"/>
          <w:szCs w:val="28"/>
        </w:rPr>
        <w:t>。各合作银行在出台特色贷款产品基础上，还积极与担保公司、保险公司、投资基金等金融机构展开合作，对优质农业主体配套提供债券发行、股权融资、保险融资等多元融资渠道，让金融产品更可达、更易达，极大满足新型农业经营主体多元化资金需求。</w:t>
      </w:r>
    </w:p>
    <w:p w:rsidR="002D060A" w:rsidRDefault="009173EE">
      <w:pPr>
        <w:pStyle w:val="Default"/>
        <w:spacing w:line="500" w:lineRule="exact"/>
        <w:ind w:firstLineChars="200" w:firstLine="560"/>
        <w:jc w:val="both"/>
        <w:rPr>
          <w:rFonts w:ascii="Times New Roman" w:hAnsi="Times New Roman" w:hint="default"/>
          <w:color w:val="auto"/>
          <w:sz w:val="28"/>
          <w:szCs w:val="28"/>
        </w:rPr>
      </w:pPr>
      <w:r>
        <w:rPr>
          <w:rFonts w:ascii="Times New Roman" w:hAnsi="Times New Roman"/>
          <w:color w:val="auto"/>
          <w:sz w:val="28"/>
          <w:szCs w:val="28"/>
        </w:rPr>
        <w:t>4.</w:t>
      </w:r>
      <w:r>
        <w:rPr>
          <w:rFonts w:ascii="Times New Roman" w:hAnsi="Times New Roman" w:hint="default"/>
          <w:color w:val="auto"/>
          <w:sz w:val="28"/>
          <w:szCs w:val="28"/>
        </w:rPr>
        <w:t>有效降低金融风险。</w:t>
      </w:r>
      <w:r>
        <w:rPr>
          <w:rFonts w:ascii="Times New Roman" w:hAnsi="Times New Roman" w:hint="default"/>
          <w:b/>
          <w:color w:val="auto"/>
          <w:sz w:val="28"/>
          <w:szCs w:val="28"/>
        </w:rPr>
        <w:t>一是财政资金风险可控。</w:t>
      </w:r>
      <w:r>
        <w:rPr>
          <w:rFonts w:ascii="Times New Roman" w:hAnsi="Times New Roman" w:hint="default"/>
          <w:color w:val="auto"/>
          <w:sz w:val="28"/>
          <w:szCs w:val="28"/>
        </w:rPr>
        <w:t>“</w:t>
      </w:r>
      <w:r>
        <w:rPr>
          <w:rFonts w:ascii="Times New Roman" w:hAnsi="Times New Roman" w:hint="default"/>
          <w:color w:val="auto"/>
          <w:sz w:val="28"/>
          <w:szCs w:val="28"/>
        </w:rPr>
        <w:t>金陵惠农贷</w:t>
      </w:r>
      <w:r>
        <w:rPr>
          <w:rFonts w:ascii="Times New Roman" w:hAnsi="Times New Roman" w:hint="default"/>
          <w:color w:val="auto"/>
          <w:sz w:val="28"/>
          <w:szCs w:val="28"/>
        </w:rPr>
        <w:t>”</w:t>
      </w:r>
      <w:r>
        <w:rPr>
          <w:rFonts w:ascii="Times New Roman" w:hAnsi="Times New Roman" w:hint="default"/>
          <w:color w:val="auto"/>
          <w:sz w:val="28"/>
          <w:szCs w:val="28"/>
        </w:rPr>
        <w:t>风险代偿要求合作银行要对代偿资金尽职追偿，同时启动法律追偿程序，保障财政资金投放风险可控，</w:t>
      </w:r>
      <w:proofErr w:type="gramStart"/>
      <w:r>
        <w:rPr>
          <w:rFonts w:ascii="Times New Roman" w:hAnsi="Times New Roman" w:hint="default"/>
          <w:color w:val="auto"/>
          <w:sz w:val="28"/>
          <w:szCs w:val="28"/>
        </w:rPr>
        <w:t>代偿率</w:t>
      </w:r>
      <w:proofErr w:type="gramEnd"/>
      <w:r>
        <w:rPr>
          <w:rFonts w:ascii="Times New Roman" w:hAnsi="Times New Roman" w:hint="default"/>
          <w:color w:val="auto"/>
          <w:sz w:val="28"/>
          <w:szCs w:val="28"/>
        </w:rPr>
        <w:t>始终保持在较低水平。</w:t>
      </w:r>
      <w:r>
        <w:rPr>
          <w:rFonts w:ascii="Times New Roman" w:hAnsi="Times New Roman" w:hint="default"/>
          <w:b/>
          <w:color w:val="auto"/>
          <w:sz w:val="28"/>
          <w:szCs w:val="28"/>
        </w:rPr>
        <w:t>二是源头避免非法集资。</w:t>
      </w:r>
      <w:r>
        <w:rPr>
          <w:rFonts w:ascii="Times New Roman" w:hAnsi="Times New Roman" w:hint="default"/>
          <w:color w:val="auto"/>
          <w:sz w:val="28"/>
          <w:szCs w:val="28"/>
        </w:rPr>
        <w:t>“</w:t>
      </w:r>
      <w:r>
        <w:rPr>
          <w:rFonts w:ascii="Times New Roman" w:hAnsi="Times New Roman" w:hint="default"/>
          <w:color w:val="auto"/>
          <w:sz w:val="28"/>
          <w:szCs w:val="28"/>
        </w:rPr>
        <w:t>金陵惠农贷小额贷</w:t>
      </w:r>
      <w:r>
        <w:rPr>
          <w:rFonts w:ascii="Times New Roman" w:hAnsi="Times New Roman" w:hint="default"/>
          <w:color w:val="auto"/>
          <w:sz w:val="28"/>
          <w:szCs w:val="28"/>
        </w:rPr>
        <w:t>”</w:t>
      </w:r>
      <w:r>
        <w:rPr>
          <w:rFonts w:ascii="Times New Roman" w:hAnsi="Times New Roman" w:hint="default"/>
          <w:color w:val="auto"/>
          <w:sz w:val="28"/>
          <w:szCs w:val="28"/>
        </w:rPr>
        <w:t>可用于农户日常生活，利率低、普惠性强、应用范围广，可以满足农业生产经营主体正常资金需求，从源头上避免了非法集资的风险隐患。</w:t>
      </w:r>
      <w:r>
        <w:rPr>
          <w:rFonts w:ascii="Times New Roman" w:hAnsi="Times New Roman" w:hint="default"/>
          <w:b/>
          <w:color w:val="auto"/>
          <w:sz w:val="28"/>
          <w:szCs w:val="28"/>
        </w:rPr>
        <w:t>三是严格审核补贴资金。</w:t>
      </w:r>
      <w:r>
        <w:rPr>
          <w:rFonts w:ascii="Times New Roman" w:hAnsi="Times New Roman" w:hint="default"/>
          <w:color w:val="auto"/>
          <w:sz w:val="28"/>
          <w:szCs w:val="28"/>
        </w:rPr>
        <w:t>“</w:t>
      </w:r>
      <w:r>
        <w:rPr>
          <w:rFonts w:ascii="Times New Roman" w:hAnsi="Times New Roman" w:hint="default"/>
          <w:color w:val="auto"/>
          <w:sz w:val="28"/>
          <w:szCs w:val="28"/>
        </w:rPr>
        <w:t>金陵惠农贷</w:t>
      </w:r>
      <w:r>
        <w:rPr>
          <w:rFonts w:ascii="Times New Roman" w:hAnsi="Times New Roman" w:hint="default"/>
          <w:color w:val="auto"/>
          <w:sz w:val="28"/>
          <w:szCs w:val="28"/>
        </w:rPr>
        <w:t>”</w:t>
      </w:r>
      <w:r>
        <w:rPr>
          <w:rFonts w:ascii="Times New Roman" w:hAnsi="Times New Roman" w:hint="default"/>
          <w:color w:val="auto"/>
          <w:sz w:val="28"/>
          <w:szCs w:val="28"/>
        </w:rPr>
        <w:t>从扶持名录更新到贴息资金发放，一系列工作中都会对主体资质、信用情况、质量安全等表现进行多轮审核</w:t>
      </w:r>
      <w:proofErr w:type="gramStart"/>
      <w:r>
        <w:rPr>
          <w:rFonts w:ascii="Times New Roman" w:hAnsi="Times New Roman" w:hint="default"/>
          <w:color w:val="auto"/>
          <w:sz w:val="28"/>
          <w:szCs w:val="28"/>
        </w:rPr>
        <w:t>研</w:t>
      </w:r>
      <w:proofErr w:type="gramEnd"/>
      <w:r>
        <w:rPr>
          <w:rFonts w:ascii="Times New Roman" w:hAnsi="Times New Roman" w:hint="default"/>
          <w:color w:val="auto"/>
          <w:sz w:val="28"/>
          <w:szCs w:val="28"/>
        </w:rPr>
        <w:t>判，只选择最优质的核心主体纳入扶持名录，最大可能减少了主体经营风险所带来的财政资金损失的可能性。</w:t>
      </w:r>
    </w:p>
    <w:p w:rsidR="002D060A" w:rsidRDefault="009173EE">
      <w:pPr>
        <w:numPr>
          <w:ilvl w:val="0"/>
          <w:numId w:val="12"/>
        </w:numPr>
        <w:spacing w:line="500" w:lineRule="exact"/>
        <w:outlineLvl w:val="0"/>
        <w:rPr>
          <w:rFonts w:ascii="Times New Roman" w:eastAsia="方正仿宋_GBK" w:hAnsi="Times New Roman" w:cs="Times New Roman"/>
          <w:b/>
          <w:color w:val="auto"/>
          <w:spacing w:val="2"/>
          <w:sz w:val="28"/>
          <w:szCs w:val="28"/>
          <w:lang w:eastAsia="zh-CN"/>
        </w:rPr>
      </w:pPr>
      <w:bookmarkStart w:id="125" w:name="_Toc6603"/>
      <w:r>
        <w:rPr>
          <w:rFonts w:ascii="Times New Roman" w:eastAsia="方正仿宋_GBK" w:hAnsi="Times New Roman" w:cs="Times New Roman"/>
          <w:b/>
          <w:color w:val="auto"/>
          <w:spacing w:val="2"/>
          <w:sz w:val="28"/>
          <w:szCs w:val="28"/>
          <w:lang w:eastAsia="zh-CN"/>
        </w:rPr>
        <w:t>增强集体</w:t>
      </w:r>
      <w:r>
        <w:rPr>
          <w:rFonts w:ascii="Times New Roman" w:eastAsia="方正仿宋_GBK" w:hAnsi="Times New Roman" w:cs="Times New Roman"/>
          <w:b/>
          <w:color w:val="auto"/>
          <w:spacing w:val="2"/>
          <w:sz w:val="28"/>
          <w:szCs w:val="28"/>
          <w:lang w:eastAsia="zh-CN"/>
        </w:rPr>
        <w:t>“</w:t>
      </w:r>
      <w:r>
        <w:rPr>
          <w:rFonts w:ascii="Times New Roman" w:eastAsia="方正仿宋_GBK" w:hAnsi="Times New Roman" w:cs="Times New Roman"/>
          <w:b/>
          <w:color w:val="auto"/>
          <w:spacing w:val="2"/>
          <w:sz w:val="28"/>
          <w:szCs w:val="28"/>
          <w:lang w:eastAsia="zh-CN"/>
        </w:rPr>
        <w:t>造血</w:t>
      </w:r>
      <w:r>
        <w:rPr>
          <w:rFonts w:ascii="Times New Roman" w:eastAsia="方正仿宋_GBK" w:hAnsi="Times New Roman" w:cs="Times New Roman"/>
          <w:b/>
          <w:color w:val="auto"/>
          <w:spacing w:val="2"/>
          <w:sz w:val="28"/>
          <w:szCs w:val="28"/>
          <w:lang w:eastAsia="zh-CN"/>
        </w:rPr>
        <w:t>”</w:t>
      </w:r>
      <w:r>
        <w:rPr>
          <w:rFonts w:ascii="Times New Roman" w:eastAsia="方正仿宋_GBK" w:hAnsi="Times New Roman" w:cs="Times New Roman"/>
          <w:b/>
          <w:color w:val="auto"/>
          <w:spacing w:val="2"/>
          <w:sz w:val="28"/>
          <w:szCs w:val="28"/>
          <w:lang w:eastAsia="zh-CN"/>
        </w:rPr>
        <w:t>功能，提升新型集体经济发展水平</w:t>
      </w:r>
      <w:bookmarkStart w:id="126" w:name="OLE_LINK6"/>
      <w:bookmarkStart w:id="127" w:name="OLE_LINK7"/>
      <w:bookmarkEnd w:id="125"/>
    </w:p>
    <w:p w:rsidR="002D060A" w:rsidRDefault="009173EE">
      <w:pPr>
        <w:spacing w:line="500" w:lineRule="exact"/>
        <w:ind w:firstLineChars="200" w:firstLine="560"/>
        <w:jc w:val="both"/>
        <w:rPr>
          <w:rFonts w:ascii="Times New Roman" w:eastAsia="方正仿宋_GBK" w:hAnsi="Times New Roman" w:cs="Times New Roman"/>
          <w:snapToGrid/>
          <w:color w:val="auto"/>
          <w:sz w:val="28"/>
          <w:szCs w:val="28"/>
          <w:lang w:eastAsia="zh-CN"/>
        </w:rPr>
      </w:pPr>
      <w:r>
        <w:rPr>
          <w:rFonts w:ascii="Times New Roman" w:eastAsia="方正仿宋_GBK" w:hAnsi="Times New Roman" w:cs="Times New Roman"/>
          <w:snapToGrid/>
          <w:color w:val="auto"/>
          <w:sz w:val="28"/>
          <w:szCs w:val="28"/>
          <w:lang w:eastAsia="zh-CN"/>
        </w:rPr>
        <w:t>开展</w:t>
      </w:r>
      <w:proofErr w:type="gramStart"/>
      <w:r>
        <w:rPr>
          <w:rFonts w:ascii="Times New Roman" w:eastAsia="方正仿宋_GBK" w:hAnsi="Times New Roman" w:cs="Times New Roman"/>
          <w:snapToGrid/>
          <w:color w:val="auto"/>
          <w:sz w:val="28"/>
          <w:szCs w:val="28"/>
          <w:lang w:eastAsia="zh-CN"/>
        </w:rPr>
        <w:t>全市抓</w:t>
      </w:r>
      <w:proofErr w:type="gramEnd"/>
      <w:r>
        <w:rPr>
          <w:rFonts w:ascii="Times New Roman" w:eastAsia="方正仿宋_GBK" w:hAnsi="Times New Roman" w:cs="Times New Roman"/>
          <w:snapToGrid/>
          <w:color w:val="auto"/>
          <w:sz w:val="28"/>
          <w:szCs w:val="28"/>
          <w:lang w:eastAsia="zh-CN"/>
        </w:rPr>
        <w:t>党建促乡村振兴</w:t>
      </w:r>
      <w:r>
        <w:rPr>
          <w:rFonts w:ascii="Times New Roman" w:eastAsia="方正仿宋_GBK" w:hAnsi="Times New Roman" w:cs="Times New Roman"/>
          <w:snapToGrid/>
          <w:color w:val="auto"/>
          <w:sz w:val="28"/>
          <w:szCs w:val="28"/>
          <w:lang w:eastAsia="zh-CN"/>
        </w:rPr>
        <w:t>“</w:t>
      </w:r>
      <w:r>
        <w:rPr>
          <w:rFonts w:ascii="Times New Roman" w:eastAsia="方正仿宋_GBK" w:hAnsi="Times New Roman" w:cs="Times New Roman"/>
          <w:snapToGrid/>
          <w:color w:val="auto"/>
          <w:sz w:val="28"/>
          <w:szCs w:val="28"/>
          <w:lang w:eastAsia="zh-CN"/>
        </w:rPr>
        <w:t>一增一减双提升</w:t>
      </w:r>
      <w:r>
        <w:rPr>
          <w:rFonts w:ascii="Times New Roman" w:eastAsia="方正仿宋_GBK" w:hAnsi="Times New Roman" w:cs="Times New Roman"/>
          <w:snapToGrid/>
          <w:color w:val="auto"/>
          <w:sz w:val="28"/>
          <w:szCs w:val="28"/>
          <w:lang w:eastAsia="zh-CN"/>
        </w:rPr>
        <w:t>”</w:t>
      </w:r>
      <w:r>
        <w:rPr>
          <w:rFonts w:ascii="Times New Roman" w:eastAsia="方正仿宋_GBK" w:hAnsi="Times New Roman" w:cs="Times New Roman"/>
          <w:snapToGrid/>
          <w:color w:val="auto"/>
          <w:sz w:val="28"/>
          <w:szCs w:val="28"/>
          <w:lang w:eastAsia="zh-CN"/>
        </w:rPr>
        <w:t>行动，落实中央省市资金</w:t>
      </w:r>
      <w:r>
        <w:rPr>
          <w:rFonts w:ascii="Times New Roman" w:eastAsia="方正仿宋_GBK" w:hAnsi="Times New Roman" w:cs="Times New Roman"/>
          <w:snapToGrid/>
          <w:color w:val="auto"/>
          <w:sz w:val="28"/>
          <w:szCs w:val="28"/>
          <w:lang w:eastAsia="zh-CN"/>
        </w:rPr>
        <w:t>1680</w:t>
      </w:r>
      <w:r>
        <w:rPr>
          <w:rFonts w:ascii="Times New Roman" w:eastAsia="方正仿宋_GBK" w:hAnsi="Times New Roman" w:cs="Times New Roman"/>
          <w:snapToGrid/>
          <w:color w:val="auto"/>
          <w:sz w:val="28"/>
          <w:szCs w:val="28"/>
          <w:lang w:eastAsia="zh-CN"/>
        </w:rPr>
        <w:t>万元扶持</w:t>
      </w:r>
      <w:r>
        <w:rPr>
          <w:rFonts w:ascii="Times New Roman" w:eastAsia="方正仿宋_GBK" w:hAnsi="Times New Roman" w:cs="Times New Roman"/>
          <w:snapToGrid/>
          <w:color w:val="auto"/>
          <w:sz w:val="28"/>
          <w:szCs w:val="28"/>
          <w:lang w:eastAsia="zh-CN"/>
        </w:rPr>
        <w:t>12</w:t>
      </w:r>
      <w:r>
        <w:rPr>
          <w:rFonts w:ascii="Times New Roman" w:eastAsia="方正仿宋_GBK" w:hAnsi="Times New Roman" w:cs="Times New Roman"/>
          <w:snapToGrid/>
          <w:color w:val="auto"/>
          <w:sz w:val="28"/>
          <w:szCs w:val="28"/>
          <w:lang w:eastAsia="zh-CN"/>
        </w:rPr>
        <w:t>个新型农村集体经济发展项目。举办</w:t>
      </w:r>
      <w:r>
        <w:rPr>
          <w:rFonts w:ascii="Times New Roman" w:eastAsia="方正仿宋_GBK" w:hAnsi="Times New Roman" w:cs="Times New Roman"/>
          <w:snapToGrid/>
          <w:color w:val="auto"/>
          <w:sz w:val="28"/>
          <w:szCs w:val="28"/>
          <w:lang w:eastAsia="zh-CN"/>
        </w:rPr>
        <w:t>2024</w:t>
      </w:r>
      <w:r>
        <w:rPr>
          <w:rFonts w:ascii="Times New Roman" w:eastAsia="方正仿宋_GBK" w:hAnsi="Times New Roman" w:cs="Times New Roman"/>
          <w:snapToGrid/>
          <w:color w:val="auto"/>
          <w:sz w:val="28"/>
          <w:szCs w:val="28"/>
          <w:lang w:eastAsia="zh-CN"/>
        </w:rPr>
        <w:t>南京农村集体资源资产招商推介会，现场贷款签约</w:t>
      </w:r>
      <w:r>
        <w:rPr>
          <w:rFonts w:ascii="Times New Roman" w:eastAsia="方正仿宋_GBK" w:hAnsi="Times New Roman" w:cs="Times New Roman"/>
          <w:snapToGrid/>
          <w:color w:val="auto"/>
          <w:sz w:val="28"/>
          <w:szCs w:val="28"/>
          <w:lang w:eastAsia="zh-CN"/>
        </w:rPr>
        <w:t>23</w:t>
      </w:r>
      <w:r>
        <w:rPr>
          <w:rFonts w:ascii="Times New Roman" w:eastAsia="方正仿宋_GBK" w:hAnsi="Times New Roman" w:cs="Times New Roman"/>
          <w:snapToGrid/>
          <w:color w:val="auto"/>
          <w:sz w:val="28"/>
          <w:szCs w:val="28"/>
          <w:lang w:eastAsia="zh-CN"/>
        </w:rPr>
        <w:t>亿元。深入开展闲置集体资产盘活行动，全年盘活集体闲置资产</w:t>
      </w:r>
      <w:r>
        <w:rPr>
          <w:rFonts w:ascii="Times New Roman" w:eastAsia="方正仿宋_GBK" w:hAnsi="Times New Roman" w:cs="Times New Roman"/>
          <w:snapToGrid/>
          <w:color w:val="auto"/>
          <w:sz w:val="28"/>
          <w:szCs w:val="28"/>
          <w:lang w:eastAsia="zh-CN"/>
        </w:rPr>
        <w:t>3</w:t>
      </w:r>
      <w:r>
        <w:rPr>
          <w:rFonts w:ascii="Times New Roman" w:eastAsia="方正仿宋_GBK" w:hAnsi="Times New Roman" w:cs="Times New Roman"/>
          <w:snapToGrid/>
          <w:color w:val="auto"/>
          <w:sz w:val="28"/>
          <w:szCs w:val="28"/>
          <w:lang w:eastAsia="zh-CN"/>
        </w:rPr>
        <w:t>万平方米，增加集体经营性收入</w:t>
      </w:r>
      <w:r>
        <w:rPr>
          <w:rFonts w:ascii="Times New Roman" w:eastAsia="方正仿宋_GBK" w:hAnsi="Times New Roman" w:cs="Times New Roman"/>
          <w:snapToGrid/>
          <w:color w:val="auto"/>
          <w:sz w:val="28"/>
          <w:szCs w:val="28"/>
          <w:lang w:eastAsia="zh-CN"/>
        </w:rPr>
        <w:t>1050</w:t>
      </w:r>
      <w:r>
        <w:rPr>
          <w:rFonts w:ascii="Times New Roman" w:eastAsia="方正仿宋_GBK" w:hAnsi="Times New Roman" w:cs="Times New Roman"/>
          <w:snapToGrid/>
          <w:color w:val="auto"/>
          <w:sz w:val="28"/>
          <w:szCs w:val="28"/>
          <w:lang w:eastAsia="zh-CN"/>
        </w:rPr>
        <w:t>万元。承担全国农村产权流转交易规范化建设整市试点、</w:t>
      </w:r>
      <w:r>
        <w:rPr>
          <w:rFonts w:ascii="Times New Roman" w:eastAsia="方正仿宋_GBK" w:hAnsi="Times New Roman" w:cs="Times New Roman"/>
          <w:snapToGrid/>
          <w:color w:val="auto"/>
          <w:sz w:val="28"/>
          <w:szCs w:val="28"/>
          <w:lang w:eastAsia="zh-CN"/>
        </w:rPr>
        <w:t>2024</w:t>
      </w:r>
      <w:r>
        <w:rPr>
          <w:rFonts w:ascii="Times New Roman" w:eastAsia="方正仿宋_GBK" w:hAnsi="Times New Roman" w:cs="Times New Roman"/>
          <w:snapToGrid/>
          <w:color w:val="auto"/>
          <w:sz w:val="28"/>
          <w:szCs w:val="28"/>
          <w:lang w:eastAsia="zh-CN"/>
        </w:rPr>
        <w:t>年全国改革试验区拓展试验任务两项国家试点，制定</w:t>
      </w:r>
      <w:r>
        <w:rPr>
          <w:rFonts w:ascii="Times New Roman" w:eastAsia="方正仿宋_GBK" w:hAnsi="Times New Roman" w:cs="Times New Roman"/>
          <w:snapToGrid/>
          <w:color w:val="auto"/>
          <w:sz w:val="28"/>
          <w:szCs w:val="28"/>
          <w:lang w:eastAsia="zh-CN"/>
        </w:rPr>
        <w:t>6</w:t>
      </w:r>
      <w:r>
        <w:rPr>
          <w:rFonts w:ascii="Times New Roman" w:eastAsia="方正仿宋_GBK" w:hAnsi="Times New Roman" w:cs="Times New Roman"/>
          <w:snapToGrid/>
          <w:color w:val="auto"/>
          <w:sz w:val="28"/>
          <w:szCs w:val="28"/>
          <w:lang w:eastAsia="zh-CN"/>
        </w:rPr>
        <w:t>个重点交易品种操作细则，全省首笔</w:t>
      </w:r>
      <w:proofErr w:type="gramStart"/>
      <w:r>
        <w:rPr>
          <w:rFonts w:ascii="Times New Roman" w:eastAsia="方正仿宋_GBK" w:hAnsi="Times New Roman" w:cs="Times New Roman"/>
          <w:snapToGrid/>
          <w:color w:val="auto"/>
          <w:sz w:val="28"/>
          <w:szCs w:val="28"/>
          <w:lang w:eastAsia="zh-CN"/>
        </w:rPr>
        <w:t>农业碳汇交易</w:t>
      </w:r>
      <w:proofErr w:type="gramEnd"/>
      <w:r>
        <w:rPr>
          <w:rFonts w:ascii="Times New Roman" w:eastAsia="方正仿宋_GBK" w:hAnsi="Times New Roman" w:cs="Times New Roman"/>
          <w:snapToGrid/>
          <w:color w:val="auto"/>
          <w:sz w:val="28"/>
          <w:szCs w:val="28"/>
          <w:lang w:eastAsia="zh-CN"/>
        </w:rPr>
        <w:t>在高淳成功交易，推进市农村产权交易信息服务平台与市公共资源交易平台数据互联互通。全年交易额</w:t>
      </w:r>
      <w:r>
        <w:rPr>
          <w:rFonts w:ascii="Times New Roman" w:eastAsia="方正仿宋_GBK" w:hAnsi="Times New Roman" w:cs="Times New Roman"/>
          <w:snapToGrid/>
          <w:color w:val="auto"/>
          <w:sz w:val="28"/>
          <w:szCs w:val="28"/>
          <w:lang w:eastAsia="zh-CN"/>
        </w:rPr>
        <w:t>21.4</w:t>
      </w:r>
      <w:r>
        <w:rPr>
          <w:rFonts w:ascii="Times New Roman" w:eastAsia="方正仿宋_GBK" w:hAnsi="Times New Roman" w:cs="Times New Roman"/>
          <w:snapToGrid/>
          <w:color w:val="auto"/>
          <w:sz w:val="28"/>
          <w:szCs w:val="28"/>
          <w:lang w:eastAsia="zh-CN"/>
        </w:rPr>
        <w:t>亿元，同比增长</w:t>
      </w:r>
      <w:r>
        <w:rPr>
          <w:rFonts w:ascii="Times New Roman" w:eastAsia="方正仿宋_GBK" w:hAnsi="Times New Roman" w:cs="Times New Roman"/>
          <w:snapToGrid/>
          <w:color w:val="auto"/>
          <w:sz w:val="28"/>
          <w:szCs w:val="28"/>
          <w:lang w:eastAsia="zh-CN"/>
        </w:rPr>
        <w:t>10%</w:t>
      </w:r>
      <w:r>
        <w:rPr>
          <w:rFonts w:ascii="Times New Roman" w:eastAsia="方正仿宋_GBK" w:hAnsi="Times New Roman" w:cs="Times New Roman"/>
          <w:snapToGrid/>
          <w:color w:val="auto"/>
          <w:sz w:val="28"/>
          <w:szCs w:val="28"/>
          <w:lang w:eastAsia="zh-CN"/>
        </w:rPr>
        <w:t>，较</w:t>
      </w:r>
      <w:r>
        <w:rPr>
          <w:rFonts w:ascii="Times New Roman" w:eastAsia="方正仿宋_GBK" w:hAnsi="Times New Roman" w:cs="Times New Roman"/>
          <w:snapToGrid/>
          <w:color w:val="auto"/>
          <w:sz w:val="28"/>
          <w:szCs w:val="28"/>
          <w:lang w:eastAsia="zh-CN"/>
        </w:rPr>
        <w:lastRenderedPageBreak/>
        <w:t>2022</w:t>
      </w:r>
      <w:r>
        <w:rPr>
          <w:rFonts w:ascii="Times New Roman" w:eastAsia="方正仿宋_GBK" w:hAnsi="Times New Roman" w:cs="Times New Roman"/>
          <w:snapToGrid/>
          <w:color w:val="auto"/>
          <w:sz w:val="28"/>
          <w:szCs w:val="28"/>
          <w:lang w:eastAsia="zh-CN"/>
        </w:rPr>
        <w:t>年试点前增长</w:t>
      </w:r>
      <w:r>
        <w:rPr>
          <w:rFonts w:ascii="Times New Roman" w:eastAsia="方正仿宋_GBK" w:hAnsi="Times New Roman" w:cs="Times New Roman"/>
          <w:snapToGrid/>
          <w:color w:val="auto"/>
          <w:sz w:val="28"/>
          <w:szCs w:val="28"/>
          <w:lang w:eastAsia="zh-CN"/>
        </w:rPr>
        <w:t>72.5%</w:t>
      </w:r>
      <w:r>
        <w:rPr>
          <w:rFonts w:ascii="Times New Roman" w:eastAsia="方正仿宋_GBK" w:hAnsi="Times New Roman" w:cs="Times New Roman"/>
          <w:snapToGrid/>
          <w:color w:val="auto"/>
          <w:sz w:val="28"/>
          <w:szCs w:val="28"/>
          <w:lang w:eastAsia="zh-CN"/>
        </w:rPr>
        <w:t>。</w:t>
      </w:r>
      <w:bookmarkStart w:id="128" w:name="OLE_LINK4"/>
      <w:bookmarkStart w:id="129" w:name="OLE_LINK5"/>
      <w:r>
        <w:rPr>
          <w:rFonts w:ascii="Times New Roman" w:eastAsia="方正仿宋_GBK" w:hAnsi="Times New Roman" w:cs="Times New Roman"/>
          <w:snapToGrid/>
          <w:color w:val="auto"/>
          <w:sz w:val="28"/>
          <w:szCs w:val="28"/>
          <w:lang w:eastAsia="zh-CN"/>
        </w:rPr>
        <w:t>相关工作成效入选农业农村部《农村工作通讯》及第</w:t>
      </w:r>
      <w:r>
        <w:rPr>
          <w:rFonts w:ascii="Times New Roman" w:eastAsia="方正仿宋_GBK" w:hAnsi="Times New Roman" w:cs="Times New Roman"/>
          <w:snapToGrid/>
          <w:color w:val="auto"/>
          <w:sz w:val="28"/>
          <w:szCs w:val="28"/>
          <w:lang w:eastAsia="zh-CN"/>
        </w:rPr>
        <w:t>188</w:t>
      </w:r>
      <w:r>
        <w:rPr>
          <w:rFonts w:ascii="Times New Roman" w:eastAsia="方正仿宋_GBK" w:hAnsi="Times New Roman" w:cs="Times New Roman"/>
          <w:snapToGrid/>
          <w:color w:val="auto"/>
          <w:sz w:val="28"/>
          <w:szCs w:val="28"/>
          <w:lang w:eastAsia="zh-CN"/>
        </w:rPr>
        <w:t>期《每日要情》。</w:t>
      </w:r>
      <w:bookmarkEnd w:id="126"/>
      <w:bookmarkEnd w:id="127"/>
      <w:bookmarkEnd w:id="128"/>
      <w:bookmarkEnd w:id="129"/>
    </w:p>
    <w:p w:rsidR="002D060A" w:rsidRDefault="009173EE">
      <w:pPr>
        <w:kinsoku/>
        <w:spacing w:line="500" w:lineRule="exact"/>
        <w:ind w:left="563"/>
        <w:jc w:val="both"/>
        <w:outlineLvl w:val="0"/>
        <w:rPr>
          <w:rFonts w:ascii="Times New Roman" w:eastAsia="方正仿宋_GBK" w:hAnsi="Times New Roman" w:cs="Times New Roman"/>
          <w:b/>
          <w:color w:val="auto"/>
          <w:spacing w:val="2"/>
          <w:sz w:val="28"/>
          <w:szCs w:val="28"/>
          <w:lang w:eastAsia="zh-CN"/>
        </w:rPr>
      </w:pPr>
      <w:bookmarkStart w:id="130" w:name="_Toc6709"/>
      <w:bookmarkStart w:id="131" w:name="_Toc13949"/>
      <w:bookmarkStart w:id="132" w:name="_Toc20492"/>
      <w:bookmarkStart w:id="133" w:name="_Toc27875"/>
      <w:r>
        <w:rPr>
          <w:rFonts w:ascii="Times New Roman" w:eastAsia="方正仿宋_GBK" w:hAnsi="Times New Roman" w:cs="Times New Roman"/>
          <w:b/>
          <w:color w:val="auto"/>
          <w:spacing w:val="2"/>
          <w:sz w:val="28"/>
          <w:szCs w:val="28"/>
          <w:lang w:eastAsia="zh-CN"/>
        </w:rPr>
        <w:t>四、存在问题及原因分析</w:t>
      </w:r>
      <w:bookmarkEnd w:id="130"/>
      <w:bookmarkEnd w:id="131"/>
      <w:bookmarkEnd w:id="132"/>
      <w:bookmarkEnd w:id="133"/>
    </w:p>
    <w:p w:rsidR="002D060A" w:rsidRDefault="009173EE">
      <w:pPr>
        <w:kinsoku/>
        <w:spacing w:line="500" w:lineRule="exact"/>
        <w:ind w:left="563"/>
        <w:jc w:val="both"/>
        <w:outlineLvl w:val="1"/>
        <w:rPr>
          <w:rFonts w:ascii="Times New Roman" w:eastAsia="方正仿宋_GBK" w:hAnsi="Times New Roman" w:cs="Times New Roman"/>
          <w:b/>
          <w:color w:val="auto"/>
          <w:spacing w:val="2"/>
          <w:sz w:val="28"/>
          <w:szCs w:val="28"/>
          <w:lang w:eastAsia="zh-CN"/>
        </w:rPr>
      </w:pPr>
      <w:bookmarkStart w:id="134" w:name="_Toc28844"/>
      <w:bookmarkStart w:id="135" w:name="_Toc19691"/>
      <w:bookmarkStart w:id="136" w:name="_Toc24422"/>
      <w:bookmarkStart w:id="137" w:name="_Toc20755"/>
      <w:r>
        <w:rPr>
          <w:rFonts w:ascii="Times New Roman" w:eastAsia="方正仿宋_GBK" w:hAnsi="Times New Roman" w:cs="Times New Roman"/>
          <w:b/>
          <w:color w:val="auto"/>
          <w:spacing w:val="2"/>
          <w:sz w:val="28"/>
          <w:szCs w:val="28"/>
          <w:lang w:eastAsia="zh-CN"/>
        </w:rPr>
        <w:t>（一）项目预算有待进一步优化调整</w:t>
      </w:r>
      <w:bookmarkEnd w:id="134"/>
      <w:bookmarkEnd w:id="135"/>
      <w:bookmarkEnd w:id="136"/>
      <w:bookmarkEnd w:id="137"/>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hint="eastAsia"/>
          <w:color w:val="auto"/>
          <w:sz w:val="28"/>
          <w:szCs w:val="28"/>
          <w:lang w:eastAsia="zh-CN"/>
        </w:rPr>
        <w:t>高淳区建设合作社财务电算化和标准化管理项目未能</w:t>
      </w:r>
      <w:r>
        <w:rPr>
          <w:rFonts w:ascii="Times New Roman" w:eastAsia="方正仿宋_GBK" w:hAnsi="Times New Roman" w:cs="Times New Roman"/>
          <w:color w:val="auto"/>
          <w:sz w:val="28"/>
          <w:szCs w:val="28"/>
          <w:lang w:eastAsia="zh-CN"/>
        </w:rPr>
        <w:t>落实好年初安排的指导性任务，</w:t>
      </w:r>
      <w:r>
        <w:rPr>
          <w:rFonts w:ascii="Times New Roman" w:eastAsia="方正仿宋_GBK" w:hAnsi="Times New Roman" w:cs="Times New Roman" w:hint="eastAsia"/>
          <w:color w:val="auto"/>
          <w:sz w:val="28"/>
          <w:szCs w:val="28"/>
          <w:lang w:eastAsia="zh-CN"/>
        </w:rPr>
        <w:t>江宁区农村产权交易市场规范化能力提升项目</w:t>
      </w:r>
      <w:r>
        <w:rPr>
          <w:rFonts w:ascii="Times New Roman" w:eastAsia="方正仿宋_GBK" w:hAnsi="Times New Roman" w:cs="Times New Roman"/>
          <w:color w:val="auto"/>
          <w:sz w:val="28"/>
          <w:szCs w:val="28"/>
          <w:lang w:eastAsia="zh-CN"/>
        </w:rPr>
        <w:t>资金因未实施而未使用，统筹安排至其他指导性任务中使用，影响项目成效</w:t>
      </w:r>
      <w:r>
        <w:rPr>
          <w:rFonts w:ascii="Times New Roman" w:eastAsia="方正仿宋_GBK" w:hAnsi="Times New Roman" w:cs="Times New Roman" w:hint="eastAsia"/>
          <w:color w:val="auto"/>
          <w:sz w:val="28"/>
          <w:szCs w:val="28"/>
          <w:lang w:eastAsia="zh-CN"/>
        </w:rPr>
        <w:t>。</w:t>
      </w:r>
      <w:r>
        <w:rPr>
          <w:rFonts w:ascii="Times New Roman" w:eastAsia="方正仿宋_GBK" w:hAnsi="Times New Roman" w:cs="Times New Roman"/>
          <w:color w:val="auto"/>
          <w:sz w:val="28"/>
          <w:szCs w:val="28"/>
          <w:lang w:eastAsia="zh-CN"/>
        </w:rPr>
        <w:t>资金统筹安排未能体现合理性与前瞻性，导致资源使用效率低下。</w:t>
      </w:r>
    </w:p>
    <w:p w:rsidR="002D060A" w:rsidRDefault="009173EE">
      <w:pPr>
        <w:kinsoku/>
        <w:spacing w:line="500" w:lineRule="exact"/>
        <w:ind w:left="563"/>
        <w:jc w:val="both"/>
        <w:outlineLvl w:val="1"/>
        <w:rPr>
          <w:rFonts w:ascii="Times New Roman" w:eastAsia="方正仿宋_GBK" w:hAnsi="Times New Roman" w:cs="Times New Roman"/>
          <w:b/>
          <w:color w:val="auto"/>
          <w:spacing w:val="2"/>
          <w:sz w:val="28"/>
          <w:szCs w:val="28"/>
          <w:lang w:eastAsia="zh-CN"/>
        </w:rPr>
      </w:pPr>
      <w:bookmarkStart w:id="138" w:name="_Toc18526"/>
      <w:bookmarkStart w:id="139" w:name="_Toc5893"/>
      <w:bookmarkStart w:id="140" w:name="_Toc6336"/>
      <w:bookmarkStart w:id="141" w:name="_Toc3858"/>
      <w:r>
        <w:rPr>
          <w:rFonts w:ascii="Times New Roman" w:eastAsia="方正仿宋_GBK" w:hAnsi="Times New Roman" w:cs="Times New Roman"/>
          <w:b/>
          <w:color w:val="auto"/>
          <w:spacing w:val="2"/>
          <w:sz w:val="28"/>
          <w:szCs w:val="28"/>
          <w:lang w:eastAsia="zh-CN"/>
        </w:rPr>
        <w:t>（二）</w:t>
      </w:r>
      <w:bookmarkStart w:id="142" w:name="OLE_LINK46"/>
      <w:r>
        <w:rPr>
          <w:rFonts w:ascii="Times New Roman" w:eastAsia="方正仿宋_GBK" w:hAnsi="Times New Roman" w:cs="Times New Roman"/>
          <w:b/>
          <w:color w:val="auto"/>
          <w:spacing w:val="2"/>
          <w:sz w:val="28"/>
          <w:szCs w:val="28"/>
          <w:lang w:eastAsia="zh-CN"/>
        </w:rPr>
        <w:t>部分建设项目进度滞后</w:t>
      </w:r>
      <w:r>
        <w:rPr>
          <w:rFonts w:ascii="Times New Roman" w:eastAsia="方正仿宋_GBK" w:hAnsi="Times New Roman" w:cs="Times New Roman"/>
          <w:b/>
          <w:color w:val="auto"/>
          <w:spacing w:val="2"/>
          <w:sz w:val="28"/>
          <w:szCs w:val="28"/>
          <w:lang w:eastAsia="zh-CN"/>
        </w:rPr>
        <w:t>,</w:t>
      </w:r>
      <w:r>
        <w:rPr>
          <w:rFonts w:ascii="Times New Roman" w:eastAsia="方正仿宋_GBK" w:hAnsi="Times New Roman" w:cs="Times New Roman"/>
          <w:b/>
          <w:color w:val="auto"/>
          <w:spacing w:val="2"/>
          <w:sz w:val="28"/>
          <w:szCs w:val="28"/>
          <w:lang w:eastAsia="zh-CN"/>
        </w:rPr>
        <w:t>项目管理有待加强</w:t>
      </w:r>
      <w:bookmarkEnd w:id="138"/>
      <w:bookmarkEnd w:id="139"/>
      <w:bookmarkEnd w:id="140"/>
      <w:bookmarkEnd w:id="141"/>
      <w:bookmarkEnd w:id="142"/>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hint="eastAsia"/>
          <w:color w:val="auto"/>
          <w:sz w:val="28"/>
          <w:szCs w:val="28"/>
          <w:lang w:eastAsia="zh-CN"/>
        </w:rPr>
        <w:t>2023-2024</w:t>
      </w:r>
      <w:r>
        <w:rPr>
          <w:rFonts w:ascii="Times New Roman" w:eastAsia="方正仿宋_GBK" w:hAnsi="Times New Roman" w:cs="Times New Roman" w:hint="eastAsia"/>
          <w:color w:val="auto"/>
          <w:sz w:val="28"/>
          <w:szCs w:val="28"/>
          <w:lang w:eastAsia="zh-CN"/>
        </w:rPr>
        <w:t>年度新型农村集体经济项目公开招投标以及竞争性项目</w:t>
      </w:r>
      <w:r>
        <w:rPr>
          <w:rFonts w:ascii="Times New Roman" w:eastAsia="方正仿宋_GBK" w:hAnsi="Times New Roman" w:cs="Times New Roman" w:hint="eastAsia"/>
          <w:color w:val="auto"/>
          <w:sz w:val="28"/>
          <w:szCs w:val="28"/>
          <w:lang w:eastAsia="zh-CN"/>
        </w:rPr>
        <w:t>24</w:t>
      </w:r>
      <w:r>
        <w:rPr>
          <w:rFonts w:ascii="Times New Roman" w:eastAsia="方正仿宋_GBK" w:hAnsi="Times New Roman" w:cs="Times New Roman" w:hint="eastAsia"/>
          <w:color w:val="auto"/>
          <w:sz w:val="28"/>
          <w:szCs w:val="28"/>
          <w:lang w:eastAsia="zh-CN"/>
        </w:rPr>
        <w:t>个，已完工项目有</w:t>
      </w:r>
      <w:r>
        <w:rPr>
          <w:rFonts w:ascii="Times New Roman" w:eastAsia="方正仿宋_GBK" w:hAnsi="Times New Roman" w:cs="Times New Roman" w:hint="eastAsia"/>
          <w:color w:val="auto"/>
          <w:sz w:val="28"/>
          <w:szCs w:val="28"/>
          <w:lang w:eastAsia="zh-CN"/>
        </w:rPr>
        <w:t>22</w:t>
      </w:r>
      <w:r>
        <w:rPr>
          <w:rFonts w:ascii="Times New Roman" w:eastAsia="方正仿宋_GBK" w:hAnsi="Times New Roman" w:cs="Times New Roman" w:hint="eastAsia"/>
          <w:color w:val="auto"/>
          <w:sz w:val="28"/>
          <w:szCs w:val="28"/>
          <w:lang w:eastAsia="zh-CN"/>
        </w:rPr>
        <w:t>个，已验收项目</w:t>
      </w:r>
      <w:r>
        <w:rPr>
          <w:rFonts w:ascii="Times New Roman" w:eastAsia="方正仿宋_GBK" w:hAnsi="Times New Roman" w:cs="Times New Roman" w:hint="eastAsia"/>
          <w:color w:val="auto"/>
          <w:sz w:val="28"/>
          <w:szCs w:val="28"/>
          <w:lang w:eastAsia="zh-CN"/>
        </w:rPr>
        <w:t>9</w:t>
      </w:r>
      <w:r>
        <w:rPr>
          <w:rFonts w:ascii="Times New Roman" w:eastAsia="方正仿宋_GBK" w:hAnsi="Times New Roman" w:cs="Times New Roman" w:hint="eastAsia"/>
          <w:color w:val="auto"/>
          <w:sz w:val="28"/>
          <w:szCs w:val="28"/>
          <w:lang w:eastAsia="zh-CN"/>
        </w:rPr>
        <w:t>个。占比</w:t>
      </w:r>
      <w:r>
        <w:rPr>
          <w:rFonts w:ascii="Times New Roman" w:eastAsia="方正仿宋_GBK" w:hAnsi="Times New Roman" w:cs="Times New Roman" w:hint="eastAsia"/>
          <w:color w:val="auto"/>
          <w:sz w:val="28"/>
          <w:szCs w:val="28"/>
          <w:lang w:eastAsia="zh-CN"/>
        </w:rPr>
        <w:t>37.50%</w:t>
      </w:r>
      <w:r>
        <w:rPr>
          <w:rFonts w:ascii="Times New Roman" w:eastAsia="方正仿宋_GBK" w:hAnsi="Times New Roman" w:cs="Times New Roman" w:hint="eastAsia"/>
          <w:color w:val="auto"/>
          <w:sz w:val="28"/>
          <w:szCs w:val="28"/>
          <w:lang w:eastAsia="zh-CN"/>
        </w:rPr>
        <w:t>。</w:t>
      </w:r>
      <w:proofErr w:type="gramStart"/>
      <w:r>
        <w:rPr>
          <w:rFonts w:ascii="Times New Roman" w:eastAsia="方正仿宋_GBK" w:hAnsi="Times New Roman" w:cs="Times New Roman" w:hint="eastAsia"/>
          <w:color w:val="auto"/>
          <w:sz w:val="28"/>
          <w:szCs w:val="28"/>
          <w:lang w:eastAsia="zh-CN"/>
        </w:rPr>
        <w:t>六合区</w:t>
      </w:r>
      <w:proofErr w:type="gramEnd"/>
      <w:r>
        <w:rPr>
          <w:rFonts w:ascii="Times New Roman" w:eastAsia="方正仿宋_GBK" w:hAnsi="Times New Roman" w:cs="Times New Roman" w:hint="eastAsia"/>
          <w:color w:val="auto"/>
          <w:sz w:val="28"/>
          <w:szCs w:val="28"/>
          <w:lang w:eastAsia="zh-CN"/>
        </w:rPr>
        <w:t>2023</w:t>
      </w:r>
      <w:r>
        <w:rPr>
          <w:rFonts w:ascii="Times New Roman" w:eastAsia="方正仿宋_GBK" w:hAnsi="Times New Roman" w:cs="Times New Roman" w:hint="eastAsia"/>
          <w:color w:val="auto"/>
          <w:sz w:val="28"/>
          <w:szCs w:val="28"/>
          <w:lang w:eastAsia="zh-CN"/>
        </w:rPr>
        <w:t>年度</w:t>
      </w:r>
      <w:r>
        <w:rPr>
          <w:rFonts w:ascii="Times New Roman" w:eastAsia="方正仿宋_GBK" w:hAnsi="Times New Roman" w:cs="Times New Roman"/>
          <w:color w:val="auto"/>
          <w:sz w:val="28"/>
          <w:szCs w:val="28"/>
          <w:lang w:eastAsia="zh-CN"/>
        </w:rPr>
        <w:t>集体经济项目因前期立项、制定实施方案等前期手续办理周期延长，</w:t>
      </w:r>
      <w:r>
        <w:rPr>
          <w:rFonts w:ascii="Times New Roman" w:eastAsia="方正仿宋_GBK" w:hAnsi="Times New Roman" w:cs="Times New Roman" w:hint="eastAsia"/>
          <w:color w:val="auto"/>
          <w:sz w:val="28"/>
          <w:szCs w:val="28"/>
          <w:lang w:eastAsia="zh-CN"/>
        </w:rPr>
        <w:t>高淳区</w:t>
      </w:r>
      <w:r>
        <w:rPr>
          <w:rFonts w:ascii="Times New Roman" w:eastAsia="方正仿宋_GBK" w:hAnsi="Times New Roman" w:cs="Times New Roman" w:hint="eastAsia"/>
          <w:color w:val="auto"/>
          <w:sz w:val="28"/>
          <w:szCs w:val="28"/>
          <w:lang w:eastAsia="zh-CN"/>
        </w:rPr>
        <w:t>2024</w:t>
      </w:r>
      <w:r>
        <w:rPr>
          <w:rFonts w:ascii="Times New Roman" w:eastAsia="方正仿宋_GBK" w:hAnsi="Times New Roman" w:cs="Times New Roman" w:hint="eastAsia"/>
          <w:color w:val="auto"/>
          <w:sz w:val="28"/>
          <w:szCs w:val="28"/>
          <w:lang w:eastAsia="zh-CN"/>
        </w:rPr>
        <w:t>年度</w:t>
      </w:r>
      <w:r>
        <w:rPr>
          <w:rFonts w:ascii="Times New Roman" w:eastAsia="方正仿宋_GBK" w:hAnsi="Times New Roman" w:cs="Times New Roman"/>
          <w:color w:val="auto"/>
          <w:sz w:val="28"/>
          <w:szCs w:val="28"/>
          <w:lang w:eastAsia="zh-CN"/>
        </w:rPr>
        <w:t>项目因规划调整、审批流程复杂导致建设项目实施进度受到影响。</w:t>
      </w:r>
      <w:proofErr w:type="gramStart"/>
      <w:r>
        <w:rPr>
          <w:rFonts w:ascii="Times New Roman" w:eastAsia="方正仿宋_GBK" w:hAnsi="Times New Roman" w:cs="Times New Roman" w:hint="eastAsia"/>
          <w:color w:val="auto"/>
          <w:sz w:val="28"/>
          <w:szCs w:val="28"/>
          <w:lang w:eastAsia="zh-CN"/>
        </w:rPr>
        <w:t>六合区</w:t>
      </w:r>
      <w:proofErr w:type="gramEnd"/>
      <w:r>
        <w:rPr>
          <w:rFonts w:ascii="Times New Roman" w:eastAsia="方正仿宋_GBK" w:hAnsi="Times New Roman" w:cs="Times New Roman" w:hint="eastAsia"/>
          <w:color w:val="auto"/>
          <w:sz w:val="28"/>
          <w:szCs w:val="28"/>
          <w:lang w:eastAsia="zh-CN"/>
        </w:rPr>
        <w:t>2023</w:t>
      </w:r>
      <w:r>
        <w:rPr>
          <w:rFonts w:ascii="Times New Roman" w:eastAsia="方正仿宋_GBK" w:hAnsi="Times New Roman" w:cs="Times New Roman" w:hint="eastAsia"/>
          <w:color w:val="auto"/>
          <w:sz w:val="28"/>
          <w:szCs w:val="28"/>
          <w:lang w:eastAsia="zh-CN"/>
        </w:rPr>
        <w:t>年度集体经济</w:t>
      </w:r>
      <w:r>
        <w:rPr>
          <w:rFonts w:ascii="Times New Roman" w:eastAsia="方正仿宋_GBK" w:hAnsi="Times New Roman" w:cs="Times New Roman"/>
          <w:color w:val="auto"/>
          <w:sz w:val="28"/>
          <w:szCs w:val="28"/>
          <w:lang w:eastAsia="zh-CN"/>
        </w:rPr>
        <w:t>项目合同履约合</w:t>
      </w:r>
      <w:proofErr w:type="gramStart"/>
      <w:r>
        <w:rPr>
          <w:rFonts w:ascii="Times New Roman" w:eastAsia="方正仿宋_GBK" w:hAnsi="Times New Roman" w:cs="Times New Roman"/>
          <w:color w:val="auto"/>
          <w:sz w:val="28"/>
          <w:szCs w:val="28"/>
          <w:lang w:eastAsia="zh-CN"/>
        </w:rPr>
        <w:t>规</w:t>
      </w:r>
      <w:proofErr w:type="gramEnd"/>
      <w:r>
        <w:rPr>
          <w:rFonts w:ascii="Times New Roman" w:eastAsia="方正仿宋_GBK" w:hAnsi="Times New Roman" w:cs="Times New Roman"/>
          <w:color w:val="auto"/>
          <w:sz w:val="28"/>
          <w:szCs w:val="28"/>
          <w:lang w:eastAsia="zh-CN"/>
        </w:rPr>
        <w:t>性管理需要进一步加强。</w:t>
      </w:r>
    </w:p>
    <w:p w:rsidR="002D060A" w:rsidRDefault="009173EE">
      <w:pPr>
        <w:kinsoku/>
        <w:spacing w:line="500" w:lineRule="exact"/>
        <w:ind w:left="563"/>
        <w:jc w:val="both"/>
        <w:outlineLvl w:val="1"/>
        <w:rPr>
          <w:rFonts w:ascii="Times New Roman" w:eastAsia="方正仿宋_GBK" w:hAnsi="Times New Roman" w:cs="Times New Roman"/>
          <w:b/>
          <w:color w:val="auto"/>
          <w:spacing w:val="2"/>
          <w:sz w:val="28"/>
          <w:szCs w:val="28"/>
          <w:lang w:eastAsia="zh-CN"/>
        </w:rPr>
      </w:pPr>
      <w:bookmarkStart w:id="143" w:name="_Toc19711"/>
      <w:bookmarkStart w:id="144" w:name="_Toc10600"/>
      <w:bookmarkStart w:id="145" w:name="_Toc1661"/>
      <w:bookmarkStart w:id="146" w:name="_Toc20425"/>
      <w:r>
        <w:rPr>
          <w:rFonts w:ascii="Times New Roman" w:eastAsia="方正仿宋_GBK" w:hAnsi="Times New Roman" w:cs="Times New Roman"/>
          <w:b/>
          <w:color w:val="auto"/>
          <w:spacing w:val="2"/>
          <w:sz w:val="28"/>
          <w:szCs w:val="28"/>
          <w:lang w:eastAsia="zh-CN"/>
        </w:rPr>
        <w:t>（三）部分项目资金执行率不高</w:t>
      </w:r>
      <w:bookmarkEnd w:id="143"/>
      <w:bookmarkEnd w:id="144"/>
      <w:bookmarkEnd w:id="145"/>
      <w:bookmarkEnd w:id="146"/>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一是理解偏差，区级农业农村部门对于项目资金的执行程度理解不够清晰，认为资金下拨街道即完成预算支出，二是部分区对资金未能做到完成一项，拨付一项，具体工作要求整体项目资金共同推进，要求项目全部完成验收后统一拨付，未能</w:t>
      </w:r>
      <w:proofErr w:type="gramStart"/>
      <w:r>
        <w:rPr>
          <w:rFonts w:ascii="Times New Roman" w:eastAsia="方正仿宋_GBK" w:hAnsi="Times New Roman" w:cs="Times New Roman"/>
          <w:color w:val="auto"/>
          <w:sz w:val="28"/>
          <w:szCs w:val="28"/>
          <w:lang w:eastAsia="zh-CN"/>
        </w:rPr>
        <w:t>区分奖补类</w:t>
      </w:r>
      <w:proofErr w:type="gramEnd"/>
      <w:r>
        <w:rPr>
          <w:rFonts w:ascii="Times New Roman" w:eastAsia="方正仿宋_GBK" w:hAnsi="Times New Roman" w:cs="Times New Roman"/>
          <w:color w:val="auto"/>
          <w:sz w:val="28"/>
          <w:szCs w:val="28"/>
          <w:lang w:eastAsia="zh-CN"/>
        </w:rPr>
        <w:t>和建设类资金差别，导致资金预算执行进度慢。</w:t>
      </w:r>
      <w:r>
        <w:rPr>
          <w:rFonts w:ascii="Times New Roman" w:eastAsia="方正仿宋_GBK" w:hAnsi="Times New Roman" w:cs="Times New Roman" w:hint="eastAsia"/>
          <w:color w:val="auto"/>
          <w:sz w:val="28"/>
          <w:szCs w:val="28"/>
          <w:lang w:eastAsia="zh-CN"/>
        </w:rPr>
        <w:t>未按项目进度支付资金。</w:t>
      </w:r>
    </w:p>
    <w:p w:rsidR="002D060A" w:rsidRDefault="009173EE">
      <w:pPr>
        <w:kinsoku/>
        <w:spacing w:line="500" w:lineRule="exact"/>
        <w:ind w:left="563"/>
        <w:jc w:val="both"/>
        <w:outlineLvl w:val="0"/>
        <w:rPr>
          <w:rFonts w:ascii="Times New Roman" w:eastAsia="方正仿宋_GBK" w:hAnsi="Times New Roman" w:cs="Times New Roman"/>
          <w:b/>
          <w:color w:val="auto"/>
          <w:spacing w:val="2"/>
          <w:sz w:val="28"/>
          <w:szCs w:val="28"/>
          <w:lang w:eastAsia="zh-CN"/>
        </w:rPr>
      </w:pPr>
      <w:bookmarkStart w:id="147" w:name="_Toc13112"/>
      <w:bookmarkStart w:id="148" w:name="_Toc12954"/>
      <w:bookmarkStart w:id="149" w:name="_Toc29089"/>
      <w:bookmarkStart w:id="150" w:name="_Toc12637"/>
      <w:r>
        <w:rPr>
          <w:rFonts w:ascii="Times New Roman" w:eastAsia="方正仿宋_GBK" w:hAnsi="Times New Roman" w:cs="Times New Roman"/>
          <w:b/>
          <w:color w:val="auto"/>
          <w:spacing w:val="2"/>
          <w:sz w:val="28"/>
          <w:szCs w:val="28"/>
          <w:lang w:eastAsia="zh-CN"/>
        </w:rPr>
        <w:t>五、有关建议</w:t>
      </w:r>
      <w:bookmarkEnd w:id="147"/>
      <w:bookmarkEnd w:id="148"/>
      <w:bookmarkEnd w:id="149"/>
      <w:bookmarkEnd w:id="150"/>
    </w:p>
    <w:p w:rsidR="002D060A" w:rsidRDefault="009173EE">
      <w:pPr>
        <w:kinsoku/>
        <w:spacing w:line="500" w:lineRule="exact"/>
        <w:ind w:left="563"/>
        <w:jc w:val="both"/>
        <w:outlineLvl w:val="1"/>
        <w:rPr>
          <w:rFonts w:ascii="Times New Roman" w:eastAsia="方正仿宋_GBK" w:hAnsi="Times New Roman" w:cs="Times New Roman"/>
          <w:b/>
          <w:color w:val="auto"/>
          <w:spacing w:val="2"/>
          <w:sz w:val="28"/>
          <w:szCs w:val="28"/>
          <w:lang w:eastAsia="zh-CN"/>
        </w:rPr>
      </w:pPr>
      <w:bookmarkStart w:id="151" w:name="_Toc7968"/>
      <w:bookmarkStart w:id="152" w:name="_Toc24064"/>
      <w:bookmarkStart w:id="153" w:name="_Toc19797"/>
      <w:bookmarkStart w:id="154" w:name="_Toc9870"/>
      <w:r>
        <w:rPr>
          <w:rFonts w:ascii="Times New Roman" w:eastAsia="方正仿宋_GBK" w:hAnsi="Times New Roman" w:cs="Times New Roman"/>
          <w:b/>
          <w:color w:val="auto"/>
          <w:spacing w:val="2"/>
          <w:sz w:val="28"/>
          <w:szCs w:val="28"/>
          <w:lang w:eastAsia="zh-CN"/>
        </w:rPr>
        <w:t>（一）</w:t>
      </w:r>
      <w:bookmarkStart w:id="155" w:name="OLE_LINK47"/>
      <w:r>
        <w:rPr>
          <w:rFonts w:ascii="Times New Roman" w:eastAsia="方正仿宋_GBK" w:hAnsi="Times New Roman" w:cs="Times New Roman"/>
          <w:b/>
          <w:color w:val="auto"/>
          <w:spacing w:val="2"/>
          <w:sz w:val="28"/>
          <w:szCs w:val="28"/>
          <w:lang w:eastAsia="zh-CN"/>
        </w:rPr>
        <w:t>统筹安排项目资金，提高资金利用率</w:t>
      </w:r>
      <w:bookmarkEnd w:id="151"/>
      <w:bookmarkEnd w:id="152"/>
      <w:bookmarkEnd w:id="153"/>
      <w:bookmarkEnd w:id="155"/>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建议</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大专项</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任务清单</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中指导性任务应根据当地发展需要，区分轻重缓急确定实施，在同一大</w:t>
      </w:r>
      <w:proofErr w:type="gramStart"/>
      <w:r>
        <w:rPr>
          <w:rFonts w:ascii="Times New Roman" w:eastAsia="方正仿宋_GBK" w:hAnsi="Times New Roman" w:cs="Times New Roman"/>
          <w:color w:val="auto"/>
          <w:sz w:val="28"/>
          <w:szCs w:val="28"/>
          <w:lang w:eastAsia="zh-CN"/>
        </w:rPr>
        <w:t>专项内</w:t>
      </w:r>
      <w:proofErr w:type="gramEnd"/>
      <w:r>
        <w:rPr>
          <w:rFonts w:ascii="Times New Roman" w:eastAsia="方正仿宋_GBK" w:hAnsi="Times New Roman" w:cs="Times New Roman"/>
          <w:color w:val="auto"/>
          <w:sz w:val="28"/>
          <w:szCs w:val="28"/>
          <w:lang w:eastAsia="zh-CN"/>
        </w:rPr>
        <w:t>可调剂使用资金。对个别年初安排的项目资金结余部分要及时调整</w:t>
      </w:r>
      <w:proofErr w:type="gramStart"/>
      <w:r>
        <w:rPr>
          <w:rFonts w:ascii="Times New Roman" w:eastAsia="方正仿宋_GBK" w:hAnsi="Times New Roman" w:cs="Times New Roman"/>
          <w:color w:val="auto"/>
          <w:sz w:val="28"/>
          <w:szCs w:val="28"/>
          <w:lang w:eastAsia="zh-CN"/>
        </w:rPr>
        <w:t>至任务</w:t>
      </w:r>
      <w:proofErr w:type="gramEnd"/>
      <w:r>
        <w:rPr>
          <w:rFonts w:ascii="Times New Roman" w:eastAsia="方正仿宋_GBK" w:hAnsi="Times New Roman" w:cs="Times New Roman"/>
          <w:color w:val="auto"/>
          <w:sz w:val="28"/>
          <w:szCs w:val="28"/>
          <w:lang w:eastAsia="zh-CN"/>
        </w:rPr>
        <w:t>内其他项目，实现任务完成计划的动态调整机制，从而提高财政资金使用效率和效益。</w:t>
      </w:r>
    </w:p>
    <w:p w:rsidR="002D060A" w:rsidRDefault="009173EE">
      <w:pPr>
        <w:kinsoku/>
        <w:spacing w:line="500" w:lineRule="exact"/>
        <w:ind w:left="563"/>
        <w:jc w:val="both"/>
        <w:outlineLvl w:val="1"/>
        <w:rPr>
          <w:rFonts w:ascii="Times New Roman" w:eastAsia="方正仿宋_GBK" w:hAnsi="Times New Roman" w:cs="Times New Roman"/>
          <w:b/>
          <w:color w:val="auto"/>
          <w:spacing w:val="2"/>
          <w:sz w:val="28"/>
          <w:szCs w:val="28"/>
          <w:lang w:eastAsia="zh-CN"/>
        </w:rPr>
      </w:pPr>
      <w:bookmarkStart w:id="156" w:name="_Toc18764"/>
      <w:bookmarkStart w:id="157" w:name="_Toc19024"/>
      <w:bookmarkStart w:id="158" w:name="_Toc25371"/>
      <w:r>
        <w:rPr>
          <w:rFonts w:ascii="Times New Roman" w:eastAsia="方正仿宋_GBK" w:hAnsi="Times New Roman" w:cs="Times New Roman"/>
          <w:b/>
          <w:color w:val="auto"/>
          <w:spacing w:val="2"/>
          <w:sz w:val="28"/>
          <w:szCs w:val="28"/>
          <w:lang w:eastAsia="zh-CN"/>
        </w:rPr>
        <w:lastRenderedPageBreak/>
        <w:t>（二）</w:t>
      </w:r>
      <w:bookmarkStart w:id="159" w:name="OLE_LINK49"/>
      <w:bookmarkStart w:id="160" w:name="OLE_LINK48"/>
      <w:r>
        <w:rPr>
          <w:rFonts w:ascii="Times New Roman" w:eastAsia="方正仿宋_GBK" w:hAnsi="Times New Roman" w:cs="Times New Roman"/>
          <w:b/>
          <w:color w:val="auto"/>
          <w:spacing w:val="2"/>
          <w:sz w:val="28"/>
          <w:szCs w:val="28"/>
          <w:lang w:eastAsia="zh-CN"/>
        </w:rPr>
        <w:t>督促项目开展，加快实施进度</w:t>
      </w:r>
      <w:bookmarkEnd w:id="156"/>
      <w:bookmarkEnd w:id="157"/>
      <w:bookmarkEnd w:id="158"/>
      <w:bookmarkEnd w:id="159"/>
      <w:bookmarkEnd w:id="160"/>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在项目实施过程中，市、区两级管理部门均要对竞争类项目实施进展情况进行跟踪监督，以推进加快项目前期进度，减少财政资金的滞留时间，从而提高财政资金使用效率。</w:t>
      </w:r>
    </w:p>
    <w:p w:rsidR="002D060A" w:rsidRDefault="009173EE">
      <w:pPr>
        <w:kinsoku/>
        <w:spacing w:line="500" w:lineRule="exact"/>
        <w:ind w:left="563"/>
        <w:jc w:val="both"/>
        <w:outlineLvl w:val="1"/>
        <w:rPr>
          <w:rFonts w:ascii="Times New Roman" w:eastAsia="方正仿宋_GBK" w:hAnsi="Times New Roman" w:cs="Times New Roman"/>
          <w:b/>
          <w:color w:val="auto"/>
          <w:spacing w:val="2"/>
          <w:sz w:val="28"/>
          <w:szCs w:val="28"/>
          <w:lang w:eastAsia="zh-CN"/>
        </w:rPr>
      </w:pPr>
      <w:bookmarkStart w:id="161" w:name="_Toc10770"/>
      <w:bookmarkStart w:id="162" w:name="_Toc11434"/>
      <w:bookmarkStart w:id="163" w:name="_Toc9040"/>
      <w:r>
        <w:rPr>
          <w:rFonts w:ascii="Times New Roman" w:eastAsia="方正仿宋_GBK" w:hAnsi="Times New Roman" w:cs="Times New Roman"/>
          <w:b/>
          <w:color w:val="auto"/>
          <w:spacing w:val="2"/>
          <w:sz w:val="28"/>
          <w:szCs w:val="28"/>
          <w:lang w:eastAsia="zh-CN"/>
        </w:rPr>
        <w:t>（三）</w:t>
      </w:r>
      <w:bookmarkStart w:id="164" w:name="OLE_LINK50"/>
      <w:r>
        <w:rPr>
          <w:rFonts w:ascii="Times New Roman" w:eastAsia="方正仿宋_GBK" w:hAnsi="Times New Roman" w:cs="Times New Roman"/>
          <w:b/>
          <w:color w:val="auto"/>
          <w:spacing w:val="2"/>
          <w:sz w:val="28"/>
          <w:szCs w:val="28"/>
          <w:lang w:eastAsia="zh-CN"/>
        </w:rPr>
        <w:t>加强资金管理，提升预算执行率</w:t>
      </w:r>
      <w:bookmarkEnd w:id="161"/>
      <w:bookmarkEnd w:id="162"/>
      <w:bookmarkEnd w:id="163"/>
      <w:bookmarkEnd w:id="164"/>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建议区级管理部门在项目批复中明确项目资金补助标准或金额，以便后期拨款有据可依。项目资金转移支付过程中，区级需加快资金拨付进度，</w:t>
      </w:r>
      <w:proofErr w:type="gramStart"/>
      <w:r>
        <w:rPr>
          <w:rFonts w:ascii="Times New Roman" w:eastAsia="方正仿宋_GBK" w:hAnsi="Times New Roman" w:cs="Times New Roman"/>
          <w:color w:val="auto"/>
          <w:sz w:val="28"/>
          <w:szCs w:val="28"/>
          <w:lang w:eastAsia="zh-CN"/>
        </w:rPr>
        <w:t>确保奖补资金</w:t>
      </w:r>
      <w:proofErr w:type="gramEnd"/>
      <w:r>
        <w:rPr>
          <w:rFonts w:ascii="Times New Roman" w:eastAsia="方正仿宋_GBK" w:hAnsi="Times New Roman" w:cs="Times New Roman"/>
          <w:color w:val="auto"/>
          <w:sz w:val="28"/>
          <w:szCs w:val="28"/>
          <w:lang w:eastAsia="zh-CN"/>
        </w:rPr>
        <w:t>及时到位、发挥作用。合同签订环节加强支付进度方面的约束条款，根据项目实施进度分阶段付款，避免项目未验收资金原封不动的现象。压实责任，定期分析执行数据，对进度滞后的项目及时预警纠偏，切实提升财政资金使用效益。</w:t>
      </w:r>
    </w:p>
    <w:p w:rsidR="002D060A" w:rsidRDefault="009173EE">
      <w:pPr>
        <w:kinsoku/>
        <w:spacing w:line="500" w:lineRule="exact"/>
        <w:ind w:left="563"/>
        <w:jc w:val="both"/>
        <w:outlineLvl w:val="1"/>
        <w:rPr>
          <w:rFonts w:ascii="Times New Roman" w:eastAsia="方正仿宋_GBK" w:hAnsi="Times New Roman" w:cs="Times New Roman"/>
          <w:b/>
          <w:color w:val="auto"/>
          <w:spacing w:val="2"/>
          <w:sz w:val="28"/>
          <w:szCs w:val="28"/>
          <w:lang w:eastAsia="zh-CN"/>
        </w:rPr>
      </w:pPr>
      <w:bookmarkStart w:id="165" w:name="_Toc19911"/>
      <w:bookmarkStart w:id="166" w:name="_Toc25885"/>
      <w:bookmarkStart w:id="167" w:name="_Toc21999"/>
      <w:r>
        <w:rPr>
          <w:rFonts w:ascii="Times New Roman" w:eastAsia="方正仿宋_GBK" w:hAnsi="Times New Roman" w:cs="Times New Roman"/>
          <w:b/>
          <w:color w:val="auto"/>
          <w:spacing w:val="2"/>
          <w:sz w:val="28"/>
          <w:szCs w:val="28"/>
          <w:lang w:eastAsia="zh-CN"/>
        </w:rPr>
        <w:t>（四）提高项目入库管理力度</w:t>
      </w:r>
      <w:bookmarkEnd w:id="165"/>
      <w:bookmarkEnd w:id="166"/>
      <w:bookmarkEnd w:id="167"/>
    </w:p>
    <w:p w:rsidR="002D060A" w:rsidRDefault="009173EE">
      <w:pPr>
        <w:numPr>
          <w:ilvl w:val="255"/>
          <w:numId w:val="0"/>
        </w:num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运用信息化手段跟踪项目进度，完善</w:t>
      </w:r>
      <w:proofErr w:type="gramStart"/>
      <w:r>
        <w:rPr>
          <w:rFonts w:ascii="Times New Roman" w:eastAsia="方正仿宋_GBK" w:hAnsi="Times New Roman" w:cs="Times New Roman"/>
          <w:color w:val="auto"/>
          <w:sz w:val="28"/>
          <w:szCs w:val="28"/>
          <w:lang w:eastAsia="zh-CN"/>
        </w:rPr>
        <w:t>项目库全周期</w:t>
      </w:r>
      <w:proofErr w:type="gramEnd"/>
      <w:r>
        <w:rPr>
          <w:rFonts w:ascii="Times New Roman" w:eastAsia="方正仿宋_GBK" w:hAnsi="Times New Roman" w:cs="Times New Roman"/>
          <w:color w:val="auto"/>
          <w:sz w:val="28"/>
          <w:szCs w:val="28"/>
          <w:lang w:eastAsia="zh-CN"/>
        </w:rPr>
        <w:t>管控</w:t>
      </w:r>
      <w:r>
        <w:rPr>
          <w:rFonts w:ascii="Times New Roman" w:eastAsia="方正仿宋_GBK" w:hAnsi="Times New Roman" w:cs="Times New Roman" w:hint="eastAsia"/>
          <w:color w:val="auto"/>
          <w:sz w:val="28"/>
          <w:szCs w:val="28"/>
          <w:lang w:eastAsia="zh-CN"/>
        </w:rPr>
        <w:t>，</w:t>
      </w:r>
      <w:r>
        <w:rPr>
          <w:rFonts w:ascii="Times New Roman" w:eastAsia="方正仿宋_GBK" w:hAnsi="Times New Roman" w:cs="Times New Roman"/>
          <w:color w:val="auto"/>
          <w:sz w:val="28"/>
          <w:szCs w:val="28"/>
          <w:lang w:eastAsia="zh-CN"/>
        </w:rPr>
        <w:t>严格执行</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先入库后实施</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原则，实施</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立项</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储备</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实施</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退出</w:t>
      </w:r>
      <w:r>
        <w:rPr>
          <w:rFonts w:ascii="Times New Roman" w:eastAsia="方正仿宋_GBK" w:hAnsi="Times New Roman" w:cs="Times New Roman"/>
          <w:color w:val="auto"/>
          <w:sz w:val="28"/>
          <w:szCs w:val="28"/>
          <w:lang w:eastAsia="zh-CN"/>
        </w:rPr>
        <w:t>”</w:t>
      </w:r>
      <w:r>
        <w:rPr>
          <w:rFonts w:ascii="Times New Roman" w:eastAsia="方正仿宋_GBK" w:hAnsi="Times New Roman" w:cs="Times New Roman"/>
          <w:color w:val="auto"/>
          <w:sz w:val="28"/>
          <w:szCs w:val="28"/>
          <w:lang w:eastAsia="zh-CN"/>
        </w:rPr>
        <w:t>闭环管理，未入库项目一律不得安排预算，助力资金精准投放，优化资金配置效率</w:t>
      </w:r>
      <w:r>
        <w:rPr>
          <w:rFonts w:ascii="Times New Roman" w:eastAsia="方正仿宋_GBK" w:hAnsi="Times New Roman" w:cs="Times New Roman" w:hint="eastAsia"/>
          <w:color w:val="auto"/>
          <w:sz w:val="28"/>
          <w:szCs w:val="28"/>
          <w:lang w:eastAsia="zh-CN"/>
        </w:rPr>
        <w:t>。</w:t>
      </w:r>
      <w:r>
        <w:rPr>
          <w:rFonts w:ascii="Times New Roman" w:eastAsia="方正仿宋_GBK" w:hAnsi="Times New Roman" w:cs="Times New Roman"/>
          <w:color w:val="auto"/>
          <w:sz w:val="28"/>
          <w:szCs w:val="28"/>
          <w:lang w:eastAsia="zh-CN"/>
        </w:rPr>
        <w:t>定期动态清理停滞项目，对一直未启动的项目强制退出并回收资金</w:t>
      </w:r>
      <w:r>
        <w:rPr>
          <w:rFonts w:ascii="Times New Roman" w:eastAsia="方正仿宋_GBK" w:hAnsi="Times New Roman" w:cs="Times New Roman" w:hint="eastAsia"/>
          <w:color w:val="auto"/>
          <w:sz w:val="28"/>
          <w:szCs w:val="28"/>
          <w:lang w:eastAsia="zh-CN"/>
        </w:rPr>
        <w:t>，</w:t>
      </w:r>
      <w:r>
        <w:rPr>
          <w:rFonts w:ascii="Times New Roman" w:eastAsia="方正仿宋_GBK" w:hAnsi="Times New Roman" w:cs="Times New Roman"/>
          <w:color w:val="auto"/>
          <w:sz w:val="28"/>
          <w:szCs w:val="28"/>
          <w:lang w:eastAsia="zh-CN"/>
        </w:rPr>
        <w:t>避免资源浪费。</w:t>
      </w:r>
    </w:p>
    <w:p w:rsidR="002D060A" w:rsidRDefault="009173EE">
      <w:pPr>
        <w:kinsoku/>
        <w:spacing w:line="500" w:lineRule="exact"/>
        <w:ind w:left="563"/>
        <w:jc w:val="both"/>
        <w:outlineLvl w:val="1"/>
        <w:rPr>
          <w:rFonts w:ascii="Times New Roman" w:eastAsia="方正仿宋_GBK" w:hAnsi="Times New Roman" w:cs="Times New Roman"/>
          <w:b/>
          <w:color w:val="auto"/>
          <w:spacing w:val="2"/>
          <w:sz w:val="28"/>
          <w:szCs w:val="28"/>
          <w:lang w:eastAsia="zh-CN"/>
        </w:rPr>
      </w:pPr>
      <w:bookmarkStart w:id="168" w:name="_Toc5268"/>
      <w:bookmarkStart w:id="169" w:name="_Toc18063"/>
      <w:bookmarkStart w:id="170" w:name="_Toc25562"/>
      <w:r>
        <w:rPr>
          <w:rFonts w:ascii="Times New Roman" w:eastAsia="方正仿宋_GBK" w:hAnsi="Times New Roman" w:cs="Times New Roman"/>
          <w:b/>
          <w:color w:val="auto"/>
          <w:spacing w:val="2"/>
          <w:sz w:val="28"/>
          <w:szCs w:val="28"/>
          <w:lang w:eastAsia="zh-CN"/>
        </w:rPr>
        <w:t>（五）积极开展培训，提高业务和管理能力</w:t>
      </w:r>
      <w:bookmarkEnd w:id="168"/>
      <w:bookmarkEnd w:id="169"/>
      <w:bookmarkEnd w:id="170"/>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建议围绕新型农业经营主体培育、农村产权流转交易规范化建设和新型农村集体经济发展，制定培训实施方案和培训计划，采取现场会、培训会等多种形式，对经营主体、村集体经济组织、产权交易业务人员开展职业技能培训，宣传相关政策法规，切实提高合作社、家庭农场人员的生产技能和经营管理水平</w:t>
      </w:r>
      <w:r>
        <w:rPr>
          <w:rFonts w:ascii="Times New Roman" w:eastAsia="方正仿宋_GBK" w:hAnsi="Times New Roman" w:cs="Times New Roman" w:hint="eastAsia"/>
          <w:color w:val="auto"/>
          <w:sz w:val="28"/>
          <w:szCs w:val="28"/>
          <w:lang w:eastAsia="zh-CN"/>
        </w:rPr>
        <w:t>，提升农村产权交易人员业务水平</w:t>
      </w:r>
      <w:bookmarkEnd w:id="154"/>
      <w:r>
        <w:rPr>
          <w:rFonts w:ascii="Times New Roman" w:eastAsia="方正仿宋_GBK" w:hAnsi="Times New Roman" w:cs="Times New Roman" w:hint="eastAsia"/>
          <w:color w:val="auto"/>
          <w:sz w:val="28"/>
          <w:szCs w:val="28"/>
          <w:lang w:eastAsia="zh-CN"/>
        </w:rPr>
        <w:t>。</w:t>
      </w:r>
    </w:p>
    <w:p w:rsidR="002D060A" w:rsidRDefault="009173EE">
      <w:pPr>
        <w:kinsoku/>
        <w:spacing w:line="500" w:lineRule="exact"/>
        <w:ind w:left="563"/>
        <w:jc w:val="both"/>
        <w:outlineLvl w:val="0"/>
        <w:rPr>
          <w:rFonts w:ascii="Times New Roman" w:eastAsia="方正仿宋_GBK" w:hAnsi="Times New Roman" w:cs="Times New Roman"/>
          <w:b/>
          <w:bCs/>
          <w:color w:val="auto"/>
          <w:sz w:val="28"/>
          <w:szCs w:val="28"/>
          <w:lang w:eastAsia="zh-CN"/>
        </w:rPr>
      </w:pPr>
      <w:bookmarkStart w:id="171" w:name="_Toc1899"/>
      <w:bookmarkStart w:id="172" w:name="_Toc16423"/>
      <w:bookmarkStart w:id="173" w:name="_Toc26361"/>
      <w:bookmarkStart w:id="174" w:name="_Toc12725"/>
      <w:r>
        <w:rPr>
          <w:rFonts w:ascii="Times New Roman" w:eastAsia="方正仿宋_GBK" w:hAnsi="Times New Roman" w:cs="Times New Roman"/>
          <w:b/>
          <w:color w:val="auto"/>
          <w:spacing w:val="2"/>
          <w:sz w:val="28"/>
          <w:szCs w:val="28"/>
          <w:lang w:eastAsia="zh-CN"/>
        </w:rPr>
        <w:t>六、评价工作开展情况及其他需说明的情况</w:t>
      </w:r>
      <w:bookmarkEnd w:id="171"/>
      <w:bookmarkEnd w:id="172"/>
      <w:bookmarkEnd w:id="173"/>
    </w:p>
    <w:p w:rsidR="002D060A" w:rsidRDefault="009173EE">
      <w:pPr>
        <w:kinsoku/>
        <w:spacing w:line="500" w:lineRule="exact"/>
        <w:ind w:firstLineChars="200" w:firstLine="562"/>
        <w:jc w:val="both"/>
        <w:rPr>
          <w:rFonts w:ascii="Times New Roman" w:eastAsia="方正仿宋_GBK" w:hAnsi="Times New Roman" w:cs="Times New Roman"/>
          <w:b/>
          <w:bCs/>
          <w:color w:val="auto"/>
          <w:sz w:val="28"/>
          <w:szCs w:val="28"/>
          <w:lang w:eastAsia="zh-CN"/>
        </w:rPr>
      </w:pPr>
      <w:r>
        <w:rPr>
          <w:rFonts w:ascii="Times New Roman" w:eastAsia="方正仿宋_GBK" w:hAnsi="Times New Roman" w:cs="Times New Roman"/>
          <w:b/>
          <w:bCs/>
          <w:color w:val="auto"/>
          <w:sz w:val="28"/>
          <w:szCs w:val="28"/>
          <w:lang w:eastAsia="zh-CN"/>
        </w:rPr>
        <w:t>（一）评价组织实施</w:t>
      </w:r>
      <w:bookmarkEnd w:id="174"/>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bookmarkStart w:id="175" w:name="_Toc109806410"/>
      <w:bookmarkStart w:id="176" w:name="_Toc106904327"/>
      <w:r>
        <w:rPr>
          <w:rFonts w:ascii="Times New Roman" w:eastAsia="方正仿宋_GBK" w:hAnsi="Times New Roman" w:cs="Times New Roman"/>
          <w:color w:val="auto"/>
          <w:sz w:val="28"/>
          <w:szCs w:val="28"/>
          <w:lang w:eastAsia="zh-CN"/>
        </w:rPr>
        <w:t>南京市农业农村局组成绩效评价小组，</w:t>
      </w:r>
      <w:bookmarkStart w:id="177" w:name="_Toc106910797"/>
      <w:bookmarkStart w:id="178" w:name="_Toc109806411"/>
      <w:bookmarkStart w:id="179" w:name="_Toc106904328"/>
      <w:bookmarkEnd w:id="175"/>
      <w:bookmarkEnd w:id="176"/>
      <w:r>
        <w:rPr>
          <w:rFonts w:ascii="Times New Roman" w:eastAsia="方正仿宋_GBK" w:hAnsi="Times New Roman" w:cs="Times New Roman"/>
          <w:color w:val="auto"/>
          <w:sz w:val="28"/>
          <w:szCs w:val="28"/>
          <w:lang w:eastAsia="zh-CN"/>
        </w:rPr>
        <w:t>对市本级、江宁区、浦口区、六合区、溧水区等</w:t>
      </w:r>
      <w:r>
        <w:rPr>
          <w:rFonts w:ascii="Times New Roman" w:eastAsia="方正仿宋_GBK" w:hAnsi="Times New Roman" w:cs="Times New Roman"/>
          <w:color w:val="auto"/>
          <w:sz w:val="28"/>
          <w:szCs w:val="28"/>
          <w:lang w:eastAsia="zh-CN"/>
        </w:rPr>
        <w:t>8</w:t>
      </w:r>
      <w:r>
        <w:rPr>
          <w:rFonts w:ascii="Times New Roman" w:eastAsia="方正仿宋_GBK" w:hAnsi="Times New Roman" w:cs="Times New Roman"/>
          <w:color w:val="auto"/>
          <w:sz w:val="28"/>
          <w:szCs w:val="28"/>
          <w:lang w:eastAsia="zh-CN"/>
        </w:rPr>
        <w:t>个区项目进行现场核查，检查项目实施方案与项目具</w:t>
      </w:r>
      <w:r>
        <w:rPr>
          <w:rFonts w:ascii="Times New Roman" w:eastAsia="方正仿宋_GBK" w:hAnsi="Times New Roman" w:cs="Times New Roman"/>
          <w:color w:val="auto"/>
          <w:sz w:val="28"/>
          <w:szCs w:val="28"/>
          <w:lang w:eastAsia="zh-CN"/>
        </w:rPr>
        <w:lastRenderedPageBreak/>
        <w:t>体开展情况的一致性，收集项目核查验收报告、招标采购资料、中标通知书、有关合同等资料，并实地抽查部分项目，深入了解项目实施带来的效益情况。</w:t>
      </w:r>
      <w:bookmarkEnd w:id="177"/>
      <w:bookmarkEnd w:id="178"/>
      <w:bookmarkEnd w:id="179"/>
    </w:p>
    <w:p w:rsidR="002D060A" w:rsidRDefault="009173EE">
      <w:pPr>
        <w:kinsoku/>
        <w:spacing w:line="500" w:lineRule="exact"/>
        <w:ind w:firstLineChars="200" w:firstLine="562"/>
        <w:jc w:val="both"/>
        <w:rPr>
          <w:rFonts w:ascii="Times New Roman" w:eastAsia="方正仿宋_GBK" w:hAnsi="Times New Roman" w:cs="Times New Roman"/>
          <w:b/>
          <w:bCs/>
          <w:color w:val="auto"/>
          <w:sz w:val="28"/>
          <w:szCs w:val="28"/>
          <w:lang w:eastAsia="zh-CN"/>
        </w:rPr>
      </w:pPr>
      <w:bookmarkStart w:id="180" w:name="_Toc27077"/>
      <w:r>
        <w:rPr>
          <w:rFonts w:ascii="Times New Roman" w:eastAsia="方正仿宋_GBK" w:hAnsi="Times New Roman" w:cs="Times New Roman"/>
          <w:b/>
          <w:bCs/>
          <w:color w:val="auto"/>
          <w:sz w:val="28"/>
          <w:szCs w:val="28"/>
          <w:lang w:eastAsia="zh-CN"/>
        </w:rPr>
        <w:t>（二）评价方法</w:t>
      </w:r>
      <w:bookmarkEnd w:id="180"/>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bookmarkStart w:id="181" w:name="_Toc106910792"/>
      <w:bookmarkStart w:id="182" w:name="_Toc106904323"/>
      <w:bookmarkStart w:id="183" w:name="_Toc109806406"/>
      <w:r>
        <w:rPr>
          <w:rFonts w:ascii="Times New Roman" w:eastAsia="方正仿宋_GBK" w:hAnsi="Times New Roman" w:cs="Times New Roman"/>
          <w:color w:val="auto"/>
          <w:sz w:val="28"/>
          <w:szCs w:val="28"/>
          <w:lang w:eastAsia="zh-CN"/>
        </w:rPr>
        <w:t>本次评价以比较法为主，因素分析法、公众评判法等方法为辅，采取定量与定性相结合的办法开展评价。即在比较分析和评定的基础上最终通过得分多少将项目绩效评定为优、良、一般、较差四个等级，得分</w:t>
      </w:r>
      <w:r>
        <w:rPr>
          <w:rFonts w:ascii="Times New Roman" w:eastAsia="方正仿宋_GBK" w:hAnsi="Times New Roman" w:cs="Times New Roman"/>
          <w:color w:val="auto"/>
          <w:sz w:val="28"/>
          <w:szCs w:val="28"/>
          <w:lang w:eastAsia="zh-CN"/>
        </w:rPr>
        <w:t>90</w:t>
      </w:r>
      <w:r>
        <w:rPr>
          <w:rFonts w:ascii="Times New Roman" w:eastAsia="方正仿宋_GBK" w:hAnsi="Times New Roman" w:cs="Times New Roman"/>
          <w:color w:val="auto"/>
          <w:sz w:val="28"/>
          <w:szCs w:val="28"/>
          <w:lang w:eastAsia="zh-CN"/>
        </w:rPr>
        <w:t>分以上为优秀、</w:t>
      </w:r>
      <w:r>
        <w:rPr>
          <w:rFonts w:ascii="Times New Roman" w:eastAsia="方正仿宋_GBK" w:hAnsi="Times New Roman" w:cs="Times New Roman"/>
          <w:color w:val="auto"/>
          <w:sz w:val="28"/>
          <w:szCs w:val="28"/>
          <w:lang w:eastAsia="zh-CN"/>
        </w:rPr>
        <w:t>80-90</w:t>
      </w:r>
      <w:r>
        <w:rPr>
          <w:rFonts w:ascii="Times New Roman" w:eastAsia="方正仿宋_GBK" w:hAnsi="Times New Roman" w:cs="Times New Roman"/>
          <w:color w:val="auto"/>
          <w:sz w:val="28"/>
          <w:szCs w:val="28"/>
          <w:lang w:eastAsia="zh-CN"/>
        </w:rPr>
        <w:t>（不含）分为良好、</w:t>
      </w:r>
      <w:r>
        <w:rPr>
          <w:rFonts w:ascii="Times New Roman" w:eastAsia="方正仿宋_GBK" w:hAnsi="Times New Roman" w:cs="Times New Roman"/>
          <w:color w:val="auto"/>
          <w:sz w:val="28"/>
          <w:szCs w:val="28"/>
          <w:lang w:eastAsia="zh-CN"/>
        </w:rPr>
        <w:t>60-80</w:t>
      </w:r>
      <w:r>
        <w:rPr>
          <w:rFonts w:ascii="Times New Roman" w:eastAsia="方正仿宋_GBK" w:hAnsi="Times New Roman" w:cs="Times New Roman"/>
          <w:color w:val="auto"/>
          <w:sz w:val="28"/>
          <w:szCs w:val="28"/>
          <w:lang w:eastAsia="zh-CN"/>
        </w:rPr>
        <w:t>（不含）分为一般、</w:t>
      </w:r>
      <w:r>
        <w:rPr>
          <w:rFonts w:ascii="Times New Roman" w:eastAsia="方正仿宋_GBK" w:hAnsi="Times New Roman" w:cs="Times New Roman"/>
          <w:color w:val="auto"/>
          <w:sz w:val="28"/>
          <w:szCs w:val="28"/>
          <w:lang w:eastAsia="zh-CN"/>
        </w:rPr>
        <w:t>60</w:t>
      </w:r>
      <w:r>
        <w:rPr>
          <w:rFonts w:ascii="Times New Roman" w:eastAsia="方正仿宋_GBK" w:hAnsi="Times New Roman" w:cs="Times New Roman"/>
          <w:color w:val="auto"/>
          <w:sz w:val="28"/>
          <w:szCs w:val="28"/>
          <w:lang w:eastAsia="zh-CN"/>
        </w:rPr>
        <w:t>分以下为较差。</w:t>
      </w:r>
      <w:bookmarkEnd w:id="181"/>
      <w:bookmarkEnd w:id="182"/>
      <w:bookmarkEnd w:id="183"/>
    </w:p>
    <w:p w:rsidR="002D060A" w:rsidRDefault="009173EE">
      <w:pPr>
        <w:kinsoku/>
        <w:spacing w:line="500" w:lineRule="exact"/>
        <w:ind w:firstLineChars="200" w:firstLine="562"/>
        <w:jc w:val="both"/>
        <w:rPr>
          <w:rFonts w:ascii="Times New Roman" w:eastAsia="方正仿宋_GBK" w:hAnsi="Times New Roman" w:cs="Times New Roman"/>
          <w:b/>
          <w:bCs/>
          <w:color w:val="auto"/>
          <w:sz w:val="28"/>
          <w:szCs w:val="28"/>
          <w:lang w:eastAsia="zh-CN"/>
        </w:rPr>
      </w:pPr>
      <w:bookmarkStart w:id="184" w:name="_Toc11380"/>
      <w:r>
        <w:rPr>
          <w:rFonts w:ascii="Times New Roman" w:eastAsia="方正仿宋_GBK" w:hAnsi="Times New Roman" w:cs="Times New Roman"/>
          <w:b/>
          <w:bCs/>
          <w:color w:val="auto"/>
          <w:sz w:val="28"/>
          <w:szCs w:val="28"/>
          <w:lang w:eastAsia="zh-CN"/>
        </w:rPr>
        <w:t>（三）其他需说明的情况</w:t>
      </w:r>
      <w:bookmarkEnd w:id="184"/>
    </w:p>
    <w:p w:rsidR="002D060A" w:rsidRDefault="009173EE">
      <w:pPr>
        <w:kinsoku/>
        <w:spacing w:line="500" w:lineRule="exact"/>
        <w:ind w:firstLineChars="200" w:firstLine="560"/>
        <w:jc w:val="both"/>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无</w:t>
      </w:r>
    </w:p>
    <w:p w:rsidR="002D060A" w:rsidRDefault="002D060A">
      <w:pPr>
        <w:pStyle w:val="a5"/>
        <w:kinsoku/>
        <w:spacing w:line="500" w:lineRule="exact"/>
        <w:rPr>
          <w:rFonts w:ascii="Times New Roman" w:eastAsia="方正仿宋_GBK" w:hAnsi="Times New Roman" w:cs="Times New Roman"/>
          <w:color w:val="auto"/>
          <w:sz w:val="28"/>
          <w:szCs w:val="28"/>
          <w:lang w:eastAsia="zh-CN"/>
        </w:rPr>
      </w:pPr>
    </w:p>
    <w:p w:rsidR="002D060A" w:rsidRDefault="009173EE">
      <w:pPr>
        <w:pStyle w:val="a5"/>
        <w:kinsoku/>
        <w:spacing w:line="500" w:lineRule="exact"/>
        <w:ind w:firstLineChars="200" w:firstLine="560"/>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z w:val="28"/>
          <w:szCs w:val="28"/>
          <w:lang w:eastAsia="zh-CN"/>
        </w:rPr>
        <w:t>附件：</w:t>
      </w:r>
      <w:r>
        <w:rPr>
          <w:rFonts w:ascii="Times New Roman" w:eastAsia="方正仿宋_GBK" w:hAnsi="Times New Roman" w:cs="Times New Roman"/>
          <w:color w:val="auto"/>
          <w:sz w:val="28"/>
          <w:szCs w:val="28"/>
          <w:lang w:eastAsia="zh-CN"/>
        </w:rPr>
        <w:t>2024</w:t>
      </w:r>
      <w:r>
        <w:rPr>
          <w:rFonts w:ascii="Times New Roman" w:eastAsia="方正仿宋_GBK" w:hAnsi="Times New Roman" w:cs="Times New Roman"/>
          <w:color w:val="auto"/>
          <w:sz w:val="28"/>
          <w:szCs w:val="28"/>
          <w:lang w:eastAsia="zh-CN"/>
        </w:rPr>
        <w:t>年南京市农村合作经济专项资金绩效评价指标表</w:t>
      </w:r>
    </w:p>
    <w:p w:rsidR="002D060A" w:rsidRDefault="002D060A">
      <w:pPr>
        <w:spacing w:line="500" w:lineRule="exact"/>
        <w:rPr>
          <w:rFonts w:ascii="Times New Roman" w:hAnsi="Times New Roman" w:cs="Times New Roman"/>
          <w:color w:val="auto"/>
          <w:lang w:eastAsia="zh-CN"/>
        </w:rPr>
      </w:pPr>
    </w:p>
    <w:p w:rsidR="002D060A" w:rsidRDefault="002D060A">
      <w:pPr>
        <w:kinsoku/>
        <w:spacing w:line="500" w:lineRule="exact"/>
        <w:jc w:val="right"/>
        <w:rPr>
          <w:rFonts w:ascii="Times New Roman" w:eastAsia="方正仿宋_GBK" w:hAnsi="Times New Roman" w:cs="Times New Roman"/>
          <w:color w:val="auto"/>
          <w:spacing w:val="8"/>
          <w:sz w:val="28"/>
          <w:szCs w:val="28"/>
          <w:lang w:eastAsia="zh-CN"/>
        </w:rPr>
      </w:pPr>
    </w:p>
    <w:p w:rsidR="002D060A" w:rsidRDefault="009173EE">
      <w:pPr>
        <w:kinsoku/>
        <w:spacing w:line="500" w:lineRule="exact"/>
        <w:jc w:val="right"/>
        <w:rPr>
          <w:rFonts w:ascii="Times New Roman" w:eastAsia="方正仿宋_GBK" w:hAnsi="Times New Roman" w:cs="Times New Roman"/>
          <w:color w:val="auto"/>
          <w:sz w:val="28"/>
          <w:szCs w:val="28"/>
          <w:lang w:eastAsia="zh-CN"/>
        </w:rPr>
      </w:pPr>
      <w:proofErr w:type="gramStart"/>
      <w:r>
        <w:rPr>
          <w:rFonts w:ascii="Times New Roman" w:eastAsia="方正仿宋_GBK" w:hAnsi="Times New Roman" w:cs="Times New Roman"/>
          <w:color w:val="auto"/>
          <w:spacing w:val="8"/>
          <w:sz w:val="28"/>
          <w:szCs w:val="28"/>
          <w:lang w:eastAsia="zh-CN"/>
        </w:rPr>
        <w:t>江苏益诚会计师</w:t>
      </w:r>
      <w:proofErr w:type="gramEnd"/>
      <w:r>
        <w:rPr>
          <w:rFonts w:ascii="Times New Roman" w:eastAsia="方正仿宋_GBK" w:hAnsi="Times New Roman" w:cs="Times New Roman"/>
          <w:color w:val="auto"/>
          <w:spacing w:val="8"/>
          <w:sz w:val="28"/>
          <w:szCs w:val="28"/>
          <w:lang w:eastAsia="zh-CN"/>
        </w:rPr>
        <w:t>事务所（普通合伙）</w:t>
      </w:r>
    </w:p>
    <w:p w:rsidR="002D060A" w:rsidRDefault="009173EE" w:rsidP="009173EE">
      <w:pPr>
        <w:kinsoku/>
        <w:spacing w:line="500" w:lineRule="exact"/>
        <w:ind w:left="5179" w:firstLineChars="100" w:firstLine="287"/>
        <w:rPr>
          <w:rFonts w:ascii="Times New Roman" w:eastAsia="方正仿宋_GBK" w:hAnsi="Times New Roman" w:cs="Times New Roman"/>
          <w:color w:val="auto"/>
          <w:sz w:val="28"/>
          <w:szCs w:val="28"/>
          <w:lang w:eastAsia="zh-CN"/>
        </w:rPr>
      </w:pPr>
      <w:r>
        <w:rPr>
          <w:rFonts w:ascii="Times New Roman" w:eastAsia="方正仿宋_GBK" w:hAnsi="Times New Roman" w:cs="Times New Roman"/>
          <w:color w:val="auto"/>
          <w:spacing w:val="7"/>
          <w:sz w:val="28"/>
          <w:szCs w:val="28"/>
          <w:lang w:eastAsia="zh-CN"/>
        </w:rPr>
        <w:t>2025</w:t>
      </w:r>
      <w:r>
        <w:rPr>
          <w:rFonts w:ascii="Times New Roman" w:eastAsia="方正仿宋_GBK" w:hAnsi="Times New Roman" w:cs="Times New Roman"/>
          <w:color w:val="auto"/>
          <w:spacing w:val="7"/>
          <w:sz w:val="28"/>
          <w:szCs w:val="28"/>
          <w:lang w:eastAsia="zh-CN"/>
        </w:rPr>
        <w:t>年</w:t>
      </w:r>
      <w:r>
        <w:rPr>
          <w:rFonts w:ascii="Times New Roman" w:eastAsia="方正仿宋_GBK" w:hAnsi="Times New Roman" w:cs="Times New Roman"/>
          <w:color w:val="auto"/>
          <w:spacing w:val="7"/>
          <w:sz w:val="28"/>
          <w:szCs w:val="28"/>
          <w:lang w:eastAsia="zh-CN"/>
        </w:rPr>
        <w:t>6</w:t>
      </w:r>
      <w:r>
        <w:rPr>
          <w:rFonts w:ascii="Times New Roman" w:eastAsia="方正仿宋_GBK" w:hAnsi="Times New Roman" w:cs="Times New Roman"/>
          <w:color w:val="auto"/>
          <w:spacing w:val="7"/>
          <w:sz w:val="28"/>
          <w:szCs w:val="28"/>
          <w:lang w:eastAsia="zh-CN"/>
        </w:rPr>
        <w:t>月</w:t>
      </w:r>
      <w:r>
        <w:rPr>
          <w:rFonts w:ascii="Times New Roman" w:eastAsia="方正仿宋_GBK" w:hAnsi="Times New Roman" w:cs="Times New Roman"/>
          <w:color w:val="auto"/>
          <w:spacing w:val="7"/>
          <w:sz w:val="28"/>
          <w:szCs w:val="28"/>
          <w:lang w:eastAsia="zh-CN"/>
        </w:rPr>
        <w:t>13</w:t>
      </w:r>
      <w:r>
        <w:rPr>
          <w:rFonts w:ascii="Times New Roman" w:eastAsia="方正仿宋_GBK" w:hAnsi="Times New Roman" w:cs="Times New Roman"/>
          <w:color w:val="auto"/>
          <w:spacing w:val="7"/>
          <w:sz w:val="28"/>
          <w:szCs w:val="28"/>
          <w:lang w:eastAsia="zh-CN"/>
        </w:rPr>
        <w:t>日</w:t>
      </w:r>
    </w:p>
    <w:p w:rsidR="002D060A" w:rsidRDefault="002D060A">
      <w:pPr>
        <w:kinsoku/>
        <w:spacing w:line="500" w:lineRule="exact"/>
        <w:rPr>
          <w:rFonts w:ascii="Times New Roman" w:eastAsia="仿宋" w:hAnsi="Times New Roman" w:cs="Times New Roman"/>
          <w:color w:val="auto"/>
          <w:sz w:val="28"/>
          <w:szCs w:val="28"/>
          <w:lang w:eastAsia="zh-CN"/>
        </w:rPr>
        <w:sectPr w:rsidR="002D060A">
          <w:headerReference w:type="default" r:id="rId16"/>
          <w:footerReference w:type="default" r:id="rId17"/>
          <w:pgSz w:w="12040" w:h="16880"/>
          <w:pgMar w:top="1440" w:right="1620" w:bottom="1440" w:left="1380" w:header="956" w:footer="1539" w:gutter="0"/>
          <w:cols w:space="720"/>
        </w:sectPr>
      </w:pPr>
    </w:p>
    <w:p w:rsidR="002D060A" w:rsidRDefault="009173EE">
      <w:pPr>
        <w:kinsoku/>
        <w:spacing w:before="101"/>
        <w:jc w:val="both"/>
        <w:rPr>
          <w:rFonts w:ascii="Times New Roman" w:eastAsia="仿宋" w:hAnsi="Times New Roman" w:cs="Times New Roman"/>
          <w:bCs/>
          <w:color w:val="auto"/>
          <w:spacing w:val="-6"/>
          <w:sz w:val="28"/>
          <w:szCs w:val="28"/>
          <w:lang w:eastAsia="zh-CN"/>
        </w:rPr>
      </w:pPr>
      <w:r>
        <w:rPr>
          <w:rFonts w:ascii="Times New Roman" w:eastAsia="仿宋" w:hAnsi="Times New Roman" w:cs="Times New Roman"/>
          <w:bCs/>
          <w:color w:val="auto"/>
          <w:spacing w:val="-6"/>
          <w:sz w:val="28"/>
          <w:szCs w:val="28"/>
          <w:lang w:eastAsia="zh-CN"/>
        </w:rPr>
        <w:lastRenderedPageBreak/>
        <w:t>附件</w:t>
      </w:r>
    </w:p>
    <w:p w:rsidR="002D060A" w:rsidRDefault="009173EE">
      <w:pPr>
        <w:kinsoku/>
        <w:spacing w:before="101"/>
        <w:jc w:val="center"/>
        <w:rPr>
          <w:rFonts w:ascii="方正小标宋简体" w:eastAsia="方正小标宋简体" w:hAnsi="Times New Roman" w:cs="Times New Roman"/>
          <w:bCs/>
          <w:color w:val="auto"/>
          <w:spacing w:val="-7"/>
          <w:sz w:val="32"/>
          <w:szCs w:val="28"/>
          <w:lang w:eastAsia="zh-CN"/>
        </w:rPr>
      </w:pPr>
      <w:r>
        <w:rPr>
          <w:rFonts w:ascii="方正小标宋简体" w:eastAsia="方正小标宋简体" w:hAnsi="Times New Roman" w:cs="Times New Roman" w:hint="eastAsia"/>
          <w:bCs/>
          <w:color w:val="auto"/>
          <w:spacing w:val="-6"/>
          <w:sz w:val="32"/>
          <w:szCs w:val="28"/>
          <w:lang w:eastAsia="zh-CN"/>
        </w:rPr>
        <w:t>2024年南京市农村合作经济专项资金绩</w:t>
      </w:r>
      <w:r>
        <w:rPr>
          <w:rFonts w:ascii="方正小标宋简体" w:eastAsia="方正小标宋简体" w:hAnsi="Times New Roman" w:cs="Times New Roman" w:hint="eastAsia"/>
          <w:bCs/>
          <w:color w:val="auto"/>
          <w:spacing w:val="-7"/>
          <w:sz w:val="32"/>
          <w:szCs w:val="28"/>
          <w:lang w:eastAsia="zh-CN"/>
        </w:rPr>
        <w:t>效评价指标表</w:t>
      </w:r>
    </w:p>
    <w:tbl>
      <w:tblPr>
        <w:tblpPr w:leftFromText="180" w:rightFromText="180" w:vertAnchor="text" w:horzAnchor="page" w:tblpX="922" w:tblpY="829"/>
        <w:tblOverlap w:val="never"/>
        <w:tblW w:w="15678" w:type="dxa"/>
        <w:tblLayout w:type="fixed"/>
        <w:tblLook w:val="04A0" w:firstRow="1" w:lastRow="0" w:firstColumn="1" w:lastColumn="0" w:noHBand="0" w:noVBand="1"/>
      </w:tblPr>
      <w:tblGrid>
        <w:gridCol w:w="1101"/>
        <w:gridCol w:w="1134"/>
        <w:gridCol w:w="1701"/>
        <w:gridCol w:w="992"/>
        <w:gridCol w:w="850"/>
        <w:gridCol w:w="2278"/>
        <w:gridCol w:w="4154"/>
        <w:gridCol w:w="774"/>
        <w:gridCol w:w="2694"/>
      </w:tblGrid>
      <w:tr w:rsidR="002D060A">
        <w:trPr>
          <w:trHeight w:val="353"/>
        </w:trPr>
        <w:tc>
          <w:tcPr>
            <w:tcW w:w="39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方正仿宋_GBK" w:hAnsi="Times New Roman" w:cs="Times New Roman"/>
                <w:b/>
                <w:bCs/>
                <w:color w:val="auto"/>
                <w:sz w:val="22"/>
                <w:szCs w:val="22"/>
              </w:rPr>
            </w:pPr>
            <w:r>
              <w:rPr>
                <w:rStyle w:val="font61"/>
                <w:rFonts w:ascii="Times New Roman" w:eastAsia="方正仿宋_GBK" w:hAnsi="Times New Roman" w:cs="Times New Roman"/>
                <w:color w:val="auto"/>
                <w:lang w:eastAsia="zh-CN" w:bidi="ar"/>
              </w:rPr>
              <w:t>指标</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方正仿宋_GBK" w:hAnsi="Times New Roman" w:cs="Times New Roman"/>
                <w:b/>
                <w:bCs/>
                <w:color w:val="auto"/>
                <w:sz w:val="22"/>
                <w:szCs w:val="22"/>
              </w:rPr>
            </w:pPr>
            <w:r>
              <w:rPr>
                <w:rStyle w:val="font71"/>
                <w:rFonts w:ascii="Times New Roman" w:eastAsia="方正仿宋_GBK" w:hAnsi="Times New Roman" w:cs="Times New Roman" w:hint="default"/>
                <w:color w:val="auto"/>
                <w:sz w:val="22"/>
                <w:szCs w:val="22"/>
                <w:lang w:eastAsia="zh-CN" w:bidi="ar"/>
              </w:rPr>
              <w:t>指标值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方正仿宋_GBK" w:hAnsi="Times New Roman" w:cs="Times New Roman"/>
                <w:b/>
                <w:bCs/>
                <w:color w:val="auto"/>
                <w:sz w:val="22"/>
                <w:szCs w:val="22"/>
              </w:rPr>
            </w:pPr>
            <w:r>
              <w:rPr>
                <w:rStyle w:val="font71"/>
                <w:rFonts w:ascii="Times New Roman" w:eastAsia="方正仿宋_GBK" w:hAnsi="Times New Roman" w:cs="Times New Roman" w:hint="default"/>
                <w:color w:val="auto"/>
                <w:sz w:val="22"/>
                <w:szCs w:val="22"/>
                <w:lang w:eastAsia="zh-CN" w:bidi="ar"/>
              </w:rPr>
              <w:t>权重</w:t>
            </w:r>
          </w:p>
        </w:tc>
        <w:tc>
          <w:tcPr>
            <w:tcW w:w="22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方正仿宋_GBK" w:hAnsi="Times New Roman" w:cs="Times New Roman"/>
                <w:b/>
                <w:bCs/>
                <w:color w:val="auto"/>
                <w:sz w:val="22"/>
                <w:szCs w:val="22"/>
              </w:rPr>
            </w:pPr>
            <w:r>
              <w:rPr>
                <w:rStyle w:val="font71"/>
                <w:rFonts w:ascii="Times New Roman" w:eastAsia="方正仿宋_GBK" w:hAnsi="Times New Roman" w:cs="Times New Roman" w:hint="default"/>
                <w:color w:val="auto"/>
                <w:sz w:val="22"/>
                <w:szCs w:val="22"/>
                <w:lang w:eastAsia="zh-CN" w:bidi="ar"/>
              </w:rPr>
              <w:t>评价依据</w:t>
            </w:r>
          </w:p>
        </w:tc>
        <w:tc>
          <w:tcPr>
            <w:tcW w:w="4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方正仿宋_GBK" w:hAnsi="Times New Roman" w:cs="Times New Roman"/>
                <w:b/>
                <w:bCs/>
                <w:color w:val="auto"/>
                <w:sz w:val="22"/>
                <w:szCs w:val="22"/>
              </w:rPr>
            </w:pPr>
            <w:r>
              <w:rPr>
                <w:rStyle w:val="font71"/>
                <w:rFonts w:ascii="Times New Roman" w:eastAsia="方正仿宋_GBK" w:hAnsi="Times New Roman" w:cs="Times New Roman" w:hint="default"/>
                <w:color w:val="auto"/>
                <w:sz w:val="22"/>
                <w:szCs w:val="22"/>
                <w:lang w:eastAsia="zh-CN" w:bidi="ar"/>
              </w:rPr>
              <w:t>评分标准</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方正仿宋_GBK" w:hAnsi="Times New Roman" w:cs="Times New Roman"/>
                <w:b/>
                <w:bCs/>
                <w:color w:val="auto"/>
                <w:sz w:val="22"/>
                <w:szCs w:val="22"/>
              </w:rPr>
            </w:pPr>
            <w:r>
              <w:rPr>
                <w:rStyle w:val="font71"/>
                <w:rFonts w:ascii="Times New Roman" w:eastAsia="方正仿宋_GBK" w:hAnsi="Times New Roman" w:cs="Times New Roman" w:hint="default"/>
                <w:color w:val="auto"/>
                <w:sz w:val="22"/>
                <w:szCs w:val="22"/>
                <w:lang w:eastAsia="zh-CN" w:bidi="ar"/>
              </w:rPr>
              <w:t>得分</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jc w:val="center"/>
              <w:textAlignment w:val="center"/>
              <w:rPr>
                <w:rFonts w:ascii="Times New Roman" w:eastAsia="方正仿宋_GBK" w:hAnsi="Times New Roman" w:cs="Times New Roman"/>
                <w:b/>
                <w:bCs/>
                <w:color w:val="auto"/>
                <w:sz w:val="22"/>
                <w:szCs w:val="22"/>
              </w:rPr>
            </w:pPr>
            <w:r>
              <w:rPr>
                <w:rStyle w:val="font71"/>
                <w:rFonts w:ascii="Times New Roman" w:eastAsia="方正仿宋_GBK" w:hAnsi="Times New Roman" w:cs="Times New Roman" w:hint="default"/>
                <w:color w:val="auto"/>
                <w:sz w:val="22"/>
                <w:szCs w:val="22"/>
                <w:lang w:eastAsia="zh-CN" w:bidi="ar"/>
              </w:rPr>
              <w:t>备注</w:t>
            </w:r>
          </w:p>
        </w:tc>
      </w:tr>
      <w:tr w:rsidR="002D060A">
        <w:trPr>
          <w:trHeight w:val="353"/>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方正仿宋_GBK" w:hAnsi="Times New Roman" w:cs="Times New Roman"/>
                <w:b/>
                <w:bCs/>
                <w:color w:val="auto"/>
                <w:sz w:val="22"/>
                <w:szCs w:val="22"/>
              </w:rPr>
            </w:pPr>
            <w:r>
              <w:rPr>
                <w:rStyle w:val="font71"/>
                <w:rFonts w:ascii="Times New Roman" w:eastAsia="方正仿宋_GBK" w:hAnsi="Times New Roman" w:cs="Times New Roman" w:hint="default"/>
                <w:color w:val="auto"/>
                <w:sz w:val="22"/>
                <w:szCs w:val="22"/>
                <w:lang w:eastAsia="zh-CN" w:bidi="ar"/>
              </w:rPr>
              <w:t>一级指标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方正仿宋_GBK" w:hAnsi="Times New Roman" w:cs="Times New Roman"/>
                <w:b/>
                <w:bCs/>
                <w:color w:val="auto"/>
                <w:sz w:val="22"/>
                <w:szCs w:val="22"/>
              </w:rPr>
            </w:pPr>
            <w:r>
              <w:rPr>
                <w:rStyle w:val="font71"/>
                <w:rFonts w:ascii="Times New Roman" w:eastAsia="方正仿宋_GBK" w:hAnsi="Times New Roman" w:cs="Times New Roman" w:hint="default"/>
                <w:color w:val="auto"/>
                <w:sz w:val="22"/>
                <w:szCs w:val="22"/>
                <w:lang w:eastAsia="zh-CN" w:bidi="ar"/>
              </w:rPr>
              <w:t>二级指标</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jc w:val="center"/>
              <w:textAlignment w:val="center"/>
              <w:rPr>
                <w:rFonts w:ascii="Times New Roman" w:eastAsia="方正仿宋_GBK" w:hAnsi="Times New Roman" w:cs="Times New Roman"/>
                <w:b/>
                <w:bCs/>
                <w:color w:val="auto"/>
                <w:sz w:val="22"/>
                <w:szCs w:val="22"/>
              </w:rPr>
            </w:pPr>
            <w:r>
              <w:rPr>
                <w:rStyle w:val="font71"/>
                <w:rFonts w:ascii="Times New Roman" w:eastAsia="方正仿宋_GBK" w:hAnsi="Times New Roman" w:cs="Times New Roman" w:hint="default"/>
                <w:color w:val="auto"/>
                <w:sz w:val="22"/>
                <w:szCs w:val="22"/>
                <w:lang w:eastAsia="zh-CN" w:bidi="ar"/>
              </w:rPr>
              <w:t>三级指标</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jc w:val="center"/>
              <w:rPr>
                <w:rFonts w:ascii="Times New Roman" w:eastAsia="方正仿宋_GBK" w:hAnsi="Times New Roman" w:cs="Times New Roman"/>
                <w:b/>
                <w:bCs/>
                <w:color w:val="auto"/>
                <w:sz w:val="22"/>
                <w:szCs w:val="22"/>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jc w:val="center"/>
              <w:rPr>
                <w:rFonts w:ascii="Times New Roman" w:eastAsia="方正仿宋_GBK" w:hAnsi="Times New Roman" w:cs="Times New Roman"/>
                <w:b/>
                <w:bCs/>
                <w:color w:val="auto"/>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jc w:val="center"/>
              <w:rPr>
                <w:rFonts w:ascii="Times New Roman" w:eastAsia="方正仿宋_GBK" w:hAnsi="Times New Roman" w:cs="Times New Roman"/>
                <w:b/>
                <w:bCs/>
                <w:color w:val="auto"/>
                <w:sz w:val="22"/>
                <w:szCs w:val="22"/>
              </w:rPr>
            </w:pPr>
          </w:p>
        </w:tc>
        <w:tc>
          <w:tcPr>
            <w:tcW w:w="4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jc w:val="center"/>
              <w:rPr>
                <w:rFonts w:ascii="Times New Roman" w:eastAsia="方正仿宋_GBK" w:hAnsi="Times New Roman" w:cs="Times New Roman"/>
                <w:b/>
                <w:bCs/>
                <w:color w:val="auto"/>
                <w:sz w:val="22"/>
                <w:szCs w:val="22"/>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方正仿宋_GBK" w:hAnsi="Times New Roman" w:cs="Times New Roman"/>
                <w:b/>
                <w:bCs/>
                <w:color w:val="auto"/>
                <w:sz w:val="22"/>
                <w:szCs w:val="22"/>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jc w:val="center"/>
              <w:rPr>
                <w:rFonts w:ascii="Times New Roman" w:eastAsia="方正仿宋_GBK" w:hAnsi="Times New Roman" w:cs="Times New Roman"/>
                <w:b/>
                <w:bCs/>
                <w:color w:val="auto"/>
                <w:sz w:val="22"/>
                <w:szCs w:val="22"/>
              </w:rPr>
            </w:pPr>
          </w:p>
        </w:tc>
      </w:tr>
      <w:tr w:rsidR="002D060A">
        <w:trPr>
          <w:trHeight w:val="2382"/>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决</w:t>
            </w:r>
            <w:r>
              <w:rPr>
                <w:rFonts w:ascii="Times New Roman" w:eastAsia="方正仿宋_GBK" w:hAnsi="Times New Roman" w:cs="Times New Roman"/>
                <w:color w:val="auto"/>
                <w:sz w:val="22"/>
                <w:szCs w:val="22"/>
                <w:lang w:eastAsia="zh-CN" w:bidi="ar"/>
              </w:rPr>
              <w:t xml:space="preserve"> </w:t>
            </w:r>
            <w:r>
              <w:rPr>
                <w:rStyle w:val="font51"/>
                <w:rFonts w:ascii="Times New Roman" w:eastAsia="方正仿宋_GBK" w:hAnsi="Times New Roman" w:cs="Times New Roman" w:hint="default"/>
                <w:color w:val="auto"/>
                <w:sz w:val="22"/>
                <w:szCs w:val="22"/>
                <w:lang w:eastAsia="zh-CN" w:bidi="ar"/>
              </w:rPr>
              <w:t>策</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17</w:t>
            </w:r>
            <w:r>
              <w:rPr>
                <w:rStyle w:val="font51"/>
                <w:rFonts w:ascii="Times New Roman" w:eastAsia="方正仿宋_GBK" w:hAnsi="Times New Roman" w:cs="Times New Roman" w:hint="default"/>
                <w:color w:val="auto"/>
                <w:sz w:val="22"/>
                <w:szCs w:val="22"/>
                <w:lang w:eastAsia="zh-CN" w:bidi="ar"/>
              </w:rPr>
              <w:t>分）</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项目立项</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5</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立项依据充分性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充分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考察项目立项是否符合法律法规、相关政策、发展规划以及部门职责，用以反映和考核专项立项依据情况。</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①</w:t>
            </w:r>
            <w:r>
              <w:rPr>
                <w:rStyle w:val="font51"/>
                <w:rFonts w:ascii="Times New Roman" w:eastAsia="方正仿宋_GBK" w:hAnsi="Times New Roman" w:cs="Times New Roman" w:hint="default"/>
                <w:color w:val="auto"/>
                <w:sz w:val="22"/>
                <w:szCs w:val="22"/>
                <w:lang w:eastAsia="zh-CN" w:bidi="ar"/>
              </w:rPr>
              <w:t>项目立项是否符合法律法规、规章或者与国家或行业发展计划有效对接；</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②</w:t>
            </w:r>
            <w:r>
              <w:rPr>
                <w:rStyle w:val="font51"/>
                <w:rFonts w:ascii="Times New Roman" w:eastAsia="方正仿宋_GBK" w:hAnsi="Times New Roman" w:cs="Times New Roman" w:hint="default"/>
                <w:color w:val="auto"/>
                <w:sz w:val="22"/>
                <w:szCs w:val="22"/>
                <w:lang w:eastAsia="zh-CN" w:bidi="ar"/>
              </w:rPr>
              <w:t>项目立项是否与部门职责范围相符，属于部门履职所需；</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③</w:t>
            </w:r>
            <w:r>
              <w:rPr>
                <w:rStyle w:val="font51"/>
                <w:rFonts w:ascii="Times New Roman" w:eastAsia="方正仿宋_GBK" w:hAnsi="Times New Roman" w:cs="Times New Roman" w:hint="default"/>
                <w:color w:val="auto"/>
                <w:sz w:val="22"/>
                <w:szCs w:val="22"/>
                <w:lang w:eastAsia="zh-CN" w:bidi="ar"/>
              </w:rPr>
              <w:t>项目立项为自上而下政策实施或者部门自主决策；如为自主决策</w:t>
            </w:r>
            <w:proofErr w:type="gramStart"/>
            <w:r>
              <w:rPr>
                <w:rStyle w:val="font51"/>
                <w:rFonts w:ascii="Times New Roman" w:eastAsia="方正仿宋_GBK" w:hAnsi="Times New Roman" w:cs="Times New Roman" w:hint="default"/>
                <w:color w:val="auto"/>
                <w:sz w:val="22"/>
                <w:szCs w:val="22"/>
                <w:lang w:eastAsia="zh-CN" w:bidi="ar"/>
              </w:rPr>
              <w:t>考量</w:t>
            </w:r>
            <w:proofErr w:type="gramEnd"/>
            <w:r>
              <w:rPr>
                <w:rStyle w:val="font51"/>
                <w:rFonts w:ascii="Times New Roman" w:eastAsia="方正仿宋_GBK" w:hAnsi="Times New Roman" w:cs="Times New Roman" w:hint="default"/>
                <w:color w:val="auto"/>
                <w:sz w:val="22"/>
                <w:szCs w:val="22"/>
                <w:lang w:eastAsia="zh-CN" w:bidi="ar"/>
              </w:rPr>
              <w:t>决策依据的充分规范性（项目立项需求是否有实际情况或数据支撑，结论是否明确）；</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④</w:t>
            </w:r>
            <w:r>
              <w:rPr>
                <w:rStyle w:val="font51"/>
                <w:rFonts w:ascii="Times New Roman" w:eastAsia="方正仿宋_GBK" w:hAnsi="Times New Roman" w:cs="Times New Roman" w:hint="default"/>
                <w:color w:val="auto"/>
                <w:sz w:val="22"/>
                <w:szCs w:val="22"/>
                <w:lang w:eastAsia="zh-CN" w:bidi="ar"/>
              </w:rPr>
              <w:t>项目是否设立了规划和设想目标。以上条件均满足得满分，否则</w:t>
            </w:r>
            <w:proofErr w:type="gramStart"/>
            <w:r>
              <w:rPr>
                <w:rStyle w:val="font51"/>
                <w:rFonts w:ascii="Times New Roman" w:eastAsia="方正仿宋_GBK" w:hAnsi="Times New Roman" w:cs="Times New Roman" w:hint="default"/>
                <w:color w:val="auto"/>
                <w:sz w:val="22"/>
                <w:szCs w:val="22"/>
                <w:lang w:eastAsia="zh-CN" w:bidi="ar"/>
              </w:rPr>
              <w:t>扣相应</w:t>
            </w:r>
            <w:proofErr w:type="gramEnd"/>
            <w:r>
              <w:rPr>
                <w:rStyle w:val="font51"/>
                <w:rFonts w:ascii="Times New Roman" w:eastAsia="方正仿宋_GBK" w:hAnsi="Times New Roman" w:cs="Times New Roman" w:hint="default"/>
                <w:color w:val="auto"/>
                <w:sz w:val="22"/>
                <w:szCs w:val="22"/>
                <w:lang w:eastAsia="zh-CN" w:bidi="ar"/>
              </w:rPr>
              <w:t>权重分。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r>
      <w:tr w:rsidR="002D060A">
        <w:trPr>
          <w:trHeight w:val="2118"/>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立项程序规范性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规范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考察专项申请、设立过程是否符合财政专项资金要求，用以反映和考核专项立项程序的规范情况。</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①</w:t>
            </w:r>
            <w:r>
              <w:rPr>
                <w:rStyle w:val="font51"/>
                <w:rFonts w:ascii="Times New Roman" w:eastAsia="方正仿宋_GBK" w:hAnsi="Times New Roman" w:cs="Times New Roman" w:hint="default"/>
                <w:color w:val="auto"/>
                <w:sz w:val="22"/>
                <w:szCs w:val="22"/>
                <w:lang w:eastAsia="zh-CN" w:bidi="ar"/>
              </w:rPr>
              <w:t>新建项目事前是否组织必要性、可行性、资金规模和绩效目标论证；</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②</w:t>
            </w:r>
            <w:r>
              <w:rPr>
                <w:rStyle w:val="font51"/>
                <w:rFonts w:ascii="Times New Roman" w:eastAsia="方正仿宋_GBK" w:hAnsi="Times New Roman" w:cs="Times New Roman" w:hint="default"/>
                <w:color w:val="auto"/>
                <w:sz w:val="22"/>
                <w:szCs w:val="22"/>
                <w:lang w:eastAsia="zh-CN" w:bidi="ar"/>
              </w:rPr>
              <w:t>项目需求论证是否周密详实，是否留有论证分析记录；</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③</w:t>
            </w:r>
            <w:r>
              <w:rPr>
                <w:rStyle w:val="font51"/>
                <w:rFonts w:ascii="Times New Roman" w:eastAsia="方正仿宋_GBK" w:hAnsi="Times New Roman" w:cs="Times New Roman" w:hint="default"/>
                <w:color w:val="auto"/>
                <w:sz w:val="22"/>
                <w:szCs w:val="22"/>
                <w:lang w:eastAsia="zh-CN" w:bidi="ar"/>
              </w:rPr>
              <w:t>项目是否按照规定的程序申请设立</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严格执行</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三重一大</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决策程序，且手续完备；</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lastRenderedPageBreak/>
              <w:t>④</w:t>
            </w:r>
            <w:r>
              <w:rPr>
                <w:rStyle w:val="font51"/>
                <w:rFonts w:ascii="Times New Roman" w:eastAsia="方正仿宋_GBK" w:hAnsi="Times New Roman" w:cs="Times New Roman" w:hint="default"/>
                <w:color w:val="auto"/>
                <w:sz w:val="22"/>
                <w:szCs w:val="22"/>
                <w:lang w:eastAsia="zh-CN" w:bidi="ar"/>
              </w:rPr>
              <w:t>是否存在未批先建、</w:t>
            </w:r>
            <w:proofErr w:type="gramStart"/>
            <w:r>
              <w:rPr>
                <w:rStyle w:val="font51"/>
                <w:rFonts w:ascii="Times New Roman" w:eastAsia="方正仿宋_GBK" w:hAnsi="Times New Roman" w:cs="Times New Roman" w:hint="default"/>
                <w:color w:val="auto"/>
                <w:sz w:val="22"/>
                <w:szCs w:val="22"/>
                <w:lang w:eastAsia="zh-CN" w:bidi="ar"/>
              </w:rPr>
              <w:t>边批边建</w:t>
            </w:r>
            <w:proofErr w:type="gramEnd"/>
            <w:r>
              <w:rPr>
                <w:rStyle w:val="font51"/>
                <w:rFonts w:ascii="Times New Roman" w:eastAsia="方正仿宋_GBK" w:hAnsi="Times New Roman" w:cs="Times New Roman" w:hint="default"/>
                <w:color w:val="auto"/>
                <w:sz w:val="22"/>
                <w:szCs w:val="22"/>
                <w:lang w:eastAsia="zh-CN" w:bidi="ar"/>
              </w:rPr>
              <w:t>现象。以上条件均满足得满分，否则</w:t>
            </w:r>
            <w:proofErr w:type="gramStart"/>
            <w:r>
              <w:rPr>
                <w:rStyle w:val="font51"/>
                <w:rFonts w:ascii="Times New Roman" w:eastAsia="方正仿宋_GBK" w:hAnsi="Times New Roman" w:cs="Times New Roman" w:hint="default"/>
                <w:color w:val="auto"/>
                <w:sz w:val="22"/>
                <w:szCs w:val="22"/>
                <w:lang w:eastAsia="zh-CN" w:bidi="ar"/>
              </w:rPr>
              <w:t>扣相应</w:t>
            </w:r>
            <w:proofErr w:type="gramEnd"/>
            <w:r>
              <w:rPr>
                <w:rStyle w:val="font51"/>
                <w:rFonts w:ascii="Times New Roman" w:eastAsia="方正仿宋_GBK" w:hAnsi="Times New Roman" w:cs="Times New Roman" w:hint="default"/>
                <w:color w:val="auto"/>
                <w:sz w:val="22"/>
                <w:szCs w:val="22"/>
                <w:lang w:eastAsia="zh-CN" w:bidi="ar"/>
              </w:rPr>
              <w:t>权重分。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lastRenderedPageBreak/>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r>
      <w:tr w:rsidR="002D060A">
        <w:trPr>
          <w:trHeight w:val="1691"/>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绩效目标</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6</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绩效目标合理性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合理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考察专项所设定的绩效目标是否依据充分，是否符合客观实际，用以反映和考核专项绩效目标与专项实施的相符情况。</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①</w:t>
            </w:r>
            <w:r>
              <w:rPr>
                <w:rStyle w:val="font51"/>
                <w:rFonts w:ascii="Times New Roman" w:eastAsia="方正仿宋_GBK" w:hAnsi="Times New Roman" w:cs="Times New Roman" w:hint="default"/>
                <w:color w:val="auto"/>
                <w:sz w:val="22"/>
                <w:szCs w:val="22"/>
                <w:lang w:eastAsia="zh-CN" w:bidi="ar"/>
              </w:rPr>
              <w:t>专项是否有绩效总目标；是否设置了产出和效果核心绩效指标；</w:t>
            </w:r>
            <w:r>
              <w:rPr>
                <w:rStyle w:val="font51"/>
                <w:rFonts w:ascii="Times New Roman" w:eastAsia="方正仿宋_GBK" w:hAnsi="Times New Roman" w:cs="Times New Roman" w:hint="default"/>
                <w:color w:val="auto"/>
                <w:sz w:val="22"/>
                <w:szCs w:val="22"/>
                <w:lang w:eastAsia="zh-CN" w:bidi="ar"/>
              </w:rPr>
              <w:t>②</w:t>
            </w:r>
            <w:r>
              <w:rPr>
                <w:rStyle w:val="font51"/>
                <w:rFonts w:ascii="Times New Roman" w:eastAsia="方正仿宋_GBK" w:hAnsi="Times New Roman" w:cs="Times New Roman" w:hint="default"/>
                <w:color w:val="auto"/>
                <w:sz w:val="22"/>
                <w:szCs w:val="22"/>
                <w:lang w:eastAsia="zh-CN" w:bidi="ar"/>
              </w:rPr>
              <w:t>专项绩效目标与实际工作内容是否具有相关性</w:t>
            </w:r>
            <w:r>
              <w:rPr>
                <w:rStyle w:val="font51"/>
                <w:rFonts w:ascii="Times New Roman" w:eastAsia="方正仿宋_GBK" w:hAnsi="Times New Roman" w:cs="Times New Roman" w:hint="default"/>
                <w:color w:val="auto"/>
                <w:sz w:val="22"/>
                <w:szCs w:val="22"/>
                <w:lang w:eastAsia="zh-CN" w:bidi="ar"/>
              </w:rPr>
              <w:t>③</w:t>
            </w:r>
            <w:r>
              <w:rPr>
                <w:rStyle w:val="font51"/>
                <w:rFonts w:ascii="Times New Roman" w:eastAsia="方正仿宋_GBK" w:hAnsi="Times New Roman" w:cs="Times New Roman" w:hint="default"/>
                <w:color w:val="auto"/>
                <w:sz w:val="22"/>
                <w:szCs w:val="22"/>
                <w:lang w:eastAsia="zh-CN" w:bidi="ar"/>
              </w:rPr>
              <w:t>专项目标设置是否达到或超过了评价项目建设阶段所提出的规划和设想目标；</w:t>
            </w:r>
            <w:r>
              <w:rPr>
                <w:rStyle w:val="font51"/>
                <w:rFonts w:ascii="Times New Roman" w:eastAsia="方正仿宋_GBK" w:hAnsi="Times New Roman" w:cs="Times New Roman" w:hint="default"/>
                <w:color w:val="auto"/>
                <w:sz w:val="22"/>
                <w:szCs w:val="22"/>
                <w:lang w:eastAsia="zh-CN" w:bidi="ar"/>
              </w:rPr>
              <w:t>④</w:t>
            </w:r>
            <w:r>
              <w:rPr>
                <w:rStyle w:val="font51"/>
                <w:rFonts w:ascii="Times New Roman" w:eastAsia="方正仿宋_GBK" w:hAnsi="Times New Roman" w:cs="Times New Roman" w:hint="default"/>
                <w:color w:val="auto"/>
                <w:sz w:val="22"/>
                <w:szCs w:val="22"/>
                <w:lang w:eastAsia="zh-CN" w:bidi="ar"/>
              </w:rPr>
              <w:t>是否与预算确定的专项投资额或资金量相匹配以上条件均满足得满分，否则</w:t>
            </w:r>
            <w:proofErr w:type="gramStart"/>
            <w:r>
              <w:rPr>
                <w:rStyle w:val="font51"/>
                <w:rFonts w:ascii="Times New Roman" w:eastAsia="方正仿宋_GBK" w:hAnsi="Times New Roman" w:cs="Times New Roman" w:hint="default"/>
                <w:color w:val="auto"/>
                <w:sz w:val="22"/>
                <w:szCs w:val="22"/>
                <w:lang w:eastAsia="zh-CN" w:bidi="ar"/>
              </w:rPr>
              <w:t>扣相应</w:t>
            </w:r>
            <w:proofErr w:type="gramEnd"/>
            <w:r>
              <w:rPr>
                <w:rStyle w:val="font51"/>
                <w:rFonts w:ascii="Times New Roman" w:eastAsia="方正仿宋_GBK" w:hAnsi="Times New Roman" w:cs="Times New Roman" w:hint="default"/>
                <w:color w:val="auto"/>
                <w:sz w:val="22"/>
                <w:szCs w:val="22"/>
                <w:lang w:eastAsia="zh-CN" w:bidi="ar"/>
              </w:rPr>
              <w:t>权重分。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r>
      <w:tr w:rsidR="002D060A">
        <w:trPr>
          <w:trHeight w:val="1408"/>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绩效指标明确性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明确</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考察专项绩效目标设定的绩效指标是否清晰、细化、可衡量等，用以反映和考核专项绩效目标的</w:t>
            </w:r>
            <w:proofErr w:type="gramStart"/>
            <w:r>
              <w:rPr>
                <w:rStyle w:val="font51"/>
                <w:rFonts w:ascii="Times New Roman" w:eastAsia="方正仿宋_GBK" w:hAnsi="Times New Roman" w:cs="Times New Roman" w:hint="default"/>
                <w:color w:val="auto"/>
                <w:sz w:val="22"/>
                <w:szCs w:val="22"/>
                <w:lang w:eastAsia="zh-CN" w:bidi="ar"/>
              </w:rPr>
              <w:t>明细化</w:t>
            </w:r>
            <w:proofErr w:type="gramEnd"/>
            <w:r>
              <w:rPr>
                <w:rStyle w:val="font51"/>
                <w:rFonts w:ascii="Times New Roman" w:eastAsia="方正仿宋_GBK" w:hAnsi="Times New Roman" w:cs="Times New Roman" w:hint="default"/>
                <w:color w:val="auto"/>
                <w:sz w:val="22"/>
                <w:szCs w:val="22"/>
                <w:lang w:eastAsia="zh-CN" w:bidi="ar"/>
              </w:rPr>
              <w:t>程度。</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①</w:t>
            </w:r>
            <w:r>
              <w:rPr>
                <w:rStyle w:val="font51"/>
                <w:rFonts w:ascii="Times New Roman" w:eastAsia="方正仿宋_GBK" w:hAnsi="Times New Roman" w:cs="Times New Roman" w:hint="default"/>
                <w:color w:val="auto"/>
                <w:sz w:val="22"/>
                <w:szCs w:val="22"/>
                <w:lang w:eastAsia="zh-CN" w:bidi="ar"/>
              </w:rPr>
              <w:t>是否将项目总目标及年度目标细化分解为具体的绩效指标；</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②</w:t>
            </w:r>
            <w:r>
              <w:rPr>
                <w:rStyle w:val="font51"/>
                <w:rFonts w:ascii="Times New Roman" w:eastAsia="方正仿宋_GBK" w:hAnsi="Times New Roman" w:cs="Times New Roman" w:hint="default"/>
                <w:color w:val="auto"/>
                <w:sz w:val="22"/>
                <w:szCs w:val="22"/>
                <w:lang w:eastAsia="zh-CN" w:bidi="ar"/>
              </w:rPr>
              <w:t>是否通过清晰、可衡量的指标</w:t>
            </w:r>
            <w:proofErr w:type="gramStart"/>
            <w:r>
              <w:rPr>
                <w:rStyle w:val="font51"/>
                <w:rFonts w:ascii="Times New Roman" w:eastAsia="方正仿宋_GBK" w:hAnsi="Times New Roman" w:cs="Times New Roman" w:hint="default"/>
                <w:color w:val="auto"/>
                <w:sz w:val="22"/>
                <w:szCs w:val="22"/>
                <w:lang w:eastAsia="zh-CN" w:bidi="ar"/>
              </w:rPr>
              <w:t>值予以</w:t>
            </w:r>
            <w:proofErr w:type="gramEnd"/>
            <w:r>
              <w:rPr>
                <w:rStyle w:val="font51"/>
                <w:rFonts w:ascii="Times New Roman" w:eastAsia="方正仿宋_GBK" w:hAnsi="Times New Roman" w:cs="Times New Roman" w:hint="default"/>
                <w:color w:val="auto"/>
                <w:sz w:val="22"/>
                <w:szCs w:val="22"/>
                <w:lang w:eastAsia="zh-CN" w:bidi="ar"/>
              </w:rPr>
              <w:t>体现；</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③</w:t>
            </w:r>
            <w:r>
              <w:rPr>
                <w:rStyle w:val="font51"/>
                <w:rFonts w:ascii="Times New Roman" w:eastAsia="方正仿宋_GBK" w:hAnsi="Times New Roman" w:cs="Times New Roman" w:hint="default"/>
                <w:color w:val="auto"/>
                <w:sz w:val="22"/>
                <w:szCs w:val="22"/>
                <w:lang w:eastAsia="zh-CN" w:bidi="ar"/>
              </w:rPr>
              <w:t>指标值是否与项目目标任务数或计划数相对应。以上条件均满足得满分，否则</w:t>
            </w:r>
            <w:proofErr w:type="gramStart"/>
            <w:r>
              <w:rPr>
                <w:rStyle w:val="font51"/>
                <w:rFonts w:ascii="Times New Roman" w:eastAsia="方正仿宋_GBK" w:hAnsi="Times New Roman" w:cs="Times New Roman" w:hint="default"/>
                <w:color w:val="auto"/>
                <w:sz w:val="22"/>
                <w:szCs w:val="22"/>
                <w:lang w:eastAsia="zh-CN" w:bidi="ar"/>
              </w:rPr>
              <w:t>扣相应</w:t>
            </w:r>
            <w:proofErr w:type="gramEnd"/>
            <w:r>
              <w:rPr>
                <w:rStyle w:val="font51"/>
                <w:rFonts w:ascii="Times New Roman" w:eastAsia="方正仿宋_GBK" w:hAnsi="Times New Roman" w:cs="Times New Roman" w:hint="default"/>
                <w:color w:val="auto"/>
                <w:sz w:val="22"/>
                <w:szCs w:val="22"/>
                <w:lang w:eastAsia="zh-CN" w:bidi="ar"/>
              </w:rPr>
              <w:t>权重分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r>
      <w:tr w:rsidR="002D060A">
        <w:trPr>
          <w:trHeight w:val="1541"/>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资金投入</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6</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预算编制科学性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科学</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项目预算编制是否经过科学论证、有明确标准，资金额度与年度目标是否相适应，用以反映和考核项目预算编制的合理性。</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①</w:t>
            </w:r>
            <w:r>
              <w:rPr>
                <w:rStyle w:val="font51"/>
                <w:rFonts w:ascii="Times New Roman" w:eastAsia="方正仿宋_GBK" w:hAnsi="Times New Roman" w:cs="Times New Roman" w:hint="default"/>
                <w:color w:val="auto"/>
                <w:sz w:val="22"/>
                <w:szCs w:val="22"/>
                <w:lang w:eastAsia="zh-CN" w:bidi="ar"/>
              </w:rPr>
              <w:t>采购预算编制是否经过论证；</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②</w:t>
            </w:r>
            <w:r>
              <w:rPr>
                <w:rStyle w:val="font51"/>
                <w:rFonts w:ascii="Times New Roman" w:eastAsia="方正仿宋_GBK" w:hAnsi="Times New Roman" w:cs="Times New Roman" w:hint="default"/>
                <w:color w:val="auto"/>
                <w:sz w:val="22"/>
                <w:szCs w:val="22"/>
                <w:lang w:eastAsia="zh-CN" w:bidi="ar"/>
              </w:rPr>
              <w:t>预算内容与项目内容是否匹配；</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③</w:t>
            </w:r>
            <w:r>
              <w:rPr>
                <w:rStyle w:val="font51"/>
                <w:rFonts w:ascii="Times New Roman" w:eastAsia="方正仿宋_GBK" w:hAnsi="Times New Roman" w:cs="Times New Roman" w:hint="default"/>
                <w:color w:val="auto"/>
                <w:sz w:val="22"/>
                <w:szCs w:val="22"/>
                <w:lang w:eastAsia="zh-CN" w:bidi="ar"/>
              </w:rPr>
              <w:t>预算测算依据是否充分，是否按照标准编制；</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④</w:t>
            </w:r>
            <w:r>
              <w:rPr>
                <w:rStyle w:val="font51"/>
                <w:rFonts w:ascii="Times New Roman" w:eastAsia="方正仿宋_GBK" w:hAnsi="Times New Roman" w:cs="Times New Roman" w:hint="default"/>
                <w:color w:val="auto"/>
                <w:sz w:val="22"/>
                <w:szCs w:val="22"/>
                <w:lang w:eastAsia="zh-CN" w:bidi="ar"/>
              </w:rPr>
              <w:t>预算确定的项目投资额或资金量是否与工作任务相匹配。以上条件均满足得</w:t>
            </w:r>
            <w:r>
              <w:rPr>
                <w:rStyle w:val="font51"/>
                <w:rFonts w:ascii="Times New Roman" w:eastAsia="方正仿宋_GBK" w:hAnsi="Times New Roman" w:cs="Times New Roman" w:hint="default"/>
                <w:color w:val="auto"/>
                <w:sz w:val="22"/>
                <w:szCs w:val="22"/>
                <w:lang w:eastAsia="zh-CN" w:bidi="ar"/>
              </w:rPr>
              <w:lastRenderedPageBreak/>
              <w:t>满分，否则</w:t>
            </w:r>
            <w:proofErr w:type="gramStart"/>
            <w:r>
              <w:rPr>
                <w:rStyle w:val="font51"/>
                <w:rFonts w:ascii="Times New Roman" w:eastAsia="方正仿宋_GBK" w:hAnsi="Times New Roman" w:cs="Times New Roman" w:hint="default"/>
                <w:color w:val="auto"/>
                <w:sz w:val="22"/>
                <w:szCs w:val="22"/>
                <w:lang w:eastAsia="zh-CN" w:bidi="ar"/>
              </w:rPr>
              <w:t>扣相应</w:t>
            </w:r>
            <w:proofErr w:type="gramEnd"/>
            <w:r>
              <w:rPr>
                <w:rStyle w:val="font51"/>
                <w:rFonts w:ascii="Times New Roman" w:eastAsia="方正仿宋_GBK" w:hAnsi="Times New Roman" w:cs="Times New Roman" w:hint="default"/>
                <w:color w:val="auto"/>
                <w:sz w:val="22"/>
                <w:szCs w:val="22"/>
                <w:lang w:eastAsia="zh-CN" w:bidi="ar"/>
              </w:rPr>
              <w:t>权重分。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sz w:val="22"/>
                <w:szCs w:val="22"/>
                <w:lang w:eastAsia="zh-CN" w:bidi="ar"/>
              </w:rPr>
              <w:lastRenderedPageBreak/>
              <w:t>2.82</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rPr>
              <w:t>3-3*(253.97+50)/5021.69</w:t>
            </w:r>
          </w:p>
        </w:tc>
      </w:tr>
      <w:tr w:rsidR="002D060A">
        <w:trPr>
          <w:trHeight w:val="698"/>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资金分配合理性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合理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项目资金分配依据是否充分，项目资金分配是否合理</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项目资金分配依据充分，资金分配合理得满分，否则根据情况扣分。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sz w:val="22"/>
                <w:szCs w:val="22"/>
                <w:lang w:eastAsia="zh-CN" w:bidi="ar"/>
              </w:rPr>
              <w:t>2.82</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rPr>
              <w:t>3-3*(253.97+50)/5021.69</w:t>
            </w:r>
          </w:p>
        </w:tc>
      </w:tr>
      <w:tr w:rsidR="002D060A">
        <w:trPr>
          <w:trHeight w:val="1133"/>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过程（</w:t>
            </w:r>
            <w:r>
              <w:rPr>
                <w:rFonts w:ascii="Times New Roman" w:eastAsia="方正仿宋_GBK" w:hAnsi="Times New Roman" w:cs="Times New Roman"/>
                <w:color w:val="auto"/>
                <w:sz w:val="22"/>
                <w:szCs w:val="22"/>
                <w:lang w:eastAsia="zh-CN" w:bidi="ar"/>
              </w:rPr>
              <w:t>23</w:t>
            </w:r>
            <w:r>
              <w:rPr>
                <w:rStyle w:val="font51"/>
                <w:rFonts w:ascii="Times New Roman" w:eastAsia="方正仿宋_GBK" w:hAnsi="Times New Roman" w:cs="Times New Roman" w:hint="default"/>
                <w:color w:val="auto"/>
                <w:sz w:val="22"/>
                <w:szCs w:val="22"/>
                <w:lang w:eastAsia="zh-CN" w:bidi="ar"/>
              </w:rPr>
              <w:t>分）</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资金管理</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10</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资金到位率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both"/>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市级资金是否按时全部对接到项目。</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以市级文件发文日期顺延</w:t>
            </w:r>
            <w:r>
              <w:rPr>
                <w:rFonts w:ascii="Times New Roman" w:eastAsia="方正仿宋_GBK" w:hAnsi="Times New Roman" w:cs="Times New Roman"/>
                <w:color w:val="auto"/>
                <w:sz w:val="22"/>
                <w:szCs w:val="22"/>
                <w:lang w:eastAsia="zh-CN" w:bidi="ar"/>
              </w:rPr>
              <w:t>10</w:t>
            </w:r>
            <w:r>
              <w:rPr>
                <w:rStyle w:val="font51"/>
                <w:rFonts w:ascii="Times New Roman" w:eastAsia="方正仿宋_GBK" w:hAnsi="Times New Roman" w:cs="Times New Roman" w:hint="default"/>
                <w:color w:val="auto"/>
                <w:sz w:val="22"/>
                <w:szCs w:val="22"/>
                <w:lang w:eastAsia="zh-CN" w:bidi="ar"/>
              </w:rPr>
              <w:t>个自然日为时间起点，资金全部对接到项目为时间终点，终点时间减起点时间满足</w:t>
            </w:r>
            <w:r>
              <w:rPr>
                <w:rFonts w:ascii="Times New Roman" w:eastAsia="方正仿宋_GBK" w:hAnsi="Times New Roman" w:cs="Times New Roman"/>
                <w:color w:val="auto"/>
                <w:sz w:val="22"/>
                <w:szCs w:val="22"/>
                <w:lang w:eastAsia="zh-CN" w:bidi="ar"/>
              </w:rPr>
              <w:t>≤60</w:t>
            </w:r>
            <w:r>
              <w:rPr>
                <w:rStyle w:val="font51"/>
                <w:rFonts w:ascii="Times New Roman" w:eastAsia="方正仿宋_GBK" w:hAnsi="Times New Roman" w:cs="Times New Roman" w:hint="default"/>
                <w:color w:val="auto"/>
                <w:sz w:val="22"/>
                <w:szCs w:val="22"/>
                <w:lang w:eastAsia="zh-CN" w:bidi="ar"/>
              </w:rPr>
              <w:t>日的，得</w:t>
            </w:r>
            <w:r>
              <w:rPr>
                <w:rFonts w:ascii="Times New Roman" w:eastAsia="方正仿宋_GBK" w:hAnsi="Times New Roman" w:cs="Times New Roman"/>
                <w:color w:val="auto"/>
                <w:sz w:val="22"/>
                <w:szCs w:val="22"/>
                <w:lang w:eastAsia="zh-CN" w:bidi="ar"/>
              </w:rPr>
              <w:t>2</w:t>
            </w:r>
            <w:r>
              <w:rPr>
                <w:rStyle w:val="font51"/>
                <w:rFonts w:ascii="Times New Roman" w:eastAsia="方正仿宋_GBK" w:hAnsi="Times New Roman" w:cs="Times New Roman" w:hint="default"/>
                <w:color w:val="auto"/>
                <w:sz w:val="22"/>
                <w:szCs w:val="22"/>
                <w:lang w:eastAsia="zh-CN" w:bidi="ar"/>
              </w:rPr>
              <w:t>分；</w:t>
            </w:r>
            <w:r>
              <w:rPr>
                <w:rFonts w:ascii="Times New Roman" w:eastAsia="方正仿宋_GBK" w:hAnsi="Times New Roman" w:cs="Times New Roman"/>
                <w:color w:val="auto"/>
                <w:sz w:val="22"/>
                <w:szCs w:val="22"/>
                <w:lang w:eastAsia="zh-CN" w:bidi="ar"/>
              </w:rPr>
              <w:t>60</w:t>
            </w: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90</w:t>
            </w:r>
            <w:r>
              <w:rPr>
                <w:rStyle w:val="font51"/>
                <w:rFonts w:ascii="Times New Roman" w:eastAsia="方正仿宋_GBK" w:hAnsi="Times New Roman" w:cs="Times New Roman" w:hint="default"/>
                <w:color w:val="auto"/>
                <w:sz w:val="22"/>
                <w:szCs w:val="22"/>
                <w:lang w:eastAsia="zh-CN" w:bidi="ar"/>
              </w:rPr>
              <w:t>日的，按比例得分；</w:t>
            </w:r>
            <w:r>
              <w:rPr>
                <w:rFonts w:ascii="Times New Roman" w:eastAsia="方正仿宋_GBK" w:hAnsi="Times New Roman" w:cs="Times New Roman"/>
                <w:color w:val="auto"/>
                <w:sz w:val="22"/>
                <w:szCs w:val="22"/>
                <w:lang w:eastAsia="zh-CN" w:bidi="ar"/>
              </w:rPr>
              <w:t>90</w:t>
            </w:r>
            <w:r>
              <w:rPr>
                <w:rStyle w:val="font51"/>
                <w:rFonts w:ascii="Times New Roman" w:eastAsia="方正仿宋_GBK" w:hAnsi="Times New Roman" w:cs="Times New Roman" w:hint="default"/>
                <w:color w:val="auto"/>
                <w:sz w:val="22"/>
                <w:szCs w:val="22"/>
                <w:lang w:eastAsia="zh-CN" w:bidi="ar"/>
              </w:rPr>
              <w:t>日以上的不得分。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r>
      <w:tr w:rsidR="002D060A">
        <w:trPr>
          <w:trHeight w:val="1121"/>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预算执行率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4</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both"/>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截至市级下达资金文件中规定的项目完成时间，资金支出比例是否达到</w:t>
            </w:r>
            <w:r>
              <w:rPr>
                <w:rFonts w:ascii="Times New Roman" w:eastAsia="方正仿宋_GBK" w:hAnsi="Times New Roman" w:cs="Times New Roman"/>
                <w:color w:val="auto"/>
                <w:sz w:val="22"/>
                <w:szCs w:val="22"/>
                <w:lang w:eastAsia="zh-CN" w:bidi="ar"/>
              </w:rPr>
              <w:t>100%</w:t>
            </w:r>
            <w:r>
              <w:rPr>
                <w:rStyle w:val="font51"/>
                <w:rFonts w:ascii="Times New Roman" w:eastAsia="方正仿宋_GBK" w:hAnsi="Times New Roman" w:cs="Times New Roman" w:hint="default"/>
                <w:color w:val="auto"/>
                <w:sz w:val="22"/>
                <w:szCs w:val="22"/>
                <w:lang w:eastAsia="zh-CN" w:bidi="ar"/>
              </w:rPr>
              <w:t>以上。</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年度资金预算执行率</w:t>
            </w:r>
            <w:r>
              <w:rPr>
                <w:rFonts w:ascii="Times New Roman" w:eastAsia="方正仿宋_GBK" w:hAnsi="Times New Roman" w:cs="Times New Roman"/>
                <w:color w:val="auto"/>
                <w:sz w:val="22"/>
                <w:szCs w:val="22"/>
                <w:lang w:eastAsia="zh-CN" w:bidi="ar"/>
              </w:rPr>
              <w:t>≥100%</w:t>
            </w:r>
            <w:r>
              <w:rPr>
                <w:rStyle w:val="font51"/>
                <w:rFonts w:ascii="Times New Roman" w:eastAsia="方正仿宋_GBK" w:hAnsi="Times New Roman" w:cs="Times New Roman" w:hint="default"/>
                <w:color w:val="auto"/>
                <w:sz w:val="22"/>
                <w:szCs w:val="22"/>
                <w:lang w:eastAsia="zh-CN" w:bidi="ar"/>
              </w:rPr>
              <w:t>的得</w:t>
            </w:r>
            <w:r>
              <w:rPr>
                <w:rFonts w:ascii="Times New Roman" w:eastAsia="方正仿宋_GBK" w:hAnsi="Times New Roman" w:cs="Times New Roman"/>
                <w:color w:val="auto"/>
                <w:sz w:val="22"/>
                <w:szCs w:val="22"/>
                <w:lang w:eastAsia="zh-CN" w:bidi="ar"/>
              </w:rPr>
              <w:t>4</w:t>
            </w:r>
            <w:r>
              <w:rPr>
                <w:rStyle w:val="font51"/>
                <w:rFonts w:ascii="Times New Roman" w:eastAsia="方正仿宋_GBK" w:hAnsi="Times New Roman" w:cs="Times New Roman" w:hint="default"/>
                <w:color w:val="auto"/>
                <w:sz w:val="22"/>
                <w:szCs w:val="22"/>
                <w:lang w:eastAsia="zh-CN" w:bidi="ar"/>
              </w:rPr>
              <w:t>分，执行率在</w:t>
            </w:r>
            <w:r>
              <w:rPr>
                <w:rFonts w:ascii="Times New Roman" w:eastAsia="方正仿宋_GBK" w:hAnsi="Times New Roman" w:cs="Times New Roman"/>
                <w:color w:val="auto"/>
                <w:sz w:val="22"/>
                <w:szCs w:val="22"/>
                <w:lang w:eastAsia="zh-CN" w:bidi="ar"/>
              </w:rPr>
              <w:t>70%</w:t>
            </w: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100%</w:t>
            </w:r>
            <w:r>
              <w:rPr>
                <w:rStyle w:val="font51"/>
                <w:rFonts w:ascii="Times New Roman" w:eastAsia="方正仿宋_GBK" w:hAnsi="Times New Roman" w:cs="Times New Roman" w:hint="default"/>
                <w:color w:val="auto"/>
                <w:sz w:val="22"/>
                <w:szCs w:val="22"/>
                <w:lang w:eastAsia="zh-CN" w:bidi="ar"/>
              </w:rPr>
              <w:t>之间的按比例得分，执行率低于</w:t>
            </w:r>
            <w:r>
              <w:rPr>
                <w:rFonts w:ascii="Times New Roman" w:eastAsia="方正仿宋_GBK" w:hAnsi="Times New Roman" w:cs="Times New Roman"/>
                <w:color w:val="auto"/>
                <w:sz w:val="22"/>
                <w:szCs w:val="22"/>
                <w:lang w:eastAsia="zh-CN" w:bidi="ar"/>
              </w:rPr>
              <w:t>70%</w:t>
            </w:r>
            <w:r>
              <w:rPr>
                <w:rStyle w:val="font51"/>
                <w:rFonts w:ascii="Times New Roman" w:eastAsia="方正仿宋_GBK" w:hAnsi="Times New Roman" w:cs="Times New Roman" w:hint="default"/>
                <w:color w:val="auto"/>
                <w:sz w:val="22"/>
                <w:szCs w:val="22"/>
                <w:lang w:eastAsia="zh-CN" w:bidi="ar"/>
              </w:rPr>
              <w:t>的，不得分。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3.47</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rPr>
              <w:fldChar w:fldCharType="begin"/>
            </w:r>
            <w:r>
              <w:rPr>
                <w:rFonts w:ascii="Times New Roman" w:eastAsia="方正仿宋_GBK" w:hAnsi="Times New Roman" w:cs="Times New Roman"/>
                <w:color w:val="auto"/>
                <w:sz w:val="22"/>
                <w:szCs w:val="22"/>
              </w:rPr>
              <w:instrText xml:space="preserve"> = sum(above) \* MERGEFORMAT </w:instrText>
            </w:r>
            <w:r>
              <w:rPr>
                <w:rFonts w:ascii="Times New Roman" w:eastAsia="方正仿宋_GBK" w:hAnsi="Times New Roman" w:cs="Times New Roman"/>
                <w:color w:val="auto"/>
                <w:sz w:val="22"/>
                <w:szCs w:val="22"/>
              </w:rPr>
              <w:fldChar w:fldCharType="separate"/>
            </w:r>
            <w:r>
              <w:rPr>
                <w:rFonts w:ascii="Times New Roman" w:eastAsia="方正仿宋_GBK" w:hAnsi="Times New Roman" w:cs="Times New Roman"/>
                <w:color w:val="auto"/>
                <w:sz w:val="22"/>
                <w:szCs w:val="22"/>
              </w:rPr>
              <w:t>4,354.26</w:t>
            </w:r>
            <w:r>
              <w:rPr>
                <w:rFonts w:ascii="Times New Roman" w:eastAsia="方正仿宋_GBK" w:hAnsi="Times New Roman" w:cs="Times New Roman"/>
                <w:color w:val="auto"/>
                <w:sz w:val="22"/>
                <w:szCs w:val="22"/>
              </w:rPr>
              <w:fldChar w:fldCharType="end"/>
            </w:r>
            <w:r>
              <w:rPr>
                <w:rFonts w:ascii="Times New Roman" w:eastAsia="方正仿宋_GBK" w:hAnsi="Times New Roman" w:cs="Times New Roman"/>
                <w:color w:val="auto"/>
                <w:sz w:val="22"/>
                <w:szCs w:val="22"/>
              </w:rPr>
              <w:t>/5021.69=86.71%</w:t>
            </w:r>
          </w:p>
          <w:p w:rsidR="002D060A" w:rsidRDefault="002D060A">
            <w:pPr>
              <w:spacing w:line="240" w:lineRule="atLeast"/>
              <w:rPr>
                <w:rFonts w:ascii="Times New Roman" w:eastAsia="方正仿宋_GBK" w:hAnsi="Times New Roman" w:cs="Times New Roman"/>
                <w:color w:val="auto"/>
                <w:sz w:val="22"/>
                <w:szCs w:val="22"/>
              </w:rPr>
            </w:pPr>
          </w:p>
        </w:tc>
      </w:tr>
      <w:tr w:rsidR="002D060A">
        <w:trPr>
          <w:trHeight w:val="1258"/>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资金使用合</w:t>
            </w:r>
            <w:proofErr w:type="gramStart"/>
            <w:r>
              <w:rPr>
                <w:rStyle w:val="font51"/>
                <w:rFonts w:ascii="Times New Roman" w:eastAsia="方正仿宋_GBK" w:hAnsi="Times New Roman" w:cs="Times New Roman" w:hint="default"/>
                <w:color w:val="auto"/>
                <w:sz w:val="22"/>
                <w:szCs w:val="22"/>
                <w:lang w:eastAsia="zh-CN" w:bidi="ar"/>
              </w:rPr>
              <w:t>规</w:t>
            </w:r>
            <w:proofErr w:type="gramEnd"/>
            <w:r>
              <w:rPr>
                <w:rStyle w:val="font51"/>
                <w:rFonts w:ascii="Times New Roman" w:eastAsia="方正仿宋_GBK" w:hAnsi="Times New Roman" w:cs="Times New Roman" w:hint="default"/>
                <w:color w:val="auto"/>
                <w:sz w:val="22"/>
                <w:szCs w:val="22"/>
                <w:lang w:eastAsia="zh-CN" w:bidi="ar"/>
              </w:rPr>
              <w:t>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合</w:t>
            </w:r>
            <w:proofErr w:type="gramStart"/>
            <w:r>
              <w:rPr>
                <w:rStyle w:val="font51"/>
                <w:rFonts w:ascii="Times New Roman" w:eastAsia="方正仿宋_GBK" w:hAnsi="Times New Roman" w:cs="Times New Roman" w:hint="default"/>
                <w:color w:val="auto"/>
                <w:sz w:val="22"/>
                <w:szCs w:val="22"/>
                <w:lang w:eastAsia="zh-CN" w:bidi="ar"/>
              </w:rPr>
              <w:t>规</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项目安排是否符合《南京市财政衔接推进乡村振兴补助资金项目管理办法（试行）》。</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项目扶持方向不符合《南京市财政衔接推进乡村振兴补助资金项目管理办法（试行）》规定的，一个项目扣</w:t>
            </w:r>
            <w:r>
              <w:rPr>
                <w:rFonts w:ascii="Times New Roman" w:eastAsia="方正仿宋_GBK" w:hAnsi="Times New Roman" w:cs="Times New Roman"/>
                <w:color w:val="auto"/>
                <w:sz w:val="22"/>
                <w:szCs w:val="22"/>
                <w:lang w:eastAsia="zh-CN" w:bidi="ar"/>
              </w:rPr>
              <w:t>1</w:t>
            </w:r>
            <w:r>
              <w:rPr>
                <w:rStyle w:val="font51"/>
                <w:rFonts w:ascii="Times New Roman" w:eastAsia="方正仿宋_GBK" w:hAnsi="Times New Roman" w:cs="Times New Roman" w:hint="default"/>
                <w:color w:val="auto"/>
                <w:sz w:val="22"/>
                <w:szCs w:val="22"/>
                <w:lang w:eastAsia="zh-CN" w:bidi="ar"/>
              </w:rPr>
              <w:t>分，扣完为止。</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rPr>
                <w:rFonts w:ascii="Times New Roman" w:eastAsia="方正仿宋_GBK" w:hAnsi="Times New Roman" w:cs="Times New Roman"/>
                <w:color w:val="auto"/>
                <w:sz w:val="22"/>
                <w:szCs w:val="22"/>
              </w:rPr>
            </w:pPr>
          </w:p>
        </w:tc>
      </w:tr>
      <w:tr w:rsidR="002D060A">
        <w:trPr>
          <w:trHeight w:val="155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组织实施</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13</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管理制度健全性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健全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4</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项目实施单位的业务管理制度、资金管理制度是否健全，用以反映和考核业务管理制度、资金管理制度</w:t>
            </w:r>
            <w:r>
              <w:rPr>
                <w:rStyle w:val="font51"/>
                <w:rFonts w:ascii="Times New Roman" w:eastAsia="方正仿宋_GBK" w:hAnsi="Times New Roman" w:cs="Times New Roman" w:hint="default"/>
                <w:color w:val="auto"/>
                <w:sz w:val="22"/>
                <w:szCs w:val="22"/>
                <w:lang w:eastAsia="zh-CN" w:bidi="ar"/>
              </w:rPr>
              <w:lastRenderedPageBreak/>
              <w:t>对项目顺利实施的保障情况。</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lastRenderedPageBreak/>
              <w:t>①</w:t>
            </w:r>
            <w:r>
              <w:rPr>
                <w:rStyle w:val="font51"/>
                <w:rFonts w:ascii="Times New Roman" w:eastAsia="方正仿宋_GBK" w:hAnsi="Times New Roman" w:cs="Times New Roman" w:hint="default"/>
                <w:color w:val="auto"/>
                <w:sz w:val="22"/>
                <w:szCs w:val="22"/>
                <w:lang w:eastAsia="zh-CN" w:bidi="ar"/>
              </w:rPr>
              <w:t>已制定或具有相应的管理制度；</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②</w:t>
            </w:r>
            <w:r>
              <w:rPr>
                <w:rStyle w:val="font51"/>
                <w:rFonts w:ascii="Times New Roman" w:eastAsia="方正仿宋_GBK" w:hAnsi="Times New Roman" w:cs="Times New Roman" w:hint="default"/>
                <w:color w:val="auto"/>
                <w:sz w:val="22"/>
                <w:szCs w:val="22"/>
                <w:lang w:eastAsia="zh-CN" w:bidi="ar"/>
              </w:rPr>
              <w:t>管理制度合法、合</w:t>
            </w:r>
            <w:proofErr w:type="gramStart"/>
            <w:r>
              <w:rPr>
                <w:rStyle w:val="font51"/>
                <w:rFonts w:ascii="Times New Roman" w:eastAsia="方正仿宋_GBK" w:hAnsi="Times New Roman" w:cs="Times New Roman" w:hint="default"/>
                <w:color w:val="auto"/>
                <w:sz w:val="22"/>
                <w:szCs w:val="22"/>
                <w:lang w:eastAsia="zh-CN" w:bidi="ar"/>
              </w:rPr>
              <w:t>规</w:t>
            </w:r>
            <w:proofErr w:type="gramEnd"/>
            <w:r>
              <w:rPr>
                <w:rStyle w:val="font51"/>
                <w:rFonts w:ascii="Times New Roman" w:eastAsia="方正仿宋_GBK" w:hAnsi="Times New Roman" w:cs="Times New Roman" w:hint="default"/>
                <w:color w:val="auto"/>
                <w:sz w:val="22"/>
                <w:szCs w:val="22"/>
                <w:lang w:eastAsia="zh-CN" w:bidi="ar"/>
              </w:rPr>
              <w:t>、完整；</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③</w:t>
            </w:r>
            <w:r>
              <w:rPr>
                <w:rStyle w:val="font51"/>
                <w:rFonts w:ascii="Times New Roman" w:eastAsia="方正仿宋_GBK" w:hAnsi="Times New Roman" w:cs="Times New Roman" w:hint="default"/>
                <w:color w:val="auto"/>
                <w:sz w:val="22"/>
                <w:szCs w:val="22"/>
                <w:lang w:eastAsia="zh-CN" w:bidi="ar"/>
              </w:rPr>
              <w:t>已制定或具有相应的业务和资金管理制度；</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④</w:t>
            </w:r>
            <w:r>
              <w:rPr>
                <w:rStyle w:val="font51"/>
                <w:rFonts w:ascii="Times New Roman" w:eastAsia="方正仿宋_GBK" w:hAnsi="Times New Roman" w:cs="Times New Roman" w:hint="default"/>
                <w:color w:val="auto"/>
                <w:sz w:val="22"/>
                <w:szCs w:val="22"/>
                <w:lang w:eastAsia="zh-CN" w:bidi="ar"/>
              </w:rPr>
              <w:t>业务和资金管理制度合法、合</w:t>
            </w:r>
            <w:proofErr w:type="gramStart"/>
            <w:r>
              <w:rPr>
                <w:rStyle w:val="font51"/>
                <w:rFonts w:ascii="Times New Roman" w:eastAsia="方正仿宋_GBK" w:hAnsi="Times New Roman" w:cs="Times New Roman" w:hint="default"/>
                <w:color w:val="auto"/>
                <w:sz w:val="22"/>
                <w:szCs w:val="22"/>
                <w:lang w:eastAsia="zh-CN" w:bidi="ar"/>
              </w:rPr>
              <w:t>规</w:t>
            </w:r>
            <w:proofErr w:type="gramEnd"/>
            <w:r>
              <w:rPr>
                <w:rStyle w:val="font51"/>
                <w:rFonts w:ascii="Times New Roman" w:eastAsia="方正仿宋_GBK" w:hAnsi="Times New Roman" w:cs="Times New Roman" w:hint="default"/>
                <w:color w:val="auto"/>
                <w:sz w:val="22"/>
                <w:szCs w:val="22"/>
                <w:lang w:eastAsia="zh-CN" w:bidi="ar"/>
              </w:rPr>
              <w:t>、完</w:t>
            </w:r>
            <w:r>
              <w:rPr>
                <w:rStyle w:val="font51"/>
                <w:rFonts w:ascii="Times New Roman" w:eastAsia="方正仿宋_GBK" w:hAnsi="Times New Roman" w:cs="Times New Roman" w:hint="default"/>
                <w:color w:val="auto"/>
                <w:sz w:val="22"/>
                <w:szCs w:val="22"/>
                <w:lang w:eastAsia="zh-CN" w:bidi="ar"/>
              </w:rPr>
              <w:lastRenderedPageBreak/>
              <w:t>整。以上条件均满足得满分，否则</w:t>
            </w:r>
            <w:proofErr w:type="gramStart"/>
            <w:r>
              <w:rPr>
                <w:rStyle w:val="font51"/>
                <w:rFonts w:ascii="Times New Roman" w:eastAsia="方正仿宋_GBK" w:hAnsi="Times New Roman" w:cs="Times New Roman" w:hint="default"/>
                <w:color w:val="auto"/>
                <w:sz w:val="22"/>
                <w:szCs w:val="22"/>
                <w:lang w:eastAsia="zh-CN" w:bidi="ar"/>
              </w:rPr>
              <w:t>扣相应</w:t>
            </w:r>
            <w:proofErr w:type="gramEnd"/>
            <w:r>
              <w:rPr>
                <w:rStyle w:val="font51"/>
                <w:rFonts w:ascii="Times New Roman" w:eastAsia="方正仿宋_GBK" w:hAnsi="Times New Roman" w:cs="Times New Roman" w:hint="default"/>
                <w:color w:val="auto"/>
                <w:sz w:val="22"/>
                <w:szCs w:val="22"/>
                <w:lang w:eastAsia="zh-CN" w:bidi="ar"/>
              </w:rPr>
              <w:t>权重分。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lastRenderedPageBreak/>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r>
      <w:tr w:rsidR="002D060A">
        <w:trPr>
          <w:trHeight w:val="834"/>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制度执行有效性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有效</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项目管理制度执行是否有效</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项目制度执行有效得满分，否则每有一项未有效执行，扣</w:t>
            </w:r>
            <w:r>
              <w:rPr>
                <w:rFonts w:ascii="Times New Roman" w:eastAsia="方正仿宋_GBK" w:hAnsi="Times New Roman" w:cs="Times New Roman"/>
                <w:color w:val="auto"/>
                <w:sz w:val="22"/>
                <w:szCs w:val="22"/>
                <w:lang w:eastAsia="zh-CN" w:bidi="ar"/>
              </w:rPr>
              <w:t>10%</w:t>
            </w:r>
            <w:r>
              <w:rPr>
                <w:rStyle w:val="font51"/>
                <w:rFonts w:ascii="Times New Roman" w:eastAsia="方正仿宋_GBK" w:hAnsi="Times New Roman" w:cs="Times New Roman" w:hint="default"/>
                <w:color w:val="auto"/>
                <w:sz w:val="22"/>
                <w:szCs w:val="22"/>
                <w:lang w:eastAsia="zh-CN" w:bidi="ar"/>
              </w:rPr>
              <w:t>权重分，扣完为止。</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rPr>
                <w:rFonts w:ascii="Times New Roman" w:eastAsia="方正仿宋_GBK" w:hAnsi="Times New Roman" w:cs="Times New Roman"/>
                <w:color w:val="auto"/>
                <w:sz w:val="22"/>
                <w:szCs w:val="22"/>
              </w:rPr>
            </w:pPr>
          </w:p>
        </w:tc>
      </w:tr>
      <w:tr w:rsidR="002D060A">
        <w:trPr>
          <w:trHeight w:val="1266"/>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项目库管理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建立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是否按要求纳入项目库。</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项目入库是否及时充分、程序是否规范、内容是否完整，有无专家论证意见，项目安排是否从入库项目中选择等方面，发现</w:t>
            </w:r>
            <w:r>
              <w:rPr>
                <w:rFonts w:ascii="Times New Roman" w:eastAsia="方正仿宋_GBK" w:hAnsi="Times New Roman" w:cs="Times New Roman"/>
                <w:color w:val="auto"/>
                <w:sz w:val="22"/>
                <w:szCs w:val="22"/>
                <w:lang w:eastAsia="zh-CN" w:bidi="ar"/>
              </w:rPr>
              <w:t>1</w:t>
            </w:r>
            <w:r>
              <w:rPr>
                <w:rStyle w:val="font51"/>
                <w:rFonts w:ascii="Times New Roman" w:eastAsia="方正仿宋_GBK" w:hAnsi="Times New Roman" w:cs="Times New Roman" w:hint="default"/>
                <w:color w:val="auto"/>
                <w:sz w:val="22"/>
                <w:szCs w:val="22"/>
                <w:lang w:eastAsia="zh-CN" w:bidi="ar"/>
              </w:rPr>
              <w:t>个问题扣</w:t>
            </w:r>
            <w:r>
              <w:rPr>
                <w:rFonts w:ascii="Times New Roman" w:eastAsia="方正仿宋_GBK" w:hAnsi="Times New Roman" w:cs="Times New Roman"/>
                <w:color w:val="auto"/>
                <w:sz w:val="22"/>
                <w:szCs w:val="22"/>
                <w:lang w:eastAsia="zh-CN" w:bidi="ar"/>
              </w:rPr>
              <w:t>0.5</w:t>
            </w:r>
            <w:r>
              <w:rPr>
                <w:rStyle w:val="font51"/>
                <w:rFonts w:ascii="Times New Roman" w:eastAsia="方正仿宋_GBK" w:hAnsi="Times New Roman" w:cs="Times New Roman" w:hint="default"/>
                <w:color w:val="auto"/>
                <w:sz w:val="22"/>
                <w:szCs w:val="22"/>
                <w:lang w:eastAsia="zh-CN" w:bidi="ar"/>
              </w:rPr>
              <w:t>分，扣完为止。</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1.5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项目入库动态管理方面有待加强</w:t>
            </w:r>
          </w:p>
        </w:tc>
      </w:tr>
      <w:tr w:rsidR="002D060A">
        <w:trPr>
          <w:trHeight w:val="1551"/>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项目信息管理规范性（信息公开）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规范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评价资金项目信息公开和公示公告制度执行情况，各类检查、绩效评价整改落实情况，以及按照要求公开衔接乡村振兴有关政策、资金使用和项目安排等情况。</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根据实际情况评分，未及时公开公示或未及时落实整改要求的，每发现一次（项）扣</w:t>
            </w:r>
            <w:r>
              <w:rPr>
                <w:rFonts w:ascii="Times New Roman" w:eastAsia="方正仿宋_GBK" w:hAnsi="Times New Roman" w:cs="Times New Roman"/>
                <w:color w:val="auto"/>
                <w:sz w:val="22"/>
                <w:szCs w:val="22"/>
                <w:lang w:eastAsia="zh-CN" w:bidi="ar"/>
              </w:rPr>
              <w:t xml:space="preserve"> 1</w:t>
            </w:r>
            <w:r>
              <w:rPr>
                <w:rStyle w:val="font51"/>
                <w:rFonts w:ascii="Times New Roman" w:eastAsia="方正仿宋_GBK" w:hAnsi="Times New Roman" w:cs="Times New Roman" w:hint="default"/>
                <w:color w:val="auto"/>
                <w:sz w:val="22"/>
                <w:szCs w:val="22"/>
                <w:lang w:eastAsia="zh-CN" w:bidi="ar"/>
              </w:rPr>
              <w:t>分，扣完为止。</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rPr>
                <w:rFonts w:ascii="Times New Roman" w:eastAsia="方正仿宋_GBK" w:hAnsi="Times New Roman" w:cs="Times New Roman"/>
                <w:color w:val="auto"/>
                <w:sz w:val="22"/>
                <w:szCs w:val="22"/>
              </w:rPr>
            </w:pPr>
          </w:p>
        </w:tc>
      </w:tr>
      <w:tr w:rsidR="002D060A">
        <w:trPr>
          <w:trHeight w:val="1092"/>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产</w:t>
            </w:r>
            <w:r>
              <w:rPr>
                <w:rFonts w:ascii="Times New Roman" w:eastAsia="方正仿宋_GBK" w:hAnsi="Times New Roman" w:cs="Times New Roman"/>
                <w:color w:val="auto"/>
                <w:sz w:val="22"/>
                <w:szCs w:val="22"/>
                <w:lang w:eastAsia="zh-CN" w:bidi="ar"/>
              </w:rPr>
              <w:t xml:space="preserve"> </w:t>
            </w:r>
            <w:r>
              <w:rPr>
                <w:rStyle w:val="font51"/>
                <w:rFonts w:ascii="Times New Roman" w:eastAsia="方正仿宋_GBK" w:hAnsi="Times New Roman" w:cs="Times New Roman" w:hint="default"/>
                <w:color w:val="auto"/>
                <w:sz w:val="22"/>
                <w:szCs w:val="22"/>
                <w:lang w:eastAsia="zh-CN" w:bidi="ar"/>
              </w:rPr>
              <w:t>出（</w:t>
            </w:r>
            <w:r>
              <w:rPr>
                <w:rFonts w:ascii="Times New Roman" w:eastAsia="方正仿宋_GBK" w:hAnsi="Times New Roman" w:cs="Times New Roman"/>
                <w:color w:val="auto"/>
                <w:sz w:val="22"/>
                <w:szCs w:val="22"/>
                <w:lang w:eastAsia="zh-CN" w:bidi="ar"/>
              </w:rPr>
              <w:t>39</w:t>
            </w:r>
            <w:r>
              <w:rPr>
                <w:rStyle w:val="font51"/>
                <w:rFonts w:ascii="Times New Roman" w:eastAsia="方正仿宋_GBK" w:hAnsi="Times New Roman" w:cs="Times New Roman" w:hint="default"/>
                <w:color w:val="auto"/>
                <w:sz w:val="22"/>
                <w:szCs w:val="22"/>
                <w:lang w:eastAsia="zh-CN" w:bidi="ar"/>
              </w:rPr>
              <w:t>分）</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产出数量</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22</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建设合作社财务电算化和标准化管理数量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市下达各区约束性任务指标</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建设合作社财务电算化和标准化管理数量是否达标。</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合作社财务电算化和标准化管理数量达到市下达各区约束性任务指标得满分，每少一个扣</w:t>
            </w:r>
            <w:r>
              <w:rPr>
                <w:rFonts w:ascii="Times New Roman" w:eastAsia="方正仿宋_GBK" w:hAnsi="Times New Roman" w:cs="Times New Roman"/>
                <w:color w:val="auto"/>
                <w:sz w:val="22"/>
                <w:szCs w:val="22"/>
                <w:lang w:eastAsia="zh-CN" w:bidi="ar"/>
              </w:rPr>
              <w:t>10%</w:t>
            </w:r>
            <w:r>
              <w:rPr>
                <w:rStyle w:val="font51"/>
                <w:rFonts w:ascii="Times New Roman" w:eastAsia="方正仿宋_GBK" w:hAnsi="Times New Roman" w:cs="Times New Roman" w:hint="default"/>
                <w:color w:val="auto"/>
                <w:sz w:val="22"/>
                <w:szCs w:val="22"/>
                <w:lang w:eastAsia="zh-CN" w:bidi="ar"/>
              </w:rPr>
              <w:t>的权重分。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2.31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(847-824)*10%</w:t>
            </w:r>
          </w:p>
        </w:tc>
      </w:tr>
      <w:tr w:rsidR="002D060A">
        <w:trPr>
          <w:trHeight w:val="996"/>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农村产权交易市场规范化能力提升数量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市下达各区约束性任务指标</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农村产权交易市场规范化能力提升数量是否达标。</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农村产权交易市场规范化能力提升数量达到市下达各区约束性任务指标得满分，每少一个扣</w:t>
            </w:r>
            <w:r>
              <w:rPr>
                <w:rFonts w:ascii="Times New Roman" w:eastAsia="方正仿宋_GBK" w:hAnsi="Times New Roman" w:cs="Times New Roman"/>
                <w:color w:val="auto"/>
                <w:sz w:val="22"/>
                <w:szCs w:val="22"/>
                <w:lang w:eastAsia="zh-CN" w:bidi="ar"/>
              </w:rPr>
              <w:t>10%</w:t>
            </w:r>
            <w:r>
              <w:rPr>
                <w:rStyle w:val="font51"/>
                <w:rFonts w:ascii="Times New Roman" w:eastAsia="方正仿宋_GBK" w:hAnsi="Times New Roman" w:cs="Times New Roman" w:hint="default"/>
                <w:color w:val="auto"/>
                <w:sz w:val="22"/>
                <w:szCs w:val="22"/>
                <w:lang w:eastAsia="zh-CN" w:bidi="ar"/>
              </w:rPr>
              <w:t>的权重分。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浦口区未完工，江宁区已统筹</w:t>
            </w:r>
          </w:p>
        </w:tc>
      </w:tr>
      <w:tr w:rsidR="002D060A">
        <w:trPr>
          <w:trHeight w:val="938"/>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2023</w:t>
            </w:r>
            <w:r>
              <w:rPr>
                <w:rStyle w:val="font51"/>
                <w:rFonts w:ascii="Times New Roman" w:eastAsia="方正仿宋_GBK" w:hAnsi="Times New Roman" w:cs="Times New Roman" w:hint="default"/>
                <w:color w:val="auto"/>
                <w:sz w:val="22"/>
                <w:szCs w:val="22"/>
                <w:lang w:eastAsia="zh-CN" w:bidi="ar"/>
              </w:rPr>
              <w:t>年扶持发展新型农村集体经济项目数量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12</w:t>
            </w:r>
            <w:r>
              <w:rPr>
                <w:rStyle w:val="font51"/>
                <w:rFonts w:ascii="Times New Roman" w:eastAsia="方正仿宋_GBK" w:hAnsi="Times New Roman" w:cs="Times New Roman" w:hint="default"/>
                <w:color w:val="auto"/>
                <w:sz w:val="22"/>
                <w:szCs w:val="22"/>
                <w:lang w:eastAsia="zh-CN"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4</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2023</w:t>
            </w:r>
            <w:r>
              <w:rPr>
                <w:rStyle w:val="font51"/>
                <w:rFonts w:ascii="Times New Roman" w:eastAsia="方正仿宋_GBK" w:hAnsi="Times New Roman" w:cs="Times New Roman" w:hint="default"/>
                <w:color w:val="auto"/>
                <w:sz w:val="22"/>
                <w:szCs w:val="22"/>
                <w:lang w:eastAsia="zh-CN" w:bidi="ar"/>
              </w:rPr>
              <w:t>年扶持发展新型农村集体经济项目数量是否达标。</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2023</w:t>
            </w:r>
            <w:r>
              <w:rPr>
                <w:rStyle w:val="font51"/>
                <w:rFonts w:ascii="Times New Roman" w:eastAsia="方正仿宋_GBK" w:hAnsi="Times New Roman" w:cs="Times New Roman" w:hint="default"/>
                <w:color w:val="auto"/>
                <w:sz w:val="22"/>
                <w:szCs w:val="22"/>
                <w:lang w:eastAsia="zh-CN" w:bidi="ar"/>
              </w:rPr>
              <w:t>年扶持发展新型农村集体经济项目数量达到市下达各区约束性任务指标得满分，每少一个扣</w:t>
            </w:r>
            <w:r>
              <w:rPr>
                <w:rFonts w:ascii="Times New Roman" w:eastAsia="方正仿宋_GBK" w:hAnsi="Times New Roman" w:cs="Times New Roman"/>
                <w:color w:val="auto"/>
                <w:sz w:val="22"/>
                <w:szCs w:val="22"/>
                <w:lang w:eastAsia="zh-CN" w:bidi="ar"/>
              </w:rPr>
              <w:t>10%</w:t>
            </w:r>
            <w:r>
              <w:rPr>
                <w:rStyle w:val="font51"/>
                <w:rFonts w:ascii="Times New Roman" w:eastAsia="方正仿宋_GBK" w:hAnsi="Times New Roman" w:cs="Times New Roman" w:hint="default"/>
                <w:color w:val="auto"/>
                <w:sz w:val="22"/>
                <w:szCs w:val="22"/>
                <w:lang w:eastAsia="zh-CN" w:bidi="ar"/>
              </w:rPr>
              <w:t>的权重分。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3.6</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proofErr w:type="gramStart"/>
            <w:r>
              <w:rPr>
                <w:rStyle w:val="font51"/>
                <w:rFonts w:ascii="Times New Roman" w:eastAsia="方正仿宋_GBK" w:hAnsi="Times New Roman" w:cs="Times New Roman" w:hint="default"/>
                <w:color w:val="auto"/>
                <w:sz w:val="22"/>
                <w:szCs w:val="22"/>
                <w:lang w:eastAsia="zh-CN" w:bidi="ar"/>
              </w:rPr>
              <w:t>六合区</w:t>
            </w:r>
            <w:proofErr w:type="gramEnd"/>
            <w:r>
              <w:rPr>
                <w:rFonts w:ascii="Times New Roman" w:eastAsia="方正仿宋_GBK" w:hAnsi="Times New Roman" w:cs="Times New Roman"/>
                <w:color w:val="auto"/>
                <w:sz w:val="22"/>
                <w:szCs w:val="22"/>
                <w:lang w:eastAsia="zh-CN" w:bidi="ar"/>
              </w:rPr>
              <w:t>2023</w:t>
            </w:r>
            <w:r>
              <w:rPr>
                <w:rStyle w:val="font51"/>
                <w:rFonts w:ascii="Times New Roman" w:eastAsia="方正仿宋_GBK" w:hAnsi="Times New Roman" w:cs="Times New Roman" w:hint="default"/>
                <w:color w:val="auto"/>
                <w:sz w:val="22"/>
                <w:szCs w:val="22"/>
                <w:lang w:eastAsia="zh-CN" w:bidi="ar"/>
              </w:rPr>
              <w:t>年度未完工</w:t>
            </w:r>
            <w:r>
              <w:rPr>
                <w:rFonts w:ascii="Times New Roman" w:eastAsia="方正仿宋_GBK" w:hAnsi="Times New Roman" w:cs="Times New Roman"/>
                <w:color w:val="auto"/>
                <w:sz w:val="22"/>
                <w:szCs w:val="22"/>
                <w:lang w:eastAsia="zh-CN" w:bidi="ar"/>
              </w:rPr>
              <w:t>1</w:t>
            </w:r>
            <w:r>
              <w:rPr>
                <w:rStyle w:val="font51"/>
                <w:rFonts w:ascii="Times New Roman" w:eastAsia="方正仿宋_GBK" w:hAnsi="Times New Roman" w:cs="Times New Roman" w:hint="default"/>
                <w:color w:val="auto"/>
                <w:sz w:val="22"/>
                <w:szCs w:val="22"/>
                <w:lang w:eastAsia="zh-CN" w:bidi="ar"/>
              </w:rPr>
              <w:t>个</w:t>
            </w:r>
          </w:p>
        </w:tc>
      </w:tr>
      <w:tr w:rsidR="002D060A">
        <w:trPr>
          <w:trHeight w:val="852"/>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2024</w:t>
            </w:r>
            <w:r>
              <w:rPr>
                <w:rStyle w:val="font51"/>
                <w:rFonts w:ascii="Times New Roman" w:eastAsia="方正仿宋_GBK" w:hAnsi="Times New Roman" w:cs="Times New Roman" w:hint="default"/>
                <w:color w:val="auto"/>
                <w:sz w:val="22"/>
                <w:szCs w:val="22"/>
                <w:lang w:eastAsia="zh-CN" w:bidi="ar"/>
              </w:rPr>
              <w:t>年扶持发展新型农村集体经济项目数量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12</w:t>
            </w:r>
            <w:r>
              <w:rPr>
                <w:rStyle w:val="font51"/>
                <w:rFonts w:ascii="Times New Roman" w:eastAsia="方正仿宋_GBK" w:hAnsi="Times New Roman" w:cs="Times New Roman" w:hint="default"/>
                <w:color w:val="auto"/>
                <w:sz w:val="22"/>
                <w:szCs w:val="22"/>
                <w:lang w:eastAsia="zh-CN" w:bidi="ar"/>
              </w:rPr>
              <w:t>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4</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2024</w:t>
            </w:r>
            <w:r>
              <w:rPr>
                <w:rStyle w:val="font51"/>
                <w:rFonts w:ascii="Times New Roman" w:eastAsia="方正仿宋_GBK" w:hAnsi="Times New Roman" w:cs="Times New Roman" w:hint="default"/>
                <w:color w:val="auto"/>
                <w:sz w:val="22"/>
                <w:szCs w:val="22"/>
                <w:lang w:eastAsia="zh-CN" w:bidi="ar"/>
              </w:rPr>
              <w:t>年扶持发展新型农村集体经济项目数量是否达标。</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2024</w:t>
            </w:r>
            <w:r>
              <w:rPr>
                <w:rStyle w:val="font51"/>
                <w:rFonts w:ascii="Times New Roman" w:eastAsia="方正仿宋_GBK" w:hAnsi="Times New Roman" w:cs="Times New Roman" w:hint="default"/>
                <w:color w:val="auto"/>
                <w:sz w:val="22"/>
                <w:szCs w:val="22"/>
                <w:lang w:eastAsia="zh-CN" w:bidi="ar"/>
              </w:rPr>
              <w:t>年扶持发展新型农村集体经济项目数量达到市下达各区约束性任务指标得满分，每少一个扣</w:t>
            </w:r>
            <w:r>
              <w:rPr>
                <w:rFonts w:ascii="Times New Roman" w:eastAsia="方正仿宋_GBK" w:hAnsi="Times New Roman" w:cs="Times New Roman"/>
                <w:color w:val="auto"/>
                <w:sz w:val="22"/>
                <w:szCs w:val="22"/>
                <w:lang w:eastAsia="zh-CN" w:bidi="ar"/>
              </w:rPr>
              <w:t>10%</w:t>
            </w:r>
            <w:r>
              <w:rPr>
                <w:rStyle w:val="font51"/>
                <w:rFonts w:ascii="Times New Roman" w:eastAsia="方正仿宋_GBK" w:hAnsi="Times New Roman" w:cs="Times New Roman" w:hint="default"/>
                <w:color w:val="auto"/>
                <w:sz w:val="22"/>
                <w:szCs w:val="22"/>
                <w:lang w:eastAsia="zh-CN" w:bidi="ar"/>
              </w:rPr>
              <w:t>的权重分。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3.6</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高淳区</w:t>
            </w:r>
            <w:r>
              <w:rPr>
                <w:rFonts w:ascii="Times New Roman" w:eastAsia="方正仿宋_GBK" w:hAnsi="Times New Roman" w:cs="Times New Roman"/>
                <w:color w:val="auto"/>
                <w:sz w:val="22"/>
                <w:szCs w:val="22"/>
                <w:lang w:eastAsia="zh-CN" w:bidi="ar"/>
              </w:rPr>
              <w:t>2024</w:t>
            </w:r>
            <w:r>
              <w:rPr>
                <w:rStyle w:val="font51"/>
                <w:rFonts w:ascii="Times New Roman" w:eastAsia="方正仿宋_GBK" w:hAnsi="Times New Roman" w:cs="Times New Roman" w:hint="default"/>
                <w:color w:val="auto"/>
                <w:sz w:val="22"/>
                <w:szCs w:val="22"/>
                <w:lang w:eastAsia="zh-CN" w:bidi="ar"/>
              </w:rPr>
              <w:t>年度未完工</w:t>
            </w:r>
            <w:r>
              <w:rPr>
                <w:rFonts w:ascii="Times New Roman" w:eastAsia="方正仿宋_GBK" w:hAnsi="Times New Roman" w:cs="Times New Roman"/>
                <w:color w:val="auto"/>
                <w:sz w:val="22"/>
                <w:szCs w:val="22"/>
                <w:lang w:eastAsia="zh-CN" w:bidi="ar"/>
              </w:rPr>
              <w:t>1</w:t>
            </w:r>
            <w:r>
              <w:rPr>
                <w:rStyle w:val="font51"/>
                <w:rFonts w:ascii="Times New Roman" w:eastAsia="方正仿宋_GBK" w:hAnsi="Times New Roman" w:cs="Times New Roman" w:hint="default"/>
                <w:color w:val="auto"/>
                <w:sz w:val="22"/>
                <w:szCs w:val="22"/>
                <w:lang w:eastAsia="zh-CN" w:bidi="ar"/>
              </w:rPr>
              <w:t>个</w:t>
            </w:r>
          </w:p>
        </w:tc>
      </w:tr>
      <w:tr w:rsidR="002D060A">
        <w:trPr>
          <w:trHeight w:val="1133"/>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年带动</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金陵惠农贷</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投放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12</w:t>
            </w:r>
            <w:r>
              <w:rPr>
                <w:rStyle w:val="font51"/>
                <w:rFonts w:ascii="Times New Roman" w:eastAsia="方正仿宋_GBK" w:hAnsi="Times New Roman" w:cs="Times New Roman" w:hint="default"/>
                <w:color w:val="auto"/>
                <w:sz w:val="22"/>
                <w:szCs w:val="22"/>
                <w:lang w:eastAsia="zh-CN" w:bidi="ar"/>
              </w:rPr>
              <w:t>亿元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4</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2023</w:t>
            </w:r>
            <w:r>
              <w:rPr>
                <w:rStyle w:val="font51"/>
                <w:rFonts w:ascii="Times New Roman" w:eastAsia="方正仿宋_GBK" w:hAnsi="Times New Roman" w:cs="Times New Roman" w:hint="default"/>
                <w:color w:val="auto"/>
                <w:sz w:val="22"/>
                <w:szCs w:val="22"/>
                <w:lang w:eastAsia="zh-CN" w:bidi="ar"/>
              </w:rPr>
              <w:t>年</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金陵惠农贷</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全年发放数。</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2024</w:t>
            </w:r>
            <w:r>
              <w:rPr>
                <w:rStyle w:val="font51"/>
                <w:rFonts w:ascii="Times New Roman" w:eastAsia="方正仿宋_GBK" w:hAnsi="Times New Roman" w:cs="Times New Roman" w:hint="default"/>
                <w:color w:val="auto"/>
                <w:sz w:val="22"/>
                <w:szCs w:val="22"/>
                <w:lang w:eastAsia="zh-CN" w:bidi="ar"/>
              </w:rPr>
              <w:t>年</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金陵惠农贷</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全年发放数超过</w:t>
            </w:r>
            <w:r>
              <w:rPr>
                <w:rFonts w:ascii="Times New Roman" w:eastAsia="方正仿宋_GBK" w:hAnsi="Times New Roman" w:cs="Times New Roman"/>
                <w:color w:val="auto"/>
                <w:sz w:val="22"/>
                <w:szCs w:val="22"/>
                <w:lang w:eastAsia="zh-CN" w:bidi="ar"/>
              </w:rPr>
              <w:t>12</w:t>
            </w:r>
            <w:r>
              <w:rPr>
                <w:rStyle w:val="font51"/>
                <w:rFonts w:ascii="Times New Roman" w:eastAsia="方正仿宋_GBK" w:hAnsi="Times New Roman" w:cs="Times New Roman" w:hint="default"/>
                <w:color w:val="auto"/>
                <w:sz w:val="22"/>
                <w:szCs w:val="22"/>
                <w:lang w:eastAsia="zh-CN" w:bidi="ar"/>
              </w:rPr>
              <w:t>亿元，得</w:t>
            </w:r>
            <w:r>
              <w:rPr>
                <w:rFonts w:ascii="Times New Roman" w:eastAsia="方正仿宋_GBK" w:hAnsi="Times New Roman" w:cs="Times New Roman"/>
                <w:color w:val="auto"/>
                <w:sz w:val="22"/>
                <w:szCs w:val="22"/>
                <w:lang w:eastAsia="zh-CN" w:bidi="ar"/>
              </w:rPr>
              <w:t>4</w:t>
            </w:r>
            <w:r>
              <w:rPr>
                <w:rStyle w:val="font51"/>
                <w:rFonts w:ascii="Times New Roman" w:eastAsia="方正仿宋_GBK" w:hAnsi="Times New Roman" w:cs="Times New Roman" w:hint="default"/>
                <w:color w:val="auto"/>
                <w:sz w:val="22"/>
                <w:szCs w:val="22"/>
                <w:lang w:eastAsia="zh-CN" w:bidi="ar"/>
              </w:rPr>
              <w:t>分。若未达，按比例得分。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rPr>
                <w:rFonts w:ascii="Times New Roman" w:eastAsia="方正仿宋_GBK" w:hAnsi="Times New Roman" w:cs="Times New Roman"/>
                <w:color w:val="auto"/>
                <w:sz w:val="22"/>
                <w:szCs w:val="22"/>
              </w:rPr>
            </w:pPr>
          </w:p>
        </w:tc>
      </w:tr>
      <w:tr w:rsidR="002D060A">
        <w:trPr>
          <w:trHeight w:val="841"/>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金陵农担贷</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保费减免</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1000</w:t>
            </w:r>
            <w:r>
              <w:rPr>
                <w:rStyle w:val="font51"/>
                <w:rFonts w:ascii="Times New Roman" w:eastAsia="方正仿宋_GBK" w:hAnsi="Times New Roman" w:cs="Times New Roman" w:hint="default"/>
                <w:color w:val="auto"/>
                <w:sz w:val="22"/>
                <w:szCs w:val="22"/>
                <w:lang w:eastAsia="zh-CN" w:bidi="ar"/>
              </w:rPr>
              <w:t>万元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4</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金陵农担贷</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保费减免</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2024</w:t>
            </w:r>
            <w:r>
              <w:rPr>
                <w:rStyle w:val="font51"/>
                <w:rFonts w:ascii="Times New Roman" w:eastAsia="方正仿宋_GBK" w:hAnsi="Times New Roman" w:cs="Times New Roman" w:hint="default"/>
                <w:color w:val="auto"/>
                <w:sz w:val="22"/>
                <w:szCs w:val="22"/>
                <w:lang w:eastAsia="zh-CN" w:bidi="ar"/>
              </w:rPr>
              <w:t>年</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金陵惠农贷</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保费减免</w:t>
            </w:r>
            <w:r>
              <w:rPr>
                <w:rFonts w:ascii="Times New Roman" w:eastAsia="方正仿宋_GBK" w:hAnsi="Times New Roman" w:cs="Times New Roman"/>
                <w:color w:val="auto"/>
                <w:sz w:val="22"/>
                <w:szCs w:val="22"/>
                <w:lang w:eastAsia="zh-CN" w:bidi="ar"/>
              </w:rPr>
              <w:t>1000</w:t>
            </w:r>
            <w:r>
              <w:rPr>
                <w:rStyle w:val="font51"/>
                <w:rFonts w:ascii="Times New Roman" w:eastAsia="方正仿宋_GBK" w:hAnsi="Times New Roman" w:cs="Times New Roman" w:hint="default"/>
                <w:color w:val="auto"/>
                <w:sz w:val="22"/>
                <w:szCs w:val="22"/>
                <w:lang w:eastAsia="zh-CN" w:bidi="ar"/>
              </w:rPr>
              <w:t>万元，得</w:t>
            </w:r>
            <w:r>
              <w:rPr>
                <w:rFonts w:ascii="Times New Roman" w:eastAsia="方正仿宋_GBK" w:hAnsi="Times New Roman" w:cs="Times New Roman"/>
                <w:color w:val="auto"/>
                <w:sz w:val="22"/>
                <w:szCs w:val="22"/>
                <w:lang w:eastAsia="zh-CN" w:bidi="ar"/>
              </w:rPr>
              <w:t>4</w:t>
            </w:r>
            <w:r>
              <w:rPr>
                <w:rStyle w:val="font51"/>
                <w:rFonts w:ascii="Times New Roman" w:eastAsia="方正仿宋_GBK" w:hAnsi="Times New Roman" w:cs="Times New Roman" w:hint="default"/>
                <w:color w:val="auto"/>
                <w:sz w:val="22"/>
                <w:szCs w:val="22"/>
                <w:lang w:eastAsia="zh-CN" w:bidi="ar"/>
              </w:rPr>
              <w:t>分。若未达，按比例得分。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rPr>
                <w:rFonts w:ascii="Times New Roman" w:eastAsia="方正仿宋_GBK" w:hAnsi="Times New Roman" w:cs="Times New Roman"/>
                <w:color w:val="auto"/>
                <w:sz w:val="22"/>
                <w:szCs w:val="22"/>
              </w:rPr>
            </w:pPr>
          </w:p>
        </w:tc>
      </w:tr>
      <w:tr w:rsidR="002D060A">
        <w:trPr>
          <w:trHeight w:val="66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产出质量</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7</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农村集体经济项目经济效益提高</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提高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农村集体经济项目经济效益是否得到提高。</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经济效益有效提高得满分，否则不得分。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rPr>
                <w:rFonts w:ascii="Times New Roman" w:eastAsia="方正仿宋_GBK" w:hAnsi="Times New Roman" w:cs="Times New Roman"/>
                <w:color w:val="auto"/>
                <w:sz w:val="22"/>
                <w:szCs w:val="22"/>
                <w:lang w:eastAsia="zh-CN"/>
              </w:rPr>
            </w:pPr>
            <w:proofErr w:type="gramStart"/>
            <w:r>
              <w:rPr>
                <w:rFonts w:ascii="Times New Roman" w:eastAsia="方正仿宋_GBK" w:hAnsi="Times New Roman" w:cs="Times New Roman"/>
                <w:color w:val="auto"/>
                <w:sz w:val="22"/>
                <w:szCs w:val="22"/>
                <w:lang w:eastAsia="zh-CN"/>
              </w:rPr>
              <w:t>六合区</w:t>
            </w:r>
            <w:proofErr w:type="gramEnd"/>
            <w:r>
              <w:rPr>
                <w:rFonts w:ascii="Times New Roman" w:eastAsia="方正仿宋_GBK" w:hAnsi="Times New Roman" w:cs="Times New Roman"/>
                <w:color w:val="auto"/>
                <w:sz w:val="22"/>
                <w:szCs w:val="22"/>
                <w:lang w:eastAsia="zh-CN"/>
              </w:rPr>
              <w:t>集体经济项目实施进度慢，经济效益尚未得到体现</w:t>
            </w:r>
          </w:p>
        </w:tc>
      </w:tr>
      <w:tr w:rsidR="002D060A">
        <w:trPr>
          <w:trHeight w:val="99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项目验收合格率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项目工程质量水平是否满足设计要求，达到合同约定要求，工程验收是否合格。</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工程质量达到合同约定要求，工程验收合格得满分，若未达，按比例得分。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0.75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共有</w:t>
            </w:r>
            <w:r>
              <w:rPr>
                <w:rStyle w:val="font51"/>
                <w:rFonts w:ascii="Times New Roman" w:eastAsia="方正仿宋_GBK" w:hAnsi="Times New Roman" w:cs="Times New Roman" w:hint="default"/>
                <w:color w:val="auto"/>
                <w:sz w:val="22"/>
                <w:szCs w:val="22"/>
                <w:lang w:eastAsia="zh-CN" w:bidi="ar"/>
              </w:rPr>
              <w:t>24</w:t>
            </w:r>
            <w:r>
              <w:rPr>
                <w:rStyle w:val="font51"/>
                <w:rFonts w:ascii="Times New Roman" w:eastAsia="方正仿宋_GBK" w:hAnsi="Times New Roman" w:cs="Times New Roman" w:hint="default"/>
                <w:color w:val="auto"/>
                <w:sz w:val="22"/>
                <w:szCs w:val="22"/>
                <w:lang w:eastAsia="zh-CN" w:bidi="ar"/>
              </w:rPr>
              <w:t>个项目，已完工</w:t>
            </w:r>
            <w:r>
              <w:rPr>
                <w:rStyle w:val="font51"/>
                <w:rFonts w:ascii="Times New Roman" w:eastAsia="方正仿宋_GBK" w:hAnsi="Times New Roman" w:cs="Times New Roman" w:hint="default"/>
                <w:color w:val="auto"/>
                <w:sz w:val="22"/>
                <w:szCs w:val="22"/>
                <w:lang w:eastAsia="zh-CN" w:bidi="ar"/>
              </w:rPr>
              <w:t>22</w:t>
            </w:r>
            <w:r>
              <w:rPr>
                <w:rStyle w:val="font51"/>
                <w:rFonts w:ascii="Times New Roman" w:eastAsia="方正仿宋_GBK" w:hAnsi="Times New Roman" w:cs="Times New Roman" w:hint="default"/>
                <w:color w:val="auto"/>
                <w:sz w:val="22"/>
                <w:szCs w:val="22"/>
                <w:lang w:eastAsia="zh-CN" w:bidi="ar"/>
              </w:rPr>
              <w:t>个，验收</w:t>
            </w:r>
            <w:r>
              <w:rPr>
                <w:rStyle w:val="font51"/>
                <w:rFonts w:ascii="Times New Roman" w:eastAsia="方正仿宋_GBK" w:hAnsi="Times New Roman" w:cs="Times New Roman" w:hint="default"/>
                <w:color w:val="auto"/>
                <w:sz w:val="22"/>
                <w:szCs w:val="22"/>
                <w:lang w:eastAsia="zh-CN" w:bidi="ar"/>
              </w:rPr>
              <w:t>9</w:t>
            </w:r>
            <w:r>
              <w:rPr>
                <w:rStyle w:val="font51"/>
                <w:rFonts w:ascii="Times New Roman" w:eastAsia="方正仿宋_GBK" w:hAnsi="Times New Roman" w:cs="Times New Roman" w:hint="default"/>
                <w:color w:val="auto"/>
                <w:sz w:val="22"/>
                <w:szCs w:val="22"/>
                <w:lang w:eastAsia="zh-CN" w:bidi="ar"/>
              </w:rPr>
              <w:t>个，得分</w:t>
            </w:r>
            <w:r>
              <w:rPr>
                <w:rStyle w:val="font51"/>
                <w:rFonts w:ascii="Times New Roman" w:eastAsia="方正仿宋_GBK" w:hAnsi="Times New Roman" w:cs="Times New Roman" w:hint="default"/>
                <w:color w:val="auto"/>
                <w:sz w:val="22"/>
                <w:szCs w:val="22"/>
                <w:lang w:eastAsia="zh-CN" w:bidi="ar"/>
              </w:rPr>
              <w:t>=9/24*2</w:t>
            </w:r>
          </w:p>
        </w:tc>
      </w:tr>
      <w:tr w:rsidR="002D060A">
        <w:trPr>
          <w:trHeight w:val="1401"/>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跟踪督促及问题整改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整改到位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项目在审计、督查、巡视等工作中被检查出来问题的整改落实的及时性和有效性，用以反映和考核项目对发现问题的整改落实情况。</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①</w:t>
            </w:r>
            <w:r>
              <w:rPr>
                <w:rStyle w:val="font51"/>
                <w:rFonts w:ascii="Times New Roman" w:eastAsia="方正仿宋_GBK" w:hAnsi="Times New Roman" w:cs="Times New Roman" w:hint="default"/>
                <w:color w:val="auto"/>
                <w:sz w:val="22"/>
                <w:szCs w:val="22"/>
                <w:lang w:eastAsia="zh-CN" w:bidi="ar"/>
              </w:rPr>
              <w:t>项目根据审计、督查、巡视等工作中被检查出来的问题及时根据相应要求进行整改；</w:t>
            </w:r>
            <w:r>
              <w:rPr>
                <w:rFonts w:ascii="Times New Roman" w:eastAsia="方正仿宋_GBK" w:hAnsi="Times New Roman" w:cs="Times New Roman"/>
                <w:color w:val="auto"/>
                <w:sz w:val="22"/>
                <w:szCs w:val="22"/>
                <w:lang w:eastAsia="zh-CN" w:bidi="ar"/>
              </w:rPr>
              <w:br/>
            </w:r>
            <w:r>
              <w:rPr>
                <w:rStyle w:val="font51"/>
                <w:rFonts w:ascii="Times New Roman" w:eastAsia="方正仿宋_GBK" w:hAnsi="Times New Roman" w:cs="Times New Roman" w:hint="default"/>
                <w:color w:val="auto"/>
                <w:sz w:val="22"/>
                <w:szCs w:val="22"/>
                <w:lang w:eastAsia="zh-CN" w:bidi="ar"/>
              </w:rPr>
              <w:t>②</w:t>
            </w:r>
            <w:r>
              <w:rPr>
                <w:rStyle w:val="font51"/>
                <w:rFonts w:ascii="Times New Roman" w:eastAsia="方正仿宋_GBK" w:hAnsi="Times New Roman" w:cs="Times New Roman" w:hint="default"/>
                <w:color w:val="auto"/>
                <w:sz w:val="22"/>
                <w:szCs w:val="22"/>
                <w:lang w:eastAsia="zh-CN" w:bidi="ar"/>
              </w:rPr>
              <w:t>整改措施全面有效，符合相关要求。以上条件均满足得满分，否则</w:t>
            </w:r>
            <w:proofErr w:type="gramStart"/>
            <w:r>
              <w:rPr>
                <w:rStyle w:val="font51"/>
                <w:rFonts w:ascii="Times New Roman" w:eastAsia="方正仿宋_GBK" w:hAnsi="Times New Roman" w:cs="Times New Roman" w:hint="default"/>
                <w:color w:val="auto"/>
                <w:sz w:val="22"/>
                <w:szCs w:val="22"/>
                <w:lang w:eastAsia="zh-CN" w:bidi="ar"/>
              </w:rPr>
              <w:t>扣相应</w:t>
            </w:r>
            <w:proofErr w:type="gramEnd"/>
            <w:r>
              <w:rPr>
                <w:rStyle w:val="font51"/>
                <w:rFonts w:ascii="Times New Roman" w:eastAsia="方正仿宋_GBK" w:hAnsi="Times New Roman" w:cs="Times New Roman" w:hint="default"/>
                <w:color w:val="auto"/>
                <w:sz w:val="22"/>
                <w:szCs w:val="22"/>
                <w:lang w:eastAsia="zh-CN" w:bidi="ar"/>
              </w:rPr>
              <w:t>权重分。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1.8</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proofErr w:type="gramStart"/>
            <w:r>
              <w:rPr>
                <w:rStyle w:val="font51"/>
                <w:rFonts w:ascii="Times New Roman" w:eastAsia="方正仿宋_GBK" w:hAnsi="Times New Roman" w:cs="Times New Roman" w:hint="default"/>
                <w:color w:val="auto"/>
                <w:sz w:val="22"/>
                <w:szCs w:val="22"/>
                <w:lang w:eastAsia="zh-CN" w:bidi="ar"/>
              </w:rPr>
              <w:t>六合区</w:t>
            </w:r>
            <w:proofErr w:type="gramEnd"/>
            <w:r>
              <w:rPr>
                <w:rStyle w:val="font51"/>
                <w:rFonts w:ascii="Times New Roman" w:eastAsia="方正仿宋_GBK" w:hAnsi="Times New Roman" w:cs="Times New Roman" w:hint="default"/>
                <w:color w:val="auto"/>
                <w:sz w:val="22"/>
                <w:szCs w:val="22"/>
                <w:lang w:eastAsia="zh-CN" w:bidi="ar"/>
              </w:rPr>
              <w:t>2023</w:t>
            </w:r>
            <w:r>
              <w:rPr>
                <w:rStyle w:val="font51"/>
                <w:rFonts w:ascii="Times New Roman" w:eastAsia="方正仿宋_GBK" w:hAnsi="Times New Roman" w:cs="Times New Roman" w:hint="default"/>
                <w:color w:val="auto"/>
                <w:sz w:val="22"/>
                <w:szCs w:val="22"/>
                <w:lang w:eastAsia="zh-CN" w:bidi="ar"/>
              </w:rPr>
              <w:t>年度集体经济项目问题整改未到位，</w:t>
            </w:r>
            <w:r>
              <w:rPr>
                <w:rStyle w:val="font51"/>
                <w:rFonts w:ascii="Times New Roman" w:eastAsia="方正仿宋_GBK" w:hAnsi="Times New Roman" w:cs="Times New Roman" w:hint="default"/>
                <w:color w:val="auto"/>
                <w:sz w:val="22"/>
                <w:szCs w:val="22"/>
                <w:lang w:eastAsia="zh-CN" w:bidi="ar"/>
              </w:rPr>
              <w:t>2024</w:t>
            </w:r>
            <w:r>
              <w:rPr>
                <w:rStyle w:val="font51"/>
                <w:rFonts w:ascii="Times New Roman" w:eastAsia="方正仿宋_GBK" w:hAnsi="Times New Roman" w:cs="Times New Roman" w:hint="default"/>
                <w:color w:val="auto"/>
                <w:sz w:val="22"/>
                <w:szCs w:val="22"/>
                <w:lang w:eastAsia="zh-CN" w:bidi="ar"/>
              </w:rPr>
              <w:t>年度问题未整改。</w:t>
            </w:r>
          </w:p>
        </w:tc>
      </w:tr>
      <w:tr w:rsidR="002D060A">
        <w:trPr>
          <w:trHeight w:val="901"/>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产出时效</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5</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按时完成</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按时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5</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项目是否按计划工期完成。</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项目按计划工期完成得满分，否则，每有一项</w:t>
            </w:r>
            <w:proofErr w:type="gramStart"/>
            <w:r>
              <w:rPr>
                <w:rStyle w:val="font51"/>
                <w:rFonts w:ascii="Times New Roman" w:eastAsia="方正仿宋_GBK" w:hAnsi="Times New Roman" w:cs="Times New Roman" w:hint="default"/>
                <w:color w:val="auto"/>
                <w:sz w:val="22"/>
                <w:szCs w:val="22"/>
                <w:lang w:eastAsia="zh-CN" w:bidi="ar"/>
              </w:rPr>
              <w:t>未完成扣</w:t>
            </w:r>
            <w:proofErr w:type="gramEnd"/>
            <w:r>
              <w:rPr>
                <w:rFonts w:ascii="Times New Roman" w:eastAsia="方正仿宋_GBK" w:hAnsi="Times New Roman" w:cs="Times New Roman"/>
                <w:color w:val="auto"/>
                <w:sz w:val="22"/>
                <w:szCs w:val="22"/>
                <w:lang w:eastAsia="zh-CN" w:bidi="ar"/>
              </w:rPr>
              <w:t>15%</w:t>
            </w:r>
            <w:r>
              <w:rPr>
                <w:rStyle w:val="font51"/>
                <w:rFonts w:ascii="Times New Roman" w:eastAsia="方正仿宋_GBK" w:hAnsi="Times New Roman" w:cs="Times New Roman" w:hint="default"/>
                <w:color w:val="auto"/>
                <w:sz w:val="22"/>
                <w:szCs w:val="22"/>
                <w:lang w:eastAsia="zh-CN" w:bidi="ar"/>
              </w:rPr>
              <w:t>权重分，扣完为止。</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2.75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both"/>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 xml:space="preserve">  </w:t>
            </w:r>
            <w:r>
              <w:rPr>
                <w:rFonts w:ascii="Times New Roman" w:eastAsia="方正仿宋_GBK" w:hAnsi="Times New Roman" w:cs="Times New Roman"/>
                <w:color w:val="auto"/>
                <w:sz w:val="22"/>
                <w:szCs w:val="22"/>
                <w:lang w:eastAsia="zh-CN"/>
              </w:rPr>
              <w:t>高淳区</w:t>
            </w:r>
            <w:r>
              <w:rPr>
                <w:rFonts w:ascii="Times New Roman" w:eastAsia="方正仿宋_GBK" w:hAnsi="Times New Roman" w:cs="Times New Roman"/>
                <w:color w:val="auto"/>
                <w:sz w:val="22"/>
                <w:szCs w:val="22"/>
                <w:lang w:eastAsia="zh-CN"/>
              </w:rPr>
              <w:t>2024</w:t>
            </w:r>
            <w:r>
              <w:rPr>
                <w:rFonts w:ascii="Times New Roman" w:eastAsia="方正仿宋_GBK" w:hAnsi="Times New Roman" w:cs="Times New Roman"/>
                <w:color w:val="auto"/>
                <w:sz w:val="22"/>
                <w:szCs w:val="22"/>
                <w:lang w:eastAsia="zh-CN"/>
              </w:rPr>
              <w:t>年集体经济项目</w:t>
            </w:r>
            <w:r>
              <w:rPr>
                <w:rFonts w:ascii="Times New Roman" w:eastAsia="方正仿宋_GBK" w:hAnsi="Times New Roman" w:cs="Times New Roman"/>
                <w:color w:val="auto"/>
                <w:sz w:val="22"/>
                <w:szCs w:val="22"/>
                <w:lang w:eastAsia="zh-CN"/>
              </w:rPr>
              <w:t>1</w:t>
            </w:r>
            <w:r>
              <w:rPr>
                <w:rFonts w:ascii="Times New Roman" w:eastAsia="方正仿宋_GBK" w:hAnsi="Times New Roman" w:cs="Times New Roman"/>
                <w:color w:val="auto"/>
                <w:sz w:val="22"/>
                <w:szCs w:val="22"/>
                <w:lang w:eastAsia="zh-CN"/>
              </w:rPr>
              <w:t>个未完工，</w:t>
            </w:r>
          </w:p>
          <w:p w:rsidR="002D060A" w:rsidRDefault="009173EE">
            <w:pPr>
              <w:spacing w:line="240" w:lineRule="atLeast"/>
              <w:jc w:val="both"/>
              <w:textAlignment w:val="center"/>
              <w:rPr>
                <w:rFonts w:ascii="Times New Roman" w:eastAsia="方正仿宋_GBK" w:hAnsi="Times New Roman" w:cs="Times New Roman"/>
                <w:color w:val="auto"/>
                <w:sz w:val="22"/>
                <w:szCs w:val="22"/>
                <w:lang w:eastAsia="zh-CN"/>
              </w:rPr>
            </w:pPr>
            <w:proofErr w:type="gramStart"/>
            <w:r>
              <w:rPr>
                <w:rFonts w:ascii="Times New Roman" w:eastAsia="方正仿宋_GBK" w:hAnsi="Times New Roman" w:cs="Times New Roman"/>
                <w:color w:val="auto"/>
                <w:sz w:val="22"/>
                <w:szCs w:val="22"/>
                <w:lang w:eastAsia="zh-CN"/>
              </w:rPr>
              <w:t>六合区</w:t>
            </w:r>
            <w:proofErr w:type="gramEnd"/>
            <w:r>
              <w:rPr>
                <w:rFonts w:ascii="Times New Roman" w:eastAsia="方正仿宋_GBK" w:hAnsi="Times New Roman" w:cs="Times New Roman"/>
                <w:color w:val="auto"/>
                <w:sz w:val="22"/>
                <w:szCs w:val="22"/>
                <w:lang w:eastAsia="zh-CN"/>
              </w:rPr>
              <w:t>2023</w:t>
            </w:r>
            <w:r>
              <w:rPr>
                <w:rFonts w:ascii="Times New Roman" w:eastAsia="方正仿宋_GBK" w:hAnsi="Times New Roman" w:cs="Times New Roman"/>
                <w:color w:val="auto"/>
                <w:sz w:val="22"/>
                <w:szCs w:val="22"/>
                <w:lang w:eastAsia="zh-CN"/>
              </w:rPr>
              <w:t>年集体经济项目</w:t>
            </w:r>
            <w:r>
              <w:rPr>
                <w:rFonts w:ascii="Times New Roman" w:eastAsia="方正仿宋_GBK" w:hAnsi="Times New Roman" w:cs="Times New Roman"/>
                <w:color w:val="auto"/>
                <w:sz w:val="22"/>
                <w:szCs w:val="22"/>
                <w:lang w:eastAsia="zh-CN"/>
              </w:rPr>
              <w:t>1</w:t>
            </w:r>
            <w:r>
              <w:rPr>
                <w:rFonts w:ascii="Times New Roman" w:eastAsia="方正仿宋_GBK" w:hAnsi="Times New Roman" w:cs="Times New Roman"/>
                <w:color w:val="auto"/>
                <w:sz w:val="22"/>
                <w:szCs w:val="22"/>
                <w:lang w:eastAsia="zh-CN"/>
              </w:rPr>
              <w:t>个工期延迟，</w:t>
            </w:r>
            <w:r>
              <w:rPr>
                <w:rFonts w:ascii="Times New Roman" w:eastAsia="方正仿宋_GBK" w:hAnsi="Times New Roman" w:cs="Times New Roman"/>
                <w:color w:val="auto"/>
                <w:sz w:val="22"/>
                <w:szCs w:val="22"/>
                <w:lang w:eastAsia="zh-CN"/>
              </w:rPr>
              <w:t>1</w:t>
            </w:r>
            <w:r>
              <w:rPr>
                <w:rFonts w:ascii="Times New Roman" w:eastAsia="方正仿宋_GBK" w:hAnsi="Times New Roman" w:cs="Times New Roman"/>
                <w:color w:val="auto"/>
                <w:sz w:val="22"/>
                <w:szCs w:val="22"/>
                <w:lang w:eastAsia="zh-CN"/>
              </w:rPr>
              <w:t>个</w:t>
            </w:r>
            <w:r>
              <w:rPr>
                <w:rFonts w:ascii="Times New Roman" w:eastAsia="方正仿宋_GBK" w:hAnsi="Times New Roman" w:cs="Times New Roman"/>
                <w:color w:val="auto"/>
                <w:sz w:val="22"/>
                <w:szCs w:val="22"/>
                <w:lang w:eastAsia="zh-CN"/>
              </w:rPr>
              <w:t>2023</w:t>
            </w:r>
            <w:r>
              <w:rPr>
                <w:rFonts w:ascii="Times New Roman" w:eastAsia="方正仿宋_GBK" w:hAnsi="Times New Roman" w:cs="Times New Roman"/>
                <w:color w:val="auto"/>
                <w:sz w:val="22"/>
                <w:szCs w:val="22"/>
                <w:lang w:eastAsia="zh-CN"/>
              </w:rPr>
              <w:t>年集体经济项目未完工</w:t>
            </w:r>
          </w:p>
        </w:tc>
      </w:tr>
      <w:tr w:rsidR="002D060A">
        <w:trPr>
          <w:trHeight w:val="1066"/>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产出成本</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5</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减轻新型经营主体融资成本</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5</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市级实际兑现贴息资金占申请贷款的经营户实际支付银行利息的比例。</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市级实际兑现贴息资金占申请贷款的经营户实际支付银行利息的比例达到</w:t>
            </w:r>
            <w:r>
              <w:rPr>
                <w:rFonts w:ascii="Times New Roman" w:eastAsia="方正仿宋_GBK" w:hAnsi="Times New Roman" w:cs="Times New Roman"/>
                <w:color w:val="auto"/>
                <w:sz w:val="22"/>
                <w:szCs w:val="22"/>
                <w:lang w:eastAsia="zh-CN" w:bidi="ar"/>
              </w:rPr>
              <w:t>40%</w:t>
            </w:r>
            <w:r>
              <w:rPr>
                <w:rStyle w:val="font51"/>
                <w:rFonts w:ascii="Times New Roman" w:eastAsia="方正仿宋_GBK" w:hAnsi="Times New Roman" w:cs="Times New Roman" w:hint="default"/>
                <w:color w:val="auto"/>
                <w:sz w:val="22"/>
                <w:szCs w:val="22"/>
                <w:lang w:eastAsia="zh-CN" w:bidi="ar"/>
              </w:rPr>
              <w:t>以上得满分，</w:t>
            </w:r>
            <w:r>
              <w:rPr>
                <w:rFonts w:ascii="Times New Roman" w:eastAsia="方正仿宋_GBK" w:hAnsi="Times New Roman" w:cs="Times New Roman"/>
                <w:color w:val="auto"/>
                <w:sz w:val="22"/>
                <w:szCs w:val="22"/>
                <w:lang w:eastAsia="zh-CN" w:bidi="ar"/>
              </w:rPr>
              <w:t>40%</w:t>
            </w:r>
            <w:r>
              <w:rPr>
                <w:rStyle w:val="font51"/>
                <w:rFonts w:ascii="Times New Roman" w:eastAsia="方正仿宋_GBK" w:hAnsi="Times New Roman" w:cs="Times New Roman" w:hint="default"/>
                <w:color w:val="auto"/>
                <w:sz w:val="22"/>
                <w:szCs w:val="22"/>
                <w:lang w:eastAsia="zh-CN" w:bidi="ar"/>
              </w:rPr>
              <w:t>及以下，每降低</w:t>
            </w:r>
            <w:r>
              <w:rPr>
                <w:rFonts w:ascii="Times New Roman" w:eastAsia="方正仿宋_GBK" w:hAnsi="Times New Roman" w:cs="Times New Roman"/>
                <w:color w:val="auto"/>
                <w:sz w:val="22"/>
                <w:szCs w:val="22"/>
                <w:lang w:eastAsia="zh-CN" w:bidi="ar"/>
              </w:rPr>
              <w:t>5%</w:t>
            </w:r>
            <w:r>
              <w:rPr>
                <w:rStyle w:val="font51"/>
                <w:rFonts w:ascii="Times New Roman" w:eastAsia="方正仿宋_GBK" w:hAnsi="Times New Roman" w:cs="Times New Roman" w:hint="default"/>
                <w:color w:val="auto"/>
                <w:sz w:val="22"/>
                <w:szCs w:val="22"/>
                <w:lang w:eastAsia="zh-CN" w:bidi="ar"/>
              </w:rPr>
              <w:t>扣</w:t>
            </w:r>
            <w:r>
              <w:rPr>
                <w:rFonts w:ascii="Times New Roman" w:eastAsia="方正仿宋_GBK" w:hAnsi="Times New Roman" w:cs="Times New Roman"/>
                <w:color w:val="auto"/>
                <w:sz w:val="22"/>
                <w:szCs w:val="22"/>
                <w:lang w:eastAsia="zh-CN" w:bidi="ar"/>
              </w:rPr>
              <w:t>10%</w:t>
            </w:r>
            <w:r>
              <w:rPr>
                <w:rStyle w:val="font51"/>
                <w:rFonts w:ascii="Times New Roman" w:eastAsia="方正仿宋_GBK" w:hAnsi="Times New Roman" w:cs="Times New Roman" w:hint="default"/>
                <w:color w:val="auto"/>
                <w:sz w:val="22"/>
                <w:szCs w:val="22"/>
                <w:lang w:eastAsia="zh-CN" w:bidi="ar"/>
              </w:rPr>
              <w:t>的分值，扣完即止。</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rPr>
                <w:rFonts w:ascii="Times New Roman" w:eastAsia="方正仿宋_GBK" w:hAnsi="Times New Roman" w:cs="Times New Roman"/>
                <w:color w:val="auto"/>
                <w:sz w:val="22"/>
                <w:szCs w:val="22"/>
              </w:rPr>
            </w:pPr>
          </w:p>
        </w:tc>
      </w:tr>
      <w:tr w:rsidR="002D060A">
        <w:trPr>
          <w:trHeight w:val="1125"/>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效</w:t>
            </w:r>
            <w:r>
              <w:rPr>
                <w:rFonts w:ascii="Times New Roman" w:eastAsia="方正仿宋_GBK" w:hAnsi="Times New Roman" w:cs="Times New Roman"/>
                <w:color w:val="auto"/>
                <w:sz w:val="22"/>
                <w:szCs w:val="22"/>
                <w:lang w:eastAsia="zh-CN" w:bidi="ar"/>
              </w:rPr>
              <w:t xml:space="preserve"> </w:t>
            </w:r>
            <w:r>
              <w:rPr>
                <w:rStyle w:val="font51"/>
                <w:rFonts w:ascii="Times New Roman" w:eastAsia="方正仿宋_GBK" w:hAnsi="Times New Roman" w:cs="Times New Roman" w:hint="default"/>
                <w:color w:val="auto"/>
                <w:sz w:val="22"/>
                <w:szCs w:val="22"/>
                <w:lang w:eastAsia="zh-CN" w:bidi="ar"/>
              </w:rPr>
              <w:t>益（</w:t>
            </w:r>
            <w:r>
              <w:rPr>
                <w:rFonts w:ascii="Times New Roman" w:eastAsia="方正仿宋_GBK" w:hAnsi="Times New Roman" w:cs="Times New Roman"/>
                <w:color w:val="auto"/>
                <w:sz w:val="22"/>
                <w:szCs w:val="22"/>
                <w:lang w:eastAsia="zh-CN" w:bidi="ar"/>
              </w:rPr>
              <w:t>21</w:t>
            </w:r>
            <w:r>
              <w:rPr>
                <w:rStyle w:val="font51"/>
                <w:rFonts w:ascii="Times New Roman" w:eastAsia="方正仿宋_GBK" w:hAnsi="Times New Roman" w:cs="Times New Roman" w:hint="default"/>
                <w:color w:val="auto"/>
                <w:sz w:val="22"/>
                <w:szCs w:val="22"/>
                <w:lang w:eastAsia="zh-CN" w:bidi="ar"/>
              </w:rPr>
              <w:t>分）</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经济效益</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4</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带动社会资本投入</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50</w:t>
            </w:r>
            <w:r>
              <w:rPr>
                <w:rStyle w:val="font51"/>
                <w:rFonts w:ascii="Times New Roman" w:eastAsia="方正仿宋_GBK" w:hAnsi="Times New Roman" w:cs="Times New Roman" w:hint="default"/>
                <w:color w:val="auto"/>
                <w:sz w:val="22"/>
                <w:szCs w:val="22"/>
                <w:lang w:eastAsia="zh-CN" w:bidi="ar"/>
              </w:rPr>
              <w:t>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专项贴息资金的投入能否有效发挥财政资金乘数、带动农业直接投资。</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年度内带动经营主体达到</w:t>
            </w:r>
            <w:r>
              <w:rPr>
                <w:rFonts w:ascii="Times New Roman" w:eastAsia="方正仿宋_GBK" w:hAnsi="Times New Roman" w:cs="Times New Roman"/>
                <w:color w:val="auto"/>
                <w:sz w:val="22"/>
                <w:szCs w:val="22"/>
                <w:lang w:eastAsia="zh-CN" w:bidi="ar"/>
              </w:rPr>
              <w:t>50</w:t>
            </w:r>
            <w:r>
              <w:rPr>
                <w:rStyle w:val="font51"/>
                <w:rFonts w:ascii="Times New Roman" w:eastAsia="方正仿宋_GBK" w:hAnsi="Times New Roman" w:cs="Times New Roman" w:hint="default"/>
                <w:color w:val="auto"/>
                <w:sz w:val="22"/>
                <w:szCs w:val="22"/>
                <w:lang w:eastAsia="zh-CN" w:bidi="ar"/>
              </w:rPr>
              <w:t>倍的得满分，</w:t>
            </w:r>
            <w:r>
              <w:rPr>
                <w:rFonts w:ascii="Times New Roman" w:eastAsia="方正仿宋_GBK" w:hAnsi="Times New Roman" w:cs="Times New Roman"/>
                <w:color w:val="auto"/>
                <w:sz w:val="22"/>
                <w:szCs w:val="22"/>
                <w:lang w:eastAsia="zh-CN" w:bidi="ar"/>
              </w:rPr>
              <w:t>50</w:t>
            </w:r>
            <w:r>
              <w:rPr>
                <w:rStyle w:val="font51"/>
                <w:rFonts w:ascii="Times New Roman" w:eastAsia="方正仿宋_GBK" w:hAnsi="Times New Roman" w:cs="Times New Roman" w:hint="default"/>
                <w:color w:val="auto"/>
                <w:sz w:val="22"/>
                <w:szCs w:val="22"/>
                <w:lang w:eastAsia="zh-CN" w:bidi="ar"/>
              </w:rPr>
              <w:t>倍以下的，降低</w:t>
            </w:r>
            <w:r>
              <w:rPr>
                <w:rFonts w:ascii="Times New Roman" w:eastAsia="方正仿宋_GBK" w:hAnsi="Times New Roman" w:cs="Times New Roman"/>
                <w:color w:val="auto"/>
                <w:sz w:val="22"/>
                <w:szCs w:val="22"/>
                <w:lang w:eastAsia="zh-CN" w:bidi="ar"/>
              </w:rPr>
              <w:t>5%</w:t>
            </w:r>
            <w:r>
              <w:rPr>
                <w:rStyle w:val="font51"/>
                <w:rFonts w:ascii="Times New Roman" w:eastAsia="方正仿宋_GBK" w:hAnsi="Times New Roman" w:cs="Times New Roman" w:hint="default"/>
                <w:color w:val="auto"/>
                <w:sz w:val="22"/>
                <w:szCs w:val="22"/>
                <w:lang w:eastAsia="zh-CN" w:bidi="ar"/>
              </w:rPr>
              <w:t>扣</w:t>
            </w:r>
            <w:r>
              <w:rPr>
                <w:rFonts w:ascii="Times New Roman" w:eastAsia="方正仿宋_GBK" w:hAnsi="Times New Roman" w:cs="Times New Roman"/>
                <w:color w:val="auto"/>
                <w:sz w:val="22"/>
                <w:szCs w:val="22"/>
                <w:lang w:eastAsia="zh-CN" w:bidi="ar"/>
              </w:rPr>
              <w:t>10%</w:t>
            </w:r>
            <w:r>
              <w:rPr>
                <w:rStyle w:val="font51"/>
                <w:rFonts w:ascii="Times New Roman" w:eastAsia="方正仿宋_GBK" w:hAnsi="Times New Roman" w:cs="Times New Roman" w:hint="default"/>
                <w:color w:val="auto"/>
                <w:sz w:val="22"/>
                <w:szCs w:val="22"/>
                <w:lang w:eastAsia="zh-CN" w:bidi="ar"/>
              </w:rPr>
              <w:t>的分值，扣完即止。</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r>
      <w:tr w:rsidR="002D060A">
        <w:trPr>
          <w:trHeight w:val="982"/>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引导农村产权进场交易量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12</w:t>
            </w:r>
            <w:r>
              <w:rPr>
                <w:rStyle w:val="font51"/>
                <w:rFonts w:ascii="Times New Roman" w:eastAsia="方正仿宋_GBK" w:hAnsi="Times New Roman" w:cs="Times New Roman" w:hint="default"/>
                <w:color w:val="auto"/>
                <w:sz w:val="22"/>
                <w:szCs w:val="22"/>
                <w:lang w:eastAsia="zh-CN" w:bidi="ar"/>
              </w:rPr>
              <w:t>亿元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引导农村产权进场交易量情况。</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年度内引导农户产权进场交易量达</w:t>
            </w:r>
            <w:r>
              <w:rPr>
                <w:rFonts w:ascii="Times New Roman" w:eastAsia="方正仿宋_GBK" w:hAnsi="Times New Roman" w:cs="Times New Roman"/>
                <w:color w:val="auto"/>
                <w:sz w:val="22"/>
                <w:szCs w:val="22"/>
                <w:lang w:eastAsia="zh-CN" w:bidi="ar"/>
              </w:rPr>
              <w:t>12</w:t>
            </w:r>
            <w:r>
              <w:rPr>
                <w:rStyle w:val="font51"/>
                <w:rFonts w:ascii="Times New Roman" w:eastAsia="方正仿宋_GBK" w:hAnsi="Times New Roman" w:cs="Times New Roman" w:hint="default"/>
                <w:color w:val="auto"/>
                <w:sz w:val="22"/>
                <w:szCs w:val="22"/>
                <w:lang w:eastAsia="zh-CN" w:bidi="ar"/>
              </w:rPr>
              <w:t>亿元的得满分，</w:t>
            </w:r>
            <w:r>
              <w:rPr>
                <w:rFonts w:ascii="Times New Roman" w:eastAsia="方正仿宋_GBK" w:hAnsi="Times New Roman" w:cs="Times New Roman"/>
                <w:color w:val="auto"/>
                <w:sz w:val="22"/>
                <w:szCs w:val="22"/>
                <w:lang w:eastAsia="zh-CN" w:bidi="ar"/>
              </w:rPr>
              <w:t>12</w:t>
            </w:r>
            <w:r>
              <w:rPr>
                <w:rStyle w:val="font51"/>
                <w:rFonts w:ascii="Times New Roman" w:eastAsia="方正仿宋_GBK" w:hAnsi="Times New Roman" w:cs="Times New Roman" w:hint="default"/>
                <w:color w:val="auto"/>
                <w:sz w:val="22"/>
                <w:szCs w:val="22"/>
                <w:lang w:eastAsia="zh-CN" w:bidi="ar"/>
              </w:rPr>
              <w:t>亿元以下的，每降低</w:t>
            </w:r>
            <w:r>
              <w:rPr>
                <w:rFonts w:ascii="Times New Roman" w:eastAsia="方正仿宋_GBK" w:hAnsi="Times New Roman" w:cs="Times New Roman"/>
                <w:color w:val="auto"/>
                <w:sz w:val="22"/>
                <w:szCs w:val="22"/>
                <w:lang w:eastAsia="zh-CN" w:bidi="ar"/>
              </w:rPr>
              <w:t>1</w:t>
            </w:r>
            <w:r>
              <w:rPr>
                <w:rStyle w:val="font51"/>
                <w:rFonts w:ascii="Times New Roman" w:eastAsia="方正仿宋_GBK" w:hAnsi="Times New Roman" w:cs="Times New Roman" w:hint="default"/>
                <w:color w:val="auto"/>
                <w:sz w:val="22"/>
                <w:szCs w:val="22"/>
                <w:lang w:eastAsia="zh-CN" w:bidi="ar"/>
              </w:rPr>
              <w:t>亿元扣</w:t>
            </w:r>
            <w:r>
              <w:rPr>
                <w:rFonts w:ascii="Times New Roman" w:eastAsia="方正仿宋_GBK" w:hAnsi="Times New Roman" w:cs="Times New Roman"/>
                <w:color w:val="auto"/>
                <w:sz w:val="22"/>
                <w:szCs w:val="22"/>
                <w:lang w:eastAsia="zh-CN" w:bidi="ar"/>
              </w:rPr>
              <w:t>10%</w:t>
            </w:r>
            <w:r>
              <w:rPr>
                <w:rStyle w:val="font51"/>
                <w:rFonts w:ascii="Times New Roman" w:eastAsia="方正仿宋_GBK" w:hAnsi="Times New Roman" w:cs="Times New Roman" w:hint="default"/>
                <w:color w:val="auto"/>
                <w:sz w:val="22"/>
                <w:szCs w:val="22"/>
                <w:lang w:eastAsia="zh-CN" w:bidi="ar"/>
              </w:rPr>
              <w:t>的分值，扣完即止。</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rPr>
                <w:rFonts w:ascii="Times New Roman" w:eastAsia="方正仿宋_GBK" w:hAnsi="Times New Roman" w:cs="Times New Roman"/>
                <w:color w:val="auto"/>
                <w:sz w:val="22"/>
                <w:szCs w:val="22"/>
              </w:rPr>
            </w:pPr>
          </w:p>
        </w:tc>
      </w:tr>
      <w:tr w:rsidR="002D060A">
        <w:trPr>
          <w:trHeight w:val="995"/>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社会效益</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4</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降低农业企业融资成本</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降低</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项目是否降低了贴息名录中农业企业的融资成本。</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贴息名录中农业企业的融资成本下降得</w:t>
            </w:r>
            <w:r>
              <w:rPr>
                <w:rFonts w:ascii="Times New Roman" w:eastAsia="方正仿宋_GBK" w:hAnsi="Times New Roman" w:cs="Times New Roman"/>
                <w:color w:val="auto"/>
                <w:sz w:val="22"/>
                <w:szCs w:val="22"/>
                <w:lang w:eastAsia="zh-CN" w:bidi="ar"/>
              </w:rPr>
              <w:t>2</w:t>
            </w:r>
            <w:r>
              <w:rPr>
                <w:rStyle w:val="font51"/>
                <w:rFonts w:ascii="Times New Roman" w:eastAsia="方正仿宋_GBK" w:hAnsi="Times New Roman" w:cs="Times New Roman" w:hint="default"/>
                <w:color w:val="auto"/>
                <w:sz w:val="22"/>
                <w:szCs w:val="22"/>
                <w:lang w:eastAsia="zh-CN" w:bidi="ar"/>
              </w:rPr>
              <w:t>分，否则不得分。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rPr>
                <w:rFonts w:ascii="Times New Roman" w:eastAsia="方正仿宋_GBK" w:hAnsi="Times New Roman" w:cs="Times New Roman"/>
                <w:color w:val="auto"/>
                <w:sz w:val="22"/>
                <w:szCs w:val="22"/>
              </w:rPr>
            </w:pPr>
          </w:p>
        </w:tc>
      </w:tr>
      <w:tr w:rsidR="002D060A">
        <w:trPr>
          <w:trHeight w:val="684"/>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社会反响</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社会反响积极</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支持项目获得奖项、媒体报道情况。</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单个国家级报道或奖项得</w:t>
            </w:r>
            <w:r>
              <w:rPr>
                <w:rFonts w:ascii="Times New Roman" w:eastAsia="方正仿宋_GBK" w:hAnsi="Times New Roman" w:cs="Times New Roman"/>
                <w:color w:val="auto"/>
                <w:sz w:val="22"/>
                <w:szCs w:val="22"/>
                <w:lang w:eastAsia="zh-CN" w:bidi="ar"/>
              </w:rPr>
              <w:t>2</w:t>
            </w:r>
            <w:r>
              <w:rPr>
                <w:rStyle w:val="font51"/>
                <w:rFonts w:ascii="Times New Roman" w:eastAsia="方正仿宋_GBK" w:hAnsi="Times New Roman" w:cs="Times New Roman" w:hint="default"/>
                <w:color w:val="auto"/>
                <w:sz w:val="22"/>
                <w:szCs w:val="22"/>
                <w:lang w:eastAsia="zh-CN" w:bidi="ar"/>
              </w:rPr>
              <w:t>分，单个省级报道或奖项得</w:t>
            </w:r>
            <w:r>
              <w:rPr>
                <w:rFonts w:ascii="Times New Roman" w:eastAsia="方正仿宋_GBK" w:hAnsi="Times New Roman" w:cs="Times New Roman"/>
                <w:color w:val="auto"/>
                <w:sz w:val="22"/>
                <w:szCs w:val="22"/>
                <w:lang w:eastAsia="zh-CN" w:bidi="ar"/>
              </w:rPr>
              <w:t>1</w:t>
            </w:r>
            <w:r>
              <w:rPr>
                <w:rStyle w:val="font51"/>
                <w:rFonts w:ascii="Times New Roman" w:eastAsia="方正仿宋_GBK" w:hAnsi="Times New Roman" w:cs="Times New Roman" w:hint="default"/>
                <w:color w:val="auto"/>
                <w:sz w:val="22"/>
                <w:szCs w:val="22"/>
                <w:lang w:eastAsia="zh-CN" w:bidi="ar"/>
              </w:rPr>
              <w:t>分，单个市级报道或奖项得</w:t>
            </w:r>
            <w:r>
              <w:rPr>
                <w:rFonts w:ascii="Times New Roman" w:eastAsia="方正仿宋_GBK" w:hAnsi="Times New Roman" w:cs="Times New Roman"/>
                <w:color w:val="auto"/>
                <w:sz w:val="22"/>
                <w:szCs w:val="22"/>
                <w:lang w:eastAsia="zh-CN" w:bidi="ar"/>
              </w:rPr>
              <w:t>0.5</w:t>
            </w:r>
            <w:r>
              <w:rPr>
                <w:rStyle w:val="font51"/>
                <w:rFonts w:ascii="Times New Roman" w:eastAsia="方正仿宋_GBK" w:hAnsi="Times New Roman" w:cs="Times New Roman" w:hint="default"/>
                <w:color w:val="auto"/>
                <w:sz w:val="22"/>
                <w:szCs w:val="22"/>
                <w:lang w:eastAsia="zh-CN" w:bidi="ar"/>
              </w:rPr>
              <w:t>分，上限</w:t>
            </w:r>
            <w:r>
              <w:rPr>
                <w:rFonts w:ascii="Times New Roman" w:eastAsia="方正仿宋_GBK" w:hAnsi="Times New Roman" w:cs="Times New Roman"/>
                <w:color w:val="auto"/>
                <w:sz w:val="22"/>
                <w:szCs w:val="22"/>
                <w:lang w:eastAsia="zh-CN" w:bidi="ar"/>
              </w:rPr>
              <w:t>2</w:t>
            </w:r>
            <w:r>
              <w:rPr>
                <w:rStyle w:val="font51"/>
                <w:rFonts w:ascii="Times New Roman" w:eastAsia="方正仿宋_GBK" w:hAnsi="Times New Roman" w:cs="Times New Roman" w:hint="default"/>
                <w:color w:val="auto"/>
                <w:sz w:val="22"/>
                <w:szCs w:val="22"/>
                <w:lang w:eastAsia="zh-CN" w:bidi="ar"/>
              </w:rPr>
              <w:t>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rPr>
                <w:rFonts w:ascii="Times New Roman" w:eastAsia="方正仿宋_GBK" w:hAnsi="Times New Roman" w:cs="Times New Roman"/>
                <w:color w:val="auto"/>
                <w:sz w:val="22"/>
                <w:szCs w:val="22"/>
              </w:rPr>
            </w:pPr>
          </w:p>
        </w:tc>
      </w:tr>
      <w:tr w:rsidR="002D060A">
        <w:trPr>
          <w:trHeight w:val="546"/>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生态效益</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4</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低碳高效</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低能耗</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项目</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4</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无高能耗项目。</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补贴项目中存在一个高能耗项目扣</w:t>
            </w:r>
            <w:r>
              <w:rPr>
                <w:rFonts w:ascii="Times New Roman" w:eastAsia="方正仿宋_GBK" w:hAnsi="Times New Roman" w:cs="Times New Roman"/>
                <w:color w:val="auto"/>
                <w:sz w:val="22"/>
                <w:szCs w:val="22"/>
                <w:lang w:eastAsia="zh-CN" w:bidi="ar"/>
              </w:rPr>
              <w:t>0.5</w:t>
            </w:r>
            <w:r>
              <w:rPr>
                <w:rStyle w:val="font51"/>
                <w:rFonts w:ascii="Times New Roman" w:eastAsia="方正仿宋_GBK" w:hAnsi="Times New Roman" w:cs="Times New Roman" w:hint="default"/>
                <w:color w:val="auto"/>
                <w:sz w:val="22"/>
                <w:szCs w:val="22"/>
                <w:lang w:eastAsia="zh-CN" w:bidi="ar"/>
              </w:rPr>
              <w:t>分，扣完为止。</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rPr>
                <w:rFonts w:ascii="Times New Roman" w:eastAsia="方正仿宋_GBK" w:hAnsi="Times New Roman" w:cs="Times New Roman"/>
                <w:color w:val="auto"/>
                <w:sz w:val="22"/>
                <w:szCs w:val="22"/>
              </w:rPr>
            </w:pPr>
          </w:p>
        </w:tc>
      </w:tr>
      <w:tr w:rsidR="002D060A">
        <w:trPr>
          <w:trHeight w:val="976"/>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可持续</w:t>
            </w:r>
          </w:p>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发展</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4</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带动新型农业经营主体蓬勃发展</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年初</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目标</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4</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2024</w:t>
            </w:r>
            <w:r>
              <w:rPr>
                <w:rStyle w:val="font51"/>
                <w:rFonts w:ascii="Times New Roman" w:eastAsia="方正仿宋_GBK" w:hAnsi="Times New Roman" w:cs="Times New Roman" w:hint="default"/>
                <w:color w:val="auto"/>
                <w:sz w:val="22"/>
                <w:szCs w:val="22"/>
                <w:lang w:eastAsia="zh-CN" w:bidi="ar"/>
              </w:rPr>
              <w:t>年底进入金陵惠农贷扶持名录的新型农业经营主体数量。</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Fonts w:ascii="Times New Roman" w:eastAsia="方正仿宋_GBK" w:hAnsi="Times New Roman" w:cs="Times New Roman"/>
                <w:color w:val="auto"/>
                <w:sz w:val="22"/>
                <w:szCs w:val="22"/>
                <w:lang w:eastAsia="zh-CN" w:bidi="ar"/>
              </w:rPr>
              <w:t>2024</w:t>
            </w:r>
            <w:r>
              <w:rPr>
                <w:rStyle w:val="font51"/>
                <w:rFonts w:ascii="Times New Roman" w:eastAsia="方正仿宋_GBK" w:hAnsi="Times New Roman" w:cs="Times New Roman" w:hint="default"/>
                <w:color w:val="auto"/>
                <w:sz w:val="22"/>
                <w:szCs w:val="22"/>
                <w:lang w:eastAsia="zh-CN" w:bidi="ar"/>
              </w:rPr>
              <w:t>年底进入金陵惠农贷扶持名录的新型农业经营主体数量完成年初目标得满分</w:t>
            </w:r>
            <w:r>
              <w:rPr>
                <w:rFonts w:ascii="Times New Roman" w:eastAsia="方正仿宋_GBK" w:hAnsi="Times New Roman" w:cs="Times New Roman"/>
                <w:color w:val="auto"/>
                <w:sz w:val="22"/>
                <w:szCs w:val="22"/>
                <w:lang w:eastAsia="zh-CN" w:bidi="ar"/>
              </w:rPr>
              <w:t>:</w:t>
            </w:r>
            <w:r>
              <w:rPr>
                <w:rStyle w:val="font51"/>
                <w:rFonts w:ascii="Times New Roman" w:eastAsia="方正仿宋_GBK" w:hAnsi="Times New Roman" w:cs="Times New Roman" w:hint="default"/>
                <w:color w:val="auto"/>
                <w:sz w:val="22"/>
                <w:szCs w:val="22"/>
                <w:lang w:eastAsia="zh-CN" w:bidi="ar"/>
              </w:rPr>
              <w:t>每减少</w:t>
            </w:r>
            <w:r>
              <w:rPr>
                <w:rFonts w:ascii="Times New Roman" w:eastAsia="方正仿宋_GBK" w:hAnsi="Times New Roman" w:cs="Times New Roman"/>
                <w:color w:val="auto"/>
                <w:sz w:val="22"/>
                <w:szCs w:val="22"/>
                <w:lang w:eastAsia="zh-CN" w:bidi="ar"/>
              </w:rPr>
              <w:t>100</w:t>
            </w:r>
            <w:r>
              <w:rPr>
                <w:rStyle w:val="font51"/>
                <w:rFonts w:ascii="Times New Roman" w:eastAsia="方正仿宋_GBK" w:hAnsi="Times New Roman" w:cs="Times New Roman" w:hint="default"/>
                <w:color w:val="auto"/>
                <w:sz w:val="22"/>
                <w:szCs w:val="22"/>
                <w:lang w:eastAsia="zh-CN" w:bidi="ar"/>
              </w:rPr>
              <w:t>户扣</w:t>
            </w:r>
            <w:r>
              <w:rPr>
                <w:rFonts w:ascii="Times New Roman" w:eastAsia="方正仿宋_GBK" w:hAnsi="Times New Roman" w:cs="Times New Roman"/>
                <w:color w:val="auto"/>
                <w:sz w:val="22"/>
                <w:szCs w:val="22"/>
                <w:lang w:eastAsia="zh-CN" w:bidi="ar"/>
              </w:rPr>
              <w:t>10%</w:t>
            </w:r>
            <w:r>
              <w:rPr>
                <w:rStyle w:val="font51"/>
                <w:rFonts w:ascii="Times New Roman" w:eastAsia="方正仿宋_GBK" w:hAnsi="Times New Roman" w:cs="Times New Roman" w:hint="default"/>
                <w:color w:val="auto"/>
                <w:sz w:val="22"/>
                <w:szCs w:val="22"/>
                <w:lang w:eastAsia="zh-CN" w:bidi="ar"/>
              </w:rPr>
              <w:t>，扣完为止。</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r>
      <w:tr w:rsidR="002D060A">
        <w:trPr>
          <w:trHeight w:val="1273"/>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Style w:val="font51"/>
                <w:rFonts w:ascii="Times New Roman" w:eastAsia="方正仿宋_GBK" w:hAnsi="Times New Roman" w:cs="Times New Roman" w:hint="default"/>
                <w:color w:val="auto"/>
                <w:sz w:val="22"/>
                <w:szCs w:val="22"/>
                <w:lang w:eastAsia="zh-CN" w:bidi="ar"/>
              </w:rPr>
            </w:pPr>
            <w:r>
              <w:rPr>
                <w:rStyle w:val="font51"/>
                <w:rFonts w:ascii="Times New Roman" w:eastAsia="方正仿宋_GBK" w:hAnsi="Times New Roman" w:cs="Times New Roman" w:hint="default"/>
                <w:color w:val="auto"/>
                <w:sz w:val="22"/>
                <w:szCs w:val="22"/>
                <w:lang w:eastAsia="zh-CN" w:bidi="ar"/>
              </w:rPr>
              <w:t>满意度</w:t>
            </w:r>
          </w:p>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w:t>
            </w:r>
            <w:r>
              <w:rPr>
                <w:rFonts w:ascii="Times New Roman" w:eastAsia="方正仿宋_GBK" w:hAnsi="Times New Roman" w:cs="Times New Roman"/>
                <w:color w:val="auto"/>
                <w:sz w:val="22"/>
                <w:szCs w:val="22"/>
                <w:lang w:eastAsia="zh-CN" w:bidi="ar"/>
              </w:rPr>
              <w:t>5</w:t>
            </w:r>
            <w:r>
              <w:rPr>
                <w:rStyle w:val="font51"/>
                <w:rFonts w:ascii="Times New Roman" w:eastAsia="方正仿宋_GBK" w:hAnsi="Times New Roman" w:cs="Times New Roman" w:hint="default"/>
                <w:color w:val="auto"/>
                <w:sz w:val="22"/>
                <w:szCs w:val="22"/>
                <w:lang w:eastAsia="zh-CN" w:bidi="ar"/>
              </w:rPr>
              <w:t>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总体满意度</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社会公众对南京市农村合作经济专项政策实施的整体满意度是否达到</w:t>
            </w:r>
            <w:r>
              <w:rPr>
                <w:rFonts w:ascii="Times New Roman" w:eastAsia="方正仿宋_GBK" w:hAnsi="Times New Roman" w:cs="Times New Roman"/>
                <w:color w:val="auto"/>
                <w:sz w:val="22"/>
                <w:szCs w:val="22"/>
                <w:lang w:eastAsia="zh-CN" w:bidi="ar"/>
              </w:rPr>
              <w:t>90%</w:t>
            </w:r>
            <w:r>
              <w:rPr>
                <w:rStyle w:val="font51"/>
                <w:rFonts w:ascii="Times New Roman" w:eastAsia="方正仿宋_GBK" w:hAnsi="Times New Roman" w:cs="Times New Roman" w:hint="default"/>
                <w:color w:val="auto"/>
                <w:sz w:val="22"/>
                <w:szCs w:val="22"/>
                <w:lang w:eastAsia="zh-CN" w:bidi="ar"/>
              </w:rPr>
              <w:t>。</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针对项目涉及人员进行满意度调查，满意度</w:t>
            </w:r>
            <w:r>
              <w:rPr>
                <w:rFonts w:ascii="Times New Roman" w:eastAsia="方正仿宋_GBK" w:hAnsi="Times New Roman" w:cs="Times New Roman"/>
                <w:color w:val="auto"/>
                <w:sz w:val="22"/>
                <w:szCs w:val="22"/>
                <w:lang w:eastAsia="zh-CN" w:bidi="ar"/>
              </w:rPr>
              <w:t>≥90%</w:t>
            </w:r>
            <w:r>
              <w:rPr>
                <w:rStyle w:val="font51"/>
                <w:rFonts w:ascii="Times New Roman" w:eastAsia="方正仿宋_GBK" w:hAnsi="Times New Roman" w:cs="Times New Roman" w:hint="default"/>
                <w:color w:val="auto"/>
                <w:sz w:val="22"/>
                <w:szCs w:val="22"/>
                <w:lang w:eastAsia="zh-CN" w:bidi="ar"/>
              </w:rPr>
              <w:t>的得</w:t>
            </w:r>
            <w:r>
              <w:rPr>
                <w:rFonts w:ascii="Times New Roman" w:eastAsia="方正仿宋_GBK" w:hAnsi="Times New Roman" w:cs="Times New Roman"/>
                <w:color w:val="auto"/>
                <w:sz w:val="22"/>
                <w:szCs w:val="22"/>
                <w:lang w:eastAsia="zh-CN" w:bidi="ar"/>
              </w:rPr>
              <w:t>2</w:t>
            </w:r>
            <w:r>
              <w:rPr>
                <w:rStyle w:val="font51"/>
                <w:rFonts w:ascii="Times New Roman" w:eastAsia="方正仿宋_GBK" w:hAnsi="Times New Roman" w:cs="Times New Roman" w:hint="default"/>
                <w:color w:val="auto"/>
                <w:sz w:val="22"/>
                <w:szCs w:val="22"/>
                <w:lang w:eastAsia="zh-CN" w:bidi="ar"/>
              </w:rPr>
              <w:t>分；</w:t>
            </w:r>
            <w:r>
              <w:rPr>
                <w:rFonts w:ascii="Times New Roman" w:eastAsia="方正仿宋_GBK" w:hAnsi="Times New Roman" w:cs="Times New Roman"/>
                <w:color w:val="auto"/>
                <w:sz w:val="22"/>
                <w:szCs w:val="22"/>
                <w:lang w:eastAsia="zh-CN" w:bidi="ar"/>
              </w:rPr>
              <w:t>85%≤</w:t>
            </w:r>
            <w:r>
              <w:rPr>
                <w:rStyle w:val="font51"/>
                <w:rFonts w:ascii="Times New Roman" w:eastAsia="方正仿宋_GBK" w:hAnsi="Times New Roman" w:cs="Times New Roman" w:hint="default"/>
                <w:color w:val="auto"/>
                <w:sz w:val="22"/>
                <w:szCs w:val="22"/>
                <w:lang w:eastAsia="zh-CN" w:bidi="ar"/>
              </w:rPr>
              <w:t>满意度＜</w:t>
            </w:r>
            <w:r>
              <w:rPr>
                <w:rFonts w:ascii="Times New Roman" w:eastAsia="方正仿宋_GBK" w:hAnsi="Times New Roman" w:cs="Times New Roman"/>
                <w:color w:val="auto"/>
                <w:sz w:val="22"/>
                <w:szCs w:val="22"/>
                <w:lang w:eastAsia="zh-CN" w:bidi="ar"/>
              </w:rPr>
              <w:t>90%</w:t>
            </w:r>
            <w:r>
              <w:rPr>
                <w:rStyle w:val="font51"/>
                <w:rFonts w:ascii="Times New Roman" w:eastAsia="方正仿宋_GBK" w:hAnsi="Times New Roman" w:cs="Times New Roman" w:hint="default"/>
                <w:color w:val="auto"/>
                <w:sz w:val="22"/>
                <w:szCs w:val="22"/>
                <w:lang w:eastAsia="zh-CN" w:bidi="ar"/>
              </w:rPr>
              <w:t>得</w:t>
            </w:r>
            <w:r>
              <w:rPr>
                <w:rFonts w:ascii="Times New Roman" w:eastAsia="方正仿宋_GBK" w:hAnsi="Times New Roman" w:cs="Times New Roman"/>
                <w:color w:val="auto"/>
                <w:sz w:val="22"/>
                <w:szCs w:val="22"/>
                <w:lang w:eastAsia="zh-CN" w:bidi="ar"/>
              </w:rPr>
              <w:t>1.5</w:t>
            </w:r>
            <w:r>
              <w:rPr>
                <w:rStyle w:val="font51"/>
                <w:rFonts w:ascii="Times New Roman" w:eastAsia="方正仿宋_GBK" w:hAnsi="Times New Roman" w:cs="Times New Roman" w:hint="default"/>
                <w:color w:val="auto"/>
                <w:sz w:val="22"/>
                <w:szCs w:val="22"/>
                <w:lang w:eastAsia="zh-CN" w:bidi="ar"/>
              </w:rPr>
              <w:t>分；</w:t>
            </w:r>
            <w:r>
              <w:rPr>
                <w:rFonts w:ascii="Times New Roman" w:eastAsia="方正仿宋_GBK" w:hAnsi="Times New Roman" w:cs="Times New Roman"/>
                <w:color w:val="auto"/>
                <w:sz w:val="22"/>
                <w:szCs w:val="22"/>
                <w:lang w:eastAsia="zh-CN" w:bidi="ar"/>
              </w:rPr>
              <w:t>80%≤</w:t>
            </w:r>
            <w:r>
              <w:rPr>
                <w:rStyle w:val="font51"/>
                <w:rFonts w:ascii="Times New Roman" w:eastAsia="方正仿宋_GBK" w:hAnsi="Times New Roman" w:cs="Times New Roman" w:hint="default"/>
                <w:color w:val="auto"/>
                <w:sz w:val="22"/>
                <w:szCs w:val="22"/>
                <w:lang w:eastAsia="zh-CN" w:bidi="ar"/>
              </w:rPr>
              <w:t>满意度＜</w:t>
            </w:r>
            <w:r>
              <w:rPr>
                <w:rFonts w:ascii="Times New Roman" w:eastAsia="方正仿宋_GBK" w:hAnsi="Times New Roman" w:cs="Times New Roman"/>
                <w:color w:val="auto"/>
                <w:sz w:val="22"/>
                <w:szCs w:val="22"/>
                <w:lang w:eastAsia="zh-CN" w:bidi="ar"/>
              </w:rPr>
              <w:t>85%</w:t>
            </w:r>
            <w:r>
              <w:rPr>
                <w:rStyle w:val="font51"/>
                <w:rFonts w:ascii="Times New Roman" w:eastAsia="方正仿宋_GBK" w:hAnsi="Times New Roman" w:cs="Times New Roman" w:hint="default"/>
                <w:color w:val="auto"/>
                <w:sz w:val="22"/>
                <w:szCs w:val="22"/>
                <w:lang w:eastAsia="zh-CN" w:bidi="ar"/>
              </w:rPr>
              <w:t>得</w:t>
            </w:r>
            <w:r>
              <w:rPr>
                <w:rFonts w:ascii="Times New Roman" w:eastAsia="方正仿宋_GBK" w:hAnsi="Times New Roman" w:cs="Times New Roman"/>
                <w:color w:val="auto"/>
                <w:sz w:val="22"/>
                <w:szCs w:val="22"/>
                <w:lang w:eastAsia="zh-CN" w:bidi="ar"/>
              </w:rPr>
              <w:t>1</w:t>
            </w:r>
            <w:r>
              <w:rPr>
                <w:rStyle w:val="font51"/>
                <w:rFonts w:ascii="Times New Roman" w:eastAsia="方正仿宋_GBK" w:hAnsi="Times New Roman" w:cs="Times New Roman" w:hint="default"/>
                <w:color w:val="auto"/>
                <w:sz w:val="22"/>
                <w:szCs w:val="22"/>
                <w:lang w:eastAsia="zh-CN" w:bidi="ar"/>
              </w:rPr>
              <w:t>分，</w:t>
            </w:r>
            <w:r>
              <w:rPr>
                <w:rFonts w:ascii="Times New Roman" w:eastAsia="方正仿宋_GBK" w:hAnsi="Times New Roman" w:cs="Times New Roman"/>
                <w:color w:val="auto"/>
                <w:sz w:val="22"/>
                <w:szCs w:val="22"/>
                <w:lang w:eastAsia="zh-CN" w:bidi="ar"/>
              </w:rPr>
              <w:t>75%≤</w:t>
            </w:r>
            <w:r>
              <w:rPr>
                <w:rStyle w:val="font51"/>
                <w:rFonts w:ascii="Times New Roman" w:eastAsia="方正仿宋_GBK" w:hAnsi="Times New Roman" w:cs="Times New Roman" w:hint="default"/>
                <w:color w:val="auto"/>
                <w:sz w:val="22"/>
                <w:szCs w:val="22"/>
                <w:lang w:eastAsia="zh-CN" w:bidi="ar"/>
              </w:rPr>
              <w:t>满意度＜</w:t>
            </w:r>
            <w:r>
              <w:rPr>
                <w:rFonts w:ascii="Times New Roman" w:eastAsia="方正仿宋_GBK" w:hAnsi="Times New Roman" w:cs="Times New Roman"/>
                <w:color w:val="auto"/>
                <w:sz w:val="22"/>
                <w:szCs w:val="22"/>
                <w:lang w:eastAsia="zh-CN" w:bidi="ar"/>
              </w:rPr>
              <w:t>80%</w:t>
            </w:r>
            <w:r>
              <w:rPr>
                <w:rStyle w:val="font51"/>
                <w:rFonts w:ascii="Times New Roman" w:eastAsia="方正仿宋_GBK" w:hAnsi="Times New Roman" w:cs="Times New Roman" w:hint="default"/>
                <w:color w:val="auto"/>
                <w:sz w:val="22"/>
                <w:szCs w:val="22"/>
                <w:lang w:eastAsia="zh-CN" w:bidi="ar"/>
              </w:rPr>
              <w:t>得</w:t>
            </w:r>
            <w:r>
              <w:rPr>
                <w:rFonts w:ascii="Times New Roman" w:eastAsia="方正仿宋_GBK" w:hAnsi="Times New Roman" w:cs="Times New Roman"/>
                <w:color w:val="auto"/>
                <w:sz w:val="22"/>
                <w:szCs w:val="22"/>
                <w:lang w:eastAsia="zh-CN" w:bidi="ar"/>
              </w:rPr>
              <w:t>0.5</w:t>
            </w:r>
            <w:r>
              <w:rPr>
                <w:rStyle w:val="font51"/>
                <w:rFonts w:ascii="Times New Roman" w:eastAsia="方正仿宋_GBK" w:hAnsi="Times New Roman" w:cs="Times New Roman" w:hint="default"/>
                <w:color w:val="auto"/>
                <w:sz w:val="22"/>
                <w:szCs w:val="22"/>
                <w:lang w:eastAsia="zh-CN" w:bidi="ar"/>
              </w:rPr>
              <w:t>分，＜</w:t>
            </w:r>
            <w:r>
              <w:rPr>
                <w:rFonts w:ascii="Times New Roman" w:eastAsia="方正仿宋_GBK" w:hAnsi="Times New Roman" w:cs="Times New Roman"/>
                <w:color w:val="auto"/>
                <w:sz w:val="22"/>
                <w:szCs w:val="22"/>
                <w:lang w:eastAsia="zh-CN" w:bidi="ar"/>
              </w:rPr>
              <w:t>75%</w:t>
            </w:r>
            <w:r>
              <w:rPr>
                <w:rStyle w:val="font51"/>
                <w:rFonts w:ascii="Times New Roman" w:eastAsia="方正仿宋_GBK" w:hAnsi="Times New Roman" w:cs="Times New Roman" w:hint="default"/>
                <w:color w:val="auto"/>
                <w:sz w:val="22"/>
                <w:szCs w:val="22"/>
                <w:lang w:eastAsia="zh-CN" w:bidi="ar"/>
              </w:rPr>
              <w:t>不得分。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r>
      <w:tr w:rsidR="002D060A">
        <w:trPr>
          <w:trHeight w:val="1407"/>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jc w:val="center"/>
              <w:rPr>
                <w:rFonts w:ascii="Times New Roman" w:eastAsia="方正仿宋_GBK"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Style w:val="font51"/>
                <w:rFonts w:ascii="Times New Roman" w:eastAsia="方正仿宋_GBK" w:hAnsi="Times New Roman" w:cs="Times New Roman" w:hint="default"/>
                <w:color w:val="auto"/>
                <w:sz w:val="22"/>
                <w:szCs w:val="22"/>
                <w:lang w:eastAsia="zh-CN" w:bidi="ar"/>
              </w:rPr>
              <w:t>实施过程满意度</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3</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社会公众对南京市农村合作经济专项资金补助实施过程满意度</w:t>
            </w: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9173EE">
            <w:pPr>
              <w:spacing w:line="240" w:lineRule="atLeast"/>
              <w:textAlignment w:val="center"/>
              <w:rPr>
                <w:rFonts w:ascii="Times New Roman" w:eastAsia="方正仿宋_GBK" w:hAnsi="Times New Roman" w:cs="Times New Roman"/>
                <w:color w:val="auto"/>
                <w:sz w:val="22"/>
                <w:szCs w:val="22"/>
                <w:lang w:eastAsia="zh-CN"/>
              </w:rPr>
            </w:pPr>
            <w:r>
              <w:rPr>
                <w:rStyle w:val="font51"/>
                <w:rFonts w:ascii="Times New Roman" w:eastAsia="方正仿宋_GBK" w:hAnsi="Times New Roman" w:cs="Times New Roman" w:hint="default"/>
                <w:color w:val="auto"/>
                <w:sz w:val="22"/>
                <w:szCs w:val="22"/>
                <w:lang w:eastAsia="zh-CN" w:bidi="ar"/>
              </w:rPr>
              <w:t>针对项目涉及人员进行满意度调查，资金拨付及时满意度</w:t>
            </w:r>
            <w:r>
              <w:rPr>
                <w:rFonts w:ascii="Times New Roman" w:eastAsia="方正仿宋_GBK" w:hAnsi="Times New Roman" w:cs="Times New Roman"/>
                <w:color w:val="auto"/>
                <w:sz w:val="22"/>
                <w:szCs w:val="22"/>
                <w:lang w:eastAsia="zh-CN" w:bidi="ar"/>
              </w:rPr>
              <w:t>≥80%</w:t>
            </w:r>
            <w:r>
              <w:rPr>
                <w:rStyle w:val="font51"/>
                <w:rFonts w:ascii="Times New Roman" w:eastAsia="方正仿宋_GBK" w:hAnsi="Times New Roman" w:cs="Times New Roman" w:hint="default"/>
                <w:color w:val="auto"/>
                <w:sz w:val="22"/>
                <w:szCs w:val="22"/>
                <w:lang w:eastAsia="zh-CN" w:bidi="ar"/>
              </w:rPr>
              <w:t>得</w:t>
            </w:r>
            <w:r>
              <w:rPr>
                <w:rFonts w:ascii="Times New Roman" w:eastAsia="方正仿宋_GBK" w:hAnsi="Times New Roman" w:cs="Times New Roman"/>
                <w:color w:val="auto"/>
                <w:sz w:val="22"/>
                <w:szCs w:val="22"/>
                <w:lang w:eastAsia="zh-CN" w:bidi="ar"/>
              </w:rPr>
              <w:t>1</w:t>
            </w:r>
            <w:r>
              <w:rPr>
                <w:rStyle w:val="font51"/>
                <w:rFonts w:ascii="Times New Roman" w:eastAsia="方正仿宋_GBK" w:hAnsi="Times New Roman" w:cs="Times New Roman" w:hint="default"/>
                <w:color w:val="auto"/>
                <w:sz w:val="22"/>
                <w:szCs w:val="22"/>
                <w:lang w:eastAsia="zh-CN" w:bidi="ar"/>
              </w:rPr>
              <w:t>分，否则不得分；相关部门指导申报满意度</w:t>
            </w:r>
            <w:r>
              <w:rPr>
                <w:rFonts w:ascii="Times New Roman" w:eastAsia="方正仿宋_GBK" w:hAnsi="Times New Roman" w:cs="Times New Roman"/>
                <w:color w:val="auto"/>
                <w:sz w:val="22"/>
                <w:szCs w:val="22"/>
                <w:lang w:eastAsia="zh-CN" w:bidi="ar"/>
              </w:rPr>
              <w:t>≥80%</w:t>
            </w:r>
            <w:r>
              <w:rPr>
                <w:rStyle w:val="font51"/>
                <w:rFonts w:ascii="Times New Roman" w:eastAsia="方正仿宋_GBK" w:hAnsi="Times New Roman" w:cs="Times New Roman" w:hint="default"/>
                <w:color w:val="auto"/>
                <w:sz w:val="22"/>
                <w:szCs w:val="22"/>
                <w:lang w:eastAsia="zh-CN" w:bidi="ar"/>
              </w:rPr>
              <w:t>得</w:t>
            </w:r>
            <w:r>
              <w:rPr>
                <w:rFonts w:ascii="Times New Roman" w:eastAsia="方正仿宋_GBK" w:hAnsi="Times New Roman" w:cs="Times New Roman"/>
                <w:color w:val="auto"/>
                <w:sz w:val="22"/>
                <w:szCs w:val="22"/>
                <w:lang w:eastAsia="zh-CN" w:bidi="ar"/>
              </w:rPr>
              <w:t>1</w:t>
            </w:r>
            <w:r>
              <w:rPr>
                <w:rStyle w:val="font51"/>
                <w:rFonts w:ascii="Times New Roman" w:eastAsia="方正仿宋_GBK" w:hAnsi="Times New Roman" w:cs="Times New Roman" w:hint="default"/>
                <w:color w:val="auto"/>
                <w:sz w:val="22"/>
                <w:szCs w:val="22"/>
                <w:lang w:eastAsia="zh-CN" w:bidi="ar"/>
              </w:rPr>
              <w:t>分，否则不得分；认为专项资金产生积极效果的</w:t>
            </w:r>
            <w:r>
              <w:rPr>
                <w:rFonts w:ascii="Times New Roman" w:eastAsia="方正仿宋_GBK" w:hAnsi="Times New Roman" w:cs="Times New Roman"/>
                <w:color w:val="auto"/>
                <w:sz w:val="22"/>
                <w:szCs w:val="22"/>
                <w:lang w:eastAsia="zh-CN" w:bidi="ar"/>
              </w:rPr>
              <w:t>≥80%</w:t>
            </w:r>
            <w:r>
              <w:rPr>
                <w:rStyle w:val="font51"/>
                <w:rFonts w:ascii="Times New Roman" w:eastAsia="方正仿宋_GBK" w:hAnsi="Times New Roman" w:cs="Times New Roman" w:hint="default"/>
                <w:color w:val="auto"/>
                <w:sz w:val="22"/>
                <w:szCs w:val="22"/>
                <w:lang w:eastAsia="zh-CN" w:bidi="ar"/>
              </w:rPr>
              <w:t>得</w:t>
            </w:r>
            <w:r>
              <w:rPr>
                <w:rFonts w:ascii="Times New Roman" w:eastAsia="方正仿宋_GBK" w:hAnsi="Times New Roman" w:cs="Times New Roman"/>
                <w:color w:val="auto"/>
                <w:sz w:val="22"/>
                <w:szCs w:val="22"/>
                <w:lang w:eastAsia="zh-CN" w:bidi="ar"/>
              </w:rPr>
              <w:t>1</w:t>
            </w:r>
            <w:r>
              <w:rPr>
                <w:rStyle w:val="font51"/>
                <w:rFonts w:ascii="Times New Roman" w:eastAsia="方正仿宋_GBK" w:hAnsi="Times New Roman" w:cs="Times New Roman" w:hint="default"/>
                <w:color w:val="auto"/>
                <w:sz w:val="22"/>
                <w:szCs w:val="22"/>
                <w:lang w:eastAsia="zh-CN" w:bidi="ar"/>
              </w:rPr>
              <w:t>分，否则不得分。</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color w:val="auto"/>
                <w:sz w:val="22"/>
                <w:szCs w:val="22"/>
              </w:rPr>
            </w:pPr>
            <w:r>
              <w:rPr>
                <w:rFonts w:ascii="Times New Roman" w:eastAsia="方正仿宋_GBK" w:hAnsi="Times New Roman" w:cs="Times New Roman"/>
                <w:color w:val="auto"/>
                <w:sz w:val="22"/>
                <w:szCs w:val="22"/>
                <w:lang w:eastAsia="zh-CN" w:bidi="ar"/>
              </w:rPr>
              <w:t>2.2</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rPr>
                <w:rFonts w:ascii="Times New Roman" w:eastAsia="方正仿宋_GBK" w:hAnsi="Times New Roman" w:cs="Times New Roman"/>
                <w:color w:val="auto"/>
                <w:sz w:val="22"/>
                <w:szCs w:val="22"/>
                <w:lang w:eastAsia="zh-CN"/>
              </w:rPr>
            </w:pPr>
            <w:proofErr w:type="gramStart"/>
            <w:r>
              <w:rPr>
                <w:rFonts w:ascii="Times New Roman" w:eastAsia="方正仿宋_GBK" w:hAnsi="Times New Roman" w:cs="Times New Roman"/>
                <w:color w:val="auto"/>
                <w:sz w:val="22"/>
                <w:szCs w:val="22"/>
                <w:lang w:eastAsia="zh-CN"/>
              </w:rPr>
              <w:t>六合区</w:t>
            </w:r>
            <w:proofErr w:type="gramEnd"/>
            <w:r>
              <w:rPr>
                <w:rFonts w:ascii="Times New Roman" w:eastAsia="方正仿宋_GBK" w:hAnsi="Times New Roman" w:cs="Times New Roman"/>
                <w:color w:val="auto"/>
                <w:sz w:val="22"/>
                <w:szCs w:val="22"/>
                <w:lang w:eastAsia="zh-CN"/>
              </w:rPr>
              <w:t>集体经济项目资金拨付及时性有待加强</w:t>
            </w:r>
          </w:p>
        </w:tc>
      </w:tr>
      <w:tr w:rsidR="002D060A">
        <w:trPr>
          <w:trHeight w:val="384"/>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b/>
                <w:bCs/>
                <w:color w:val="auto"/>
                <w:sz w:val="22"/>
                <w:szCs w:val="22"/>
              </w:rPr>
            </w:pPr>
            <w:r>
              <w:rPr>
                <w:rStyle w:val="font71"/>
                <w:rFonts w:ascii="Times New Roman" w:eastAsia="方正仿宋_GBK" w:hAnsi="Times New Roman" w:cs="Times New Roman" w:hint="default"/>
                <w:color w:val="auto"/>
                <w:sz w:val="22"/>
                <w:szCs w:val="22"/>
                <w:lang w:eastAsia="zh-CN" w:bidi="ar"/>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jc w:val="center"/>
              <w:rPr>
                <w:rFonts w:ascii="Times New Roman" w:eastAsia="方正仿宋_GBK" w:hAnsi="Times New Roman" w:cs="Times New Roman"/>
                <w:b/>
                <w:bCs/>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jc w:val="center"/>
              <w:rPr>
                <w:rFonts w:ascii="Times New Roman" w:eastAsia="方正仿宋_GBK" w:hAnsi="Times New Roman" w:cs="Times New Roman"/>
                <w:b/>
                <w:bCs/>
                <w:color w:val="auto"/>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jc w:val="center"/>
              <w:rPr>
                <w:rFonts w:ascii="Times New Roman" w:eastAsia="方正仿宋_GBK" w:hAnsi="Times New Roman" w:cs="Times New Roman"/>
                <w:b/>
                <w:bCs/>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b/>
                <w:bCs/>
                <w:color w:val="auto"/>
                <w:sz w:val="22"/>
                <w:szCs w:val="22"/>
              </w:rPr>
            </w:pPr>
            <w:r>
              <w:rPr>
                <w:rFonts w:ascii="Times New Roman" w:eastAsia="方正仿宋_GBK" w:hAnsi="Times New Roman" w:cs="Times New Roman"/>
                <w:b/>
                <w:bCs/>
                <w:color w:val="auto"/>
                <w:sz w:val="22"/>
                <w:szCs w:val="22"/>
                <w:lang w:eastAsia="zh-CN" w:bidi="ar"/>
              </w:rPr>
              <w:t>100</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rPr>
                <w:rFonts w:ascii="Times New Roman" w:eastAsia="方正仿宋_GBK" w:hAnsi="Times New Roman" w:cs="Times New Roman"/>
                <w:b/>
                <w:bCs/>
                <w:color w:val="auto"/>
                <w:sz w:val="22"/>
                <w:szCs w:val="22"/>
              </w:rPr>
            </w:pPr>
          </w:p>
        </w:tc>
        <w:tc>
          <w:tcPr>
            <w:tcW w:w="4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60A" w:rsidRDefault="002D060A">
            <w:pPr>
              <w:spacing w:line="240" w:lineRule="atLeast"/>
              <w:rPr>
                <w:rFonts w:ascii="Times New Roman" w:eastAsia="方正仿宋_GBK" w:hAnsi="Times New Roman" w:cs="Times New Roman"/>
                <w:b/>
                <w:bCs/>
                <w:color w:val="auto"/>
                <w:sz w:val="22"/>
                <w:szCs w:val="22"/>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9173EE">
            <w:pPr>
              <w:spacing w:line="240" w:lineRule="atLeast"/>
              <w:jc w:val="center"/>
              <w:textAlignment w:val="center"/>
              <w:rPr>
                <w:rFonts w:ascii="Times New Roman" w:eastAsia="方正仿宋_GBK" w:hAnsi="Times New Roman" w:cs="Times New Roman"/>
                <w:b/>
                <w:bCs/>
                <w:color w:val="auto"/>
                <w:sz w:val="22"/>
                <w:szCs w:val="22"/>
              </w:rPr>
            </w:pPr>
            <w:r>
              <w:rPr>
                <w:rFonts w:ascii="Times New Roman" w:eastAsia="方正仿宋_GBK" w:hAnsi="Times New Roman" w:cs="Times New Roman"/>
                <w:b/>
                <w:bCs/>
                <w:color w:val="auto"/>
                <w:sz w:val="22"/>
                <w:szCs w:val="22"/>
                <w:lang w:eastAsia="zh-CN" w:bidi="ar"/>
              </w:rPr>
              <w:t>90.02</w:t>
            </w:r>
          </w:p>
        </w:tc>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060A" w:rsidRDefault="002D060A">
            <w:pPr>
              <w:spacing w:line="240" w:lineRule="atLeast"/>
              <w:jc w:val="center"/>
              <w:rPr>
                <w:rFonts w:ascii="Times New Roman" w:eastAsia="方正仿宋_GBK" w:hAnsi="Times New Roman" w:cs="Times New Roman"/>
                <w:b/>
                <w:bCs/>
                <w:color w:val="auto"/>
                <w:sz w:val="22"/>
                <w:szCs w:val="22"/>
              </w:rPr>
            </w:pPr>
          </w:p>
        </w:tc>
      </w:tr>
    </w:tbl>
    <w:p w:rsidR="002D060A" w:rsidRDefault="002D060A">
      <w:pPr>
        <w:kinsoku/>
        <w:spacing w:before="101" w:line="240" w:lineRule="atLeast"/>
        <w:rPr>
          <w:rFonts w:ascii="Times New Roman" w:eastAsia="仿宋" w:hAnsi="Times New Roman" w:cs="Times New Roman"/>
          <w:bCs/>
          <w:color w:val="auto"/>
          <w:spacing w:val="-7"/>
          <w:sz w:val="28"/>
          <w:szCs w:val="28"/>
          <w:lang w:eastAsia="zh-CN"/>
        </w:rPr>
      </w:pPr>
    </w:p>
    <w:sectPr w:rsidR="002D060A">
      <w:headerReference w:type="default" r:id="rId18"/>
      <w:footerReference w:type="default" r:id="rId19"/>
      <w:pgSz w:w="16700" w:h="11860" w:orient="landscape"/>
      <w:pgMar w:top="1440" w:right="1800" w:bottom="1440" w:left="1800" w:header="113" w:footer="1304"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F35" w:rsidRDefault="00547F35">
      <w:r>
        <w:separator/>
      </w:r>
    </w:p>
  </w:endnote>
  <w:endnote w:type="continuationSeparator" w:id="0">
    <w:p w:rsidR="00547F35" w:rsidRDefault="0054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8E3315E8-FCBD-4B2B-8DAB-D4F8966F6F14}"/>
    <w:embedBold r:id="rId2" w:subsetted="1" w:fontKey="{A16AEA6F-8F2D-4FDA-B5C4-96A79ECAC7F9}"/>
  </w:font>
  <w:font w:name="方正仿宋_GBK">
    <w:panose1 w:val="02000000000000000000"/>
    <w:charset w:val="86"/>
    <w:family w:val="auto"/>
    <w:pitch w:val="variable"/>
    <w:sig w:usb0="A00002BF" w:usb1="38CF7CFA" w:usb2="00082016" w:usb3="00000000" w:csb0="00040001" w:csb1="00000000"/>
    <w:embedRegular r:id="rId3" w:subsetted="1" w:fontKey="{40072C88-E4FF-4C48-913D-BB37C533EE77}"/>
    <w:embedBold r:id="rId4" w:subsetted="1" w:fontKey="{D01C94D7-F286-413B-A8D1-237CE7E46BA3}"/>
  </w:font>
  <w:font w:name="仿宋_GB2312">
    <w:panose1 w:val="02010609030101010101"/>
    <w:charset w:val="86"/>
    <w:family w:val="modern"/>
    <w:pitch w:val="fixed"/>
    <w:sig w:usb0="00000001" w:usb1="080E0000" w:usb2="00000010" w:usb3="00000000" w:csb0="00040000" w:csb1="00000000"/>
    <w:embedBold r:id="rId5" w:subsetted="1" w:fontKey="{14B7B7BA-C7AE-4AD7-B536-9B7994C999FF}"/>
  </w:font>
  <w:font w:name="方正小标宋简体">
    <w:panose1 w:val="03000509000000000000"/>
    <w:charset w:val="86"/>
    <w:family w:val="script"/>
    <w:pitch w:val="fixed"/>
    <w:sig w:usb0="00000001" w:usb1="080E0000" w:usb2="00000010" w:usb3="00000000" w:csb0="00040000" w:csb1="00000000"/>
    <w:embedRegular r:id="rId6" w:subsetted="1" w:fontKey="{66EF423D-25F9-49C3-9BB8-4E1B8A9272C8}"/>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EE" w:rsidRDefault="009173EE">
    <w:pPr>
      <w:pStyle w:val="a7"/>
      <w:jc w:val="center"/>
    </w:pPr>
  </w:p>
  <w:p w:rsidR="009173EE" w:rsidRDefault="009173E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EE" w:rsidRDefault="009173EE">
    <w:pPr>
      <w:spacing w:line="168" w:lineRule="auto"/>
      <w:ind w:left="4770"/>
      <w:rPr>
        <w:rFonts w:ascii="宋体" w:eastAsia="宋体" w:hAnsi="宋体" w:cs="宋体"/>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EE" w:rsidRDefault="009173EE">
    <w:pPr>
      <w:spacing w:line="168" w:lineRule="auto"/>
      <w:ind w:left="4770"/>
      <w:rPr>
        <w:rFonts w:ascii="宋体" w:eastAsia="宋体" w:hAnsi="宋体" w:cs="宋体"/>
        <w:sz w:val="13"/>
        <w:szCs w:val="13"/>
      </w:rPr>
    </w:pPr>
    <w:r>
      <w:rPr>
        <w:noProof/>
        <w:sz w:val="13"/>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73EE" w:rsidRDefault="009173EE">
                          <w:pPr>
                            <w:pStyle w:val="a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DE6B1A">
                            <w:rPr>
                              <w:noProof/>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173EE" w:rsidRDefault="009173EE">
                    <w:pPr>
                      <w:pStyle w:val="a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DE6B1A">
                      <w:rPr>
                        <w:noProof/>
                        <w:sz w:val="24"/>
                        <w:szCs w:val="24"/>
                      </w:rPr>
                      <w:t>3</w:t>
                    </w:r>
                    <w:r>
                      <w:rPr>
                        <w:sz w:val="24"/>
                        <w:szCs w:val="24"/>
                      </w:rPr>
                      <w:fldChar w:fldCharType="end"/>
                    </w:r>
                    <w:r>
                      <w:rPr>
                        <w:sz w:val="24"/>
                        <w:szCs w:val="24"/>
                      </w:rPr>
                      <w:t xml:space="preserve"> —</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EE" w:rsidRDefault="009173EE">
    <w:pPr>
      <w:spacing w:line="169" w:lineRule="auto"/>
      <w:ind w:left="7745"/>
      <w:rPr>
        <w:rFonts w:ascii="宋体" w:eastAsia="宋体" w:hAnsi="宋体" w:cs="宋体"/>
        <w:sz w:val="15"/>
        <w:szCs w:val="15"/>
      </w:rPr>
    </w:pPr>
    <w:r>
      <w:rPr>
        <w:noProof/>
        <w:sz w:val="15"/>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73EE" w:rsidRDefault="009173EE">
                          <w:pPr>
                            <w:pStyle w:val="a7"/>
                          </w:pPr>
                          <w:r>
                            <w:t xml:space="preserve">— </w:t>
                          </w:r>
                          <w:r>
                            <w:fldChar w:fldCharType="begin"/>
                          </w:r>
                          <w:r>
                            <w:instrText xml:space="preserve"> PAGE  \* MERGEFORMAT </w:instrText>
                          </w:r>
                          <w:r>
                            <w:fldChar w:fldCharType="separate"/>
                          </w:r>
                          <w:r w:rsidR="00DE6B1A">
                            <w:rPr>
                              <w:noProof/>
                            </w:rP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9173EE" w:rsidRDefault="009173EE">
                    <w:pPr>
                      <w:pStyle w:val="a7"/>
                    </w:pPr>
                    <w:r>
                      <w:t xml:space="preserve">— </w:t>
                    </w:r>
                    <w:r>
                      <w:fldChar w:fldCharType="begin"/>
                    </w:r>
                    <w:r>
                      <w:instrText xml:space="preserve"> PAGE  \* MERGEFORMAT </w:instrText>
                    </w:r>
                    <w:r>
                      <w:fldChar w:fldCharType="separate"/>
                    </w:r>
                    <w:r w:rsidR="00DE6B1A">
                      <w:rPr>
                        <w:noProof/>
                      </w:rPr>
                      <w:t>4</w:t>
                    </w:r>
                    <w:r>
                      <w:fldChar w:fldCharType="end"/>
                    </w:r>
                    <w:r>
                      <w:t xml:space="preserve"> —</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EE" w:rsidRDefault="009173EE">
    <w:pPr>
      <w:pStyle w:val="a7"/>
      <w:jc w:val="center"/>
      <w:rPr>
        <w:rFonts w:ascii="Times New Roman" w:hAnsi="Times New Roman" w:cs="Times New Roman"/>
        <w:sz w:val="24"/>
        <w:szCs w:val="24"/>
      </w:rPr>
    </w:pPr>
    <w:r>
      <w:rPr>
        <w:noProof/>
        <w:sz w:val="24"/>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73EE" w:rsidRDefault="009173EE">
                          <w:pPr>
                            <w:pStyle w:val="a7"/>
                          </w:pPr>
                          <w:r>
                            <w:t xml:space="preserve">— </w:t>
                          </w:r>
                          <w:r>
                            <w:fldChar w:fldCharType="begin"/>
                          </w:r>
                          <w:r>
                            <w:instrText xml:space="preserve"> PAGE  \* MERGEFORMAT </w:instrText>
                          </w:r>
                          <w:r>
                            <w:fldChar w:fldCharType="separate"/>
                          </w:r>
                          <w:r w:rsidR="00DE6B1A">
                            <w:rPr>
                              <w:noProof/>
                            </w:rPr>
                            <w:t>22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9173EE" w:rsidRDefault="009173EE">
                    <w:pPr>
                      <w:pStyle w:val="a7"/>
                    </w:pPr>
                    <w:r>
                      <w:t xml:space="preserve">— </w:t>
                    </w:r>
                    <w:r>
                      <w:fldChar w:fldCharType="begin"/>
                    </w:r>
                    <w:r>
                      <w:instrText xml:space="preserve"> PAGE  \* MERGEFORMAT </w:instrText>
                    </w:r>
                    <w:r>
                      <w:fldChar w:fldCharType="separate"/>
                    </w:r>
                    <w:r w:rsidR="00DE6B1A">
                      <w:rPr>
                        <w:noProof/>
                      </w:rPr>
                      <w:t>22</w:t>
                    </w:r>
                    <w:r>
                      <w:fldChar w:fldCharType="end"/>
                    </w:r>
                    <w:r>
                      <w:t xml:space="preserve"> —</w:t>
                    </w:r>
                  </w:p>
                </w:txbxContent>
              </v:textbox>
              <w10:wrap anchorx="margin"/>
            </v:shape>
          </w:pict>
        </mc:Fallback>
      </mc:AlternateContent>
    </w:r>
  </w:p>
  <w:p w:rsidR="009173EE" w:rsidRDefault="009173EE">
    <w:pPr>
      <w:spacing w:line="169" w:lineRule="auto"/>
      <w:ind w:left="4689"/>
      <w:rPr>
        <w:rFonts w:ascii="宋体" w:eastAsia="宋体" w:hAnsi="宋体" w:cs="宋体"/>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EE" w:rsidRDefault="009173EE">
    <w:pPr>
      <w:pStyle w:val="a7"/>
      <w:jc w:val="center"/>
    </w:pPr>
    <w:r>
      <w:rPr>
        <w:noProof/>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73EE" w:rsidRDefault="009173EE">
                          <w:pPr>
                            <w:pStyle w:val="a7"/>
                          </w:pPr>
                          <w:r>
                            <w:t xml:space="preserve">— </w:t>
                          </w:r>
                          <w:r>
                            <w:fldChar w:fldCharType="begin"/>
                          </w:r>
                          <w:r>
                            <w:instrText xml:space="preserve"> PAGE  \* MERGEFORMAT </w:instrText>
                          </w:r>
                          <w:r>
                            <w:fldChar w:fldCharType="separate"/>
                          </w:r>
                          <w:r w:rsidR="00DE6B1A">
                            <w:rPr>
                              <w:noProof/>
                            </w:rPr>
                            <w:t>29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3ZZQIAABEFAAAOAAAAZHJzL2Uyb0RvYy54bWysVE1uEzEU3iNxB8t7OmkrqjT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9rk3ZZQIAABEFAAAOAAAAAAAAAAAAAAAAAC4CAABkcnMvZTJvRG9j&#10;LnhtbFBLAQItABQABgAIAAAAIQBxqtG51wAAAAUBAAAPAAAAAAAAAAAAAAAAAL8EAABkcnMvZG93&#10;bnJldi54bWxQSwUGAAAAAAQABADzAAAAwwUAAAAA&#10;" filled="f" stroked="f" strokeweight=".5pt">
              <v:textbox style="mso-fit-shape-to-text:t" inset="0,0,0,0">
                <w:txbxContent>
                  <w:p w:rsidR="009173EE" w:rsidRDefault="009173EE">
                    <w:pPr>
                      <w:pStyle w:val="a7"/>
                    </w:pPr>
                    <w:r>
                      <w:t xml:space="preserve">— </w:t>
                    </w:r>
                    <w:r>
                      <w:fldChar w:fldCharType="begin"/>
                    </w:r>
                    <w:r>
                      <w:instrText xml:space="preserve"> PAGE  \* MERGEFORMAT </w:instrText>
                    </w:r>
                    <w:r>
                      <w:fldChar w:fldCharType="separate"/>
                    </w:r>
                    <w:r w:rsidR="00DE6B1A">
                      <w:rPr>
                        <w:noProof/>
                      </w:rPr>
                      <w:t>29</w:t>
                    </w:r>
                    <w:r>
                      <w:fldChar w:fldCharType="end"/>
                    </w:r>
                    <w:r>
                      <w:t xml:space="preserve"> —</w:t>
                    </w:r>
                  </w:p>
                </w:txbxContent>
              </v:textbox>
              <w10:wrap anchorx="margin"/>
            </v:shape>
          </w:pict>
        </mc:Fallback>
      </mc:AlternateContent>
    </w:r>
  </w:p>
  <w:p w:rsidR="009173EE" w:rsidRDefault="009173EE">
    <w:pPr>
      <w:pStyle w:val="a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F35" w:rsidRDefault="00547F35">
      <w:r>
        <w:separator/>
      </w:r>
    </w:p>
  </w:footnote>
  <w:footnote w:type="continuationSeparator" w:id="0">
    <w:p w:rsidR="00547F35" w:rsidRDefault="00547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EE" w:rsidRDefault="009173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EE" w:rsidRDefault="009173EE">
    <w:pPr>
      <w:pStyle w:val="a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EE" w:rsidRDefault="009173E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EE" w:rsidRDefault="009173EE">
    <w:pPr>
      <w:pStyle w:val="a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7AFF74"/>
    <w:multiLevelType w:val="singleLevel"/>
    <w:tmpl w:val="907AFF74"/>
    <w:lvl w:ilvl="0">
      <w:start w:val="1"/>
      <w:numFmt w:val="decimalEnclosedCircleChinese"/>
      <w:suff w:val="nothing"/>
      <w:lvlText w:val="%1　"/>
      <w:lvlJc w:val="left"/>
      <w:pPr>
        <w:ind w:left="0" w:firstLine="400"/>
      </w:pPr>
      <w:rPr>
        <w:rFonts w:hint="eastAsia"/>
      </w:rPr>
    </w:lvl>
  </w:abstractNum>
  <w:abstractNum w:abstractNumId="1">
    <w:nsid w:val="D85645E9"/>
    <w:multiLevelType w:val="singleLevel"/>
    <w:tmpl w:val="D85645E9"/>
    <w:lvl w:ilvl="0">
      <w:start w:val="1"/>
      <w:numFmt w:val="decimal"/>
      <w:suff w:val="nothing"/>
      <w:lvlText w:val="（%1）"/>
      <w:lvlJc w:val="left"/>
    </w:lvl>
  </w:abstractNum>
  <w:abstractNum w:abstractNumId="2">
    <w:nsid w:val="0275ECEA"/>
    <w:multiLevelType w:val="singleLevel"/>
    <w:tmpl w:val="0275ECEA"/>
    <w:lvl w:ilvl="0">
      <w:start w:val="1"/>
      <w:numFmt w:val="decimal"/>
      <w:suff w:val="nothing"/>
      <w:lvlText w:val="（%1）"/>
      <w:lvlJc w:val="left"/>
    </w:lvl>
  </w:abstractNum>
  <w:abstractNum w:abstractNumId="3">
    <w:nsid w:val="2F409C3C"/>
    <w:multiLevelType w:val="singleLevel"/>
    <w:tmpl w:val="2F409C3C"/>
    <w:lvl w:ilvl="0">
      <w:start w:val="3"/>
      <w:numFmt w:val="decimal"/>
      <w:suff w:val="nothing"/>
      <w:lvlText w:val="（%1）"/>
      <w:lvlJc w:val="left"/>
    </w:lvl>
  </w:abstractNum>
  <w:abstractNum w:abstractNumId="4">
    <w:nsid w:val="33D07FAB"/>
    <w:multiLevelType w:val="singleLevel"/>
    <w:tmpl w:val="33D07FAB"/>
    <w:lvl w:ilvl="0">
      <w:start w:val="2"/>
      <w:numFmt w:val="decimal"/>
      <w:suff w:val="nothing"/>
      <w:lvlText w:val="（%1）"/>
      <w:lvlJc w:val="left"/>
    </w:lvl>
  </w:abstractNum>
  <w:abstractNum w:abstractNumId="5">
    <w:nsid w:val="54D2CDB2"/>
    <w:multiLevelType w:val="singleLevel"/>
    <w:tmpl w:val="54D2CDB2"/>
    <w:lvl w:ilvl="0">
      <w:start w:val="3"/>
      <w:numFmt w:val="decimal"/>
      <w:suff w:val="nothing"/>
      <w:lvlText w:val="（%1）"/>
      <w:lvlJc w:val="left"/>
    </w:lvl>
  </w:abstractNum>
  <w:abstractNum w:abstractNumId="6">
    <w:nsid w:val="5500D3D5"/>
    <w:multiLevelType w:val="singleLevel"/>
    <w:tmpl w:val="5500D3D5"/>
    <w:lvl w:ilvl="0">
      <w:start w:val="1"/>
      <w:numFmt w:val="chineseCounting"/>
      <w:suff w:val="nothing"/>
      <w:lvlText w:val="（%1）"/>
      <w:lvlJc w:val="left"/>
      <w:pPr>
        <w:ind w:left="0" w:firstLine="420"/>
      </w:pPr>
      <w:rPr>
        <w:rFonts w:hint="eastAsia"/>
      </w:rPr>
    </w:lvl>
  </w:abstractNum>
  <w:abstractNum w:abstractNumId="7">
    <w:nsid w:val="76309EBD"/>
    <w:multiLevelType w:val="singleLevel"/>
    <w:tmpl w:val="76309EBD"/>
    <w:lvl w:ilvl="0">
      <w:start w:val="3"/>
      <w:numFmt w:val="chineseCounting"/>
      <w:suff w:val="nothing"/>
      <w:lvlText w:val="%1、"/>
      <w:lvlJc w:val="left"/>
      <w:rPr>
        <w:rFonts w:hint="eastAsia"/>
      </w:rPr>
    </w:lvl>
  </w:abstractNum>
  <w:abstractNum w:abstractNumId="8">
    <w:nsid w:val="786F8049"/>
    <w:multiLevelType w:val="singleLevel"/>
    <w:tmpl w:val="786F8049"/>
    <w:lvl w:ilvl="0">
      <w:start w:val="2"/>
      <w:numFmt w:val="decimal"/>
      <w:suff w:val="nothing"/>
      <w:lvlText w:val="（%1）"/>
      <w:lvlJc w:val="left"/>
    </w:lvl>
  </w:abstractNum>
  <w:abstractNum w:abstractNumId="9">
    <w:nsid w:val="7B686A70"/>
    <w:multiLevelType w:val="singleLevel"/>
    <w:tmpl w:val="7B686A70"/>
    <w:lvl w:ilvl="0">
      <w:start w:val="1"/>
      <w:numFmt w:val="decimal"/>
      <w:suff w:val="nothing"/>
      <w:lvlText w:val="（%1）"/>
      <w:lvlJc w:val="left"/>
    </w:lvl>
  </w:abstractNum>
  <w:abstractNum w:abstractNumId="10">
    <w:nsid w:val="7DFA2017"/>
    <w:multiLevelType w:val="singleLevel"/>
    <w:tmpl w:val="7DFA2017"/>
    <w:lvl w:ilvl="0">
      <w:start w:val="1"/>
      <w:numFmt w:val="decimalEnclosedCircleChinese"/>
      <w:suff w:val="nothing"/>
      <w:lvlText w:val="%1　"/>
      <w:lvlJc w:val="left"/>
      <w:pPr>
        <w:ind w:left="0" w:firstLine="400"/>
      </w:pPr>
      <w:rPr>
        <w:rFonts w:hint="eastAsia"/>
      </w:rPr>
    </w:lvl>
  </w:abstractNum>
  <w:abstractNum w:abstractNumId="11">
    <w:nsid w:val="7EB62162"/>
    <w:multiLevelType w:val="singleLevel"/>
    <w:tmpl w:val="7EB62162"/>
    <w:lvl w:ilvl="0">
      <w:start w:val="1"/>
      <w:numFmt w:val="decimal"/>
      <w:lvlText w:val="%1."/>
      <w:lvlJc w:val="left"/>
      <w:pPr>
        <w:tabs>
          <w:tab w:val="left" w:pos="312"/>
        </w:tabs>
      </w:pPr>
    </w:lvl>
  </w:abstractNum>
  <w:num w:numId="1">
    <w:abstractNumId w:val="4"/>
  </w:num>
  <w:num w:numId="2">
    <w:abstractNumId w:val="0"/>
  </w:num>
  <w:num w:numId="3">
    <w:abstractNumId w:val="8"/>
  </w:num>
  <w:num w:numId="4">
    <w:abstractNumId w:val="5"/>
  </w:num>
  <w:num w:numId="5">
    <w:abstractNumId w:val="11"/>
  </w:num>
  <w:num w:numId="6">
    <w:abstractNumId w:val="3"/>
  </w:num>
  <w:num w:numId="7">
    <w:abstractNumId w:val="2"/>
  </w:num>
  <w:num w:numId="8">
    <w:abstractNumId w:val="1"/>
  </w:num>
  <w:num w:numId="9">
    <w:abstractNumId w:val="10"/>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TrueTypeFonts/>
  <w:saveSubsetFonts/>
  <w:bordersDoNotSurroundHeader/>
  <w:bordersDoNotSurroundFooter/>
  <w:proofState w:spelling="clean" w:grammar="clean"/>
  <w:defaultTabStop w:val="420"/>
  <w:noPunctuationKerning/>
  <w:characterSpacingControl w:val="doNotCompress"/>
  <w:hdrShapeDefaults>
    <o:shapedefaults v:ext="edit" spidmax="2049"/>
  </w:hdrShapeDefaults>
  <w:footnotePr>
    <w:numRestart w:val="eachPage"/>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NhYzgwNjQxY2I2OTkyNTc0YmE2MzZlZTQ3NDQ5ZjcifQ=="/>
  </w:docVars>
  <w:rsids>
    <w:rsidRoot w:val="00893B50"/>
    <w:rsid w:val="00002D63"/>
    <w:rsid w:val="000204A2"/>
    <w:rsid w:val="00025859"/>
    <w:rsid w:val="00055AC6"/>
    <w:rsid w:val="0006022F"/>
    <w:rsid w:val="00077704"/>
    <w:rsid w:val="00082407"/>
    <w:rsid w:val="000A4766"/>
    <w:rsid w:val="000D61E6"/>
    <w:rsid w:val="000F6B05"/>
    <w:rsid w:val="00171CD5"/>
    <w:rsid w:val="00196EDF"/>
    <w:rsid w:val="001B1238"/>
    <w:rsid w:val="001E6F0B"/>
    <w:rsid w:val="001F111F"/>
    <w:rsid w:val="002421AC"/>
    <w:rsid w:val="00251164"/>
    <w:rsid w:val="002964B2"/>
    <w:rsid w:val="002C3455"/>
    <w:rsid w:val="002D060A"/>
    <w:rsid w:val="002E44E2"/>
    <w:rsid w:val="00307845"/>
    <w:rsid w:val="003339C0"/>
    <w:rsid w:val="00385CC2"/>
    <w:rsid w:val="003C7041"/>
    <w:rsid w:val="003F0681"/>
    <w:rsid w:val="00401838"/>
    <w:rsid w:val="00427C9A"/>
    <w:rsid w:val="0043428B"/>
    <w:rsid w:val="004348D5"/>
    <w:rsid w:val="00455DF2"/>
    <w:rsid w:val="004A007B"/>
    <w:rsid w:val="004F2CBF"/>
    <w:rsid w:val="004F3C72"/>
    <w:rsid w:val="004F49A6"/>
    <w:rsid w:val="004F5B73"/>
    <w:rsid w:val="00501F92"/>
    <w:rsid w:val="0054203B"/>
    <w:rsid w:val="00547F35"/>
    <w:rsid w:val="005502E1"/>
    <w:rsid w:val="00551B0C"/>
    <w:rsid w:val="00556ECC"/>
    <w:rsid w:val="00580468"/>
    <w:rsid w:val="0059516D"/>
    <w:rsid w:val="005A6970"/>
    <w:rsid w:val="005C38BE"/>
    <w:rsid w:val="005D512D"/>
    <w:rsid w:val="00605BC4"/>
    <w:rsid w:val="00617AE8"/>
    <w:rsid w:val="00622F4E"/>
    <w:rsid w:val="00677680"/>
    <w:rsid w:val="006977DA"/>
    <w:rsid w:val="006A79CE"/>
    <w:rsid w:val="006B09BB"/>
    <w:rsid w:val="006C27CC"/>
    <w:rsid w:val="006D57C8"/>
    <w:rsid w:val="006F2B53"/>
    <w:rsid w:val="0073160E"/>
    <w:rsid w:val="007A6D96"/>
    <w:rsid w:val="007D20A5"/>
    <w:rsid w:val="007E6AF9"/>
    <w:rsid w:val="00812E53"/>
    <w:rsid w:val="00846033"/>
    <w:rsid w:val="0085067D"/>
    <w:rsid w:val="0089137B"/>
    <w:rsid w:val="00893B50"/>
    <w:rsid w:val="008D794E"/>
    <w:rsid w:val="008F202A"/>
    <w:rsid w:val="009173EE"/>
    <w:rsid w:val="00925D1A"/>
    <w:rsid w:val="009422CB"/>
    <w:rsid w:val="00961571"/>
    <w:rsid w:val="0096635B"/>
    <w:rsid w:val="00966863"/>
    <w:rsid w:val="00980969"/>
    <w:rsid w:val="009B0A5C"/>
    <w:rsid w:val="009C3ECD"/>
    <w:rsid w:val="009D3D71"/>
    <w:rsid w:val="00A11E1F"/>
    <w:rsid w:val="00A7378A"/>
    <w:rsid w:val="00A86E49"/>
    <w:rsid w:val="00AB05C8"/>
    <w:rsid w:val="00B505EB"/>
    <w:rsid w:val="00B72A04"/>
    <w:rsid w:val="00B80E62"/>
    <w:rsid w:val="00BA24F2"/>
    <w:rsid w:val="00BD194A"/>
    <w:rsid w:val="00C5380E"/>
    <w:rsid w:val="00CA2C3E"/>
    <w:rsid w:val="00CC475C"/>
    <w:rsid w:val="00CD60A9"/>
    <w:rsid w:val="00D37903"/>
    <w:rsid w:val="00D5579C"/>
    <w:rsid w:val="00D757C9"/>
    <w:rsid w:val="00D85A0C"/>
    <w:rsid w:val="00D90705"/>
    <w:rsid w:val="00D94480"/>
    <w:rsid w:val="00DC0861"/>
    <w:rsid w:val="00DC3A48"/>
    <w:rsid w:val="00DE6B1A"/>
    <w:rsid w:val="00E04C57"/>
    <w:rsid w:val="00E26FC6"/>
    <w:rsid w:val="00E34469"/>
    <w:rsid w:val="00E3712C"/>
    <w:rsid w:val="00E5111D"/>
    <w:rsid w:val="00E6544B"/>
    <w:rsid w:val="00E71737"/>
    <w:rsid w:val="00E9623C"/>
    <w:rsid w:val="00F17681"/>
    <w:rsid w:val="00F60E16"/>
    <w:rsid w:val="00F83233"/>
    <w:rsid w:val="00FF62C1"/>
    <w:rsid w:val="01044493"/>
    <w:rsid w:val="013D4597"/>
    <w:rsid w:val="01575141"/>
    <w:rsid w:val="0170606B"/>
    <w:rsid w:val="01974C80"/>
    <w:rsid w:val="025F5973"/>
    <w:rsid w:val="02E35DFA"/>
    <w:rsid w:val="03241D96"/>
    <w:rsid w:val="03345AEF"/>
    <w:rsid w:val="035D50D0"/>
    <w:rsid w:val="03C97144"/>
    <w:rsid w:val="04012B21"/>
    <w:rsid w:val="041A5C49"/>
    <w:rsid w:val="042B12BD"/>
    <w:rsid w:val="04471F90"/>
    <w:rsid w:val="04C2515D"/>
    <w:rsid w:val="04DB7055"/>
    <w:rsid w:val="050958D2"/>
    <w:rsid w:val="05D45367"/>
    <w:rsid w:val="063835C5"/>
    <w:rsid w:val="06475B39"/>
    <w:rsid w:val="06844DBE"/>
    <w:rsid w:val="06B3316B"/>
    <w:rsid w:val="06BA1A15"/>
    <w:rsid w:val="06BE3C9E"/>
    <w:rsid w:val="07123728"/>
    <w:rsid w:val="07650A0E"/>
    <w:rsid w:val="07A11279"/>
    <w:rsid w:val="07A15BEC"/>
    <w:rsid w:val="07B578B9"/>
    <w:rsid w:val="080D1EB7"/>
    <w:rsid w:val="08915791"/>
    <w:rsid w:val="0966493E"/>
    <w:rsid w:val="0967021B"/>
    <w:rsid w:val="09B76518"/>
    <w:rsid w:val="09C40713"/>
    <w:rsid w:val="09F27F5D"/>
    <w:rsid w:val="09F62494"/>
    <w:rsid w:val="0A8F392A"/>
    <w:rsid w:val="0AA948DE"/>
    <w:rsid w:val="0AB4001B"/>
    <w:rsid w:val="0BB560BA"/>
    <w:rsid w:val="0C491A70"/>
    <w:rsid w:val="0C6A5C07"/>
    <w:rsid w:val="0CE54E38"/>
    <w:rsid w:val="0D3E30D8"/>
    <w:rsid w:val="0D9E4426"/>
    <w:rsid w:val="0DE15FD5"/>
    <w:rsid w:val="0F8676D2"/>
    <w:rsid w:val="0FE223BF"/>
    <w:rsid w:val="1062391F"/>
    <w:rsid w:val="10D1404C"/>
    <w:rsid w:val="10FA61E7"/>
    <w:rsid w:val="110000F0"/>
    <w:rsid w:val="112A7E08"/>
    <w:rsid w:val="1186384C"/>
    <w:rsid w:val="11D3174D"/>
    <w:rsid w:val="12D375B3"/>
    <w:rsid w:val="136817E4"/>
    <w:rsid w:val="13811CD5"/>
    <w:rsid w:val="13EF54D1"/>
    <w:rsid w:val="140C0390"/>
    <w:rsid w:val="14F944F9"/>
    <w:rsid w:val="155B6F0B"/>
    <w:rsid w:val="15BE08A4"/>
    <w:rsid w:val="16853CD8"/>
    <w:rsid w:val="16A135AF"/>
    <w:rsid w:val="16C7359D"/>
    <w:rsid w:val="17492AC4"/>
    <w:rsid w:val="1763586C"/>
    <w:rsid w:val="17657D66"/>
    <w:rsid w:val="17B752F6"/>
    <w:rsid w:val="17E03846"/>
    <w:rsid w:val="183F1D57"/>
    <w:rsid w:val="184461DF"/>
    <w:rsid w:val="188967B8"/>
    <w:rsid w:val="19231FC9"/>
    <w:rsid w:val="196F2449"/>
    <w:rsid w:val="19D72D72"/>
    <w:rsid w:val="19F46FC1"/>
    <w:rsid w:val="1A3D7527"/>
    <w:rsid w:val="1AA646C4"/>
    <w:rsid w:val="1AE16AA7"/>
    <w:rsid w:val="1AF26D42"/>
    <w:rsid w:val="1B4C3F28"/>
    <w:rsid w:val="1BAF05ED"/>
    <w:rsid w:val="1BDB2542"/>
    <w:rsid w:val="1BF73705"/>
    <w:rsid w:val="1C7A3345"/>
    <w:rsid w:val="1CF3778C"/>
    <w:rsid w:val="1D9A65EB"/>
    <w:rsid w:val="1EA80769"/>
    <w:rsid w:val="1EBA1146"/>
    <w:rsid w:val="1EEC5348"/>
    <w:rsid w:val="1F233D95"/>
    <w:rsid w:val="1F2C08F0"/>
    <w:rsid w:val="1F6E3CDF"/>
    <w:rsid w:val="200A5B20"/>
    <w:rsid w:val="20714B1F"/>
    <w:rsid w:val="207B4B5A"/>
    <w:rsid w:val="208D63E6"/>
    <w:rsid w:val="20DE357A"/>
    <w:rsid w:val="214A24BF"/>
    <w:rsid w:val="21820804"/>
    <w:rsid w:val="22121299"/>
    <w:rsid w:val="221A5D27"/>
    <w:rsid w:val="22523FBE"/>
    <w:rsid w:val="22AE5D73"/>
    <w:rsid w:val="22B931C3"/>
    <w:rsid w:val="22BA7608"/>
    <w:rsid w:val="23626B1C"/>
    <w:rsid w:val="2440536F"/>
    <w:rsid w:val="24C71474"/>
    <w:rsid w:val="24D37C77"/>
    <w:rsid w:val="24F66C50"/>
    <w:rsid w:val="24FA5929"/>
    <w:rsid w:val="259C09C5"/>
    <w:rsid w:val="263E265D"/>
    <w:rsid w:val="26446854"/>
    <w:rsid w:val="264B61DF"/>
    <w:rsid w:val="265B7A9D"/>
    <w:rsid w:val="26702EAA"/>
    <w:rsid w:val="26926368"/>
    <w:rsid w:val="26EA61A1"/>
    <w:rsid w:val="277427C9"/>
    <w:rsid w:val="279A4C07"/>
    <w:rsid w:val="27B67A0E"/>
    <w:rsid w:val="27D43AE7"/>
    <w:rsid w:val="27E10D85"/>
    <w:rsid w:val="27FD3CA6"/>
    <w:rsid w:val="284B388C"/>
    <w:rsid w:val="284B7C5D"/>
    <w:rsid w:val="28F02A44"/>
    <w:rsid w:val="2907515E"/>
    <w:rsid w:val="292E7240"/>
    <w:rsid w:val="29DB09B9"/>
    <w:rsid w:val="29EB0C54"/>
    <w:rsid w:val="2A1B0656"/>
    <w:rsid w:val="2A3732D1"/>
    <w:rsid w:val="2A950A10"/>
    <w:rsid w:val="2ACD7048"/>
    <w:rsid w:val="2AD67958"/>
    <w:rsid w:val="2B1C4D9C"/>
    <w:rsid w:val="2B1E7D4C"/>
    <w:rsid w:val="2B4667F7"/>
    <w:rsid w:val="2B914808"/>
    <w:rsid w:val="2BF5016F"/>
    <w:rsid w:val="2C0A746B"/>
    <w:rsid w:val="2C4C4F3B"/>
    <w:rsid w:val="2C7E3E03"/>
    <w:rsid w:val="2CCB451E"/>
    <w:rsid w:val="2D524FED"/>
    <w:rsid w:val="2D77440F"/>
    <w:rsid w:val="2E714081"/>
    <w:rsid w:val="2EB3427B"/>
    <w:rsid w:val="2EF80A8F"/>
    <w:rsid w:val="2F8B710D"/>
    <w:rsid w:val="2FB51A54"/>
    <w:rsid w:val="2FBD4D02"/>
    <w:rsid w:val="2FFC5C16"/>
    <w:rsid w:val="30344D1F"/>
    <w:rsid w:val="30984245"/>
    <w:rsid w:val="3105267B"/>
    <w:rsid w:val="31160397"/>
    <w:rsid w:val="314743E9"/>
    <w:rsid w:val="316071F7"/>
    <w:rsid w:val="31622A14"/>
    <w:rsid w:val="31AD657C"/>
    <w:rsid w:val="326D41CB"/>
    <w:rsid w:val="32A50AA2"/>
    <w:rsid w:val="32AF3608"/>
    <w:rsid w:val="32B02D54"/>
    <w:rsid w:val="32F51B26"/>
    <w:rsid w:val="33170946"/>
    <w:rsid w:val="333D3118"/>
    <w:rsid w:val="3370525A"/>
    <w:rsid w:val="33C5616B"/>
    <w:rsid w:val="33F23FC7"/>
    <w:rsid w:val="343B01DB"/>
    <w:rsid w:val="34B54432"/>
    <w:rsid w:val="34E34BD5"/>
    <w:rsid w:val="34F07218"/>
    <w:rsid w:val="35083B0F"/>
    <w:rsid w:val="36460F99"/>
    <w:rsid w:val="365C313C"/>
    <w:rsid w:val="36C97D20"/>
    <w:rsid w:val="37131F37"/>
    <w:rsid w:val="37266088"/>
    <w:rsid w:val="374765BD"/>
    <w:rsid w:val="374C2A45"/>
    <w:rsid w:val="37C52BDE"/>
    <w:rsid w:val="37EF7583"/>
    <w:rsid w:val="39266E53"/>
    <w:rsid w:val="394F0285"/>
    <w:rsid w:val="39661E3A"/>
    <w:rsid w:val="397E45DD"/>
    <w:rsid w:val="39FF0D34"/>
    <w:rsid w:val="3A0E134F"/>
    <w:rsid w:val="3A3D2D97"/>
    <w:rsid w:val="3A904CEE"/>
    <w:rsid w:val="3B1F6C0D"/>
    <w:rsid w:val="3B2F1426"/>
    <w:rsid w:val="3B6B7CDB"/>
    <w:rsid w:val="3BD649FE"/>
    <w:rsid w:val="3BF236B6"/>
    <w:rsid w:val="3BF74F69"/>
    <w:rsid w:val="3C2E7C24"/>
    <w:rsid w:val="3C4B742A"/>
    <w:rsid w:val="3C6B33AC"/>
    <w:rsid w:val="3C810DD3"/>
    <w:rsid w:val="3C8E15E3"/>
    <w:rsid w:val="3CAD59EE"/>
    <w:rsid w:val="3CC962A3"/>
    <w:rsid w:val="3CED0828"/>
    <w:rsid w:val="3D441DB8"/>
    <w:rsid w:val="3D527E27"/>
    <w:rsid w:val="3D785FFC"/>
    <w:rsid w:val="3DE827D2"/>
    <w:rsid w:val="3E3E45AC"/>
    <w:rsid w:val="3EE405BD"/>
    <w:rsid w:val="3F4C7741"/>
    <w:rsid w:val="3FA304D7"/>
    <w:rsid w:val="3FE21E53"/>
    <w:rsid w:val="40066116"/>
    <w:rsid w:val="403533E2"/>
    <w:rsid w:val="40512D12"/>
    <w:rsid w:val="406477B5"/>
    <w:rsid w:val="407D45AD"/>
    <w:rsid w:val="408531B9"/>
    <w:rsid w:val="40D54F73"/>
    <w:rsid w:val="411D1161"/>
    <w:rsid w:val="41300182"/>
    <w:rsid w:val="41324227"/>
    <w:rsid w:val="414C642D"/>
    <w:rsid w:val="41842F75"/>
    <w:rsid w:val="4189672F"/>
    <w:rsid w:val="41B11D3A"/>
    <w:rsid w:val="41E740AD"/>
    <w:rsid w:val="41F708E7"/>
    <w:rsid w:val="424851C0"/>
    <w:rsid w:val="426C7B8A"/>
    <w:rsid w:val="42C76F9F"/>
    <w:rsid w:val="430D3E90"/>
    <w:rsid w:val="43943464"/>
    <w:rsid w:val="439E377F"/>
    <w:rsid w:val="43C45BBD"/>
    <w:rsid w:val="43D403D5"/>
    <w:rsid w:val="44641089"/>
    <w:rsid w:val="44716B9D"/>
    <w:rsid w:val="44BB6EB1"/>
    <w:rsid w:val="44F208A0"/>
    <w:rsid w:val="45244CBC"/>
    <w:rsid w:val="45643174"/>
    <w:rsid w:val="45DE130F"/>
    <w:rsid w:val="45E071B1"/>
    <w:rsid w:val="45EC0A45"/>
    <w:rsid w:val="464076DE"/>
    <w:rsid w:val="464B5F3B"/>
    <w:rsid w:val="465B64BB"/>
    <w:rsid w:val="46996B97"/>
    <w:rsid w:val="46C042A0"/>
    <w:rsid w:val="474358CD"/>
    <w:rsid w:val="47680E90"/>
    <w:rsid w:val="47BD0CC0"/>
    <w:rsid w:val="47DD0C47"/>
    <w:rsid w:val="48755A36"/>
    <w:rsid w:val="48BB2715"/>
    <w:rsid w:val="490B241B"/>
    <w:rsid w:val="493E5939"/>
    <w:rsid w:val="49670CFC"/>
    <w:rsid w:val="49C17C6D"/>
    <w:rsid w:val="49E35439"/>
    <w:rsid w:val="49EF3AEA"/>
    <w:rsid w:val="49EF7E54"/>
    <w:rsid w:val="4A1B6221"/>
    <w:rsid w:val="4AB17139"/>
    <w:rsid w:val="4B7F716D"/>
    <w:rsid w:val="4B86355E"/>
    <w:rsid w:val="4B8B2F80"/>
    <w:rsid w:val="4BD94EF1"/>
    <w:rsid w:val="4C1827E3"/>
    <w:rsid w:val="4C3A36A3"/>
    <w:rsid w:val="4CB726ED"/>
    <w:rsid w:val="4CE64136"/>
    <w:rsid w:val="4DB33889"/>
    <w:rsid w:val="4DD97372"/>
    <w:rsid w:val="4E5E7883"/>
    <w:rsid w:val="4EB54731"/>
    <w:rsid w:val="4EB878B4"/>
    <w:rsid w:val="4F427818"/>
    <w:rsid w:val="4F4E4E0F"/>
    <w:rsid w:val="4FAF7D67"/>
    <w:rsid w:val="50356AA5"/>
    <w:rsid w:val="507C2A18"/>
    <w:rsid w:val="51217A74"/>
    <w:rsid w:val="51226553"/>
    <w:rsid w:val="517B03BC"/>
    <w:rsid w:val="523267D9"/>
    <w:rsid w:val="529E4D65"/>
    <w:rsid w:val="52B3173E"/>
    <w:rsid w:val="52CE1F68"/>
    <w:rsid w:val="52DC127D"/>
    <w:rsid w:val="53275E79"/>
    <w:rsid w:val="53643DAF"/>
    <w:rsid w:val="53E45333"/>
    <w:rsid w:val="544256CC"/>
    <w:rsid w:val="545455E7"/>
    <w:rsid w:val="55A0213D"/>
    <w:rsid w:val="56412C14"/>
    <w:rsid w:val="56737851"/>
    <w:rsid w:val="567F65C3"/>
    <w:rsid w:val="56811F6E"/>
    <w:rsid w:val="56C468D8"/>
    <w:rsid w:val="56EA7B13"/>
    <w:rsid w:val="56EF5D07"/>
    <w:rsid w:val="56FE22CE"/>
    <w:rsid w:val="57CF6D09"/>
    <w:rsid w:val="58366945"/>
    <w:rsid w:val="583E3953"/>
    <w:rsid w:val="5872364F"/>
    <w:rsid w:val="589363F1"/>
    <w:rsid w:val="58A46B7A"/>
    <w:rsid w:val="58AA0A84"/>
    <w:rsid w:val="59F225DE"/>
    <w:rsid w:val="5A43294D"/>
    <w:rsid w:val="5A53303E"/>
    <w:rsid w:val="5A654F36"/>
    <w:rsid w:val="5AEF0CBE"/>
    <w:rsid w:val="5B557609"/>
    <w:rsid w:val="5B5C4D58"/>
    <w:rsid w:val="5C6914DA"/>
    <w:rsid w:val="5CB337F7"/>
    <w:rsid w:val="5D2847B2"/>
    <w:rsid w:val="5D6F5686"/>
    <w:rsid w:val="5D916BB6"/>
    <w:rsid w:val="5D993BA7"/>
    <w:rsid w:val="5EAE7678"/>
    <w:rsid w:val="5EDD444D"/>
    <w:rsid w:val="5F247488"/>
    <w:rsid w:val="5F28567D"/>
    <w:rsid w:val="5F7C7B38"/>
    <w:rsid w:val="5FDA624B"/>
    <w:rsid w:val="5FDB18B9"/>
    <w:rsid w:val="60901A0C"/>
    <w:rsid w:val="61402797"/>
    <w:rsid w:val="61A44D62"/>
    <w:rsid w:val="623C0FD2"/>
    <w:rsid w:val="62642590"/>
    <w:rsid w:val="626A0316"/>
    <w:rsid w:val="62B87005"/>
    <w:rsid w:val="63523981"/>
    <w:rsid w:val="63AD43A2"/>
    <w:rsid w:val="641B0E4B"/>
    <w:rsid w:val="64390DD2"/>
    <w:rsid w:val="64600783"/>
    <w:rsid w:val="64760260"/>
    <w:rsid w:val="64900E0A"/>
    <w:rsid w:val="64FE478A"/>
    <w:rsid w:val="652C450B"/>
    <w:rsid w:val="6562740E"/>
    <w:rsid w:val="658672DD"/>
    <w:rsid w:val="65F67457"/>
    <w:rsid w:val="665D487D"/>
    <w:rsid w:val="677539A5"/>
    <w:rsid w:val="67A21D44"/>
    <w:rsid w:val="67BE0FC1"/>
    <w:rsid w:val="68FC7C19"/>
    <w:rsid w:val="6954235C"/>
    <w:rsid w:val="69955974"/>
    <w:rsid w:val="69F46D47"/>
    <w:rsid w:val="69FB546A"/>
    <w:rsid w:val="6A263E6A"/>
    <w:rsid w:val="6A5D4D8D"/>
    <w:rsid w:val="6ABB6DEC"/>
    <w:rsid w:val="6AFB3992"/>
    <w:rsid w:val="6B8B1F7C"/>
    <w:rsid w:val="6BB365AE"/>
    <w:rsid w:val="6BC30A2F"/>
    <w:rsid w:val="6BCC3834"/>
    <w:rsid w:val="6C6F5A72"/>
    <w:rsid w:val="6CBA6439"/>
    <w:rsid w:val="6CC257AF"/>
    <w:rsid w:val="6DA947E3"/>
    <w:rsid w:val="6E1938AF"/>
    <w:rsid w:val="6E2A65EF"/>
    <w:rsid w:val="6E391BE5"/>
    <w:rsid w:val="6E944554"/>
    <w:rsid w:val="6EDD3662"/>
    <w:rsid w:val="6F2A49F1"/>
    <w:rsid w:val="6FA128E1"/>
    <w:rsid w:val="701139EA"/>
    <w:rsid w:val="70427A3C"/>
    <w:rsid w:val="708923AF"/>
    <w:rsid w:val="709366CE"/>
    <w:rsid w:val="70952446"/>
    <w:rsid w:val="71710EA0"/>
    <w:rsid w:val="71924DDF"/>
    <w:rsid w:val="71CB623E"/>
    <w:rsid w:val="71D92806"/>
    <w:rsid w:val="72403C7E"/>
    <w:rsid w:val="724C3314"/>
    <w:rsid w:val="7281688E"/>
    <w:rsid w:val="728D396E"/>
    <w:rsid w:val="72B3073A"/>
    <w:rsid w:val="734F3E3C"/>
    <w:rsid w:val="73BE7F06"/>
    <w:rsid w:val="73EF7D5B"/>
    <w:rsid w:val="73F310C6"/>
    <w:rsid w:val="742541DA"/>
    <w:rsid w:val="745B3564"/>
    <w:rsid w:val="74670974"/>
    <w:rsid w:val="74F826C0"/>
    <w:rsid w:val="75626D35"/>
    <w:rsid w:val="75BA64B4"/>
    <w:rsid w:val="762116DB"/>
    <w:rsid w:val="764861AD"/>
    <w:rsid w:val="768B3A57"/>
    <w:rsid w:val="76B963D7"/>
    <w:rsid w:val="773F0F1D"/>
    <w:rsid w:val="77BA4E88"/>
    <w:rsid w:val="77F55EC0"/>
    <w:rsid w:val="78237BA7"/>
    <w:rsid w:val="7828402F"/>
    <w:rsid w:val="793741EC"/>
    <w:rsid w:val="797E1769"/>
    <w:rsid w:val="79C6378B"/>
    <w:rsid w:val="79F65524"/>
    <w:rsid w:val="7A3E3B4E"/>
    <w:rsid w:val="7A5A5248"/>
    <w:rsid w:val="7AA340E4"/>
    <w:rsid w:val="7ABB0481"/>
    <w:rsid w:val="7AC64A67"/>
    <w:rsid w:val="7AF81C4F"/>
    <w:rsid w:val="7B0C506C"/>
    <w:rsid w:val="7B9C4750"/>
    <w:rsid w:val="7C792F34"/>
    <w:rsid w:val="7CF46211"/>
    <w:rsid w:val="7D5B3637"/>
    <w:rsid w:val="7DCC292B"/>
    <w:rsid w:val="7E0600D7"/>
    <w:rsid w:val="7E464D80"/>
    <w:rsid w:val="7E5A082B"/>
    <w:rsid w:val="7EA96B5C"/>
    <w:rsid w:val="7EB738F3"/>
    <w:rsid w:val="7ECE7C95"/>
    <w:rsid w:val="7EE22A23"/>
    <w:rsid w:val="7F1D3298"/>
    <w:rsid w:val="7F271629"/>
    <w:rsid w:val="7F455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uiPriority="99" w:unhideWhenUsed="1" w:qFormat="1"/>
    <w:lsdException w:name="Subtitle" w:qFormat="1"/>
    <w:lsdException w:name="Body Text First Indent" w:semiHidden="1" w:uiPriority="99" w:unhideWhenUsed="1"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0">
    <w:name w:val="heading 2"/>
    <w:basedOn w:val="a"/>
    <w:next w:val="a"/>
    <w:unhideWhenUsed/>
    <w:qFormat/>
    <w:pPr>
      <w:keepNext/>
      <w:keepLines/>
      <w:spacing w:before="260" w:after="260" w:line="413" w:lineRule="auto"/>
      <w:outlineLvl w:val="1"/>
    </w:pPr>
    <w:rPr>
      <w:rFonts w:eastAsia="黑体"/>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eastAsia="黑体"/>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nhideWhenUsed/>
    <w:qFormat/>
    <w:pPr>
      <w:ind w:firstLineChars="200" w:firstLine="420"/>
    </w:pPr>
    <w:rPr>
      <w:rFonts w:ascii="Times New Roman" w:hAnsi="Times New Roman"/>
      <w:sz w:val="32"/>
      <w:szCs w:val="24"/>
    </w:rPr>
  </w:style>
  <w:style w:type="paragraph" w:styleId="a3">
    <w:name w:val="Body Text Indent"/>
    <w:basedOn w:val="a"/>
    <w:next w:val="2"/>
    <w:uiPriority w:val="99"/>
    <w:unhideWhenUsed/>
    <w:qFormat/>
    <w:pPr>
      <w:spacing w:after="120"/>
      <w:ind w:leftChars="200" w:left="420"/>
    </w:pPr>
  </w:style>
  <w:style w:type="paragraph" w:styleId="a4">
    <w:name w:val="annotation text"/>
    <w:basedOn w:val="a"/>
    <w:semiHidden/>
    <w:qFormat/>
  </w:style>
  <w:style w:type="paragraph" w:styleId="a5">
    <w:name w:val="Body Text"/>
    <w:basedOn w:val="a"/>
    <w:semiHidden/>
    <w:qFormat/>
  </w:style>
  <w:style w:type="paragraph" w:styleId="a6">
    <w:name w:val="Balloon Text"/>
    <w:basedOn w:val="a"/>
    <w:link w:val="Char"/>
    <w:qFormat/>
    <w:rPr>
      <w:sz w:val="18"/>
      <w:szCs w:val="18"/>
    </w:rPr>
  </w:style>
  <w:style w:type="paragraph" w:styleId="a7">
    <w:name w:val="footer"/>
    <w:basedOn w:val="a"/>
    <w:link w:val="Char0"/>
    <w:uiPriority w:val="99"/>
    <w:qFormat/>
    <w:pPr>
      <w:tabs>
        <w:tab w:val="center" w:pos="4153"/>
        <w:tab w:val="right" w:pos="8306"/>
      </w:tabs>
    </w:pPr>
    <w:rPr>
      <w:sz w:val="18"/>
      <w:szCs w:val="18"/>
    </w:rPr>
  </w:style>
  <w:style w:type="paragraph" w:styleId="a8">
    <w:name w:val="header"/>
    <w:basedOn w:val="a"/>
    <w:link w:val="Char1"/>
    <w:qFormat/>
    <w:pPr>
      <w:pBdr>
        <w:bottom w:val="single" w:sz="6" w:space="1" w:color="auto"/>
      </w:pBdr>
      <w:tabs>
        <w:tab w:val="center" w:pos="4153"/>
        <w:tab w:val="right" w:pos="8306"/>
      </w:tabs>
      <w:jc w:val="center"/>
    </w:pPr>
    <w:rPr>
      <w:sz w:val="18"/>
      <w:szCs w:val="18"/>
    </w:rPr>
  </w:style>
  <w:style w:type="paragraph" w:styleId="10">
    <w:name w:val="toc 1"/>
    <w:basedOn w:val="a"/>
    <w:next w:val="a"/>
    <w:qFormat/>
  </w:style>
  <w:style w:type="paragraph" w:styleId="21">
    <w:name w:val="toc 2"/>
    <w:basedOn w:val="a"/>
    <w:next w:val="a"/>
    <w:qFormat/>
    <w:pPr>
      <w:ind w:leftChars="200" w:left="420"/>
    </w:pPr>
  </w:style>
  <w:style w:type="paragraph" w:styleId="a9">
    <w:name w:val="Body Text First Indent"/>
    <w:basedOn w:val="a5"/>
    <w:uiPriority w:val="99"/>
    <w:semiHidden/>
    <w:unhideWhenUsed/>
    <w:qFormat/>
    <w:pPr>
      <w:ind w:firstLineChars="1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18"/>
      <w:szCs w:val="18"/>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Char1">
    <w:name w:val="页眉 Char"/>
    <w:basedOn w:val="a0"/>
    <w:link w:val="a8"/>
    <w:qFormat/>
    <w:rPr>
      <w:rFonts w:ascii="Arial" w:eastAsia="Arial" w:hAnsi="Arial" w:cs="Arial"/>
      <w:snapToGrid w:val="0"/>
      <w:color w:val="000000"/>
      <w:sz w:val="18"/>
      <w:szCs w:val="18"/>
      <w:lang w:eastAsia="en-US"/>
    </w:rPr>
  </w:style>
  <w:style w:type="character" w:customStyle="1" w:styleId="Char0">
    <w:name w:val="页脚 Char"/>
    <w:basedOn w:val="a0"/>
    <w:link w:val="a7"/>
    <w:uiPriority w:val="99"/>
    <w:qFormat/>
    <w:rPr>
      <w:rFonts w:ascii="Arial" w:eastAsia="Arial" w:hAnsi="Arial" w:cs="Arial"/>
      <w:snapToGrid w:val="0"/>
      <w:color w:val="000000"/>
      <w:sz w:val="18"/>
      <w:szCs w:val="18"/>
      <w:lang w:eastAsia="en-US"/>
    </w:rPr>
  </w:style>
  <w:style w:type="paragraph" w:styleId="aa">
    <w:name w:val="List Paragraph"/>
    <w:basedOn w:val="a"/>
    <w:uiPriority w:val="99"/>
    <w:unhideWhenUsed/>
    <w:qFormat/>
    <w:pPr>
      <w:ind w:firstLineChars="200" w:firstLine="420"/>
    </w:pPr>
  </w:style>
  <w:style w:type="character" w:customStyle="1" w:styleId="Char">
    <w:name w:val="批注框文本 Char"/>
    <w:basedOn w:val="a0"/>
    <w:link w:val="a6"/>
    <w:qFormat/>
    <w:rPr>
      <w:rFonts w:ascii="Arial" w:eastAsia="Arial" w:hAnsi="Arial" w:cs="Arial"/>
      <w:snapToGrid w:val="0"/>
      <w:color w:val="000000"/>
      <w:sz w:val="18"/>
      <w:szCs w:val="18"/>
      <w:lang w:eastAsia="en-US"/>
    </w:rPr>
  </w:style>
  <w:style w:type="paragraph" w:customStyle="1" w:styleId="11">
    <w:name w:val="样式1"/>
    <w:basedOn w:val="a"/>
    <w:qFormat/>
    <w:pPr>
      <w:spacing w:line="300" w:lineRule="auto"/>
      <w:ind w:firstLineChars="200" w:firstLine="562"/>
      <w:outlineLvl w:val="0"/>
    </w:pPr>
    <w:rPr>
      <w:rFonts w:ascii="仿宋" w:eastAsia="仿宋" w:hAnsi="仿宋" w:cs="仿宋" w:hint="eastAsia"/>
      <w:b/>
      <w:bCs/>
      <w:sz w:val="28"/>
      <w:szCs w:val="28"/>
    </w:rPr>
  </w:style>
  <w:style w:type="character" w:customStyle="1" w:styleId="font31">
    <w:name w:val="font31"/>
    <w:basedOn w:val="a0"/>
    <w:qFormat/>
    <w:rPr>
      <w:rFonts w:ascii="方正仿宋_GBK" w:eastAsia="方正仿宋_GBK" w:hAnsi="方正仿宋_GBK" w:cs="方正仿宋_GBK" w:hint="eastAsia"/>
      <w:color w:val="000000"/>
      <w:sz w:val="20"/>
      <w:szCs w:val="20"/>
      <w:u w:val="none"/>
    </w:rPr>
  </w:style>
  <w:style w:type="character" w:customStyle="1" w:styleId="font41">
    <w:name w:val="font41"/>
    <w:basedOn w:val="a0"/>
    <w:qFormat/>
    <w:rPr>
      <w:rFonts w:ascii="方正仿宋_GBK" w:eastAsia="方正仿宋_GBK" w:hAnsi="方正仿宋_GBK" w:cs="方正仿宋_GBK" w:hint="eastAsia"/>
      <w:color w:val="000000"/>
      <w:sz w:val="20"/>
      <w:szCs w:val="20"/>
      <w:u w:val="none"/>
    </w:rPr>
  </w:style>
  <w:style w:type="paragraph" w:customStyle="1" w:styleId="Default">
    <w:name w:val="Default"/>
    <w:uiPriority w:val="99"/>
    <w:unhideWhenUsed/>
    <w:qFormat/>
    <w:pPr>
      <w:widowControl w:val="0"/>
      <w:autoSpaceDE w:val="0"/>
      <w:autoSpaceDN w:val="0"/>
      <w:adjustRightInd w:val="0"/>
    </w:pPr>
    <w:rPr>
      <w:rFonts w:ascii="方正仿宋_GBK" w:eastAsia="方正仿宋_GBK" w:hAnsi="方正仿宋_GBK" w:hint="eastAsia"/>
      <w:color w:val="000000"/>
      <w:sz w:val="24"/>
    </w:rPr>
  </w:style>
  <w:style w:type="character" w:customStyle="1" w:styleId="font61">
    <w:name w:val="font61"/>
    <w:basedOn w:val="a0"/>
    <w:qFormat/>
    <w:rPr>
      <w:rFonts w:ascii="仿宋" w:eastAsia="仿宋" w:hAnsi="仿宋" w:cs="仿宋"/>
      <w:b/>
      <w:bCs/>
      <w:color w:val="000000"/>
      <w:sz w:val="22"/>
      <w:szCs w:val="22"/>
      <w:u w:val="none"/>
    </w:rPr>
  </w:style>
  <w:style w:type="character" w:customStyle="1" w:styleId="font71">
    <w:name w:val="font71"/>
    <w:basedOn w:val="a0"/>
    <w:qFormat/>
    <w:rPr>
      <w:rFonts w:ascii="仿宋" w:eastAsia="仿宋" w:hAnsi="仿宋" w:cs="仿宋" w:hint="eastAsia"/>
      <w:b/>
      <w:bCs/>
      <w:color w:val="000000"/>
      <w:sz w:val="21"/>
      <w:szCs w:val="21"/>
      <w:u w:val="none"/>
    </w:rPr>
  </w:style>
  <w:style w:type="character" w:customStyle="1" w:styleId="font51">
    <w:name w:val="font51"/>
    <w:basedOn w:val="a0"/>
    <w:qFormat/>
    <w:rPr>
      <w:rFonts w:ascii="仿宋" w:eastAsia="仿宋" w:hAnsi="仿宋" w:cs="仿宋" w:hint="eastAsia"/>
      <w:color w:val="000000"/>
      <w:sz w:val="21"/>
      <w:szCs w:val="21"/>
      <w:u w:val="none"/>
    </w:rPr>
  </w:style>
  <w:style w:type="character" w:customStyle="1" w:styleId="font81">
    <w:name w:val="font81"/>
    <w:basedOn w:val="a0"/>
    <w:qFormat/>
    <w:rPr>
      <w:rFonts w:ascii="仿宋" w:eastAsia="仿宋" w:hAnsi="仿宋" w:cs="仿宋" w:hint="eastAsia"/>
      <w:color w:val="000000"/>
      <w:sz w:val="22"/>
      <w:szCs w:val="22"/>
      <w:u w:val="none"/>
    </w:rPr>
  </w:style>
  <w:style w:type="character" w:customStyle="1" w:styleId="font91">
    <w:name w:val="font91"/>
    <w:basedOn w:val="a0"/>
    <w:qFormat/>
    <w:rPr>
      <w:rFonts w:ascii="Times New Roman" w:hAnsi="Times New Roman" w:cs="Times New Roman" w:hint="default"/>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uiPriority="99" w:unhideWhenUsed="1" w:qFormat="1"/>
    <w:lsdException w:name="Subtitle" w:qFormat="1"/>
    <w:lsdException w:name="Body Text First Indent" w:semiHidden="1" w:uiPriority="99" w:unhideWhenUsed="1"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0">
    <w:name w:val="heading 2"/>
    <w:basedOn w:val="a"/>
    <w:next w:val="a"/>
    <w:unhideWhenUsed/>
    <w:qFormat/>
    <w:pPr>
      <w:keepNext/>
      <w:keepLines/>
      <w:spacing w:before="260" w:after="260" w:line="413" w:lineRule="auto"/>
      <w:outlineLvl w:val="1"/>
    </w:pPr>
    <w:rPr>
      <w:rFonts w:eastAsia="黑体"/>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eastAsia="黑体"/>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nhideWhenUsed/>
    <w:qFormat/>
    <w:pPr>
      <w:ind w:firstLineChars="200" w:firstLine="420"/>
    </w:pPr>
    <w:rPr>
      <w:rFonts w:ascii="Times New Roman" w:hAnsi="Times New Roman"/>
      <w:sz w:val="32"/>
      <w:szCs w:val="24"/>
    </w:rPr>
  </w:style>
  <w:style w:type="paragraph" w:styleId="a3">
    <w:name w:val="Body Text Indent"/>
    <w:basedOn w:val="a"/>
    <w:next w:val="2"/>
    <w:uiPriority w:val="99"/>
    <w:unhideWhenUsed/>
    <w:qFormat/>
    <w:pPr>
      <w:spacing w:after="120"/>
      <w:ind w:leftChars="200" w:left="420"/>
    </w:pPr>
  </w:style>
  <w:style w:type="paragraph" w:styleId="a4">
    <w:name w:val="annotation text"/>
    <w:basedOn w:val="a"/>
    <w:semiHidden/>
    <w:qFormat/>
  </w:style>
  <w:style w:type="paragraph" w:styleId="a5">
    <w:name w:val="Body Text"/>
    <w:basedOn w:val="a"/>
    <w:semiHidden/>
    <w:qFormat/>
  </w:style>
  <w:style w:type="paragraph" w:styleId="a6">
    <w:name w:val="Balloon Text"/>
    <w:basedOn w:val="a"/>
    <w:link w:val="Char"/>
    <w:qFormat/>
    <w:rPr>
      <w:sz w:val="18"/>
      <w:szCs w:val="18"/>
    </w:rPr>
  </w:style>
  <w:style w:type="paragraph" w:styleId="a7">
    <w:name w:val="footer"/>
    <w:basedOn w:val="a"/>
    <w:link w:val="Char0"/>
    <w:uiPriority w:val="99"/>
    <w:qFormat/>
    <w:pPr>
      <w:tabs>
        <w:tab w:val="center" w:pos="4153"/>
        <w:tab w:val="right" w:pos="8306"/>
      </w:tabs>
    </w:pPr>
    <w:rPr>
      <w:sz w:val="18"/>
      <w:szCs w:val="18"/>
    </w:rPr>
  </w:style>
  <w:style w:type="paragraph" w:styleId="a8">
    <w:name w:val="header"/>
    <w:basedOn w:val="a"/>
    <w:link w:val="Char1"/>
    <w:qFormat/>
    <w:pPr>
      <w:pBdr>
        <w:bottom w:val="single" w:sz="6" w:space="1" w:color="auto"/>
      </w:pBdr>
      <w:tabs>
        <w:tab w:val="center" w:pos="4153"/>
        <w:tab w:val="right" w:pos="8306"/>
      </w:tabs>
      <w:jc w:val="center"/>
    </w:pPr>
    <w:rPr>
      <w:sz w:val="18"/>
      <w:szCs w:val="18"/>
    </w:rPr>
  </w:style>
  <w:style w:type="paragraph" w:styleId="10">
    <w:name w:val="toc 1"/>
    <w:basedOn w:val="a"/>
    <w:next w:val="a"/>
    <w:qFormat/>
  </w:style>
  <w:style w:type="paragraph" w:styleId="21">
    <w:name w:val="toc 2"/>
    <w:basedOn w:val="a"/>
    <w:next w:val="a"/>
    <w:qFormat/>
    <w:pPr>
      <w:ind w:leftChars="200" w:left="420"/>
    </w:pPr>
  </w:style>
  <w:style w:type="paragraph" w:styleId="a9">
    <w:name w:val="Body Text First Indent"/>
    <w:basedOn w:val="a5"/>
    <w:uiPriority w:val="99"/>
    <w:semiHidden/>
    <w:unhideWhenUsed/>
    <w:qFormat/>
    <w:pPr>
      <w:ind w:firstLineChars="1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18"/>
      <w:szCs w:val="18"/>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Char1">
    <w:name w:val="页眉 Char"/>
    <w:basedOn w:val="a0"/>
    <w:link w:val="a8"/>
    <w:qFormat/>
    <w:rPr>
      <w:rFonts w:ascii="Arial" w:eastAsia="Arial" w:hAnsi="Arial" w:cs="Arial"/>
      <w:snapToGrid w:val="0"/>
      <w:color w:val="000000"/>
      <w:sz w:val="18"/>
      <w:szCs w:val="18"/>
      <w:lang w:eastAsia="en-US"/>
    </w:rPr>
  </w:style>
  <w:style w:type="character" w:customStyle="1" w:styleId="Char0">
    <w:name w:val="页脚 Char"/>
    <w:basedOn w:val="a0"/>
    <w:link w:val="a7"/>
    <w:uiPriority w:val="99"/>
    <w:qFormat/>
    <w:rPr>
      <w:rFonts w:ascii="Arial" w:eastAsia="Arial" w:hAnsi="Arial" w:cs="Arial"/>
      <w:snapToGrid w:val="0"/>
      <w:color w:val="000000"/>
      <w:sz w:val="18"/>
      <w:szCs w:val="18"/>
      <w:lang w:eastAsia="en-US"/>
    </w:rPr>
  </w:style>
  <w:style w:type="paragraph" w:styleId="aa">
    <w:name w:val="List Paragraph"/>
    <w:basedOn w:val="a"/>
    <w:uiPriority w:val="99"/>
    <w:unhideWhenUsed/>
    <w:qFormat/>
    <w:pPr>
      <w:ind w:firstLineChars="200" w:firstLine="420"/>
    </w:pPr>
  </w:style>
  <w:style w:type="character" w:customStyle="1" w:styleId="Char">
    <w:name w:val="批注框文本 Char"/>
    <w:basedOn w:val="a0"/>
    <w:link w:val="a6"/>
    <w:qFormat/>
    <w:rPr>
      <w:rFonts w:ascii="Arial" w:eastAsia="Arial" w:hAnsi="Arial" w:cs="Arial"/>
      <w:snapToGrid w:val="0"/>
      <w:color w:val="000000"/>
      <w:sz w:val="18"/>
      <w:szCs w:val="18"/>
      <w:lang w:eastAsia="en-US"/>
    </w:rPr>
  </w:style>
  <w:style w:type="paragraph" w:customStyle="1" w:styleId="11">
    <w:name w:val="样式1"/>
    <w:basedOn w:val="a"/>
    <w:qFormat/>
    <w:pPr>
      <w:spacing w:line="300" w:lineRule="auto"/>
      <w:ind w:firstLineChars="200" w:firstLine="562"/>
      <w:outlineLvl w:val="0"/>
    </w:pPr>
    <w:rPr>
      <w:rFonts w:ascii="仿宋" w:eastAsia="仿宋" w:hAnsi="仿宋" w:cs="仿宋" w:hint="eastAsia"/>
      <w:b/>
      <w:bCs/>
      <w:sz w:val="28"/>
      <w:szCs w:val="28"/>
    </w:rPr>
  </w:style>
  <w:style w:type="character" w:customStyle="1" w:styleId="font31">
    <w:name w:val="font31"/>
    <w:basedOn w:val="a0"/>
    <w:qFormat/>
    <w:rPr>
      <w:rFonts w:ascii="方正仿宋_GBK" w:eastAsia="方正仿宋_GBK" w:hAnsi="方正仿宋_GBK" w:cs="方正仿宋_GBK" w:hint="eastAsia"/>
      <w:color w:val="000000"/>
      <w:sz w:val="20"/>
      <w:szCs w:val="20"/>
      <w:u w:val="none"/>
    </w:rPr>
  </w:style>
  <w:style w:type="character" w:customStyle="1" w:styleId="font41">
    <w:name w:val="font41"/>
    <w:basedOn w:val="a0"/>
    <w:qFormat/>
    <w:rPr>
      <w:rFonts w:ascii="方正仿宋_GBK" w:eastAsia="方正仿宋_GBK" w:hAnsi="方正仿宋_GBK" w:cs="方正仿宋_GBK" w:hint="eastAsia"/>
      <w:color w:val="000000"/>
      <w:sz w:val="20"/>
      <w:szCs w:val="20"/>
      <w:u w:val="none"/>
    </w:rPr>
  </w:style>
  <w:style w:type="paragraph" w:customStyle="1" w:styleId="Default">
    <w:name w:val="Default"/>
    <w:uiPriority w:val="99"/>
    <w:unhideWhenUsed/>
    <w:qFormat/>
    <w:pPr>
      <w:widowControl w:val="0"/>
      <w:autoSpaceDE w:val="0"/>
      <w:autoSpaceDN w:val="0"/>
      <w:adjustRightInd w:val="0"/>
    </w:pPr>
    <w:rPr>
      <w:rFonts w:ascii="方正仿宋_GBK" w:eastAsia="方正仿宋_GBK" w:hAnsi="方正仿宋_GBK" w:hint="eastAsia"/>
      <w:color w:val="000000"/>
      <w:sz w:val="24"/>
    </w:rPr>
  </w:style>
  <w:style w:type="character" w:customStyle="1" w:styleId="font61">
    <w:name w:val="font61"/>
    <w:basedOn w:val="a0"/>
    <w:qFormat/>
    <w:rPr>
      <w:rFonts w:ascii="仿宋" w:eastAsia="仿宋" w:hAnsi="仿宋" w:cs="仿宋"/>
      <w:b/>
      <w:bCs/>
      <w:color w:val="000000"/>
      <w:sz w:val="22"/>
      <w:szCs w:val="22"/>
      <w:u w:val="none"/>
    </w:rPr>
  </w:style>
  <w:style w:type="character" w:customStyle="1" w:styleId="font71">
    <w:name w:val="font71"/>
    <w:basedOn w:val="a0"/>
    <w:qFormat/>
    <w:rPr>
      <w:rFonts w:ascii="仿宋" w:eastAsia="仿宋" w:hAnsi="仿宋" w:cs="仿宋" w:hint="eastAsia"/>
      <w:b/>
      <w:bCs/>
      <w:color w:val="000000"/>
      <w:sz w:val="21"/>
      <w:szCs w:val="21"/>
      <w:u w:val="none"/>
    </w:rPr>
  </w:style>
  <w:style w:type="character" w:customStyle="1" w:styleId="font51">
    <w:name w:val="font51"/>
    <w:basedOn w:val="a0"/>
    <w:qFormat/>
    <w:rPr>
      <w:rFonts w:ascii="仿宋" w:eastAsia="仿宋" w:hAnsi="仿宋" w:cs="仿宋" w:hint="eastAsia"/>
      <w:color w:val="000000"/>
      <w:sz w:val="21"/>
      <w:szCs w:val="21"/>
      <w:u w:val="none"/>
    </w:rPr>
  </w:style>
  <w:style w:type="character" w:customStyle="1" w:styleId="font81">
    <w:name w:val="font81"/>
    <w:basedOn w:val="a0"/>
    <w:qFormat/>
    <w:rPr>
      <w:rFonts w:ascii="仿宋" w:eastAsia="仿宋" w:hAnsi="仿宋" w:cs="仿宋" w:hint="eastAsia"/>
      <w:color w:val="000000"/>
      <w:sz w:val="22"/>
      <w:szCs w:val="22"/>
      <w:u w:val="none"/>
    </w:rPr>
  </w:style>
  <w:style w:type="character" w:customStyle="1" w:styleId="font91">
    <w:name w:val="font91"/>
    <w:basedOn w:val="a0"/>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D4C5B-8BC5-4916-8D78-A41AD58B9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3451</Words>
  <Characters>19677</Characters>
  <Application>Microsoft Office Word</Application>
  <DocSecurity>0</DocSecurity>
  <Lines>163</Lines>
  <Paragraphs>46</Paragraphs>
  <ScaleCrop>false</ScaleCrop>
  <Company/>
  <LinksUpToDate>false</LinksUpToDate>
  <CharactersWithSpaces>23082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cp:lastPrinted>2025-07-28T08:54:00Z</cp:lastPrinted>
  <dcterms:created xsi:type="dcterms:W3CDTF">2025-07-25T07:45:00Z</dcterms:created>
  <dcterms:modified xsi:type="dcterms:W3CDTF">2025-07-28T08:57:00Z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2024-05-30T09:24:30Z</vt:filetime>
  </property>
  <property fmtid="{D5CDD505-2E9C-101B-9397-08002B2CF9AE}" pid="4" name="UsrData">
    <vt:lpwstr>6657d54115333c001f132122wl</vt:lpwstr>
  </property>
  <property fmtid="{D5CDD505-2E9C-101B-9397-08002B2CF9AE}" pid="5" name="KSOProductBuildVer">
    <vt:lpwstr>2052-12.1.0.21915</vt:lpwstr>
  </property>
  <property fmtid="{D5CDD505-2E9C-101B-9397-08002B2CF9AE}" pid="6" name="ICV">
    <vt:lpwstr>3DDF0CCE4C2F46CA8D94C405CB153856_13</vt:lpwstr>
  </property>
  <property fmtid="{D5CDD505-2E9C-101B-9397-08002B2CF9AE}" pid="7" name="KSOTemplateDocerSaveRecord">
    <vt:lpwstr>eyJoZGlkIjoiMzg0MzliZGI5OWI4NmVjYTE2YTUyN2JlYzUwNTkwYTciLCJ1c2VySWQiOiI0ODU4Nzk4MDkifQ==</vt:lpwstr>
  </property>
</Properties>
</file>