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314" w:rsidRDefault="00415314">
      <w:pPr>
        <w:spacing w:line="360" w:lineRule="auto"/>
        <w:ind w:firstLineChars="349" w:firstLine="977"/>
        <w:rPr>
          <w:rFonts w:ascii="仿宋" w:eastAsia="仿宋" w:hAnsi="仿宋" w:cs="仿宋" w:hint="eastAsia"/>
          <w:sz w:val="28"/>
          <w:szCs w:val="28"/>
        </w:rPr>
      </w:pPr>
      <w:bookmarkStart w:id="0" w:name="OLE_LINK3"/>
      <w:bookmarkStart w:id="1" w:name="OLE_LINK4"/>
    </w:p>
    <w:p w:rsidR="00415314" w:rsidRDefault="00415314">
      <w:pPr>
        <w:spacing w:line="360" w:lineRule="auto"/>
        <w:ind w:firstLineChars="349" w:firstLine="977"/>
        <w:rPr>
          <w:rFonts w:ascii="仿宋" w:eastAsia="仿宋" w:hAnsi="仿宋" w:cs="仿宋"/>
          <w:sz w:val="28"/>
          <w:szCs w:val="28"/>
        </w:rPr>
      </w:pPr>
    </w:p>
    <w:p w:rsidR="00415314" w:rsidRDefault="00415314">
      <w:pPr>
        <w:spacing w:line="360" w:lineRule="auto"/>
        <w:ind w:firstLineChars="349" w:firstLine="977"/>
        <w:rPr>
          <w:rFonts w:ascii="仿宋" w:eastAsia="仿宋" w:hAnsi="仿宋" w:cs="仿宋"/>
          <w:sz w:val="28"/>
          <w:szCs w:val="28"/>
        </w:rPr>
      </w:pPr>
    </w:p>
    <w:p w:rsidR="00415314" w:rsidRDefault="00415314">
      <w:pPr>
        <w:spacing w:line="360" w:lineRule="auto"/>
        <w:ind w:firstLineChars="200" w:firstLine="560"/>
        <w:rPr>
          <w:rFonts w:ascii="仿宋" w:eastAsia="仿宋" w:hAnsi="仿宋" w:cs="仿宋"/>
          <w:sz w:val="28"/>
          <w:szCs w:val="28"/>
        </w:rPr>
      </w:pPr>
    </w:p>
    <w:p w:rsidR="00415314" w:rsidRDefault="00FF78CB">
      <w:pPr>
        <w:spacing w:line="360" w:lineRule="auto"/>
        <w:jc w:val="center"/>
        <w:rPr>
          <w:rFonts w:ascii="方正小标宋_GBK" w:eastAsia="方正小标宋_GBK" w:hAnsi="黑体" w:cs="黑体"/>
          <w:b/>
          <w:sz w:val="52"/>
          <w:szCs w:val="52"/>
        </w:rPr>
      </w:pPr>
      <w:bookmarkStart w:id="2" w:name="OLE_LINK2"/>
      <w:r w:rsidRPr="00FF78CB">
        <w:rPr>
          <w:rFonts w:ascii="方正小标宋_GBK" w:eastAsia="方正小标宋_GBK" w:hAnsi="黑体" w:cs="黑体"/>
          <w:b/>
          <w:sz w:val="52"/>
          <w:szCs w:val="52"/>
        </w:rPr>
        <w:t>2024年度南京市农业农村</w:t>
      </w:r>
      <w:proofErr w:type="gramStart"/>
      <w:r w:rsidRPr="00FF78CB">
        <w:rPr>
          <w:rFonts w:ascii="方正小标宋_GBK" w:eastAsia="方正小标宋_GBK" w:hAnsi="黑体" w:cs="黑体"/>
          <w:b/>
          <w:sz w:val="52"/>
          <w:szCs w:val="52"/>
        </w:rPr>
        <w:t>局农业</w:t>
      </w:r>
      <w:proofErr w:type="gramEnd"/>
      <w:r w:rsidRPr="00FF78CB">
        <w:rPr>
          <w:rFonts w:ascii="方正小标宋_GBK" w:eastAsia="方正小标宋_GBK" w:hAnsi="黑体" w:cs="黑体"/>
          <w:b/>
          <w:sz w:val="52"/>
          <w:szCs w:val="52"/>
        </w:rPr>
        <w:t>科技产学研合作绩效评价报告</w:t>
      </w:r>
    </w:p>
    <w:bookmarkEnd w:id="2"/>
    <w:p w:rsidR="00415314" w:rsidRDefault="00415314">
      <w:pPr>
        <w:spacing w:line="360" w:lineRule="auto"/>
        <w:ind w:firstLineChars="200" w:firstLine="723"/>
        <w:jc w:val="center"/>
        <w:rPr>
          <w:rFonts w:ascii="黑体" w:eastAsia="黑体" w:hAnsi="黑体" w:cs="黑体"/>
          <w:b/>
          <w:sz w:val="36"/>
          <w:szCs w:val="36"/>
        </w:rPr>
      </w:pPr>
    </w:p>
    <w:p w:rsidR="00415314" w:rsidRDefault="00415314">
      <w:pPr>
        <w:spacing w:line="360" w:lineRule="auto"/>
        <w:ind w:firstLineChars="200" w:firstLine="560"/>
        <w:rPr>
          <w:rFonts w:ascii="仿宋" w:eastAsia="仿宋" w:hAnsi="仿宋" w:cs="仿宋"/>
          <w:sz w:val="28"/>
          <w:szCs w:val="28"/>
        </w:rPr>
      </w:pPr>
    </w:p>
    <w:p w:rsidR="00415314" w:rsidRDefault="00415314">
      <w:pPr>
        <w:spacing w:line="360" w:lineRule="auto"/>
        <w:ind w:firstLineChars="200" w:firstLine="560"/>
        <w:rPr>
          <w:rFonts w:ascii="仿宋" w:eastAsia="仿宋" w:hAnsi="仿宋" w:cs="仿宋"/>
          <w:sz w:val="28"/>
          <w:szCs w:val="28"/>
        </w:rPr>
      </w:pPr>
    </w:p>
    <w:p w:rsidR="00415314" w:rsidRDefault="00415314">
      <w:pPr>
        <w:spacing w:line="360" w:lineRule="auto"/>
        <w:ind w:firstLineChars="200" w:firstLine="560"/>
        <w:rPr>
          <w:rFonts w:ascii="仿宋" w:eastAsia="仿宋" w:hAnsi="仿宋" w:cs="仿宋"/>
          <w:sz w:val="28"/>
          <w:szCs w:val="28"/>
        </w:rPr>
      </w:pPr>
    </w:p>
    <w:p w:rsidR="00415314" w:rsidRDefault="00415314">
      <w:pPr>
        <w:spacing w:line="360" w:lineRule="auto"/>
        <w:ind w:firstLineChars="200" w:firstLine="560"/>
        <w:rPr>
          <w:rFonts w:ascii="仿宋" w:eastAsia="仿宋" w:hAnsi="仿宋" w:cs="仿宋"/>
          <w:sz w:val="28"/>
          <w:szCs w:val="28"/>
        </w:rPr>
      </w:pPr>
    </w:p>
    <w:p w:rsidR="00415314" w:rsidRDefault="00415314">
      <w:pPr>
        <w:spacing w:line="360" w:lineRule="auto"/>
        <w:ind w:firstLineChars="200" w:firstLine="560"/>
        <w:rPr>
          <w:rFonts w:ascii="仿宋" w:eastAsia="仿宋" w:hAnsi="仿宋" w:cs="仿宋"/>
          <w:sz w:val="28"/>
          <w:szCs w:val="28"/>
        </w:rPr>
      </w:pPr>
    </w:p>
    <w:p w:rsidR="00415314" w:rsidRDefault="00415314">
      <w:pPr>
        <w:spacing w:line="360" w:lineRule="auto"/>
        <w:ind w:firstLineChars="200" w:firstLine="560"/>
        <w:rPr>
          <w:rFonts w:ascii="仿宋" w:eastAsia="仿宋" w:hAnsi="仿宋" w:cs="仿宋"/>
          <w:sz w:val="28"/>
          <w:szCs w:val="28"/>
        </w:rPr>
      </w:pPr>
    </w:p>
    <w:p w:rsidR="00415314" w:rsidRDefault="00AB3FA1" w:rsidP="00061332">
      <w:pPr>
        <w:spacing w:line="360" w:lineRule="auto"/>
        <w:ind w:firstLineChars="645" w:firstLine="2066"/>
        <w:rPr>
          <w:rFonts w:ascii="楷体_GB2312" w:eastAsia="楷体_GB2312" w:hAnsi="黑体" w:cs="黑体"/>
          <w:b/>
          <w:bCs/>
          <w:sz w:val="32"/>
          <w:szCs w:val="32"/>
          <w:lang w:bidi="en-US"/>
        </w:rPr>
      </w:pPr>
      <w:r>
        <w:rPr>
          <w:rFonts w:ascii="楷体_GB2312" w:eastAsia="楷体_GB2312" w:hAnsi="黑体" w:cs="黑体" w:hint="eastAsia"/>
          <w:b/>
          <w:bCs/>
          <w:sz w:val="32"/>
          <w:szCs w:val="32"/>
          <w:lang w:bidi="en-US"/>
        </w:rPr>
        <w:t>单  位：南京市农业农村局</w:t>
      </w:r>
    </w:p>
    <w:p w:rsidR="00415314" w:rsidRDefault="00AB3FA1" w:rsidP="00061332">
      <w:pPr>
        <w:spacing w:line="360" w:lineRule="auto"/>
        <w:ind w:firstLineChars="645" w:firstLine="2066"/>
        <w:rPr>
          <w:rFonts w:ascii="楷体_GB2312" w:eastAsia="楷体_GB2312" w:hAnsi="黑体" w:cs="黑体"/>
          <w:b/>
          <w:bCs/>
          <w:sz w:val="32"/>
          <w:szCs w:val="32"/>
        </w:rPr>
        <w:sectPr w:rsidR="00415314">
          <w:pgSz w:w="11906" w:h="16838"/>
          <w:pgMar w:top="1440" w:right="1800" w:bottom="1440" w:left="1800" w:header="851" w:footer="992" w:gutter="0"/>
          <w:pgNumType w:start="1"/>
          <w:cols w:space="720"/>
          <w:docGrid w:type="lines" w:linePitch="312"/>
        </w:sectPr>
      </w:pPr>
      <w:r>
        <w:rPr>
          <w:rFonts w:ascii="楷体_GB2312" w:eastAsia="楷体_GB2312" w:hAnsi="黑体" w:cs="黑体" w:hint="eastAsia"/>
          <w:b/>
          <w:bCs/>
          <w:sz w:val="32"/>
          <w:szCs w:val="32"/>
        </w:rPr>
        <w:t>时  间：   2025年6月</w:t>
      </w:r>
    </w:p>
    <w:p w:rsidR="00415314" w:rsidRDefault="00415314">
      <w:pPr>
        <w:rPr>
          <w:rFonts w:ascii="仿宋" w:eastAsia="仿宋" w:hAnsi="仿宋" w:cs="仿宋"/>
          <w:sz w:val="28"/>
          <w:szCs w:val="28"/>
        </w:rPr>
      </w:pPr>
    </w:p>
    <w:p w:rsidR="00415314" w:rsidRDefault="00AB3FA1">
      <w:pPr>
        <w:spacing w:afterLines="50" w:after="156" w:line="520" w:lineRule="exact"/>
        <w:jc w:val="center"/>
        <w:rPr>
          <w:rFonts w:ascii="黑体" w:eastAsia="黑体" w:hAnsi="黑体" w:cs="黑体"/>
          <w:sz w:val="32"/>
          <w:szCs w:val="32"/>
        </w:rPr>
      </w:pPr>
      <w:r>
        <w:rPr>
          <w:rFonts w:ascii="黑体" w:eastAsia="黑体" w:hAnsi="黑体" w:cs="黑体" w:hint="eastAsia"/>
          <w:sz w:val="32"/>
          <w:szCs w:val="32"/>
        </w:rPr>
        <w:t>目  录</w:t>
      </w:r>
    </w:p>
    <w:p w:rsidR="00415314" w:rsidRDefault="00AB3FA1">
      <w:pPr>
        <w:pStyle w:val="10"/>
        <w:tabs>
          <w:tab w:val="right" w:leader="dot" w:pos="9628"/>
        </w:tabs>
        <w:spacing w:line="600" w:lineRule="exact"/>
        <w:rPr>
          <w:sz w:val="24"/>
          <w:szCs w:val="24"/>
        </w:rPr>
      </w:pPr>
      <w:r>
        <w:rPr>
          <w:rFonts w:ascii="Times New Roman" w:eastAsia="仿宋_GB2312" w:hAnsi="Times New Roman"/>
          <w:szCs w:val="28"/>
        </w:rPr>
        <w:fldChar w:fldCharType="begin"/>
      </w:r>
      <w:r>
        <w:rPr>
          <w:rFonts w:ascii="Times New Roman" w:eastAsia="仿宋_GB2312" w:hAnsi="Times New Roman"/>
          <w:szCs w:val="28"/>
        </w:rPr>
        <w:instrText xml:space="preserve">TOC \o "1-2" \h \u </w:instrText>
      </w:r>
      <w:r>
        <w:rPr>
          <w:rFonts w:ascii="Times New Roman" w:eastAsia="仿宋_GB2312" w:hAnsi="Times New Roman"/>
          <w:szCs w:val="28"/>
        </w:rPr>
        <w:fldChar w:fldCharType="separate"/>
      </w:r>
      <w:hyperlink w:anchor="_Toc201673988" w:history="1">
        <w:r>
          <w:rPr>
            <w:rStyle w:val="aa"/>
            <w:rFonts w:ascii="Times New Roman" w:eastAsia="黑体" w:hAnsi="Times New Roman" w:hint="eastAsia"/>
            <w:b/>
            <w:bCs/>
            <w:sz w:val="24"/>
            <w:szCs w:val="24"/>
          </w:rPr>
          <w:t>一、项目概况</w:t>
        </w:r>
        <w:r>
          <w:rPr>
            <w:sz w:val="24"/>
            <w:szCs w:val="24"/>
          </w:rPr>
          <w:tab/>
        </w:r>
        <w:r>
          <w:rPr>
            <w:sz w:val="24"/>
            <w:szCs w:val="24"/>
          </w:rPr>
          <w:fldChar w:fldCharType="begin"/>
        </w:r>
        <w:r>
          <w:rPr>
            <w:sz w:val="24"/>
            <w:szCs w:val="24"/>
          </w:rPr>
          <w:instrText xml:space="preserve"> PAGEREF _Toc201673988 \h </w:instrText>
        </w:r>
        <w:r>
          <w:rPr>
            <w:sz w:val="24"/>
            <w:szCs w:val="24"/>
          </w:rPr>
        </w:r>
        <w:r>
          <w:rPr>
            <w:sz w:val="24"/>
            <w:szCs w:val="24"/>
          </w:rPr>
          <w:fldChar w:fldCharType="separate"/>
        </w:r>
        <w:r>
          <w:rPr>
            <w:sz w:val="24"/>
            <w:szCs w:val="24"/>
          </w:rPr>
          <w:t>1</w:t>
        </w:r>
        <w:r>
          <w:rPr>
            <w:sz w:val="24"/>
            <w:szCs w:val="24"/>
          </w:rPr>
          <w:fldChar w:fldCharType="end"/>
        </w:r>
      </w:hyperlink>
    </w:p>
    <w:p w:rsidR="00415314" w:rsidRDefault="008649D3">
      <w:pPr>
        <w:pStyle w:val="20"/>
        <w:tabs>
          <w:tab w:val="right" w:leader="dot" w:pos="9628"/>
        </w:tabs>
        <w:spacing w:line="600" w:lineRule="exact"/>
        <w:rPr>
          <w:sz w:val="24"/>
          <w:szCs w:val="24"/>
        </w:rPr>
      </w:pPr>
      <w:hyperlink w:anchor="_Toc201673989" w:history="1">
        <w:r w:rsidR="00AB3FA1">
          <w:rPr>
            <w:rStyle w:val="aa"/>
            <w:rFonts w:ascii="Times New Roman" w:eastAsia="楷体_GB2312" w:hAnsi="Times New Roman" w:hint="eastAsia"/>
            <w:sz w:val="24"/>
            <w:szCs w:val="24"/>
          </w:rPr>
          <w:t>（一）项目背景</w:t>
        </w:r>
        <w:r w:rsidR="00AB3FA1">
          <w:rPr>
            <w:sz w:val="24"/>
            <w:szCs w:val="24"/>
          </w:rPr>
          <w:tab/>
        </w:r>
        <w:r w:rsidR="00AB3FA1">
          <w:rPr>
            <w:sz w:val="24"/>
            <w:szCs w:val="24"/>
          </w:rPr>
          <w:fldChar w:fldCharType="begin"/>
        </w:r>
        <w:r w:rsidR="00AB3FA1">
          <w:rPr>
            <w:sz w:val="24"/>
            <w:szCs w:val="24"/>
          </w:rPr>
          <w:instrText xml:space="preserve"> PAGEREF _Toc201673989 \h </w:instrText>
        </w:r>
        <w:r w:rsidR="00AB3FA1">
          <w:rPr>
            <w:sz w:val="24"/>
            <w:szCs w:val="24"/>
          </w:rPr>
        </w:r>
        <w:r w:rsidR="00AB3FA1">
          <w:rPr>
            <w:sz w:val="24"/>
            <w:szCs w:val="24"/>
          </w:rPr>
          <w:fldChar w:fldCharType="separate"/>
        </w:r>
        <w:r w:rsidR="00AB3FA1">
          <w:rPr>
            <w:sz w:val="24"/>
            <w:szCs w:val="24"/>
          </w:rPr>
          <w:t>1</w:t>
        </w:r>
        <w:r w:rsidR="00AB3FA1">
          <w:rPr>
            <w:sz w:val="24"/>
            <w:szCs w:val="24"/>
          </w:rPr>
          <w:fldChar w:fldCharType="end"/>
        </w:r>
      </w:hyperlink>
    </w:p>
    <w:p w:rsidR="00415314" w:rsidRDefault="008649D3">
      <w:pPr>
        <w:pStyle w:val="20"/>
        <w:tabs>
          <w:tab w:val="right" w:leader="dot" w:pos="9628"/>
        </w:tabs>
        <w:spacing w:line="600" w:lineRule="exact"/>
        <w:rPr>
          <w:sz w:val="24"/>
          <w:szCs w:val="24"/>
        </w:rPr>
      </w:pPr>
      <w:hyperlink w:anchor="_Toc201673990" w:history="1">
        <w:r w:rsidR="00AB3FA1">
          <w:rPr>
            <w:rStyle w:val="aa"/>
            <w:rFonts w:ascii="Times New Roman" w:eastAsia="楷体_GB2312" w:hAnsi="Times New Roman" w:hint="eastAsia"/>
            <w:sz w:val="24"/>
            <w:szCs w:val="24"/>
          </w:rPr>
          <w:t>（二）项目资金情况</w:t>
        </w:r>
        <w:r w:rsidR="00AB3FA1">
          <w:rPr>
            <w:sz w:val="24"/>
            <w:szCs w:val="24"/>
          </w:rPr>
          <w:tab/>
        </w:r>
        <w:r w:rsidR="00AB3FA1">
          <w:rPr>
            <w:sz w:val="24"/>
            <w:szCs w:val="24"/>
          </w:rPr>
          <w:fldChar w:fldCharType="begin"/>
        </w:r>
        <w:r w:rsidR="00AB3FA1">
          <w:rPr>
            <w:sz w:val="24"/>
            <w:szCs w:val="24"/>
          </w:rPr>
          <w:instrText xml:space="preserve"> PAGEREF _Toc201673990 \h </w:instrText>
        </w:r>
        <w:r w:rsidR="00AB3FA1">
          <w:rPr>
            <w:sz w:val="24"/>
            <w:szCs w:val="24"/>
          </w:rPr>
        </w:r>
        <w:r w:rsidR="00AB3FA1">
          <w:rPr>
            <w:sz w:val="24"/>
            <w:szCs w:val="24"/>
          </w:rPr>
          <w:fldChar w:fldCharType="separate"/>
        </w:r>
        <w:r w:rsidR="00AB3FA1">
          <w:rPr>
            <w:sz w:val="24"/>
            <w:szCs w:val="24"/>
          </w:rPr>
          <w:t>1</w:t>
        </w:r>
        <w:r w:rsidR="00AB3FA1">
          <w:rPr>
            <w:sz w:val="24"/>
            <w:szCs w:val="24"/>
          </w:rPr>
          <w:fldChar w:fldCharType="end"/>
        </w:r>
      </w:hyperlink>
    </w:p>
    <w:p w:rsidR="00415314" w:rsidRDefault="008649D3">
      <w:pPr>
        <w:pStyle w:val="20"/>
        <w:tabs>
          <w:tab w:val="right" w:leader="dot" w:pos="9628"/>
        </w:tabs>
        <w:spacing w:line="600" w:lineRule="exact"/>
        <w:rPr>
          <w:sz w:val="24"/>
          <w:szCs w:val="24"/>
        </w:rPr>
      </w:pPr>
      <w:hyperlink w:anchor="_Toc201673992" w:history="1">
        <w:r w:rsidR="00AB3FA1">
          <w:rPr>
            <w:rStyle w:val="aa"/>
            <w:rFonts w:ascii="Times New Roman" w:eastAsia="楷体_GB2312" w:hAnsi="Times New Roman" w:hint="eastAsia"/>
            <w:sz w:val="24"/>
            <w:szCs w:val="24"/>
          </w:rPr>
          <w:t>（三）项目实施情况</w:t>
        </w:r>
        <w:r w:rsidR="00AB3FA1">
          <w:rPr>
            <w:sz w:val="24"/>
            <w:szCs w:val="24"/>
          </w:rPr>
          <w:tab/>
        </w:r>
        <w:r w:rsidR="00AB3FA1">
          <w:rPr>
            <w:sz w:val="24"/>
            <w:szCs w:val="24"/>
          </w:rPr>
          <w:fldChar w:fldCharType="begin"/>
        </w:r>
        <w:r w:rsidR="00AB3FA1">
          <w:rPr>
            <w:sz w:val="24"/>
            <w:szCs w:val="24"/>
          </w:rPr>
          <w:instrText xml:space="preserve"> PAGEREF _Toc201673992 \h </w:instrText>
        </w:r>
        <w:r w:rsidR="00AB3FA1">
          <w:rPr>
            <w:sz w:val="24"/>
            <w:szCs w:val="24"/>
          </w:rPr>
        </w:r>
        <w:r w:rsidR="00AB3FA1">
          <w:rPr>
            <w:sz w:val="24"/>
            <w:szCs w:val="24"/>
          </w:rPr>
          <w:fldChar w:fldCharType="separate"/>
        </w:r>
        <w:r w:rsidR="00AB3FA1">
          <w:rPr>
            <w:sz w:val="24"/>
            <w:szCs w:val="24"/>
          </w:rPr>
          <w:t>6</w:t>
        </w:r>
        <w:r w:rsidR="00AB3FA1">
          <w:rPr>
            <w:sz w:val="24"/>
            <w:szCs w:val="24"/>
          </w:rPr>
          <w:fldChar w:fldCharType="end"/>
        </w:r>
      </w:hyperlink>
    </w:p>
    <w:p w:rsidR="00415314" w:rsidRDefault="008649D3">
      <w:pPr>
        <w:pStyle w:val="20"/>
        <w:tabs>
          <w:tab w:val="right" w:leader="dot" w:pos="9628"/>
        </w:tabs>
        <w:spacing w:line="600" w:lineRule="exact"/>
        <w:rPr>
          <w:sz w:val="24"/>
          <w:szCs w:val="24"/>
        </w:rPr>
      </w:pPr>
      <w:hyperlink w:anchor="_Toc201673993" w:history="1">
        <w:r w:rsidR="00AB3FA1">
          <w:rPr>
            <w:rStyle w:val="aa"/>
            <w:rFonts w:ascii="Times New Roman" w:eastAsia="楷体_GB2312" w:hAnsi="Times New Roman" w:hint="eastAsia"/>
            <w:sz w:val="24"/>
            <w:szCs w:val="24"/>
          </w:rPr>
          <w:t>（四）项目绩效目标</w:t>
        </w:r>
        <w:r w:rsidR="00AB3FA1">
          <w:rPr>
            <w:sz w:val="24"/>
            <w:szCs w:val="24"/>
          </w:rPr>
          <w:tab/>
        </w:r>
        <w:r w:rsidR="00AB3FA1">
          <w:rPr>
            <w:sz w:val="24"/>
            <w:szCs w:val="24"/>
          </w:rPr>
          <w:fldChar w:fldCharType="begin"/>
        </w:r>
        <w:r w:rsidR="00AB3FA1">
          <w:rPr>
            <w:sz w:val="24"/>
            <w:szCs w:val="24"/>
          </w:rPr>
          <w:instrText xml:space="preserve"> PAGEREF _Toc201673993 \h </w:instrText>
        </w:r>
        <w:r w:rsidR="00AB3FA1">
          <w:rPr>
            <w:sz w:val="24"/>
            <w:szCs w:val="24"/>
          </w:rPr>
        </w:r>
        <w:r w:rsidR="00AB3FA1">
          <w:rPr>
            <w:sz w:val="24"/>
            <w:szCs w:val="24"/>
          </w:rPr>
          <w:fldChar w:fldCharType="separate"/>
        </w:r>
        <w:r w:rsidR="00AB3FA1">
          <w:rPr>
            <w:sz w:val="24"/>
            <w:szCs w:val="24"/>
          </w:rPr>
          <w:t>7</w:t>
        </w:r>
        <w:r w:rsidR="00AB3FA1">
          <w:rPr>
            <w:sz w:val="24"/>
            <w:szCs w:val="24"/>
          </w:rPr>
          <w:fldChar w:fldCharType="end"/>
        </w:r>
      </w:hyperlink>
    </w:p>
    <w:p w:rsidR="00415314" w:rsidRDefault="008649D3">
      <w:pPr>
        <w:pStyle w:val="10"/>
        <w:tabs>
          <w:tab w:val="right" w:leader="dot" w:pos="9628"/>
        </w:tabs>
        <w:spacing w:line="600" w:lineRule="exact"/>
        <w:rPr>
          <w:sz w:val="24"/>
          <w:szCs w:val="24"/>
        </w:rPr>
      </w:pPr>
      <w:hyperlink w:anchor="_Toc201673995" w:history="1">
        <w:r w:rsidR="00AB3FA1">
          <w:rPr>
            <w:rStyle w:val="aa"/>
            <w:rFonts w:ascii="Times New Roman" w:eastAsia="黑体" w:hAnsi="Times New Roman" w:hint="eastAsia"/>
            <w:b/>
            <w:bCs/>
            <w:sz w:val="24"/>
            <w:szCs w:val="24"/>
          </w:rPr>
          <w:t>二、绩效评价结论</w:t>
        </w:r>
        <w:r w:rsidR="00AB3FA1">
          <w:rPr>
            <w:sz w:val="24"/>
            <w:szCs w:val="24"/>
          </w:rPr>
          <w:tab/>
        </w:r>
        <w:r w:rsidR="00AB3FA1">
          <w:rPr>
            <w:sz w:val="24"/>
            <w:szCs w:val="24"/>
          </w:rPr>
          <w:fldChar w:fldCharType="begin"/>
        </w:r>
        <w:r w:rsidR="00AB3FA1">
          <w:rPr>
            <w:sz w:val="24"/>
            <w:szCs w:val="24"/>
          </w:rPr>
          <w:instrText xml:space="preserve"> PAGEREF _Toc201673995 \h </w:instrText>
        </w:r>
        <w:r w:rsidR="00AB3FA1">
          <w:rPr>
            <w:sz w:val="24"/>
            <w:szCs w:val="24"/>
          </w:rPr>
        </w:r>
        <w:r w:rsidR="00AB3FA1">
          <w:rPr>
            <w:sz w:val="24"/>
            <w:szCs w:val="24"/>
          </w:rPr>
          <w:fldChar w:fldCharType="separate"/>
        </w:r>
        <w:r w:rsidR="00AB3FA1">
          <w:rPr>
            <w:sz w:val="24"/>
            <w:szCs w:val="24"/>
          </w:rPr>
          <w:t>8</w:t>
        </w:r>
        <w:r w:rsidR="00AB3FA1">
          <w:rPr>
            <w:sz w:val="24"/>
            <w:szCs w:val="24"/>
          </w:rPr>
          <w:fldChar w:fldCharType="end"/>
        </w:r>
      </w:hyperlink>
    </w:p>
    <w:p w:rsidR="00415314" w:rsidRDefault="008649D3">
      <w:pPr>
        <w:pStyle w:val="20"/>
        <w:tabs>
          <w:tab w:val="right" w:leader="dot" w:pos="9628"/>
        </w:tabs>
        <w:spacing w:line="600" w:lineRule="exact"/>
        <w:rPr>
          <w:sz w:val="24"/>
          <w:szCs w:val="24"/>
        </w:rPr>
      </w:pPr>
      <w:hyperlink w:anchor="_Toc201673996" w:history="1">
        <w:r w:rsidR="00AB3FA1">
          <w:rPr>
            <w:rStyle w:val="aa"/>
            <w:rFonts w:ascii="Times New Roman" w:eastAsia="楷体_GB2312" w:hAnsi="Times New Roman" w:hint="eastAsia"/>
            <w:sz w:val="24"/>
            <w:szCs w:val="24"/>
          </w:rPr>
          <w:t>（一）评价对象</w:t>
        </w:r>
        <w:r w:rsidR="00AB3FA1">
          <w:rPr>
            <w:sz w:val="24"/>
            <w:szCs w:val="24"/>
          </w:rPr>
          <w:tab/>
        </w:r>
        <w:r w:rsidR="00AB3FA1">
          <w:rPr>
            <w:sz w:val="24"/>
            <w:szCs w:val="24"/>
          </w:rPr>
          <w:fldChar w:fldCharType="begin"/>
        </w:r>
        <w:r w:rsidR="00AB3FA1">
          <w:rPr>
            <w:sz w:val="24"/>
            <w:szCs w:val="24"/>
          </w:rPr>
          <w:instrText xml:space="preserve"> PAGEREF _Toc201673996 \h </w:instrText>
        </w:r>
        <w:r w:rsidR="00AB3FA1">
          <w:rPr>
            <w:sz w:val="24"/>
            <w:szCs w:val="24"/>
          </w:rPr>
        </w:r>
        <w:r w:rsidR="00AB3FA1">
          <w:rPr>
            <w:sz w:val="24"/>
            <w:szCs w:val="24"/>
          </w:rPr>
          <w:fldChar w:fldCharType="separate"/>
        </w:r>
        <w:r w:rsidR="00AB3FA1">
          <w:rPr>
            <w:sz w:val="24"/>
            <w:szCs w:val="24"/>
          </w:rPr>
          <w:t>8</w:t>
        </w:r>
        <w:r w:rsidR="00AB3FA1">
          <w:rPr>
            <w:sz w:val="24"/>
            <w:szCs w:val="24"/>
          </w:rPr>
          <w:fldChar w:fldCharType="end"/>
        </w:r>
      </w:hyperlink>
    </w:p>
    <w:p w:rsidR="00415314" w:rsidRDefault="008649D3">
      <w:pPr>
        <w:pStyle w:val="20"/>
        <w:tabs>
          <w:tab w:val="right" w:leader="dot" w:pos="9628"/>
        </w:tabs>
        <w:spacing w:line="600" w:lineRule="exact"/>
        <w:rPr>
          <w:sz w:val="24"/>
          <w:szCs w:val="24"/>
        </w:rPr>
      </w:pPr>
      <w:hyperlink w:anchor="_Toc201673997" w:history="1">
        <w:r w:rsidR="00AB3FA1">
          <w:rPr>
            <w:rStyle w:val="aa"/>
            <w:rFonts w:ascii="Times New Roman" w:eastAsia="楷体_GB2312" w:hAnsi="Times New Roman" w:hint="eastAsia"/>
            <w:sz w:val="24"/>
            <w:szCs w:val="24"/>
          </w:rPr>
          <w:t>（二）评价结果</w:t>
        </w:r>
        <w:r w:rsidR="00AB3FA1">
          <w:rPr>
            <w:sz w:val="24"/>
            <w:szCs w:val="24"/>
          </w:rPr>
          <w:tab/>
        </w:r>
        <w:r w:rsidR="00AB3FA1">
          <w:rPr>
            <w:sz w:val="24"/>
            <w:szCs w:val="24"/>
          </w:rPr>
          <w:fldChar w:fldCharType="begin"/>
        </w:r>
        <w:r w:rsidR="00AB3FA1">
          <w:rPr>
            <w:sz w:val="24"/>
            <w:szCs w:val="24"/>
          </w:rPr>
          <w:instrText xml:space="preserve"> PAGEREF _Toc201673997 \h </w:instrText>
        </w:r>
        <w:r w:rsidR="00AB3FA1">
          <w:rPr>
            <w:sz w:val="24"/>
            <w:szCs w:val="24"/>
          </w:rPr>
        </w:r>
        <w:r w:rsidR="00AB3FA1">
          <w:rPr>
            <w:sz w:val="24"/>
            <w:szCs w:val="24"/>
          </w:rPr>
          <w:fldChar w:fldCharType="separate"/>
        </w:r>
        <w:r w:rsidR="00AB3FA1">
          <w:rPr>
            <w:sz w:val="24"/>
            <w:szCs w:val="24"/>
          </w:rPr>
          <w:t>8</w:t>
        </w:r>
        <w:r w:rsidR="00AB3FA1">
          <w:rPr>
            <w:sz w:val="24"/>
            <w:szCs w:val="24"/>
          </w:rPr>
          <w:fldChar w:fldCharType="end"/>
        </w:r>
      </w:hyperlink>
    </w:p>
    <w:p w:rsidR="00415314" w:rsidRDefault="008649D3">
      <w:pPr>
        <w:pStyle w:val="10"/>
        <w:tabs>
          <w:tab w:val="right" w:leader="dot" w:pos="9628"/>
        </w:tabs>
        <w:spacing w:line="600" w:lineRule="exact"/>
        <w:rPr>
          <w:sz w:val="24"/>
          <w:szCs w:val="24"/>
        </w:rPr>
      </w:pPr>
      <w:hyperlink w:anchor="_Toc201673998" w:history="1">
        <w:r w:rsidR="00AB3FA1">
          <w:rPr>
            <w:rStyle w:val="aa"/>
            <w:rFonts w:ascii="Times New Roman" w:eastAsia="黑体" w:hAnsi="Times New Roman" w:hint="eastAsia"/>
            <w:b/>
            <w:bCs/>
            <w:sz w:val="24"/>
            <w:szCs w:val="24"/>
          </w:rPr>
          <w:t>三、项目成效</w:t>
        </w:r>
        <w:r w:rsidR="00AB3FA1">
          <w:rPr>
            <w:sz w:val="24"/>
            <w:szCs w:val="24"/>
          </w:rPr>
          <w:tab/>
        </w:r>
        <w:r w:rsidR="00AB3FA1">
          <w:rPr>
            <w:sz w:val="24"/>
            <w:szCs w:val="24"/>
          </w:rPr>
          <w:fldChar w:fldCharType="begin"/>
        </w:r>
        <w:r w:rsidR="00AB3FA1">
          <w:rPr>
            <w:sz w:val="24"/>
            <w:szCs w:val="24"/>
          </w:rPr>
          <w:instrText xml:space="preserve"> PAGEREF _Toc201673998 \h </w:instrText>
        </w:r>
        <w:r w:rsidR="00AB3FA1">
          <w:rPr>
            <w:sz w:val="24"/>
            <w:szCs w:val="24"/>
          </w:rPr>
        </w:r>
        <w:r w:rsidR="00AB3FA1">
          <w:rPr>
            <w:sz w:val="24"/>
            <w:szCs w:val="24"/>
          </w:rPr>
          <w:fldChar w:fldCharType="separate"/>
        </w:r>
        <w:r w:rsidR="00AB3FA1">
          <w:rPr>
            <w:sz w:val="24"/>
            <w:szCs w:val="24"/>
          </w:rPr>
          <w:t>9</w:t>
        </w:r>
        <w:r w:rsidR="00AB3FA1">
          <w:rPr>
            <w:sz w:val="24"/>
            <w:szCs w:val="24"/>
          </w:rPr>
          <w:fldChar w:fldCharType="end"/>
        </w:r>
      </w:hyperlink>
    </w:p>
    <w:p w:rsidR="00415314" w:rsidRDefault="008649D3">
      <w:pPr>
        <w:pStyle w:val="20"/>
        <w:tabs>
          <w:tab w:val="right" w:leader="dot" w:pos="9628"/>
        </w:tabs>
        <w:spacing w:line="600" w:lineRule="exact"/>
        <w:rPr>
          <w:sz w:val="24"/>
          <w:szCs w:val="24"/>
        </w:rPr>
      </w:pPr>
      <w:hyperlink w:anchor="_Toc201673999" w:history="1">
        <w:r w:rsidR="00AB3FA1">
          <w:rPr>
            <w:rStyle w:val="aa"/>
            <w:rFonts w:ascii="Times New Roman" w:eastAsia="楷体_GB2312" w:hAnsi="Times New Roman" w:hint="eastAsia"/>
            <w:bCs/>
            <w:sz w:val="24"/>
            <w:szCs w:val="24"/>
          </w:rPr>
          <w:t>（一）强化培育发展新动能，推动</w:t>
        </w:r>
        <w:r w:rsidR="00AB3FA1">
          <w:rPr>
            <w:rStyle w:val="aa"/>
            <w:rFonts w:ascii="Times New Roman" w:eastAsia="楷体_GB2312" w:hAnsi="Times New Roman"/>
            <w:bCs/>
            <w:sz w:val="24"/>
            <w:szCs w:val="24"/>
          </w:rPr>
          <w:t>“</w:t>
        </w:r>
        <w:r w:rsidR="00AB3FA1">
          <w:rPr>
            <w:rStyle w:val="aa"/>
            <w:rFonts w:ascii="Times New Roman" w:eastAsia="楷体_GB2312" w:hAnsi="Times New Roman" w:hint="eastAsia"/>
            <w:bCs/>
            <w:sz w:val="24"/>
            <w:szCs w:val="24"/>
          </w:rPr>
          <w:t>科研</w:t>
        </w:r>
        <w:r w:rsidR="00AB3FA1">
          <w:rPr>
            <w:rStyle w:val="aa"/>
            <w:rFonts w:ascii="Times New Roman" w:eastAsia="楷体_GB2312" w:hAnsi="Times New Roman"/>
            <w:bCs/>
            <w:sz w:val="24"/>
            <w:szCs w:val="24"/>
          </w:rPr>
          <w:t>+</w:t>
        </w:r>
        <w:r w:rsidR="00AB3FA1">
          <w:rPr>
            <w:rStyle w:val="aa"/>
            <w:rFonts w:ascii="Times New Roman" w:eastAsia="楷体_GB2312" w:hAnsi="Times New Roman" w:hint="eastAsia"/>
            <w:bCs/>
            <w:sz w:val="24"/>
            <w:szCs w:val="24"/>
          </w:rPr>
          <w:t>企业</w:t>
        </w:r>
        <w:r w:rsidR="00AB3FA1">
          <w:rPr>
            <w:rStyle w:val="aa"/>
            <w:rFonts w:ascii="Times New Roman" w:eastAsia="楷体_GB2312" w:hAnsi="Times New Roman"/>
            <w:bCs/>
            <w:sz w:val="24"/>
            <w:szCs w:val="24"/>
          </w:rPr>
          <w:t>+</w:t>
        </w:r>
        <w:r w:rsidR="00AB3FA1">
          <w:rPr>
            <w:rStyle w:val="aa"/>
            <w:rFonts w:ascii="Times New Roman" w:eastAsia="楷体_GB2312" w:hAnsi="Times New Roman" w:hint="eastAsia"/>
            <w:bCs/>
            <w:sz w:val="24"/>
            <w:szCs w:val="24"/>
          </w:rPr>
          <w:t>场景</w:t>
        </w:r>
        <w:r w:rsidR="00AB3FA1">
          <w:rPr>
            <w:rStyle w:val="aa"/>
            <w:rFonts w:ascii="Times New Roman" w:eastAsia="楷体_GB2312" w:hAnsi="Times New Roman"/>
            <w:bCs/>
            <w:sz w:val="24"/>
            <w:szCs w:val="24"/>
          </w:rPr>
          <w:t>”</w:t>
        </w:r>
        <w:r w:rsidR="00AB3FA1">
          <w:rPr>
            <w:rStyle w:val="aa"/>
            <w:rFonts w:ascii="Times New Roman" w:eastAsia="楷体_GB2312" w:hAnsi="Times New Roman" w:hint="eastAsia"/>
            <w:bCs/>
            <w:sz w:val="24"/>
            <w:szCs w:val="24"/>
          </w:rPr>
          <w:t>深度融合</w:t>
        </w:r>
        <w:r w:rsidR="00AB3FA1">
          <w:rPr>
            <w:sz w:val="24"/>
            <w:szCs w:val="24"/>
          </w:rPr>
          <w:tab/>
        </w:r>
        <w:r w:rsidR="00AB3FA1">
          <w:rPr>
            <w:sz w:val="24"/>
            <w:szCs w:val="24"/>
          </w:rPr>
          <w:fldChar w:fldCharType="begin"/>
        </w:r>
        <w:r w:rsidR="00AB3FA1">
          <w:rPr>
            <w:sz w:val="24"/>
            <w:szCs w:val="24"/>
          </w:rPr>
          <w:instrText xml:space="preserve"> PAGEREF _Toc201673999 \h </w:instrText>
        </w:r>
        <w:r w:rsidR="00AB3FA1">
          <w:rPr>
            <w:sz w:val="24"/>
            <w:szCs w:val="24"/>
          </w:rPr>
        </w:r>
        <w:r w:rsidR="00AB3FA1">
          <w:rPr>
            <w:sz w:val="24"/>
            <w:szCs w:val="24"/>
          </w:rPr>
          <w:fldChar w:fldCharType="separate"/>
        </w:r>
        <w:r w:rsidR="00AB3FA1">
          <w:rPr>
            <w:sz w:val="24"/>
            <w:szCs w:val="24"/>
          </w:rPr>
          <w:t>9</w:t>
        </w:r>
        <w:r w:rsidR="00AB3FA1">
          <w:rPr>
            <w:sz w:val="24"/>
            <w:szCs w:val="24"/>
          </w:rPr>
          <w:fldChar w:fldCharType="end"/>
        </w:r>
      </w:hyperlink>
    </w:p>
    <w:p w:rsidR="00415314" w:rsidRDefault="008649D3">
      <w:pPr>
        <w:pStyle w:val="20"/>
        <w:tabs>
          <w:tab w:val="right" w:leader="dot" w:pos="9628"/>
        </w:tabs>
        <w:spacing w:line="600" w:lineRule="exact"/>
        <w:rPr>
          <w:sz w:val="24"/>
          <w:szCs w:val="24"/>
        </w:rPr>
      </w:pPr>
      <w:hyperlink w:anchor="_Toc201674000" w:history="1">
        <w:r w:rsidR="00AB3FA1">
          <w:rPr>
            <w:rStyle w:val="aa"/>
            <w:rFonts w:ascii="Times New Roman" w:eastAsia="楷体_GB2312" w:hAnsi="Times New Roman" w:hint="eastAsia"/>
            <w:bCs/>
            <w:sz w:val="24"/>
            <w:szCs w:val="24"/>
          </w:rPr>
          <w:t>（二）</w:t>
        </w:r>
        <w:r w:rsidR="00AB3FA1">
          <w:rPr>
            <w:rStyle w:val="aa"/>
            <w:rFonts w:ascii="Times New Roman" w:eastAsia="楷体_GB2312" w:hAnsi="Times New Roman"/>
            <w:bCs/>
            <w:sz w:val="24"/>
            <w:szCs w:val="24"/>
          </w:rPr>
          <w:t>“</w:t>
        </w:r>
        <w:r w:rsidR="00AB3FA1">
          <w:rPr>
            <w:rStyle w:val="aa"/>
            <w:rFonts w:ascii="Times New Roman" w:eastAsia="楷体_GB2312" w:hAnsi="Times New Roman" w:hint="eastAsia"/>
            <w:bCs/>
            <w:sz w:val="24"/>
            <w:szCs w:val="24"/>
          </w:rPr>
          <w:t>四新</w:t>
        </w:r>
        <w:r w:rsidR="00AB3FA1">
          <w:rPr>
            <w:rStyle w:val="aa"/>
            <w:rFonts w:ascii="Times New Roman" w:eastAsia="楷体_GB2312" w:hAnsi="Times New Roman"/>
            <w:bCs/>
            <w:sz w:val="24"/>
            <w:szCs w:val="24"/>
          </w:rPr>
          <w:t>”</w:t>
        </w:r>
        <w:r w:rsidR="00AB3FA1">
          <w:rPr>
            <w:rStyle w:val="aa"/>
            <w:rFonts w:ascii="Times New Roman" w:eastAsia="楷体_GB2312" w:hAnsi="Times New Roman" w:hint="eastAsia"/>
            <w:bCs/>
            <w:sz w:val="24"/>
            <w:szCs w:val="24"/>
          </w:rPr>
          <w:t>集成示范推广，为产业高质量发展奠定坚实的基础</w:t>
        </w:r>
        <w:r w:rsidR="00AB3FA1">
          <w:rPr>
            <w:sz w:val="24"/>
            <w:szCs w:val="24"/>
          </w:rPr>
          <w:tab/>
        </w:r>
        <w:r w:rsidR="00AB3FA1">
          <w:rPr>
            <w:sz w:val="24"/>
            <w:szCs w:val="24"/>
          </w:rPr>
          <w:fldChar w:fldCharType="begin"/>
        </w:r>
        <w:r w:rsidR="00AB3FA1">
          <w:rPr>
            <w:sz w:val="24"/>
            <w:szCs w:val="24"/>
          </w:rPr>
          <w:instrText xml:space="preserve"> PAGEREF _Toc201674000 \h </w:instrText>
        </w:r>
        <w:r w:rsidR="00AB3FA1">
          <w:rPr>
            <w:sz w:val="24"/>
            <w:szCs w:val="24"/>
          </w:rPr>
        </w:r>
        <w:r w:rsidR="00AB3FA1">
          <w:rPr>
            <w:sz w:val="24"/>
            <w:szCs w:val="24"/>
          </w:rPr>
          <w:fldChar w:fldCharType="separate"/>
        </w:r>
        <w:r w:rsidR="00AB3FA1">
          <w:rPr>
            <w:sz w:val="24"/>
            <w:szCs w:val="24"/>
          </w:rPr>
          <w:t>9</w:t>
        </w:r>
        <w:r w:rsidR="00AB3FA1">
          <w:rPr>
            <w:sz w:val="24"/>
            <w:szCs w:val="24"/>
          </w:rPr>
          <w:fldChar w:fldCharType="end"/>
        </w:r>
      </w:hyperlink>
    </w:p>
    <w:p w:rsidR="00415314" w:rsidRDefault="008649D3">
      <w:pPr>
        <w:pStyle w:val="20"/>
        <w:tabs>
          <w:tab w:val="right" w:leader="dot" w:pos="9628"/>
        </w:tabs>
        <w:spacing w:line="600" w:lineRule="exact"/>
        <w:rPr>
          <w:sz w:val="24"/>
          <w:szCs w:val="24"/>
        </w:rPr>
      </w:pPr>
      <w:hyperlink w:anchor="_Toc201674001" w:history="1">
        <w:r w:rsidR="00AB3FA1">
          <w:rPr>
            <w:rStyle w:val="aa"/>
            <w:rFonts w:ascii="Times New Roman" w:eastAsia="楷体_GB2312" w:hAnsi="Times New Roman" w:hint="eastAsia"/>
            <w:bCs/>
            <w:sz w:val="24"/>
            <w:szCs w:val="24"/>
          </w:rPr>
          <w:t>（三）加大科技人才培养力度，强化企业发展内生动力</w:t>
        </w:r>
        <w:r w:rsidR="00AB3FA1">
          <w:rPr>
            <w:sz w:val="24"/>
            <w:szCs w:val="24"/>
          </w:rPr>
          <w:tab/>
        </w:r>
        <w:r w:rsidR="00AB3FA1">
          <w:rPr>
            <w:sz w:val="24"/>
            <w:szCs w:val="24"/>
          </w:rPr>
          <w:fldChar w:fldCharType="begin"/>
        </w:r>
        <w:r w:rsidR="00AB3FA1">
          <w:rPr>
            <w:sz w:val="24"/>
            <w:szCs w:val="24"/>
          </w:rPr>
          <w:instrText xml:space="preserve"> PAGEREF _Toc201674001 \h </w:instrText>
        </w:r>
        <w:r w:rsidR="00AB3FA1">
          <w:rPr>
            <w:sz w:val="24"/>
            <w:szCs w:val="24"/>
          </w:rPr>
        </w:r>
        <w:r w:rsidR="00AB3FA1">
          <w:rPr>
            <w:sz w:val="24"/>
            <w:szCs w:val="24"/>
          </w:rPr>
          <w:fldChar w:fldCharType="separate"/>
        </w:r>
        <w:r w:rsidR="00AB3FA1">
          <w:rPr>
            <w:sz w:val="24"/>
            <w:szCs w:val="24"/>
          </w:rPr>
          <w:t>10</w:t>
        </w:r>
        <w:r w:rsidR="00AB3FA1">
          <w:rPr>
            <w:sz w:val="24"/>
            <w:szCs w:val="24"/>
          </w:rPr>
          <w:fldChar w:fldCharType="end"/>
        </w:r>
      </w:hyperlink>
    </w:p>
    <w:p w:rsidR="00415314" w:rsidRDefault="008649D3">
      <w:pPr>
        <w:pStyle w:val="20"/>
        <w:tabs>
          <w:tab w:val="right" w:leader="dot" w:pos="9628"/>
        </w:tabs>
        <w:spacing w:line="600" w:lineRule="exact"/>
        <w:rPr>
          <w:sz w:val="24"/>
          <w:szCs w:val="24"/>
        </w:rPr>
      </w:pPr>
      <w:hyperlink w:anchor="_Toc201674003" w:history="1">
        <w:r w:rsidR="00AB3FA1">
          <w:rPr>
            <w:rStyle w:val="aa"/>
            <w:rFonts w:ascii="Times New Roman" w:eastAsia="楷体_GB2312" w:hAnsi="Times New Roman" w:hint="eastAsia"/>
            <w:bCs/>
            <w:sz w:val="24"/>
            <w:szCs w:val="24"/>
          </w:rPr>
          <w:t>（四）发展生态低碳农业，赓续农耕文明</w:t>
        </w:r>
        <w:r w:rsidR="00AB3FA1">
          <w:rPr>
            <w:sz w:val="24"/>
            <w:szCs w:val="24"/>
          </w:rPr>
          <w:tab/>
        </w:r>
        <w:r w:rsidR="00AB3FA1">
          <w:rPr>
            <w:sz w:val="24"/>
            <w:szCs w:val="24"/>
          </w:rPr>
          <w:fldChar w:fldCharType="begin"/>
        </w:r>
        <w:r w:rsidR="00AB3FA1">
          <w:rPr>
            <w:sz w:val="24"/>
            <w:szCs w:val="24"/>
          </w:rPr>
          <w:instrText xml:space="preserve"> PAGEREF _Toc201674003 \h </w:instrText>
        </w:r>
        <w:r w:rsidR="00AB3FA1">
          <w:rPr>
            <w:sz w:val="24"/>
            <w:szCs w:val="24"/>
          </w:rPr>
        </w:r>
        <w:r w:rsidR="00AB3FA1">
          <w:rPr>
            <w:sz w:val="24"/>
            <w:szCs w:val="24"/>
          </w:rPr>
          <w:fldChar w:fldCharType="separate"/>
        </w:r>
        <w:r w:rsidR="00AB3FA1">
          <w:rPr>
            <w:sz w:val="24"/>
            <w:szCs w:val="24"/>
          </w:rPr>
          <w:t>10</w:t>
        </w:r>
        <w:r w:rsidR="00AB3FA1">
          <w:rPr>
            <w:sz w:val="24"/>
            <w:szCs w:val="24"/>
          </w:rPr>
          <w:fldChar w:fldCharType="end"/>
        </w:r>
      </w:hyperlink>
    </w:p>
    <w:p w:rsidR="00415314" w:rsidRDefault="008649D3">
      <w:pPr>
        <w:pStyle w:val="10"/>
        <w:tabs>
          <w:tab w:val="right" w:leader="dot" w:pos="9628"/>
        </w:tabs>
        <w:spacing w:line="600" w:lineRule="exact"/>
        <w:rPr>
          <w:sz w:val="24"/>
          <w:szCs w:val="24"/>
        </w:rPr>
      </w:pPr>
      <w:hyperlink w:anchor="_Toc201674005" w:history="1">
        <w:r w:rsidR="00AB3FA1">
          <w:rPr>
            <w:rStyle w:val="aa"/>
            <w:rFonts w:ascii="Times New Roman" w:eastAsia="黑体" w:hAnsi="Times New Roman" w:hint="eastAsia"/>
            <w:b/>
            <w:bCs/>
            <w:sz w:val="24"/>
            <w:szCs w:val="24"/>
          </w:rPr>
          <w:t>四、存在问题及原因分析</w:t>
        </w:r>
        <w:r w:rsidR="00AB3FA1">
          <w:rPr>
            <w:sz w:val="24"/>
            <w:szCs w:val="24"/>
          </w:rPr>
          <w:tab/>
        </w:r>
        <w:r w:rsidR="00AB3FA1">
          <w:rPr>
            <w:sz w:val="24"/>
            <w:szCs w:val="24"/>
          </w:rPr>
          <w:fldChar w:fldCharType="begin"/>
        </w:r>
        <w:r w:rsidR="00AB3FA1">
          <w:rPr>
            <w:sz w:val="24"/>
            <w:szCs w:val="24"/>
          </w:rPr>
          <w:instrText xml:space="preserve"> PAGEREF _Toc201674005 \h </w:instrText>
        </w:r>
        <w:r w:rsidR="00AB3FA1">
          <w:rPr>
            <w:sz w:val="24"/>
            <w:szCs w:val="24"/>
          </w:rPr>
        </w:r>
        <w:r w:rsidR="00AB3FA1">
          <w:rPr>
            <w:sz w:val="24"/>
            <w:szCs w:val="24"/>
          </w:rPr>
          <w:fldChar w:fldCharType="separate"/>
        </w:r>
        <w:r w:rsidR="00AB3FA1">
          <w:rPr>
            <w:sz w:val="24"/>
            <w:szCs w:val="24"/>
          </w:rPr>
          <w:t>10</w:t>
        </w:r>
        <w:r w:rsidR="00AB3FA1">
          <w:rPr>
            <w:sz w:val="24"/>
            <w:szCs w:val="24"/>
          </w:rPr>
          <w:fldChar w:fldCharType="end"/>
        </w:r>
      </w:hyperlink>
    </w:p>
    <w:p w:rsidR="00415314" w:rsidRDefault="008649D3">
      <w:pPr>
        <w:pStyle w:val="20"/>
        <w:tabs>
          <w:tab w:val="right" w:leader="dot" w:pos="9628"/>
        </w:tabs>
        <w:spacing w:line="600" w:lineRule="exact"/>
        <w:rPr>
          <w:sz w:val="24"/>
          <w:szCs w:val="24"/>
        </w:rPr>
      </w:pPr>
      <w:hyperlink w:anchor="_Toc201674006" w:history="1">
        <w:r w:rsidR="00AB3FA1">
          <w:rPr>
            <w:rStyle w:val="aa"/>
            <w:rFonts w:ascii="Times New Roman" w:eastAsia="楷体_GB2312" w:hAnsi="Times New Roman" w:hint="eastAsia"/>
            <w:bCs/>
            <w:sz w:val="24"/>
            <w:szCs w:val="24"/>
          </w:rPr>
          <w:t>（一）部分项目建设进度缓慢，资金执行率偏低</w:t>
        </w:r>
        <w:r w:rsidR="00AB3FA1">
          <w:rPr>
            <w:sz w:val="24"/>
            <w:szCs w:val="24"/>
          </w:rPr>
          <w:tab/>
        </w:r>
        <w:r w:rsidR="00AB3FA1">
          <w:rPr>
            <w:sz w:val="24"/>
            <w:szCs w:val="24"/>
          </w:rPr>
          <w:fldChar w:fldCharType="begin"/>
        </w:r>
        <w:r w:rsidR="00AB3FA1">
          <w:rPr>
            <w:sz w:val="24"/>
            <w:szCs w:val="24"/>
          </w:rPr>
          <w:instrText xml:space="preserve"> PAGEREF _Toc201674006 \h </w:instrText>
        </w:r>
        <w:r w:rsidR="00AB3FA1">
          <w:rPr>
            <w:sz w:val="24"/>
            <w:szCs w:val="24"/>
          </w:rPr>
        </w:r>
        <w:r w:rsidR="00AB3FA1">
          <w:rPr>
            <w:sz w:val="24"/>
            <w:szCs w:val="24"/>
          </w:rPr>
          <w:fldChar w:fldCharType="separate"/>
        </w:r>
        <w:r w:rsidR="00AB3FA1">
          <w:rPr>
            <w:sz w:val="24"/>
            <w:szCs w:val="24"/>
          </w:rPr>
          <w:t>10</w:t>
        </w:r>
        <w:r w:rsidR="00AB3FA1">
          <w:rPr>
            <w:sz w:val="24"/>
            <w:szCs w:val="24"/>
          </w:rPr>
          <w:fldChar w:fldCharType="end"/>
        </w:r>
      </w:hyperlink>
    </w:p>
    <w:p w:rsidR="00415314" w:rsidRDefault="008649D3">
      <w:pPr>
        <w:pStyle w:val="20"/>
        <w:tabs>
          <w:tab w:val="right" w:leader="dot" w:pos="9628"/>
        </w:tabs>
        <w:spacing w:line="600" w:lineRule="exact"/>
        <w:rPr>
          <w:sz w:val="24"/>
          <w:szCs w:val="24"/>
        </w:rPr>
      </w:pPr>
      <w:hyperlink w:anchor="_Toc201674008" w:history="1">
        <w:r w:rsidR="00AB3FA1">
          <w:rPr>
            <w:rStyle w:val="aa"/>
            <w:rFonts w:ascii="Times New Roman" w:eastAsia="楷体_GB2312" w:hAnsi="Times New Roman" w:hint="eastAsia"/>
            <w:bCs/>
            <w:sz w:val="24"/>
            <w:szCs w:val="24"/>
          </w:rPr>
          <w:t>（二）经费预算编制有偏差，资金使用规范性有待提高</w:t>
        </w:r>
        <w:r w:rsidR="00AB3FA1">
          <w:rPr>
            <w:sz w:val="24"/>
            <w:szCs w:val="24"/>
          </w:rPr>
          <w:tab/>
        </w:r>
        <w:r w:rsidR="00AB3FA1">
          <w:rPr>
            <w:sz w:val="24"/>
            <w:szCs w:val="24"/>
          </w:rPr>
          <w:fldChar w:fldCharType="begin"/>
        </w:r>
        <w:r w:rsidR="00AB3FA1">
          <w:rPr>
            <w:sz w:val="24"/>
            <w:szCs w:val="24"/>
          </w:rPr>
          <w:instrText xml:space="preserve"> PAGEREF _Toc201674008 \h </w:instrText>
        </w:r>
        <w:r w:rsidR="00AB3FA1">
          <w:rPr>
            <w:sz w:val="24"/>
            <w:szCs w:val="24"/>
          </w:rPr>
        </w:r>
        <w:r w:rsidR="00AB3FA1">
          <w:rPr>
            <w:sz w:val="24"/>
            <w:szCs w:val="24"/>
          </w:rPr>
          <w:fldChar w:fldCharType="separate"/>
        </w:r>
        <w:r w:rsidR="00AB3FA1">
          <w:rPr>
            <w:sz w:val="24"/>
            <w:szCs w:val="24"/>
          </w:rPr>
          <w:t>11</w:t>
        </w:r>
        <w:r w:rsidR="00AB3FA1">
          <w:rPr>
            <w:sz w:val="24"/>
            <w:szCs w:val="24"/>
          </w:rPr>
          <w:fldChar w:fldCharType="end"/>
        </w:r>
      </w:hyperlink>
    </w:p>
    <w:p w:rsidR="00415314" w:rsidRDefault="008649D3">
      <w:pPr>
        <w:pStyle w:val="10"/>
        <w:tabs>
          <w:tab w:val="right" w:leader="dot" w:pos="9628"/>
        </w:tabs>
        <w:spacing w:line="600" w:lineRule="exact"/>
        <w:rPr>
          <w:sz w:val="24"/>
          <w:szCs w:val="24"/>
        </w:rPr>
      </w:pPr>
      <w:hyperlink w:anchor="_Toc201674009" w:history="1">
        <w:r w:rsidR="00AB3FA1">
          <w:rPr>
            <w:rStyle w:val="aa"/>
            <w:rFonts w:ascii="Times New Roman" w:eastAsia="黑体" w:hAnsi="Times New Roman" w:hint="eastAsia"/>
            <w:b/>
            <w:bCs/>
            <w:sz w:val="24"/>
            <w:szCs w:val="24"/>
          </w:rPr>
          <w:t>五、有关建议</w:t>
        </w:r>
        <w:r w:rsidR="00AB3FA1">
          <w:rPr>
            <w:sz w:val="24"/>
            <w:szCs w:val="24"/>
          </w:rPr>
          <w:tab/>
        </w:r>
        <w:r w:rsidR="00AB3FA1">
          <w:rPr>
            <w:sz w:val="24"/>
            <w:szCs w:val="24"/>
          </w:rPr>
          <w:fldChar w:fldCharType="begin"/>
        </w:r>
        <w:r w:rsidR="00AB3FA1">
          <w:rPr>
            <w:sz w:val="24"/>
            <w:szCs w:val="24"/>
          </w:rPr>
          <w:instrText xml:space="preserve"> PAGEREF _Toc201674009 \h </w:instrText>
        </w:r>
        <w:r w:rsidR="00AB3FA1">
          <w:rPr>
            <w:sz w:val="24"/>
            <w:szCs w:val="24"/>
          </w:rPr>
        </w:r>
        <w:r w:rsidR="00AB3FA1">
          <w:rPr>
            <w:sz w:val="24"/>
            <w:szCs w:val="24"/>
          </w:rPr>
          <w:fldChar w:fldCharType="separate"/>
        </w:r>
        <w:r w:rsidR="00AB3FA1">
          <w:rPr>
            <w:sz w:val="24"/>
            <w:szCs w:val="24"/>
          </w:rPr>
          <w:t>12</w:t>
        </w:r>
        <w:r w:rsidR="00AB3FA1">
          <w:rPr>
            <w:sz w:val="24"/>
            <w:szCs w:val="24"/>
          </w:rPr>
          <w:fldChar w:fldCharType="end"/>
        </w:r>
      </w:hyperlink>
    </w:p>
    <w:p w:rsidR="00415314" w:rsidRDefault="008649D3">
      <w:pPr>
        <w:pStyle w:val="20"/>
        <w:tabs>
          <w:tab w:val="right" w:leader="dot" w:pos="9628"/>
        </w:tabs>
        <w:spacing w:line="600" w:lineRule="exact"/>
        <w:rPr>
          <w:sz w:val="24"/>
          <w:szCs w:val="24"/>
        </w:rPr>
      </w:pPr>
      <w:hyperlink w:anchor="_Toc201674010" w:history="1">
        <w:r w:rsidR="00AB3FA1">
          <w:rPr>
            <w:rStyle w:val="aa"/>
            <w:rFonts w:ascii="Times New Roman" w:eastAsia="楷体_GB2312" w:hAnsi="Times New Roman" w:hint="eastAsia"/>
            <w:bCs/>
            <w:sz w:val="24"/>
            <w:szCs w:val="24"/>
          </w:rPr>
          <w:t>（一）规范项目全流程管理，加快项目实施进度</w:t>
        </w:r>
        <w:r w:rsidR="00AB3FA1">
          <w:rPr>
            <w:sz w:val="24"/>
            <w:szCs w:val="24"/>
          </w:rPr>
          <w:tab/>
        </w:r>
        <w:r w:rsidR="00AB3FA1">
          <w:rPr>
            <w:sz w:val="24"/>
            <w:szCs w:val="24"/>
          </w:rPr>
          <w:fldChar w:fldCharType="begin"/>
        </w:r>
        <w:r w:rsidR="00AB3FA1">
          <w:rPr>
            <w:sz w:val="24"/>
            <w:szCs w:val="24"/>
          </w:rPr>
          <w:instrText xml:space="preserve"> PAGEREF _Toc201674010 \h </w:instrText>
        </w:r>
        <w:r w:rsidR="00AB3FA1">
          <w:rPr>
            <w:sz w:val="24"/>
            <w:szCs w:val="24"/>
          </w:rPr>
        </w:r>
        <w:r w:rsidR="00AB3FA1">
          <w:rPr>
            <w:sz w:val="24"/>
            <w:szCs w:val="24"/>
          </w:rPr>
          <w:fldChar w:fldCharType="separate"/>
        </w:r>
        <w:r w:rsidR="00AB3FA1">
          <w:rPr>
            <w:sz w:val="24"/>
            <w:szCs w:val="24"/>
          </w:rPr>
          <w:t>12</w:t>
        </w:r>
        <w:r w:rsidR="00AB3FA1">
          <w:rPr>
            <w:sz w:val="24"/>
            <w:szCs w:val="24"/>
          </w:rPr>
          <w:fldChar w:fldCharType="end"/>
        </w:r>
      </w:hyperlink>
    </w:p>
    <w:p w:rsidR="00415314" w:rsidRDefault="008649D3">
      <w:pPr>
        <w:pStyle w:val="20"/>
        <w:tabs>
          <w:tab w:val="right" w:leader="dot" w:pos="9628"/>
        </w:tabs>
        <w:spacing w:line="600" w:lineRule="exact"/>
        <w:rPr>
          <w:sz w:val="24"/>
          <w:szCs w:val="24"/>
        </w:rPr>
      </w:pPr>
      <w:hyperlink w:anchor="_Toc201674011" w:history="1">
        <w:r w:rsidR="00AB3FA1">
          <w:rPr>
            <w:rStyle w:val="aa"/>
            <w:rFonts w:ascii="Times New Roman" w:eastAsia="楷体_GB2312" w:hAnsi="Times New Roman" w:hint="eastAsia"/>
            <w:bCs/>
            <w:sz w:val="24"/>
            <w:szCs w:val="24"/>
          </w:rPr>
          <w:t>（二）合理编制项目预算，规范资金使用</w:t>
        </w:r>
        <w:r w:rsidR="00AB3FA1">
          <w:rPr>
            <w:sz w:val="24"/>
            <w:szCs w:val="24"/>
          </w:rPr>
          <w:tab/>
        </w:r>
        <w:r w:rsidR="00AB3FA1">
          <w:rPr>
            <w:sz w:val="24"/>
            <w:szCs w:val="24"/>
          </w:rPr>
          <w:fldChar w:fldCharType="begin"/>
        </w:r>
        <w:r w:rsidR="00AB3FA1">
          <w:rPr>
            <w:sz w:val="24"/>
            <w:szCs w:val="24"/>
          </w:rPr>
          <w:instrText xml:space="preserve"> PAGEREF _Toc201674011 \h </w:instrText>
        </w:r>
        <w:r w:rsidR="00AB3FA1">
          <w:rPr>
            <w:sz w:val="24"/>
            <w:szCs w:val="24"/>
          </w:rPr>
        </w:r>
        <w:r w:rsidR="00AB3FA1">
          <w:rPr>
            <w:sz w:val="24"/>
            <w:szCs w:val="24"/>
          </w:rPr>
          <w:fldChar w:fldCharType="separate"/>
        </w:r>
        <w:r w:rsidR="00AB3FA1">
          <w:rPr>
            <w:sz w:val="24"/>
            <w:szCs w:val="24"/>
          </w:rPr>
          <w:t>12</w:t>
        </w:r>
        <w:r w:rsidR="00AB3FA1">
          <w:rPr>
            <w:sz w:val="24"/>
            <w:szCs w:val="24"/>
          </w:rPr>
          <w:fldChar w:fldCharType="end"/>
        </w:r>
      </w:hyperlink>
    </w:p>
    <w:p w:rsidR="00415314" w:rsidRDefault="008649D3">
      <w:pPr>
        <w:pStyle w:val="10"/>
        <w:tabs>
          <w:tab w:val="right" w:leader="dot" w:pos="9628"/>
        </w:tabs>
        <w:spacing w:line="600" w:lineRule="exact"/>
      </w:pPr>
      <w:hyperlink w:anchor="_Toc201674012" w:history="1">
        <w:r w:rsidR="00AB3FA1">
          <w:rPr>
            <w:rStyle w:val="aa"/>
            <w:rFonts w:ascii="Times New Roman" w:eastAsia="仿宋_GB2312" w:hAnsi="Times New Roman" w:hint="eastAsia"/>
            <w:sz w:val="24"/>
            <w:szCs w:val="24"/>
          </w:rPr>
          <w:t>报告附表（</w:t>
        </w:r>
        <w:r w:rsidR="00AB3FA1">
          <w:rPr>
            <w:rStyle w:val="aa"/>
            <w:rFonts w:ascii="Times New Roman" w:eastAsia="仿宋_GB2312" w:hAnsi="Times New Roman"/>
            <w:sz w:val="24"/>
            <w:szCs w:val="24"/>
            <w:lang w:bidi="en-US"/>
          </w:rPr>
          <w:t>2024</w:t>
        </w:r>
        <w:r w:rsidR="00AB3FA1">
          <w:rPr>
            <w:rStyle w:val="aa"/>
            <w:rFonts w:ascii="Times New Roman" w:eastAsia="仿宋_GB2312" w:hAnsi="Times New Roman" w:hint="eastAsia"/>
            <w:sz w:val="24"/>
            <w:szCs w:val="24"/>
            <w:lang w:bidi="en-US"/>
          </w:rPr>
          <w:t>年度南京市农业科技产学研合作专项资金绩效评价表</w:t>
        </w:r>
        <w:r w:rsidR="00AB3FA1">
          <w:rPr>
            <w:rStyle w:val="aa"/>
            <w:rFonts w:ascii="Times New Roman" w:eastAsia="仿宋_GB2312" w:hAnsi="Times New Roman" w:hint="eastAsia"/>
            <w:kern w:val="0"/>
            <w:sz w:val="24"/>
            <w:szCs w:val="24"/>
            <w:lang w:bidi="ar"/>
          </w:rPr>
          <w:t>）</w:t>
        </w:r>
        <w:r w:rsidR="00AB3FA1">
          <w:rPr>
            <w:sz w:val="24"/>
            <w:szCs w:val="24"/>
          </w:rPr>
          <w:tab/>
        </w:r>
        <w:r w:rsidR="00AB3FA1">
          <w:rPr>
            <w:sz w:val="24"/>
            <w:szCs w:val="24"/>
          </w:rPr>
          <w:fldChar w:fldCharType="begin"/>
        </w:r>
        <w:r w:rsidR="00AB3FA1">
          <w:rPr>
            <w:sz w:val="24"/>
            <w:szCs w:val="24"/>
          </w:rPr>
          <w:instrText xml:space="preserve"> PAGEREF _Toc201674012 \h </w:instrText>
        </w:r>
        <w:r w:rsidR="00AB3FA1">
          <w:rPr>
            <w:sz w:val="24"/>
            <w:szCs w:val="24"/>
          </w:rPr>
        </w:r>
        <w:r w:rsidR="00AB3FA1">
          <w:rPr>
            <w:sz w:val="24"/>
            <w:szCs w:val="24"/>
          </w:rPr>
          <w:fldChar w:fldCharType="separate"/>
        </w:r>
        <w:r w:rsidR="00AB3FA1">
          <w:rPr>
            <w:sz w:val="24"/>
            <w:szCs w:val="24"/>
          </w:rPr>
          <w:t>12</w:t>
        </w:r>
        <w:r w:rsidR="00AB3FA1">
          <w:rPr>
            <w:sz w:val="24"/>
            <w:szCs w:val="24"/>
          </w:rPr>
          <w:fldChar w:fldCharType="end"/>
        </w:r>
      </w:hyperlink>
    </w:p>
    <w:p w:rsidR="00415314" w:rsidRDefault="00AB3FA1">
      <w:pPr>
        <w:spacing w:line="560" w:lineRule="exact"/>
        <w:jc w:val="left"/>
        <w:rPr>
          <w:rFonts w:ascii="Times New Roman" w:eastAsia="仿宋_GB2312" w:hAnsi="Times New Roman"/>
          <w:szCs w:val="28"/>
        </w:rPr>
        <w:sectPr w:rsidR="00415314">
          <w:footerReference w:type="default" r:id="rId8"/>
          <w:pgSz w:w="11906" w:h="16838"/>
          <w:pgMar w:top="1440" w:right="1134" w:bottom="1440" w:left="1134" w:header="851" w:footer="992" w:gutter="0"/>
          <w:pgNumType w:start="0"/>
          <w:cols w:space="720"/>
          <w:docGrid w:type="lines" w:linePitch="312"/>
        </w:sectPr>
      </w:pPr>
      <w:r>
        <w:rPr>
          <w:rFonts w:ascii="Times New Roman" w:eastAsia="仿宋_GB2312" w:hAnsi="Times New Roman"/>
          <w:szCs w:val="28"/>
        </w:rPr>
        <w:fldChar w:fldCharType="end"/>
      </w:r>
    </w:p>
    <w:p w:rsidR="00415314" w:rsidRDefault="00AB3FA1">
      <w:pPr>
        <w:spacing w:line="600" w:lineRule="exact"/>
        <w:jc w:val="center"/>
        <w:rPr>
          <w:rFonts w:ascii="方正小标宋_GBK" w:eastAsia="方正小标宋_GBK" w:hAnsi="黑体" w:cs="黑体"/>
          <w:b/>
          <w:sz w:val="44"/>
          <w:szCs w:val="44"/>
        </w:rPr>
      </w:pPr>
      <w:r>
        <w:rPr>
          <w:rFonts w:ascii="方正小标宋_GBK" w:eastAsia="方正小标宋_GBK" w:hAnsi="黑体" w:cs="黑体" w:hint="eastAsia"/>
          <w:b/>
          <w:sz w:val="44"/>
          <w:szCs w:val="44"/>
        </w:rPr>
        <w:lastRenderedPageBreak/>
        <w:t>2024年度农业科技产学研合作项目</w:t>
      </w:r>
    </w:p>
    <w:p w:rsidR="00415314" w:rsidRDefault="00AB3FA1">
      <w:pPr>
        <w:spacing w:line="600" w:lineRule="exact"/>
        <w:jc w:val="center"/>
        <w:rPr>
          <w:rFonts w:ascii="方正小标宋_GBK" w:eastAsia="方正小标宋_GBK" w:hAnsi="黑体" w:cs="黑体"/>
          <w:b/>
          <w:sz w:val="44"/>
          <w:szCs w:val="44"/>
        </w:rPr>
      </w:pPr>
      <w:r>
        <w:rPr>
          <w:rFonts w:ascii="方正小标宋_GBK" w:eastAsia="方正小标宋_GBK" w:hAnsi="黑体" w:cs="黑体" w:hint="eastAsia"/>
          <w:b/>
          <w:sz w:val="44"/>
          <w:szCs w:val="44"/>
        </w:rPr>
        <w:t>绩效自评价报告</w:t>
      </w:r>
    </w:p>
    <w:p w:rsidR="00415314" w:rsidRDefault="00415314">
      <w:pPr>
        <w:jc w:val="left"/>
        <w:rPr>
          <w:rFonts w:ascii="Times New Roman" w:eastAsia="仿宋_GB2312" w:hAnsi="Times New Roman"/>
          <w:sz w:val="28"/>
          <w:szCs w:val="28"/>
        </w:rPr>
      </w:pPr>
    </w:p>
    <w:p w:rsidR="00415314" w:rsidRDefault="00AB3FA1">
      <w:pPr>
        <w:spacing w:line="520" w:lineRule="exact"/>
        <w:ind w:firstLineChars="200" w:firstLine="560"/>
        <w:jc w:val="left"/>
        <w:rPr>
          <w:rFonts w:ascii="Times New Roman" w:eastAsia="仿宋_GB2312" w:hAnsi="Times New Roman"/>
          <w:sz w:val="28"/>
          <w:szCs w:val="28"/>
        </w:rPr>
      </w:pPr>
      <w:r>
        <w:rPr>
          <w:rFonts w:ascii="Times New Roman" w:eastAsia="仿宋_GB2312" w:hAnsi="Times New Roman" w:hint="eastAsia"/>
          <w:sz w:val="28"/>
          <w:szCs w:val="28"/>
        </w:rPr>
        <w:t>为进一步加强市级财政支出管理，合理配置财政资源，提高财政资金使用效益和财政支出管理水平，根据《南京市市</w:t>
      </w:r>
      <w:r>
        <w:rPr>
          <w:rFonts w:ascii="Times New Roman" w:eastAsia="仿宋_GB2312" w:hAnsi="Times New Roman"/>
          <w:sz w:val="28"/>
          <w:szCs w:val="28"/>
        </w:rPr>
        <w:t>级预算绩效管理办法》（宁</w:t>
      </w:r>
      <w:proofErr w:type="gramStart"/>
      <w:r>
        <w:rPr>
          <w:rFonts w:ascii="Times New Roman" w:eastAsia="仿宋_GB2312" w:hAnsi="Times New Roman"/>
          <w:sz w:val="28"/>
          <w:szCs w:val="28"/>
        </w:rPr>
        <w:t>委办厅字〔</w:t>
      </w:r>
      <w:r>
        <w:rPr>
          <w:rFonts w:ascii="Times New Roman" w:eastAsia="仿宋_GB2312" w:hAnsi="Times New Roman"/>
          <w:sz w:val="28"/>
          <w:szCs w:val="28"/>
        </w:rPr>
        <w:t>2024</w:t>
      </w:r>
      <w:r>
        <w:rPr>
          <w:rFonts w:ascii="Times New Roman" w:eastAsia="仿宋_GB2312" w:hAnsi="Times New Roman"/>
          <w:sz w:val="28"/>
          <w:szCs w:val="28"/>
        </w:rPr>
        <w:t>〕</w:t>
      </w:r>
      <w:proofErr w:type="gramEnd"/>
      <w:r>
        <w:rPr>
          <w:rFonts w:ascii="Times New Roman" w:eastAsia="仿宋_GB2312" w:hAnsi="Times New Roman"/>
          <w:sz w:val="28"/>
          <w:szCs w:val="28"/>
        </w:rPr>
        <w:t>2</w:t>
      </w:r>
      <w:r>
        <w:rPr>
          <w:rFonts w:ascii="Times New Roman" w:eastAsia="仿宋_GB2312" w:hAnsi="Times New Roman"/>
          <w:sz w:val="28"/>
          <w:szCs w:val="28"/>
        </w:rPr>
        <w:t>号）、《关于印发</w:t>
      </w:r>
      <w:r>
        <w:rPr>
          <w:rFonts w:ascii="Times New Roman" w:eastAsia="仿宋_GB2312" w:hAnsi="Times New Roman"/>
          <w:sz w:val="28"/>
          <w:szCs w:val="28"/>
        </w:rPr>
        <w:t>2024</w:t>
      </w:r>
      <w:r>
        <w:rPr>
          <w:rFonts w:ascii="Times New Roman" w:eastAsia="仿宋_GB2312" w:hAnsi="Times New Roman"/>
          <w:sz w:val="28"/>
          <w:szCs w:val="28"/>
        </w:rPr>
        <w:t>年南京市市级预算部门（单位）绩效管理工作要求的通知》（</w:t>
      </w:r>
      <w:proofErr w:type="gramStart"/>
      <w:r>
        <w:rPr>
          <w:rFonts w:ascii="Times New Roman" w:eastAsia="仿宋_GB2312" w:hAnsi="Times New Roman"/>
          <w:sz w:val="28"/>
          <w:szCs w:val="28"/>
        </w:rPr>
        <w:t>宁财绩</w:t>
      </w:r>
      <w:proofErr w:type="gramEnd"/>
      <w:r>
        <w:rPr>
          <w:rFonts w:ascii="Times New Roman" w:eastAsia="仿宋_GB2312" w:hAnsi="Times New Roman"/>
          <w:sz w:val="28"/>
          <w:szCs w:val="28"/>
        </w:rPr>
        <w:t>〔</w:t>
      </w:r>
      <w:r>
        <w:rPr>
          <w:rFonts w:ascii="Times New Roman" w:eastAsia="仿宋_GB2312" w:hAnsi="Times New Roman"/>
          <w:sz w:val="28"/>
          <w:szCs w:val="28"/>
        </w:rPr>
        <w:t>2024</w:t>
      </w:r>
      <w:r>
        <w:rPr>
          <w:rFonts w:ascii="Times New Roman" w:eastAsia="仿宋_GB2312" w:hAnsi="Times New Roman"/>
          <w:sz w:val="28"/>
          <w:szCs w:val="28"/>
        </w:rPr>
        <w:t>〕</w:t>
      </w:r>
      <w:r>
        <w:rPr>
          <w:rFonts w:ascii="Times New Roman" w:eastAsia="仿宋_GB2312" w:hAnsi="Times New Roman"/>
          <w:sz w:val="28"/>
          <w:szCs w:val="28"/>
        </w:rPr>
        <w:t>72</w:t>
      </w:r>
      <w:r>
        <w:rPr>
          <w:rFonts w:ascii="Times New Roman" w:eastAsia="仿宋_GB2312" w:hAnsi="Times New Roman"/>
          <w:sz w:val="28"/>
          <w:szCs w:val="28"/>
        </w:rPr>
        <w:t>号）等文件要求，科教处对</w:t>
      </w:r>
      <w:r>
        <w:rPr>
          <w:rFonts w:ascii="Times New Roman" w:eastAsia="仿宋_GB2312" w:hAnsi="Times New Roman"/>
          <w:sz w:val="28"/>
          <w:szCs w:val="28"/>
        </w:rPr>
        <w:t>2024</w:t>
      </w:r>
      <w:r>
        <w:rPr>
          <w:rFonts w:ascii="Times New Roman" w:eastAsia="仿宋_GB2312" w:hAnsi="Times New Roman"/>
          <w:sz w:val="28"/>
          <w:szCs w:val="28"/>
        </w:rPr>
        <w:t>年度农业科技产学研合作项目开展</w:t>
      </w:r>
      <w:r>
        <w:rPr>
          <w:rFonts w:ascii="Times New Roman" w:eastAsia="仿宋_GB2312" w:hAnsi="Times New Roman" w:hint="eastAsia"/>
          <w:sz w:val="28"/>
          <w:szCs w:val="28"/>
        </w:rPr>
        <w:t>了</w:t>
      </w:r>
      <w:r>
        <w:rPr>
          <w:rFonts w:ascii="Times New Roman" w:eastAsia="仿宋_GB2312" w:hAnsi="Times New Roman"/>
          <w:sz w:val="28"/>
          <w:szCs w:val="28"/>
        </w:rPr>
        <w:t>绩效自评价。在</w:t>
      </w:r>
      <w:proofErr w:type="gramStart"/>
      <w:r>
        <w:rPr>
          <w:rFonts w:ascii="Times New Roman" w:eastAsia="仿宋_GB2312" w:hAnsi="Times New Roman"/>
          <w:sz w:val="28"/>
          <w:szCs w:val="28"/>
        </w:rPr>
        <w:t>自评价</w:t>
      </w:r>
      <w:proofErr w:type="gramEnd"/>
      <w:r>
        <w:rPr>
          <w:rFonts w:ascii="Times New Roman" w:eastAsia="仿宋_GB2312" w:hAnsi="Times New Roman"/>
          <w:sz w:val="28"/>
          <w:szCs w:val="28"/>
        </w:rPr>
        <w:t>过程中，结合项目建设情况，与第三方机构共同实施了数据和资料收集、现场核查、发放调查问卷等必要的评价程序，现将评价情况及结果报告如下：</w:t>
      </w:r>
    </w:p>
    <w:p w:rsidR="00415314" w:rsidRDefault="00AB3FA1">
      <w:pPr>
        <w:adjustRightInd w:val="0"/>
        <w:snapToGrid w:val="0"/>
        <w:spacing w:line="520" w:lineRule="exact"/>
        <w:ind w:firstLineChars="200" w:firstLine="562"/>
        <w:outlineLvl w:val="0"/>
        <w:rPr>
          <w:rFonts w:ascii="Times New Roman" w:eastAsia="黑体" w:hAnsi="Times New Roman"/>
          <w:b/>
          <w:bCs/>
          <w:sz w:val="28"/>
          <w:szCs w:val="28"/>
        </w:rPr>
      </w:pPr>
      <w:bookmarkStart w:id="3" w:name="_Toc201673988"/>
      <w:r>
        <w:rPr>
          <w:rFonts w:ascii="Times New Roman" w:eastAsia="黑体" w:hAnsi="Times New Roman"/>
          <w:b/>
          <w:bCs/>
          <w:sz w:val="28"/>
          <w:szCs w:val="28"/>
        </w:rPr>
        <w:t>一、项目概况</w:t>
      </w:r>
      <w:bookmarkEnd w:id="3"/>
    </w:p>
    <w:p w:rsidR="00415314" w:rsidRDefault="00AB3FA1" w:rsidP="00061332">
      <w:pPr>
        <w:adjustRightInd w:val="0"/>
        <w:snapToGrid w:val="0"/>
        <w:spacing w:line="520" w:lineRule="exact"/>
        <w:ind w:firstLineChars="200" w:firstLine="561"/>
        <w:outlineLvl w:val="1"/>
        <w:rPr>
          <w:rFonts w:ascii="Times New Roman" w:eastAsia="楷体_GB2312" w:hAnsi="Times New Roman"/>
          <w:b/>
          <w:bCs/>
          <w:sz w:val="28"/>
          <w:szCs w:val="28"/>
        </w:rPr>
      </w:pPr>
      <w:bookmarkStart w:id="4" w:name="_Toc201673989"/>
      <w:r>
        <w:rPr>
          <w:rFonts w:ascii="Times New Roman" w:eastAsia="楷体_GB2312" w:hAnsi="Times New Roman"/>
          <w:b/>
          <w:bCs/>
          <w:sz w:val="28"/>
          <w:szCs w:val="28"/>
        </w:rPr>
        <w:t>（一）项目背景</w:t>
      </w:r>
      <w:bookmarkEnd w:id="4"/>
    </w:p>
    <w:p w:rsidR="00415314" w:rsidRDefault="00AB3FA1">
      <w:pPr>
        <w:adjustRightInd w:val="0"/>
        <w:snapToGrid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农业</w:t>
      </w:r>
      <w:r>
        <w:rPr>
          <w:rFonts w:ascii="Times New Roman" w:eastAsia="仿宋_GB2312" w:hAnsi="Times New Roman" w:hint="eastAsia"/>
          <w:sz w:val="28"/>
          <w:szCs w:val="28"/>
        </w:rPr>
        <w:t>科技</w:t>
      </w:r>
      <w:r>
        <w:rPr>
          <w:rFonts w:ascii="Times New Roman" w:eastAsia="仿宋_GB2312" w:hAnsi="Times New Roman"/>
          <w:sz w:val="28"/>
          <w:szCs w:val="28"/>
        </w:rPr>
        <w:t>产学研合作是指高校院所（</w:t>
      </w:r>
      <w:proofErr w:type="gramStart"/>
      <w:r>
        <w:rPr>
          <w:rFonts w:ascii="Times New Roman" w:eastAsia="仿宋_GB2312" w:hAnsi="Times New Roman"/>
          <w:sz w:val="28"/>
          <w:szCs w:val="28"/>
        </w:rPr>
        <w:t>含推广</w:t>
      </w:r>
      <w:proofErr w:type="gramEnd"/>
      <w:r>
        <w:rPr>
          <w:rFonts w:ascii="Times New Roman" w:eastAsia="仿宋_GB2312" w:hAnsi="Times New Roman"/>
          <w:sz w:val="28"/>
          <w:szCs w:val="28"/>
        </w:rPr>
        <w:t>机构）与农业企业合作，聚焦南京都市农业特色产业发展和农业关键技术需求及展示农业科技创新成果转化应用，</w:t>
      </w:r>
      <w:r>
        <w:rPr>
          <w:rFonts w:ascii="Times New Roman" w:eastAsia="仿宋_GB2312" w:hAnsi="Times New Roman" w:hint="eastAsia"/>
          <w:sz w:val="28"/>
          <w:szCs w:val="28"/>
        </w:rPr>
        <w:t>开展</w:t>
      </w:r>
      <w:r>
        <w:rPr>
          <w:rFonts w:ascii="Times New Roman" w:eastAsia="仿宋_GB2312" w:hAnsi="Times New Roman"/>
          <w:sz w:val="28"/>
          <w:szCs w:val="28"/>
        </w:rPr>
        <w:t>农业科技成果示范推广</w:t>
      </w:r>
      <w:r>
        <w:rPr>
          <w:rFonts w:ascii="Times New Roman" w:eastAsia="仿宋_GB2312" w:hAnsi="Times New Roman" w:hint="eastAsia"/>
          <w:sz w:val="28"/>
          <w:szCs w:val="28"/>
        </w:rPr>
        <w:t>与</w:t>
      </w:r>
      <w:r>
        <w:rPr>
          <w:rFonts w:ascii="Times New Roman" w:eastAsia="仿宋_GB2312" w:hAnsi="Times New Roman"/>
          <w:sz w:val="28"/>
          <w:szCs w:val="28"/>
        </w:rPr>
        <w:t>应用，积极引导社会投资，加快技术、资金、人才、信息等要素高效配置和有机聚合，链接集聚优质科教资源，推动形成</w:t>
      </w:r>
      <w:r>
        <w:rPr>
          <w:rFonts w:ascii="Times New Roman" w:eastAsia="仿宋_GB2312" w:hAnsi="Times New Roman"/>
          <w:sz w:val="28"/>
          <w:szCs w:val="28"/>
        </w:rPr>
        <w:t>“</w:t>
      </w:r>
      <w:r>
        <w:rPr>
          <w:rFonts w:ascii="Times New Roman" w:eastAsia="仿宋_GB2312" w:hAnsi="Times New Roman"/>
          <w:sz w:val="28"/>
          <w:szCs w:val="28"/>
        </w:rPr>
        <w:t>科技</w:t>
      </w:r>
      <w:r>
        <w:rPr>
          <w:rFonts w:ascii="Times New Roman" w:eastAsia="仿宋_GB2312" w:hAnsi="Times New Roman"/>
          <w:sz w:val="28"/>
          <w:szCs w:val="28"/>
        </w:rPr>
        <w:t>+</w:t>
      </w:r>
      <w:r>
        <w:rPr>
          <w:rFonts w:ascii="Times New Roman" w:eastAsia="仿宋_GB2312" w:hAnsi="Times New Roman"/>
          <w:sz w:val="28"/>
          <w:szCs w:val="28"/>
        </w:rPr>
        <w:t>服务</w:t>
      </w:r>
      <w:r>
        <w:rPr>
          <w:rFonts w:ascii="Times New Roman" w:eastAsia="仿宋_GB2312" w:hAnsi="Times New Roman"/>
          <w:sz w:val="28"/>
          <w:szCs w:val="28"/>
        </w:rPr>
        <w:t>”</w:t>
      </w:r>
      <w:r>
        <w:rPr>
          <w:rFonts w:ascii="Times New Roman" w:eastAsia="仿宋_GB2312" w:hAnsi="Times New Roman"/>
          <w:sz w:val="28"/>
          <w:szCs w:val="28"/>
        </w:rPr>
        <w:t>产业模式，促进农业提质增效和农民增收。</w:t>
      </w:r>
      <w:r>
        <w:rPr>
          <w:rFonts w:ascii="Times New Roman" w:eastAsia="仿宋_GB2312" w:hAnsi="Times New Roman"/>
          <w:sz w:val="28"/>
          <w:szCs w:val="28"/>
        </w:rPr>
        <w:t xml:space="preserve"> </w:t>
      </w:r>
    </w:p>
    <w:p w:rsidR="00415314" w:rsidRDefault="00AB3FA1" w:rsidP="00061332">
      <w:pPr>
        <w:adjustRightInd w:val="0"/>
        <w:snapToGrid w:val="0"/>
        <w:spacing w:line="520" w:lineRule="exact"/>
        <w:ind w:firstLineChars="200" w:firstLine="561"/>
        <w:outlineLvl w:val="1"/>
        <w:rPr>
          <w:rFonts w:ascii="Times New Roman" w:eastAsia="楷体_GB2312" w:hAnsi="Times New Roman"/>
          <w:b/>
          <w:bCs/>
          <w:sz w:val="28"/>
          <w:szCs w:val="28"/>
        </w:rPr>
      </w:pPr>
      <w:bookmarkStart w:id="5" w:name="_Toc201673990"/>
      <w:r>
        <w:rPr>
          <w:rFonts w:ascii="Times New Roman" w:eastAsia="楷体_GB2312" w:hAnsi="Times New Roman"/>
          <w:b/>
          <w:bCs/>
          <w:sz w:val="28"/>
          <w:szCs w:val="28"/>
        </w:rPr>
        <w:t>（二）项目资金情况</w:t>
      </w:r>
      <w:bookmarkEnd w:id="5"/>
    </w:p>
    <w:p w:rsidR="00415314" w:rsidRDefault="00AB3FA1" w:rsidP="00061332">
      <w:pPr>
        <w:adjustRightInd w:val="0"/>
        <w:snapToGrid w:val="0"/>
        <w:spacing w:line="520" w:lineRule="exact"/>
        <w:ind w:firstLineChars="200" w:firstLine="561"/>
        <w:outlineLvl w:val="1"/>
        <w:rPr>
          <w:rFonts w:ascii="Times New Roman" w:eastAsia="仿宋_GB2312" w:hAnsi="Times New Roman"/>
          <w:b/>
          <w:bCs/>
          <w:sz w:val="28"/>
          <w:szCs w:val="28"/>
        </w:rPr>
      </w:pPr>
      <w:bookmarkStart w:id="6" w:name="_Toc26793"/>
      <w:bookmarkStart w:id="7" w:name="_Toc201673991"/>
      <w:r>
        <w:rPr>
          <w:rFonts w:ascii="Times New Roman" w:eastAsia="仿宋_GB2312" w:hAnsi="Times New Roman"/>
          <w:b/>
          <w:bCs/>
          <w:sz w:val="28"/>
          <w:szCs w:val="28"/>
        </w:rPr>
        <w:t>1.</w:t>
      </w:r>
      <w:r>
        <w:rPr>
          <w:rFonts w:ascii="Times New Roman" w:eastAsia="仿宋_GB2312" w:hAnsi="Times New Roman"/>
          <w:b/>
          <w:bCs/>
          <w:sz w:val="28"/>
          <w:szCs w:val="28"/>
        </w:rPr>
        <w:t>项目预算</w:t>
      </w:r>
      <w:bookmarkEnd w:id="6"/>
      <w:bookmarkEnd w:id="7"/>
    </w:p>
    <w:p w:rsidR="00415314" w:rsidRDefault="00AB3FA1">
      <w:pPr>
        <w:adjustRightInd w:val="0"/>
        <w:snapToGrid w:val="0"/>
        <w:spacing w:line="48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2024</w:t>
      </w:r>
      <w:r>
        <w:rPr>
          <w:rFonts w:ascii="Times New Roman" w:eastAsia="仿宋_GB2312" w:hAnsi="Times New Roman"/>
          <w:sz w:val="28"/>
          <w:szCs w:val="28"/>
        </w:rPr>
        <w:t>年南京市农业科技产学研合作项目市级财政资金共计</w:t>
      </w:r>
      <w:r>
        <w:rPr>
          <w:rFonts w:ascii="Times New Roman" w:eastAsia="仿宋_GB2312" w:hAnsi="Times New Roman"/>
          <w:sz w:val="28"/>
          <w:szCs w:val="28"/>
        </w:rPr>
        <w:t>2490</w:t>
      </w:r>
      <w:r>
        <w:rPr>
          <w:rFonts w:ascii="Times New Roman" w:eastAsia="仿宋_GB2312" w:hAnsi="Times New Roman"/>
          <w:sz w:val="28"/>
          <w:szCs w:val="28"/>
        </w:rPr>
        <w:t>万元，其中，农业科技重大技术协同推广项目</w:t>
      </w:r>
      <w:r>
        <w:rPr>
          <w:rFonts w:ascii="Times New Roman" w:eastAsia="仿宋_GB2312" w:hAnsi="Times New Roman"/>
          <w:sz w:val="28"/>
          <w:szCs w:val="28"/>
        </w:rPr>
        <w:t>660</w:t>
      </w:r>
      <w:r>
        <w:rPr>
          <w:rFonts w:ascii="Times New Roman" w:eastAsia="仿宋_GB2312" w:hAnsi="Times New Roman"/>
          <w:sz w:val="28"/>
          <w:szCs w:val="28"/>
        </w:rPr>
        <w:t>万元、示范基地项目</w:t>
      </w:r>
      <w:r>
        <w:rPr>
          <w:rFonts w:ascii="Times New Roman" w:eastAsia="仿宋_GB2312" w:hAnsi="Times New Roman"/>
          <w:sz w:val="28"/>
          <w:szCs w:val="28"/>
        </w:rPr>
        <w:t>600</w:t>
      </w:r>
      <w:r>
        <w:rPr>
          <w:rFonts w:ascii="Times New Roman" w:eastAsia="仿宋_GB2312" w:hAnsi="Times New Roman"/>
          <w:sz w:val="28"/>
          <w:szCs w:val="28"/>
        </w:rPr>
        <w:t>万元、创新项目</w:t>
      </w:r>
      <w:r>
        <w:rPr>
          <w:rFonts w:ascii="Times New Roman" w:eastAsia="仿宋_GB2312" w:hAnsi="Times New Roman"/>
          <w:sz w:val="28"/>
          <w:szCs w:val="28"/>
        </w:rPr>
        <w:t>630</w:t>
      </w:r>
      <w:r>
        <w:rPr>
          <w:rFonts w:ascii="Times New Roman" w:eastAsia="仿宋_GB2312" w:hAnsi="Times New Roman"/>
          <w:sz w:val="28"/>
          <w:szCs w:val="28"/>
        </w:rPr>
        <w:t>万元、</w:t>
      </w:r>
      <w:r>
        <w:rPr>
          <w:rFonts w:ascii="Times New Roman" w:eastAsia="仿宋_GB2312" w:hAnsi="Times New Roman"/>
          <w:sz w:val="28"/>
          <w:szCs w:val="28"/>
        </w:rPr>
        <w:t>“</w:t>
      </w:r>
      <w:r>
        <w:rPr>
          <w:rFonts w:ascii="Times New Roman" w:eastAsia="仿宋_GB2312" w:hAnsi="Times New Roman"/>
          <w:sz w:val="28"/>
          <w:szCs w:val="28"/>
        </w:rPr>
        <w:t>一区</w:t>
      </w:r>
      <w:proofErr w:type="gramStart"/>
      <w:r>
        <w:rPr>
          <w:rFonts w:ascii="Times New Roman" w:eastAsia="仿宋_GB2312" w:hAnsi="Times New Roman"/>
          <w:sz w:val="28"/>
          <w:szCs w:val="28"/>
        </w:rPr>
        <w:t>一</w:t>
      </w:r>
      <w:proofErr w:type="gramEnd"/>
      <w:r>
        <w:rPr>
          <w:rFonts w:ascii="Times New Roman" w:eastAsia="仿宋_GB2312" w:hAnsi="Times New Roman"/>
          <w:sz w:val="28"/>
          <w:szCs w:val="28"/>
        </w:rPr>
        <w:t>中心</w:t>
      </w:r>
      <w:r>
        <w:rPr>
          <w:rFonts w:ascii="Times New Roman" w:eastAsia="仿宋_GB2312" w:hAnsi="Times New Roman"/>
          <w:sz w:val="28"/>
          <w:szCs w:val="28"/>
        </w:rPr>
        <w:t>”</w:t>
      </w:r>
      <w:r>
        <w:rPr>
          <w:rFonts w:ascii="Times New Roman" w:eastAsia="仿宋_GB2312" w:hAnsi="Times New Roman"/>
          <w:sz w:val="28"/>
          <w:szCs w:val="28"/>
        </w:rPr>
        <w:t>公共服务平台及园区企业创新成果转化项目</w:t>
      </w:r>
      <w:r>
        <w:rPr>
          <w:rFonts w:ascii="Times New Roman" w:eastAsia="仿宋_GB2312" w:hAnsi="Times New Roman"/>
          <w:sz w:val="28"/>
          <w:szCs w:val="28"/>
        </w:rPr>
        <w:t>600</w:t>
      </w:r>
      <w:r>
        <w:rPr>
          <w:rFonts w:ascii="Times New Roman" w:eastAsia="仿宋_GB2312" w:hAnsi="Times New Roman"/>
          <w:sz w:val="28"/>
          <w:szCs w:val="28"/>
        </w:rPr>
        <w:t>万元。具体</w:t>
      </w:r>
      <w:proofErr w:type="gramStart"/>
      <w:r>
        <w:rPr>
          <w:rFonts w:ascii="Times New Roman" w:eastAsia="仿宋_GB2312" w:hAnsi="Times New Roman"/>
          <w:sz w:val="28"/>
          <w:szCs w:val="28"/>
        </w:rPr>
        <w:t>明细见</w:t>
      </w:r>
      <w:proofErr w:type="gramEnd"/>
      <w:r>
        <w:rPr>
          <w:rFonts w:ascii="Times New Roman" w:eastAsia="仿宋_GB2312" w:hAnsi="Times New Roman"/>
          <w:sz w:val="28"/>
          <w:szCs w:val="28"/>
        </w:rPr>
        <w:t>下表：</w:t>
      </w:r>
    </w:p>
    <w:p w:rsidR="00415314" w:rsidRDefault="00AB3FA1">
      <w:pPr>
        <w:adjustRightInd w:val="0"/>
        <w:snapToGrid w:val="0"/>
        <w:spacing w:line="480" w:lineRule="exact"/>
        <w:ind w:firstLineChars="200" w:firstLine="560"/>
        <w:jc w:val="right"/>
        <w:rPr>
          <w:rFonts w:ascii="Times New Roman" w:eastAsia="仿宋_GB2312" w:hAnsi="Times New Roman"/>
          <w:sz w:val="28"/>
          <w:szCs w:val="28"/>
        </w:rPr>
      </w:pPr>
      <w:r>
        <w:rPr>
          <w:rFonts w:ascii="Times New Roman" w:eastAsia="仿宋_GB2312" w:hAnsi="Times New Roman"/>
          <w:sz w:val="28"/>
          <w:szCs w:val="28"/>
        </w:rPr>
        <w:t>单位：万元</w:t>
      </w:r>
    </w:p>
    <w:p w:rsidR="00415314" w:rsidRDefault="00AB3FA1">
      <w:pPr>
        <w:adjustRightInd w:val="0"/>
        <w:snapToGrid w:val="0"/>
        <w:spacing w:line="480" w:lineRule="exact"/>
        <w:jc w:val="center"/>
        <w:rPr>
          <w:rFonts w:ascii="Times New Roman" w:eastAsia="仿宋_GB2312" w:hAnsi="Times New Roman"/>
          <w:sz w:val="28"/>
          <w:szCs w:val="28"/>
        </w:rPr>
      </w:pPr>
      <w:r>
        <w:rPr>
          <w:rFonts w:ascii="Times New Roman" w:eastAsia="仿宋_GB2312" w:hAnsi="Times New Roman"/>
          <w:b/>
          <w:sz w:val="28"/>
          <w:szCs w:val="28"/>
        </w:rPr>
        <w:t>市级立项：</w:t>
      </w:r>
      <w:r>
        <w:rPr>
          <w:rFonts w:ascii="Times New Roman" w:eastAsia="仿宋_GB2312" w:hAnsi="Times New Roman"/>
          <w:sz w:val="28"/>
          <w:szCs w:val="28"/>
        </w:rPr>
        <w:t>11</w:t>
      </w:r>
      <w:r>
        <w:rPr>
          <w:rFonts w:ascii="Times New Roman" w:eastAsia="仿宋_GB2312" w:hAnsi="Times New Roman"/>
          <w:sz w:val="28"/>
          <w:szCs w:val="28"/>
        </w:rPr>
        <w:t>个项目，财政补助资金</w:t>
      </w:r>
      <w:r>
        <w:rPr>
          <w:rFonts w:ascii="Times New Roman" w:eastAsia="仿宋_GB2312" w:hAnsi="Times New Roman"/>
          <w:sz w:val="28"/>
          <w:szCs w:val="28"/>
        </w:rPr>
        <w:t>660</w:t>
      </w:r>
      <w:r>
        <w:rPr>
          <w:rFonts w:ascii="Times New Roman" w:eastAsia="仿宋_GB2312" w:hAnsi="Times New Roman"/>
          <w:sz w:val="28"/>
          <w:szCs w:val="28"/>
        </w:rPr>
        <w:t>万元</w:t>
      </w:r>
    </w:p>
    <w:tbl>
      <w:tblPr>
        <w:tblW w:w="9975" w:type="dxa"/>
        <w:jc w:val="center"/>
        <w:tblLook w:val="04A0" w:firstRow="1" w:lastRow="0" w:firstColumn="1" w:lastColumn="0" w:noHBand="0" w:noVBand="1"/>
      </w:tblPr>
      <w:tblGrid>
        <w:gridCol w:w="623"/>
        <w:gridCol w:w="921"/>
        <w:gridCol w:w="1139"/>
        <w:gridCol w:w="1424"/>
        <w:gridCol w:w="3829"/>
        <w:gridCol w:w="995"/>
        <w:gridCol w:w="1044"/>
      </w:tblGrid>
      <w:tr w:rsidR="00415314">
        <w:trPr>
          <w:trHeight w:val="508"/>
          <w:jc w:val="center"/>
        </w:trPr>
        <w:tc>
          <w:tcPr>
            <w:tcW w:w="623"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仿宋_GB2312" w:eastAsia="仿宋_GB2312" w:hAnsi="Times New Roman"/>
                <w:b/>
                <w:color w:val="000000"/>
                <w:sz w:val="24"/>
                <w:szCs w:val="24"/>
              </w:rPr>
            </w:pPr>
            <w:r>
              <w:rPr>
                <w:rFonts w:ascii="仿宋_GB2312" w:eastAsia="仿宋_GB2312" w:hAnsi="Times New Roman" w:hint="eastAsia"/>
                <w:b/>
                <w:color w:val="000000"/>
                <w:kern w:val="0"/>
                <w:sz w:val="24"/>
                <w:szCs w:val="24"/>
                <w:lang w:bidi="ar"/>
              </w:rPr>
              <w:t>序号</w:t>
            </w:r>
          </w:p>
        </w:tc>
        <w:tc>
          <w:tcPr>
            <w:tcW w:w="921"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仿宋_GB2312" w:eastAsia="仿宋_GB2312" w:hAnsi="Times New Roman"/>
                <w:b/>
                <w:color w:val="000000"/>
                <w:sz w:val="24"/>
                <w:szCs w:val="24"/>
              </w:rPr>
            </w:pPr>
            <w:r>
              <w:rPr>
                <w:rFonts w:ascii="仿宋_GB2312" w:eastAsia="仿宋_GB2312" w:hAnsi="Times New Roman" w:hint="eastAsia"/>
                <w:b/>
                <w:color w:val="000000"/>
                <w:kern w:val="0"/>
                <w:sz w:val="24"/>
                <w:szCs w:val="24"/>
                <w:lang w:bidi="ar"/>
              </w:rPr>
              <w:t>项目类别</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仿宋_GB2312" w:eastAsia="仿宋_GB2312" w:hAnsi="Times New Roman"/>
                <w:b/>
                <w:color w:val="000000"/>
                <w:sz w:val="24"/>
                <w:szCs w:val="24"/>
              </w:rPr>
            </w:pPr>
            <w:r>
              <w:rPr>
                <w:rFonts w:ascii="仿宋_GB2312" w:eastAsia="仿宋_GB2312" w:hAnsi="Times New Roman" w:hint="eastAsia"/>
                <w:b/>
                <w:color w:val="000000"/>
                <w:kern w:val="0"/>
                <w:sz w:val="24"/>
                <w:szCs w:val="24"/>
                <w:lang w:bidi="ar"/>
              </w:rPr>
              <w:t>所在区</w:t>
            </w:r>
          </w:p>
        </w:tc>
        <w:tc>
          <w:tcPr>
            <w:tcW w:w="1424"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仿宋_GB2312" w:eastAsia="仿宋_GB2312" w:hAnsi="Times New Roman"/>
                <w:b/>
                <w:color w:val="000000"/>
                <w:kern w:val="0"/>
                <w:sz w:val="24"/>
                <w:szCs w:val="24"/>
                <w:lang w:bidi="ar"/>
              </w:rPr>
            </w:pPr>
            <w:r>
              <w:rPr>
                <w:rFonts w:ascii="仿宋_GB2312" w:eastAsia="仿宋_GB2312" w:hAnsi="Times New Roman" w:hint="eastAsia"/>
                <w:b/>
                <w:color w:val="000000"/>
                <w:kern w:val="0"/>
                <w:sz w:val="24"/>
                <w:szCs w:val="24"/>
                <w:lang w:bidi="ar"/>
              </w:rPr>
              <w:t>项目</w:t>
            </w:r>
          </w:p>
          <w:p w:rsidR="00415314" w:rsidRDefault="00AB3FA1">
            <w:pPr>
              <w:widowControl/>
              <w:spacing w:line="400" w:lineRule="exact"/>
              <w:jc w:val="center"/>
              <w:textAlignment w:val="center"/>
              <w:rPr>
                <w:rFonts w:ascii="仿宋_GB2312" w:eastAsia="仿宋_GB2312" w:hAnsi="Times New Roman"/>
                <w:b/>
                <w:color w:val="000000"/>
                <w:sz w:val="24"/>
                <w:szCs w:val="24"/>
              </w:rPr>
            </w:pPr>
            <w:r>
              <w:rPr>
                <w:rFonts w:ascii="仿宋_GB2312" w:eastAsia="仿宋_GB2312" w:hAnsi="Times New Roman" w:hint="eastAsia"/>
                <w:b/>
                <w:color w:val="000000"/>
                <w:kern w:val="0"/>
                <w:sz w:val="24"/>
                <w:szCs w:val="24"/>
                <w:lang w:bidi="ar"/>
              </w:rPr>
              <w:t>实施单位</w:t>
            </w:r>
          </w:p>
        </w:tc>
        <w:tc>
          <w:tcPr>
            <w:tcW w:w="3829"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仿宋_GB2312" w:eastAsia="仿宋_GB2312" w:hAnsi="Times New Roman"/>
                <w:b/>
                <w:color w:val="000000"/>
                <w:sz w:val="24"/>
                <w:szCs w:val="24"/>
              </w:rPr>
            </w:pPr>
            <w:r>
              <w:rPr>
                <w:rFonts w:ascii="仿宋_GB2312" w:eastAsia="仿宋_GB2312" w:hAnsi="Times New Roman" w:hint="eastAsia"/>
                <w:b/>
                <w:color w:val="000000"/>
                <w:kern w:val="0"/>
                <w:sz w:val="24"/>
                <w:szCs w:val="24"/>
                <w:lang w:bidi="ar"/>
              </w:rPr>
              <w:t>项目名称</w:t>
            </w:r>
          </w:p>
        </w:tc>
        <w:tc>
          <w:tcPr>
            <w:tcW w:w="995"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仿宋_GB2312" w:eastAsia="仿宋_GB2312" w:hAnsi="Times New Roman"/>
                <w:b/>
                <w:color w:val="000000"/>
                <w:sz w:val="24"/>
                <w:szCs w:val="24"/>
              </w:rPr>
            </w:pPr>
            <w:r>
              <w:rPr>
                <w:rFonts w:ascii="仿宋_GB2312" w:eastAsia="仿宋_GB2312" w:hAnsi="Times New Roman" w:hint="eastAsia"/>
                <w:b/>
                <w:color w:val="000000"/>
                <w:kern w:val="0"/>
                <w:sz w:val="24"/>
                <w:szCs w:val="24"/>
                <w:lang w:bidi="ar"/>
              </w:rPr>
              <w:t>市级补助资金</w:t>
            </w:r>
          </w:p>
        </w:tc>
        <w:tc>
          <w:tcPr>
            <w:tcW w:w="1044"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仿宋_GB2312" w:eastAsia="仿宋_GB2312" w:hAnsi="Times New Roman"/>
                <w:b/>
                <w:color w:val="000000"/>
                <w:sz w:val="24"/>
                <w:szCs w:val="24"/>
              </w:rPr>
            </w:pPr>
            <w:r>
              <w:rPr>
                <w:rFonts w:ascii="仿宋_GB2312" w:eastAsia="仿宋_GB2312" w:hAnsi="Times New Roman" w:hint="eastAsia"/>
                <w:b/>
                <w:color w:val="000000"/>
                <w:kern w:val="0"/>
                <w:sz w:val="24"/>
                <w:szCs w:val="24"/>
                <w:lang w:bidi="ar"/>
              </w:rPr>
              <w:t>已下达资金</w:t>
            </w:r>
          </w:p>
        </w:tc>
      </w:tr>
      <w:tr w:rsidR="00415314">
        <w:trPr>
          <w:trHeight w:val="317"/>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8"/>
                <w:szCs w:val="28"/>
              </w:rPr>
            </w:pPr>
            <w:bookmarkStart w:id="8" w:name="_Hlk201249320"/>
            <w:r>
              <w:rPr>
                <w:rFonts w:ascii="Times New Roman" w:eastAsia="仿宋_GB2312" w:hAnsi="Times New Roman"/>
                <w:color w:val="000000"/>
                <w:kern w:val="0"/>
                <w:sz w:val="28"/>
                <w:szCs w:val="28"/>
                <w:lang w:bidi="ar"/>
              </w:rPr>
              <w:lastRenderedPageBreak/>
              <w:t>1</w:t>
            </w:r>
          </w:p>
        </w:tc>
        <w:tc>
          <w:tcPr>
            <w:tcW w:w="921" w:type="dxa"/>
            <w:vMerge w:val="restar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仿宋_GB2312" w:eastAsia="仿宋_GB2312" w:hAnsi="Times New Roman"/>
                <w:b/>
                <w:color w:val="000000"/>
                <w:sz w:val="24"/>
                <w:szCs w:val="24"/>
              </w:rPr>
            </w:pPr>
            <w:r>
              <w:rPr>
                <w:rFonts w:ascii="仿宋_GB2312" w:eastAsia="仿宋_GB2312" w:hAnsi="Times New Roman" w:hint="eastAsia"/>
                <w:b/>
                <w:color w:val="000000"/>
                <w:kern w:val="0"/>
                <w:sz w:val="24"/>
                <w:szCs w:val="24"/>
                <w:lang w:bidi="ar"/>
              </w:rPr>
              <w:t>重大技术协同推广项目</w:t>
            </w:r>
          </w:p>
        </w:tc>
        <w:tc>
          <w:tcPr>
            <w:tcW w:w="1139" w:type="dxa"/>
            <w:vMerge w:val="restar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江宁区</w:t>
            </w:r>
          </w:p>
        </w:tc>
        <w:tc>
          <w:tcPr>
            <w:tcW w:w="1424"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南京农业大学</w:t>
            </w:r>
          </w:p>
        </w:tc>
        <w:tc>
          <w:tcPr>
            <w:tcW w:w="382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优质食味稻米产业链绿色技术协同推广</w:t>
            </w:r>
          </w:p>
        </w:tc>
        <w:tc>
          <w:tcPr>
            <w:tcW w:w="995"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60</w:t>
            </w:r>
          </w:p>
        </w:tc>
      </w:tr>
      <w:tr w:rsidR="00415314">
        <w:trPr>
          <w:trHeight w:val="317"/>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2</w:t>
            </w:r>
          </w:p>
        </w:tc>
        <w:tc>
          <w:tcPr>
            <w:tcW w:w="921" w:type="dxa"/>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1139" w:type="dxa"/>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江苏省农业科学院</w:t>
            </w:r>
          </w:p>
        </w:tc>
        <w:tc>
          <w:tcPr>
            <w:tcW w:w="382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高品质西瓜绿色简约化技术协同推广</w:t>
            </w:r>
          </w:p>
        </w:tc>
        <w:tc>
          <w:tcPr>
            <w:tcW w:w="995"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60</w:t>
            </w:r>
          </w:p>
        </w:tc>
      </w:tr>
      <w:tr w:rsidR="00415314">
        <w:trPr>
          <w:trHeight w:val="317"/>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3</w:t>
            </w:r>
          </w:p>
        </w:tc>
        <w:tc>
          <w:tcPr>
            <w:tcW w:w="921" w:type="dxa"/>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1139" w:type="dxa"/>
            <w:vMerge w:val="restar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浦口区</w:t>
            </w:r>
          </w:p>
        </w:tc>
        <w:tc>
          <w:tcPr>
            <w:tcW w:w="1424"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南京农业大学</w:t>
            </w:r>
          </w:p>
        </w:tc>
        <w:tc>
          <w:tcPr>
            <w:tcW w:w="382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设施蔬菜品质提升关键栽培技术协同推广</w:t>
            </w:r>
          </w:p>
        </w:tc>
        <w:tc>
          <w:tcPr>
            <w:tcW w:w="995"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60</w:t>
            </w:r>
          </w:p>
        </w:tc>
      </w:tr>
      <w:tr w:rsidR="00415314">
        <w:trPr>
          <w:trHeight w:val="508"/>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4</w:t>
            </w:r>
          </w:p>
        </w:tc>
        <w:tc>
          <w:tcPr>
            <w:tcW w:w="921" w:type="dxa"/>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1139" w:type="dxa"/>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江苏省农业科学院</w:t>
            </w:r>
          </w:p>
        </w:tc>
        <w:tc>
          <w:tcPr>
            <w:tcW w:w="382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优良食味水稻</w:t>
            </w:r>
            <w:r>
              <w:rPr>
                <w:rFonts w:ascii="Times New Roman" w:eastAsia="仿宋_GB2312" w:hAnsi="Times New Roman"/>
                <w:color w:val="000000"/>
                <w:kern w:val="0"/>
                <w:sz w:val="24"/>
                <w:szCs w:val="24"/>
                <w:lang w:bidi="ar"/>
              </w:rPr>
              <w:t>“</w:t>
            </w:r>
            <w:r>
              <w:rPr>
                <w:rFonts w:ascii="Times New Roman" w:eastAsia="仿宋_GB2312" w:hAnsi="Times New Roman"/>
                <w:color w:val="000000"/>
                <w:kern w:val="0"/>
                <w:sz w:val="24"/>
                <w:szCs w:val="24"/>
                <w:lang w:bidi="ar"/>
              </w:rPr>
              <w:t>三增一减</w:t>
            </w:r>
            <w:r>
              <w:rPr>
                <w:rFonts w:ascii="Times New Roman" w:eastAsia="仿宋_GB2312" w:hAnsi="Times New Roman"/>
                <w:color w:val="000000"/>
                <w:kern w:val="0"/>
                <w:sz w:val="24"/>
                <w:szCs w:val="24"/>
                <w:lang w:bidi="ar"/>
              </w:rPr>
              <w:t>”</w:t>
            </w:r>
            <w:r>
              <w:rPr>
                <w:rFonts w:ascii="Times New Roman" w:eastAsia="仿宋_GB2312" w:hAnsi="Times New Roman"/>
                <w:color w:val="000000"/>
                <w:kern w:val="0"/>
                <w:sz w:val="24"/>
                <w:szCs w:val="24"/>
                <w:lang w:bidi="ar"/>
              </w:rPr>
              <w:t>提质增效技术协同推广</w:t>
            </w:r>
          </w:p>
        </w:tc>
        <w:tc>
          <w:tcPr>
            <w:tcW w:w="995"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60</w:t>
            </w:r>
          </w:p>
        </w:tc>
      </w:tr>
      <w:tr w:rsidR="00415314">
        <w:trPr>
          <w:trHeight w:val="317"/>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5</w:t>
            </w:r>
          </w:p>
        </w:tc>
        <w:tc>
          <w:tcPr>
            <w:tcW w:w="921" w:type="dxa"/>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1139" w:type="dxa"/>
            <w:vMerge w:val="restar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proofErr w:type="gramStart"/>
            <w:r>
              <w:rPr>
                <w:rFonts w:ascii="Times New Roman" w:eastAsia="仿宋_GB2312" w:hAnsi="Times New Roman"/>
                <w:color w:val="000000"/>
                <w:kern w:val="0"/>
                <w:sz w:val="24"/>
                <w:szCs w:val="24"/>
                <w:lang w:bidi="ar"/>
              </w:rPr>
              <w:t>六合区</w:t>
            </w:r>
            <w:proofErr w:type="gramEnd"/>
          </w:p>
        </w:tc>
        <w:tc>
          <w:tcPr>
            <w:tcW w:w="1424"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南京农业大学</w:t>
            </w:r>
          </w:p>
        </w:tc>
        <w:tc>
          <w:tcPr>
            <w:tcW w:w="382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稻茬小麦丰产提质增效技术协同推广</w:t>
            </w:r>
          </w:p>
        </w:tc>
        <w:tc>
          <w:tcPr>
            <w:tcW w:w="995"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60</w:t>
            </w:r>
          </w:p>
        </w:tc>
      </w:tr>
      <w:tr w:rsidR="00415314">
        <w:trPr>
          <w:trHeight w:val="508"/>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6</w:t>
            </w:r>
          </w:p>
        </w:tc>
        <w:tc>
          <w:tcPr>
            <w:tcW w:w="921" w:type="dxa"/>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1139" w:type="dxa"/>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江苏开放大学</w:t>
            </w:r>
          </w:p>
        </w:tc>
        <w:tc>
          <w:tcPr>
            <w:tcW w:w="382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丘陵地区稻茬直播油菜单产提升关键技术协同推广</w:t>
            </w:r>
          </w:p>
        </w:tc>
        <w:tc>
          <w:tcPr>
            <w:tcW w:w="995"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60</w:t>
            </w:r>
          </w:p>
        </w:tc>
      </w:tr>
      <w:tr w:rsidR="00415314">
        <w:trPr>
          <w:trHeight w:val="508"/>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7</w:t>
            </w:r>
          </w:p>
        </w:tc>
        <w:tc>
          <w:tcPr>
            <w:tcW w:w="921" w:type="dxa"/>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1139" w:type="dxa"/>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南京市耕地质量保护站</w:t>
            </w:r>
          </w:p>
        </w:tc>
        <w:tc>
          <w:tcPr>
            <w:tcW w:w="382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南京市重点流域稻麦化肥</w:t>
            </w:r>
            <w:proofErr w:type="gramStart"/>
            <w:r>
              <w:rPr>
                <w:rFonts w:ascii="Times New Roman" w:eastAsia="仿宋_GB2312" w:hAnsi="Times New Roman"/>
                <w:color w:val="000000"/>
                <w:kern w:val="0"/>
                <w:sz w:val="24"/>
                <w:szCs w:val="24"/>
                <w:lang w:bidi="ar"/>
              </w:rPr>
              <w:t>减施减</w:t>
            </w:r>
            <w:proofErr w:type="gramEnd"/>
            <w:r>
              <w:rPr>
                <w:rFonts w:ascii="Times New Roman" w:eastAsia="仿宋_GB2312" w:hAnsi="Times New Roman"/>
                <w:color w:val="000000"/>
                <w:kern w:val="0"/>
                <w:sz w:val="24"/>
                <w:szCs w:val="24"/>
                <w:lang w:bidi="ar"/>
              </w:rPr>
              <w:t>排与优质丰产技术协同推广</w:t>
            </w:r>
          </w:p>
        </w:tc>
        <w:tc>
          <w:tcPr>
            <w:tcW w:w="995"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60</w:t>
            </w:r>
          </w:p>
        </w:tc>
      </w:tr>
      <w:tr w:rsidR="00415314">
        <w:trPr>
          <w:trHeight w:val="508"/>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8</w:t>
            </w:r>
          </w:p>
        </w:tc>
        <w:tc>
          <w:tcPr>
            <w:tcW w:w="921" w:type="dxa"/>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1139" w:type="dxa"/>
            <w:vMerge w:val="restar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溧水区</w:t>
            </w:r>
          </w:p>
        </w:tc>
        <w:tc>
          <w:tcPr>
            <w:tcW w:w="1424"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江苏省农业科学院</w:t>
            </w:r>
          </w:p>
        </w:tc>
        <w:tc>
          <w:tcPr>
            <w:tcW w:w="382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设施草莓早熟新品种与省力化栽培技术协同推广</w:t>
            </w:r>
          </w:p>
        </w:tc>
        <w:tc>
          <w:tcPr>
            <w:tcW w:w="995"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60</w:t>
            </w:r>
          </w:p>
        </w:tc>
      </w:tr>
      <w:tr w:rsidR="00415314">
        <w:trPr>
          <w:trHeight w:val="317"/>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9</w:t>
            </w:r>
          </w:p>
        </w:tc>
        <w:tc>
          <w:tcPr>
            <w:tcW w:w="921" w:type="dxa"/>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1139" w:type="dxa"/>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江苏省农业科学院</w:t>
            </w:r>
          </w:p>
        </w:tc>
        <w:tc>
          <w:tcPr>
            <w:tcW w:w="382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bookmarkStart w:id="9" w:name="OLE_LINK1"/>
            <w:r>
              <w:rPr>
                <w:rFonts w:ascii="Times New Roman" w:eastAsia="仿宋_GB2312" w:hAnsi="Times New Roman"/>
                <w:color w:val="000000"/>
                <w:kern w:val="0"/>
                <w:sz w:val="24"/>
                <w:szCs w:val="24"/>
                <w:lang w:bidi="ar"/>
              </w:rPr>
              <w:t>鸭绿色低碳养殖技术协同推广</w:t>
            </w:r>
            <w:bookmarkEnd w:id="9"/>
          </w:p>
        </w:tc>
        <w:tc>
          <w:tcPr>
            <w:tcW w:w="995"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60</w:t>
            </w:r>
          </w:p>
        </w:tc>
      </w:tr>
      <w:tr w:rsidR="00415314">
        <w:trPr>
          <w:trHeight w:val="317"/>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10</w:t>
            </w:r>
          </w:p>
        </w:tc>
        <w:tc>
          <w:tcPr>
            <w:tcW w:w="921" w:type="dxa"/>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1139" w:type="dxa"/>
            <w:vMerge w:val="restar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高淳区</w:t>
            </w:r>
          </w:p>
        </w:tc>
        <w:tc>
          <w:tcPr>
            <w:tcW w:w="1424"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南京农业大学</w:t>
            </w:r>
          </w:p>
        </w:tc>
        <w:tc>
          <w:tcPr>
            <w:tcW w:w="382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茶园绿色高效生产技术协同推广</w:t>
            </w:r>
          </w:p>
        </w:tc>
        <w:tc>
          <w:tcPr>
            <w:tcW w:w="995"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60</w:t>
            </w:r>
          </w:p>
        </w:tc>
      </w:tr>
      <w:tr w:rsidR="00415314">
        <w:trPr>
          <w:trHeight w:val="10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11</w:t>
            </w:r>
          </w:p>
        </w:tc>
        <w:tc>
          <w:tcPr>
            <w:tcW w:w="921" w:type="dxa"/>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1139" w:type="dxa"/>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南京农业大学</w:t>
            </w:r>
          </w:p>
        </w:tc>
        <w:tc>
          <w:tcPr>
            <w:tcW w:w="382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木霉菌联合秸秆灭活还田稻麦轮作高效栽培技术协同推广</w:t>
            </w:r>
          </w:p>
        </w:tc>
        <w:tc>
          <w:tcPr>
            <w:tcW w:w="995"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60</w:t>
            </w:r>
          </w:p>
        </w:tc>
      </w:tr>
      <w:tr w:rsidR="00415314">
        <w:trPr>
          <w:trHeight w:val="617"/>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rsidR="00415314" w:rsidRDefault="00415314">
            <w:pPr>
              <w:widowControl/>
              <w:spacing w:line="400" w:lineRule="exact"/>
              <w:jc w:val="center"/>
              <w:textAlignment w:val="center"/>
              <w:rPr>
                <w:rFonts w:ascii="Times New Roman" w:eastAsia="仿宋_GB2312" w:hAnsi="Times New Roman"/>
                <w:color w:val="000000"/>
                <w:sz w:val="28"/>
                <w:szCs w:val="28"/>
              </w:rPr>
            </w:pPr>
          </w:p>
        </w:tc>
        <w:tc>
          <w:tcPr>
            <w:tcW w:w="921"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小计</w:t>
            </w:r>
          </w:p>
        </w:tc>
        <w:tc>
          <w:tcPr>
            <w:tcW w:w="1139"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400" w:lineRule="exact"/>
              <w:rPr>
                <w:rFonts w:ascii="Times New Roman" w:eastAsia="仿宋_GB2312" w:hAnsi="Times New Roman"/>
                <w:color w:val="000000"/>
                <w:sz w:val="28"/>
                <w:szCs w:val="28"/>
              </w:rPr>
            </w:pPr>
          </w:p>
        </w:tc>
        <w:tc>
          <w:tcPr>
            <w:tcW w:w="1424" w:type="dxa"/>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8"/>
                <w:szCs w:val="28"/>
              </w:rPr>
            </w:pPr>
          </w:p>
        </w:tc>
        <w:tc>
          <w:tcPr>
            <w:tcW w:w="3829"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400" w:lineRule="exact"/>
              <w:rPr>
                <w:rFonts w:ascii="Times New Roman" w:eastAsia="仿宋_GB2312" w:hAnsi="Times New Roman"/>
                <w:color w:val="000000"/>
                <w:sz w:val="28"/>
                <w:szCs w:val="28"/>
              </w:rPr>
            </w:pPr>
          </w:p>
        </w:tc>
        <w:tc>
          <w:tcPr>
            <w:tcW w:w="995"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660</w:t>
            </w:r>
          </w:p>
        </w:tc>
        <w:tc>
          <w:tcPr>
            <w:tcW w:w="0" w:type="auto"/>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660</w:t>
            </w:r>
          </w:p>
        </w:tc>
      </w:tr>
    </w:tbl>
    <w:bookmarkEnd w:id="8"/>
    <w:p w:rsidR="00415314" w:rsidRDefault="00AB3FA1">
      <w:pPr>
        <w:adjustRightInd w:val="0"/>
        <w:snapToGrid w:val="0"/>
        <w:spacing w:line="400" w:lineRule="exact"/>
        <w:rPr>
          <w:rFonts w:ascii="Times New Roman" w:eastAsia="仿宋_GB2312" w:hAnsi="Times New Roman"/>
          <w:sz w:val="28"/>
          <w:szCs w:val="28"/>
        </w:rPr>
      </w:pPr>
      <w:r>
        <w:rPr>
          <w:rFonts w:ascii="Times New Roman" w:eastAsia="仿宋_GB2312" w:hAnsi="Times New Roman"/>
          <w:sz w:val="28"/>
          <w:szCs w:val="28"/>
        </w:rPr>
        <w:t xml:space="preserve"> </w:t>
      </w:r>
    </w:p>
    <w:p w:rsidR="00415314" w:rsidRDefault="00AB3FA1">
      <w:pPr>
        <w:adjustRightInd w:val="0"/>
        <w:snapToGrid w:val="0"/>
        <w:spacing w:line="360" w:lineRule="auto"/>
        <w:jc w:val="center"/>
        <w:rPr>
          <w:rFonts w:ascii="Times New Roman" w:eastAsia="仿宋_GB2312" w:hAnsi="Times New Roman"/>
          <w:sz w:val="28"/>
          <w:szCs w:val="28"/>
        </w:rPr>
      </w:pPr>
      <w:r>
        <w:rPr>
          <w:rFonts w:ascii="Times New Roman" w:eastAsia="仿宋_GB2312" w:hAnsi="Times New Roman"/>
          <w:b/>
          <w:sz w:val="28"/>
          <w:szCs w:val="28"/>
        </w:rPr>
        <w:t>区级立项：</w:t>
      </w:r>
      <w:r>
        <w:rPr>
          <w:rFonts w:ascii="Times New Roman" w:eastAsia="仿宋_GB2312" w:hAnsi="Times New Roman"/>
          <w:sz w:val="28"/>
          <w:szCs w:val="28"/>
        </w:rPr>
        <w:t>37</w:t>
      </w:r>
      <w:r>
        <w:rPr>
          <w:rFonts w:ascii="Times New Roman" w:eastAsia="仿宋_GB2312" w:hAnsi="Times New Roman"/>
          <w:sz w:val="28"/>
          <w:szCs w:val="28"/>
        </w:rPr>
        <w:t>个项目，财政补助资金</w:t>
      </w:r>
      <w:r>
        <w:rPr>
          <w:rFonts w:ascii="Times New Roman" w:eastAsia="仿宋_GB2312" w:hAnsi="Times New Roman"/>
          <w:sz w:val="28"/>
          <w:szCs w:val="28"/>
        </w:rPr>
        <w:t>1830</w:t>
      </w:r>
      <w:r>
        <w:rPr>
          <w:rFonts w:ascii="Times New Roman" w:eastAsia="仿宋_GB2312" w:hAnsi="Times New Roman"/>
          <w:sz w:val="28"/>
          <w:szCs w:val="28"/>
        </w:rPr>
        <w:t>万元</w:t>
      </w:r>
    </w:p>
    <w:tbl>
      <w:tblPr>
        <w:tblW w:w="5074" w:type="pct"/>
        <w:jc w:val="center"/>
        <w:tblLayout w:type="fixed"/>
        <w:tblLook w:val="04A0" w:firstRow="1" w:lastRow="0" w:firstColumn="1" w:lastColumn="0" w:noHBand="0" w:noVBand="1"/>
      </w:tblPr>
      <w:tblGrid>
        <w:gridCol w:w="602"/>
        <w:gridCol w:w="838"/>
        <w:gridCol w:w="954"/>
        <w:gridCol w:w="2036"/>
        <w:gridCol w:w="3668"/>
        <w:gridCol w:w="950"/>
        <w:gridCol w:w="952"/>
      </w:tblGrid>
      <w:tr w:rsidR="00415314">
        <w:trPr>
          <w:trHeight w:val="138"/>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仿宋_GB2312" w:eastAsia="仿宋_GB2312" w:hAnsi="Times New Roman"/>
                <w:b/>
                <w:color w:val="000000"/>
                <w:spacing w:val="-20"/>
                <w:sz w:val="24"/>
                <w:szCs w:val="24"/>
              </w:rPr>
            </w:pPr>
            <w:r>
              <w:rPr>
                <w:rFonts w:ascii="仿宋_GB2312" w:eastAsia="仿宋_GB2312" w:hAnsi="Times New Roman" w:hint="eastAsia"/>
                <w:b/>
                <w:color w:val="000000"/>
                <w:spacing w:val="-20"/>
                <w:kern w:val="0"/>
                <w:sz w:val="24"/>
                <w:szCs w:val="24"/>
                <w:lang w:bidi="ar"/>
              </w:rPr>
              <w:t>序号</w:t>
            </w:r>
          </w:p>
        </w:tc>
        <w:tc>
          <w:tcPr>
            <w:tcW w:w="419"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仿宋_GB2312" w:eastAsia="仿宋_GB2312" w:hAnsi="Times New Roman"/>
                <w:b/>
                <w:color w:val="000000"/>
                <w:kern w:val="0"/>
                <w:sz w:val="24"/>
                <w:szCs w:val="24"/>
                <w:lang w:bidi="ar"/>
              </w:rPr>
            </w:pPr>
            <w:r>
              <w:rPr>
                <w:rFonts w:ascii="仿宋_GB2312" w:eastAsia="仿宋_GB2312" w:hAnsi="Times New Roman" w:hint="eastAsia"/>
                <w:b/>
                <w:color w:val="000000"/>
                <w:kern w:val="0"/>
                <w:sz w:val="24"/>
                <w:szCs w:val="24"/>
                <w:lang w:bidi="ar"/>
              </w:rPr>
              <w:t>项目</w:t>
            </w:r>
          </w:p>
          <w:p w:rsidR="00415314" w:rsidRDefault="00AB3FA1">
            <w:pPr>
              <w:widowControl/>
              <w:spacing w:line="360" w:lineRule="exact"/>
              <w:jc w:val="center"/>
              <w:textAlignment w:val="center"/>
              <w:rPr>
                <w:rFonts w:ascii="仿宋_GB2312" w:eastAsia="仿宋_GB2312" w:hAnsi="Times New Roman"/>
                <w:b/>
                <w:color w:val="000000"/>
                <w:kern w:val="0"/>
                <w:sz w:val="24"/>
                <w:szCs w:val="24"/>
                <w:lang w:bidi="ar"/>
              </w:rPr>
            </w:pPr>
            <w:r>
              <w:rPr>
                <w:rFonts w:ascii="仿宋_GB2312" w:eastAsia="仿宋_GB2312" w:hAnsi="Times New Roman" w:hint="eastAsia"/>
                <w:b/>
                <w:color w:val="000000"/>
                <w:kern w:val="0"/>
                <w:sz w:val="24"/>
                <w:szCs w:val="24"/>
                <w:lang w:bidi="ar"/>
              </w:rPr>
              <w:t>类别</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ind w:rightChars="77" w:right="162"/>
              <w:jc w:val="center"/>
              <w:textAlignment w:val="center"/>
              <w:rPr>
                <w:rFonts w:ascii="仿宋_GB2312" w:eastAsia="仿宋_GB2312" w:hAnsi="Times New Roman"/>
                <w:b/>
                <w:color w:val="000000"/>
                <w:spacing w:val="-20"/>
                <w:sz w:val="24"/>
                <w:szCs w:val="24"/>
              </w:rPr>
            </w:pPr>
            <w:r>
              <w:rPr>
                <w:rFonts w:ascii="仿宋_GB2312" w:eastAsia="仿宋_GB2312" w:hAnsi="Times New Roman" w:hint="eastAsia"/>
                <w:b/>
                <w:color w:val="000000"/>
                <w:spacing w:val="-20"/>
                <w:kern w:val="0"/>
                <w:sz w:val="24"/>
                <w:szCs w:val="24"/>
                <w:lang w:bidi="ar"/>
              </w:rPr>
              <w:t>所在区</w:t>
            </w:r>
          </w:p>
        </w:tc>
        <w:tc>
          <w:tcPr>
            <w:tcW w:w="1018"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仿宋_GB2312" w:eastAsia="仿宋_GB2312" w:hAnsi="Times New Roman"/>
                <w:b/>
                <w:color w:val="000000"/>
                <w:kern w:val="0"/>
                <w:sz w:val="24"/>
                <w:szCs w:val="24"/>
                <w:lang w:bidi="ar"/>
              </w:rPr>
            </w:pPr>
            <w:r>
              <w:rPr>
                <w:rFonts w:ascii="仿宋_GB2312" w:eastAsia="仿宋_GB2312" w:hAnsi="Times New Roman" w:hint="eastAsia"/>
                <w:b/>
                <w:color w:val="000000"/>
                <w:kern w:val="0"/>
                <w:sz w:val="24"/>
                <w:szCs w:val="24"/>
                <w:lang w:bidi="ar"/>
              </w:rPr>
              <w:t>项目实施单位</w:t>
            </w:r>
          </w:p>
        </w:tc>
        <w:tc>
          <w:tcPr>
            <w:tcW w:w="1834"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仿宋_GB2312" w:eastAsia="仿宋_GB2312" w:hAnsi="Times New Roman"/>
                <w:b/>
                <w:color w:val="000000"/>
                <w:sz w:val="24"/>
                <w:szCs w:val="24"/>
              </w:rPr>
            </w:pPr>
            <w:r>
              <w:rPr>
                <w:rFonts w:ascii="仿宋_GB2312" w:eastAsia="仿宋_GB2312" w:hAnsi="Times New Roman" w:hint="eastAsia"/>
                <w:b/>
                <w:color w:val="000000"/>
                <w:kern w:val="0"/>
                <w:sz w:val="24"/>
                <w:szCs w:val="24"/>
                <w:lang w:bidi="ar"/>
              </w:rPr>
              <w:t>项目名称</w:t>
            </w:r>
          </w:p>
        </w:tc>
        <w:tc>
          <w:tcPr>
            <w:tcW w:w="475"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仿宋_GB2312" w:eastAsia="仿宋_GB2312" w:hAnsi="Times New Roman"/>
                <w:b/>
                <w:color w:val="000000"/>
                <w:sz w:val="24"/>
                <w:szCs w:val="24"/>
              </w:rPr>
            </w:pPr>
            <w:r>
              <w:rPr>
                <w:rFonts w:ascii="仿宋_GB2312" w:eastAsia="仿宋_GB2312" w:hAnsi="Times New Roman" w:hint="eastAsia"/>
                <w:b/>
                <w:color w:val="000000"/>
                <w:kern w:val="0"/>
                <w:sz w:val="24"/>
                <w:szCs w:val="24"/>
                <w:lang w:bidi="ar"/>
              </w:rPr>
              <w:t>市级补助资金</w:t>
            </w:r>
          </w:p>
        </w:tc>
        <w:tc>
          <w:tcPr>
            <w:tcW w:w="476"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仿宋_GB2312" w:eastAsia="仿宋_GB2312" w:hAnsi="Times New Roman"/>
                <w:b/>
                <w:color w:val="000000"/>
                <w:sz w:val="24"/>
                <w:szCs w:val="24"/>
              </w:rPr>
            </w:pPr>
            <w:r>
              <w:rPr>
                <w:rFonts w:ascii="仿宋_GB2312" w:eastAsia="仿宋_GB2312" w:hAnsi="Times New Roman" w:hint="eastAsia"/>
                <w:b/>
                <w:color w:val="000000"/>
                <w:kern w:val="0"/>
                <w:sz w:val="24"/>
                <w:szCs w:val="24"/>
                <w:lang w:bidi="ar"/>
              </w:rPr>
              <w:t>已下达资金</w:t>
            </w:r>
          </w:p>
        </w:tc>
      </w:tr>
      <w:tr w:rsidR="00415314">
        <w:trPr>
          <w:trHeight w:val="138"/>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1</w:t>
            </w:r>
          </w:p>
        </w:tc>
        <w:tc>
          <w:tcPr>
            <w:tcW w:w="419" w:type="pct"/>
            <w:vMerge w:val="restar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60" w:lineRule="exact"/>
              <w:jc w:val="center"/>
              <w:textAlignment w:val="center"/>
              <w:rPr>
                <w:rFonts w:ascii="仿宋_GB2312" w:eastAsia="仿宋_GB2312" w:hAnsi="Times New Roman"/>
                <w:b/>
                <w:color w:val="000000"/>
                <w:sz w:val="24"/>
                <w:szCs w:val="24"/>
              </w:rPr>
            </w:pPr>
            <w:r>
              <w:rPr>
                <w:rFonts w:ascii="仿宋_GB2312" w:eastAsia="仿宋_GB2312" w:hAnsi="Times New Roman" w:hint="eastAsia"/>
                <w:b/>
                <w:color w:val="000000"/>
                <w:kern w:val="0"/>
                <w:sz w:val="24"/>
                <w:szCs w:val="24"/>
                <w:lang w:bidi="ar"/>
              </w:rPr>
              <w:t>农业科技产学研合作示范基</w:t>
            </w:r>
            <w:r>
              <w:rPr>
                <w:rFonts w:ascii="仿宋_GB2312" w:eastAsia="仿宋_GB2312" w:hAnsi="Times New Roman" w:hint="eastAsia"/>
                <w:b/>
                <w:color w:val="000000"/>
                <w:kern w:val="0"/>
                <w:sz w:val="24"/>
                <w:szCs w:val="24"/>
                <w:lang w:bidi="ar"/>
              </w:rPr>
              <w:lastRenderedPageBreak/>
              <w:t>地建设项目</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lastRenderedPageBreak/>
              <w:t>江宁区</w:t>
            </w: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南京鸿微生物科技有限公司</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6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南京理想优质早抽</w:t>
            </w:r>
            <w:proofErr w:type="gramStart"/>
            <w:r>
              <w:rPr>
                <w:rFonts w:ascii="Times New Roman" w:eastAsia="仿宋_GB2312" w:hAnsi="Times New Roman"/>
                <w:color w:val="000000"/>
                <w:kern w:val="0"/>
                <w:sz w:val="24"/>
                <w:szCs w:val="24"/>
                <w:lang w:bidi="ar"/>
              </w:rPr>
              <w:t>薹</w:t>
            </w:r>
            <w:proofErr w:type="gramEnd"/>
            <w:r>
              <w:rPr>
                <w:rFonts w:ascii="Times New Roman" w:eastAsia="仿宋_GB2312" w:hAnsi="Times New Roman"/>
                <w:color w:val="000000"/>
                <w:kern w:val="0"/>
                <w:sz w:val="24"/>
                <w:szCs w:val="24"/>
                <w:lang w:bidi="ar"/>
              </w:rPr>
              <w:t>不结球白菜品种</w:t>
            </w:r>
            <w:proofErr w:type="gramStart"/>
            <w:r>
              <w:rPr>
                <w:rFonts w:ascii="Times New Roman" w:eastAsia="仿宋_GB2312" w:hAnsi="Times New Roman"/>
                <w:color w:val="000000"/>
                <w:kern w:val="0"/>
                <w:sz w:val="24"/>
                <w:szCs w:val="24"/>
                <w:lang w:bidi="ar"/>
              </w:rPr>
              <w:t>育繁推产学研</w:t>
            </w:r>
            <w:proofErr w:type="gramEnd"/>
            <w:r>
              <w:rPr>
                <w:rFonts w:ascii="Times New Roman" w:eastAsia="仿宋_GB2312" w:hAnsi="Times New Roman"/>
                <w:color w:val="000000"/>
                <w:kern w:val="0"/>
                <w:sz w:val="24"/>
                <w:szCs w:val="24"/>
                <w:lang w:bidi="ar"/>
              </w:rPr>
              <w:t>合作示范基地</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50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30</w:t>
            </w:r>
          </w:p>
        </w:tc>
      </w:tr>
      <w:tr w:rsidR="00415314">
        <w:trPr>
          <w:trHeight w:val="69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2</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360" w:lineRule="exact"/>
              <w:jc w:val="center"/>
              <w:rPr>
                <w:rFonts w:ascii="Times New Roman" w:eastAsia="仿宋_GB2312" w:hAnsi="Times New Roman"/>
                <w:color w:val="000000"/>
                <w:sz w:val="24"/>
                <w:szCs w:val="24"/>
              </w:rPr>
            </w:pPr>
          </w:p>
        </w:tc>
        <w:tc>
          <w:tcPr>
            <w:tcW w:w="477" w:type="pct"/>
            <w:vMerge w:val="restar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浦口区</w:t>
            </w: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南京市浦口区藤</w:t>
            </w:r>
            <w:proofErr w:type="gramStart"/>
            <w:r>
              <w:rPr>
                <w:rFonts w:ascii="Times New Roman" w:eastAsia="仿宋_GB2312" w:hAnsi="Times New Roman"/>
                <w:color w:val="000000"/>
                <w:kern w:val="0"/>
                <w:sz w:val="24"/>
                <w:szCs w:val="24"/>
                <w:lang w:bidi="ar"/>
              </w:rPr>
              <w:t>荻</w:t>
            </w:r>
            <w:proofErr w:type="gramEnd"/>
            <w:r>
              <w:rPr>
                <w:rFonts w:ascii="Times New Roman" w:eastAsia="仿宋_GB2312" w:hAnsi="Times New Roman"/>
                <w:color w:val="000000"/>
                <w:kern w:val="0"/>
                <w:sz w:val="24"/>
                <w:szCs w:val="24"/>
                <w:lang w:bidi="ar"/>
              </w:rPr>
              <w:t>家庭农场</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6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南京市浦口藤</w:t>
            </w:r>
            <w:proofErr w:type="gramStart"/>
            <w:r>
              <w:rPr>
                <w:rFonts w:ascii="Times New Roman" w:eastAsia="仿宋_GB2312" w:hAnsi="Times New Roman"/>
                <w:color w:val="000000"/>
                <w:kern w:val="0"/>
                <w:sz w:val="24"/>
                <w:szCs w:val="24"/>
                <w:lang w:bidi="ar"/>
              </w:rPr>
              <w:t>荻</w:t>
            </w:r>
            <w:proofErr w:type="gramEnd"/>
            <w:r>
              <w:rPr>
                <w:rFonts w:ascii="Times New Roman" w:eastAsia="仿宋_GB2312" w:hAnsi="Times New Roman"/>
                <w:color w:val="000000"/>
                <w:kern w:val="0"/>
                <w:sz w:val="24"/>
                <w:szCs w:val="24"/>
                <w:lang w:bidi="ar"/>
              </w:rPr>
              <w:t>家庭农场反季节种鹅生产产学研合作示范基地</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50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69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lastRenderedPageBreak/>
              <w:t>3</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360" w:lineRule="exact"/>
              <w:jc w:val="center"/>
              <w:rPr>
                <w:rFonts w:ascii="Times New Roman" w:eastAsia="仿宋_GB2312" w:hAnsi="Times New Roman"/>
                <w:color w:val="000000"/>
                <w:sz w:val="24"/>
                <w:szCs w:val="24"/>
              </w:rPr>
            </w:pPr>
          </w:p>
        </w:tc>
        <w:tc>
          <w:tcPr>
            <w:tcW w:w="477" w:type="pct"/>
            <w:vMerge/>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360" w:lineRule="exact"/>
              <w:jc w:val="center"/>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南京金诺种植专业合作社</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6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南京金诺</w:t>
            </w:r>
            <w:r>
              <w:rPr>
                <w:rFonts w:ascii="Times New Roman" w:eastAsia="仿宋_GB2312" w:hAnsi="Times New Roman"/>
                <w:color w:val="000000"/>
                <w:kern w:val="0"/>
                <w:sz w:val="24"/>
                <w:szCs w:val="24"/>
                <w:lang w:bidi="ar"/>
              </w:rPr>
              <w:t>“</w:t>
            </w:r>
            <w:r>
              <w:rPr>
                <w:rFonts w:ascii="Times New Roman" w:eastAsia="仿宋_GB2312" w:hAnsi="Times New Roman"/>
                <w:color w:val="000000"/>
                <w:kern w:val="0"/>
                <w:sz w:val="24"/>
                <w:szCs w:val="24"/>
                <w:lang w:bidi="ar"/>
              </w:rPr>
              <w:t>豆</w:t>
            </w:r>
            <w:r>
              <w:rPr>
                <w:rFonts w:ascii="Times New Roman" w:eastAsia="仿宋_GB2312" w:hAnsi="Times New Roman"/>
                <w:color w:val="000000"/>
                <w:kern w:val="0"/>
                <w:sz w:val="24"/>
                <w:szCs w:val="24"/>
                <w:lang w:bidi="ar"/>
              </w:rPr>
              <w:t>-</w:t>
            </w:r>
            <w:r>
              <w:rPr>
                <w:rFonts w:ascii="Times New Roman" w:eastAsia="仿宋_GB2312" w:hAnsi="Times New Roman"/>
                <w:color w:val="000000"/>
                <w:kern w:val="0"/>
                <w:sz w:val="24"/>
                <w:szCs w:val="24"/>
                <w:lang w:bidi="ar"/>
              </w:rPr>
              <w:t>麦</w:t>
            </w:r>
            <w:r>
              <w:rPr>
                <w:rFonts w:ascii="Times New Roman" w:eastAsia="仿宋_GB2312" w:hAnsi="Times New Roman"/>
                <w:color w:val="000000"/>
                <w:kern w:val="0"/>
                <w:sz w:val="24"/>
                <w:szCs w:val="24"/>
                <w:lang w:bidi="ar"/>
              </w:rPr>
              <w:t>”</w:t>
            </w:r>
            <w:r>
              <w:rPr>
                <w:rFonts w:ascii="Times New Roman" w:eastAsia="仿宋_GB2312" w:hAnsi="Times New Roman"/>
                <w:color w:val="000000"/>
                <w:kern w:val="0"/>
                <w:sz w:val="24"/>
                <w:szCs w:val="24"/>
                <w:lang w:bidi="ar"/>
              </w:rPr>
              <w:t>模式复垦地提质增效产学研合作示范基地</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50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69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lastRenderedPageBreak/>
              <w:t>4</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360" w:lineRule="exact"/>
              <w:jc w:val="center"/>
              <w:rPr>
                <w:rFonts w:ascii="Times New Roman" w:eastAsia="仿宋_GB2312" w:hAnsi="Times New Roman"/>
                <w:color w:val="000000"/>
                <w:sz w:val="24"/>
                <w:szCs w:val="24"/>
              </w:rPr>
            </w:pPr>
          </w:p>
        </w:tc>
        <w:tc>
          <w:tcPr>
            <w:tcW w:w="477"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proofErr w:type="gramStart"/>
            <w:r>
              <w:rPr>
                <w:rFonts w:ascii="Times New Roman" w:eastAsia="仿宋_GB2312" w:hAnsi="Times New Roman"/>
                <w:color w:val="000000"/>
                <w:kern w:val="0"/>
                <w:sz w:val="24"/>
                <w:szCs w:val="24"/>
                <w:lang w:bidi="ar"/>
              </w:rPr>
              <w:t>六合区</w:t>
            </w:r>
            <w:proofErr w:type="gramEnd"/>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南京涵氧农业科技有限公司</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6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proofErr w:type="gramStart"/>
            <w:r>
              <w:rPr>
                <w:rFonts w:ascii="Times New Roman" w:eastAsia="仿宋_GB2312" w:hAnsi="Times New Roman"/>
                <w:color w:val="000000"/>
                <w:kern w:val="0"/>
                <w:sz w:val="24"/>
                <w:szCs w:val="24"/>
                <w:lang w:bidi="ar"/>
              </w:rPr>
              <w:t>南京涵氧农科</w:t>
            </w:r>
            <w:proofErr w:type="gramEnd"/>
            <w:r>
              <w:rPr>
                <w:rFonts w:ascii="Times New Roman" w:eastAsia="仿宋_GB2312" w:hAnsi="Times New Roman"/>
                <w:color w:val="000000"/>
                <w:kern w:val="0"/>
                <w:sz w:val="24"/>
                <w:szCs w:val="24"/>
                <w:lang w:bidi="ar"/>
              </w:rPr>
              <w:t>果蔬高效设施栽培产学研合作示范基地</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50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69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5</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360" w:lineRule="exact"/>
              <w:jc w:val="center"/>
              <w:rPr>
                <w:rFonts w:ascii="Times New Roman" w:eastAsia="仿宋_GB2312" w:hAnsi="Times New Roman"/>
                <w:color w:val="000000"/>
                <w:sz w:val="24"/>
                <w:szCs w:val="24"/>
              </w:rPr>
            </w:pPr>
          </w:p>
        </w:tc>
        <w:tc>
          <w:tcPr>
            <w:tcW w:w="477" w:type="pct"/>
            <w:vMerge w:val="restar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溧水区</w:t>
            </w: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南京美</w:t>
            </w:r>
            <w:proofErr w:type="gramStart"/>
            <w:r>
              <w:rPr>
                <w:rFonts w:ascii="Times New Roman" w:eastAsia="仿宋_GB2312" w:hAnsi="Times New Roman"/>
                <w:color w:val="000000"/>
                <w:kern w:val="0"/>
                <w:sz w:val="24"/>
                <w:szCs w:val="24"/>
                <w:lang w:bidi="ar"/>
              </w:rPr>
              <w:t>莓</w:t>
            </w:r>
            <w:proofErr w:type="gramEnd"/>
            <w:r>
              <w:rPr>
                <w:rFonts w:ascii="Times New Roman" w:eastAsia="仿宋_GB2312" w:hAnsi="Times New Roman"/>
                <w:color w:val="000000"/>
                <w:kern w:val="0"/>
                <w:sz w:val="24"/>
                <w:szCs w:val="24"/>
                <w:lang w:bidi="ar"/>
              </w:rPr>
              <w:t>源生态农业科技有限公司</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6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南京美</w:t>
            </w:r>
            <w:proofErr w:type="gramStart"/>
            <w:r>
              <w:rPr>
                <w:rFonts w:ascii="Times New Roman" w:eastAsia="仿宋_GB2312" w:hAnsi="Times New Roman"/>
                <w:color w:val="000000"/>
                <w:kern w:val="0"/>
                <w:sz w:val="24"/>
                <w:szCs w:val="24"/>
                <w:lang w:bidi="ar"/>
              </w:rPr>
              <w:t>莓</w:t>
            </w:r>
            <w:proofErr w:type="gramEnd"/>
            <w:r>
              <w:rPr>
                <w:rFonts w:ascii="Times New Roman" w:eastAsia="仿宋_GB2312" w:hAnsi="Times New Roman"/>
                <w:color w:val="000000"/>
                <w:kern w:val="0"/>
                <w:sz w:val="24"/>
                <w:szCs w:val="24"/>
                <w:lang w:bidi="ar"/>
              </w:rPr>
              <w:t>源</w:t>
            </w:r>
            <w:proofErr w:type="gramStart"/>
            <w:r>
              <w:rPr>
                <w:rFonts w:ascii="Times New Roman" w:eastAsia="仿宋_GB2312" w:hAnsi="Times New Roman"/>
                <w:color w:val="000000"/>
                <w:kern w:val="0"/>
                <w:sz w:val="24"/>
                <w:szCs w:val="24"/>
                <w:lang w:bidi="ar"/>
              </w:rPr>
              <w:t>草莓高垄清洁</w:t>
            </w:r>
            <w:proofErr w:type="gramEnd"/>
            <w:r>
              <w:rPr>
                <w:rFonts w:ascii="Times New Roman" w:eastAsia="仿宋_GB2312" w:hAnsi="Times New Roman"/>
                <w:color w:val="000000"/>
                <w:kern w:val="0"/>
                <w:sz w:val="24"/>
                <w:szCs w:val="24"/>
                <w:lang w:bidi="ar"/>
              </w:rPr>
              <w:t>化栽培技术产学研合作示范基地</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50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46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6</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360" w:lineRule="exact"/>
              <w:jc w:val="center"/>
              <w:rPr>
                <w:rFonts w:ascii="Times New Roman" w:eastAsia="仿宋_GB2312" w:hAnsi="Times New Roman"/>
                <w:color w:val="000000"/>
                <w:sz w:val="24"/>
                <w:szCs w:val="24"/>
              </w:rPr>
            </w:pPr>
          </w:p>
        </w:tc>
        <w:tc>
          <w:tcPr>
            <w:tcW w:w="477" w:type="pct"/>
            <w:vMerge/>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360" w:lineRule="exact"/>
              <w:jc w:val="center"/>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南京傅家</w:t>
            </w:r>
            <w:proofErr w:type="gramStart"/>
            <w:r>
              <w:rPr>
                <w:rFonts w:ascii="Times New Roman" w:eastAsia="仿宋_GB2312" w:hAnsi="Times New Roman"/>
                <w:color w:val="000000"/>
                <w:kern w:val="0"/>
                <w:sz w:val="24"/>
                <w:szCs w:val="24"/>
                <w:lang w:bidi="ar"/>
              </w:rPr>
              <w:t>边科技</w:t>
            </w:r>
            <w:proofErr w:type="gramEnd"/>
            <w:r>
              <w:rPr>
                <w:rFonts w:ascii="Times New Roman" w:eastAsia="仿宋_GB2312" w:hAnsi="Times New Roman"/>
                <w:color w:val="000000"/>
                <w:kern w:val="0"/>
                <w:sz w:val="24"/>
                <w:szCs w:val="24"/>
                <w:lang w:bidi="ar"/>
              </w:rPr>
              <w:t>园集团有限公司</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60" w:lineRule="exact"/>
              <w:jc w:val="left"/>
              <w:textAlignment w:val="center"/>
              <w:rPr>
                <w:rFonts w:ascii="Times New Roman" w:eastAsia="仿宋_GB2312" w:hAnsi="Times New Roman"/>
                <w:color w:val="000000"/>
                <w:spacing w:val="-20"/>
                <w:sz w:val="24"/>
                <w:szCs w:val="24"/>
              </w:rPr>
            </w:pPr>
            <w:r>
              <w:rPr>
                <w:rFonts w:ascii="Times New Roman" w:eastAsia="仿宋_GB2312" w:hAnsi="Times New Roman"/>
                <w:color w:val="000000"/>
                <w:spacing w:val="-20"/>
                <w:kern w:val="0"/>
                <w:sz w:val="24"/>
                <w:szCs w:val="24"/>
                <w:lang w:bidi="ar"/>
              </w:rPr>
              <w:t>2024</w:t>
            </w:r>
            <w:r>
              <w:rPr>
                <w:rFonts w:ascii="Times New Roman" w:eastAsia="仿宋_GB2312" w:hAnsi="Times New Roman"/>
                <w:color w:val="000000"/>
                <w:spacing w:val="-20"/>
                <w:kern w:val="0"/>
                <w:sz w:val="24"/>
                <w:szCs w:val="24"/>
                <w:lang w:bidi="ar"/>
              </w:rPr>
              <w:t>南京傅家边花果兼用新品种</w:t>
            </w:r>
            <w:proofErr w:type="gramStart"/>
            <w:r>
              <w:rPr>
                <w:rFonts w:ascii="Times New Roman" w:eastAsia="仿宋_GB2312" w:hAnsi="Times New Roman"/>
                <w:color w:val="000000"/>
                <w:spacing w:val="-20"/>
                <w:kern w:val="0"/>
                <w:sz w:val="24"/>
                <w:szCs w:val="24"/>
                <w:lang w:bidi="ar"/>
              </w:rPr>
              <w:t>育繁推产学研</w:t>
            </w:r>
            <w:proofErr w:type="gramEnd"/>
            <w:r>
              <w:rPr>
                <w:rFonts w:ascii="Times New Roman" w:eastAsia="仿宋_GB2312" w:hAnsi="Times New Roman"/>
                <w:color w:val="000000"/>
                <w:spacing w:val="-20"/>
                <w:kern w:val="0"/>
                <w:sz w:val="24"/>
                <w:szCs w:val="24"/>
                <w:lang w:bidi="ar"/>
              </w:rPr>
              <w:t>示范基地</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50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46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7</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360" w:lineRule="exact"/>
              <w:jc w:val="center"/>
              <w:rPr>
                <w:rFonts w:ascii="Times New Roman" w:eastAsia="仿宋_GB2312" w:hAnsi="Times New Roman"/>
                <w:color w:val="000000"/>
                <w:sz w:val="24"/>
                <w:szCs w:val="24"/>
              </w:rPr>
            </w:pPr>
          </w:p>
        </w:tc>
        <w:tc>
          <w:tcPr>
            <w:tcW w:w="477" w:type="pct"/>
            <w:vMerge/>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360" w:lineRule="exact"/>
              <w:jc w:val="center"/>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南京溧水白生农副产品专业合作社</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6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南京溧水白生鸭规模化生产产学研合作示范基地</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50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69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8</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360" w:lineRule="exact"/>
              <w:jc w:val="center"/>
              <w:rPr>
                <w:rFonts w:ascii="Times New Roman" w:eastAsia="仿宋_GB2312" w:hAnsi="Times New Roman"/>
                <w:color w:val="000000"/>
                <w:sz w:val="24"/>
                <w:szCs w:val="24"/>
              </w:rPr>
            </w:pPr>
          </w:p>
        </w:tc>
        <w:tc>
          <w:tcPr>
            <w:tcW w:w="477" w:type="pct"/>
            <w:vMerge/>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360" w:lineRule="exact"/>
              <w:jc w:val="center"/>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南京厚德生物技术有限公司</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6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南京厚德猪粪沼液精准资源化利用产学研合作示范基地</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50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69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9</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360" w:lineRule="exact"/>
              <w:jc w:val="center"/>
              <w:rPr>
                <w:rFonts w:ascii="Times New Roman" w:eastAsia="仿宋_GB2312" w:hAnsi="Times New Roman"/>
                <w:color w:val="000000"/>
                <w:sz w:val="24"/>
                <w:szCs w:val="24"/>
              </w:rPr>
            </w:pPr>
          </w:p>
        </w:tc>
        <w:tc>
          <w:tcPr>
            <w:tcW w:w="477" w:type="pct"/>
            <w:vMerge/>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360" w:lineRule="exact"/>
              <w:jc w:val="center"/>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南京碳能环保科技有限公司</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6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proofErr w:type="gramStart"/>
            <w:r>
              <w:rPr>
                <w:rFonts w:ascii="Times New Roman" w:eastAsia="仿宋_GB2312" w:hAnsi="Times New Roman"/>
                <w:color w:val="000000"/>
                <w:kern w:val="0"/>
                <w:sz w:val="24"/>
                <w:szCs w:val="24"/>
                <w:lang w:bidi="ar"/>
              </w:rPr>
              <w:t>南京碳能月季</w:t>
            </w:r>
            <w:proofErr w:type="gramEnd"/>
            <w:r>
              <w:rPr>
                <w:rFonts w:ascii="Times New Roman" w:eastAsia="仿宋_GB2312" w:hAnsi="Times New Roman"/>
                <w:color w:val="000000"/>
                <w:kern w:val="0"/>
                <w:sz w:val="24"/>
                <w:szCs w:val="24"/>
                <w:lang w:bidi="ar"/>
              </w:rPr>
              <w:t>人工智能无土栽培产学研合作示范基地</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50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921"/>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10</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360" w:lineRule="exact"/>
              <w:jc w:val="center"/>
              <w:rPr>
                <w:rFonts w:ascii="Times New Roman" w:eastAsia="仿宋_GB2312" w:hAnsi="Times New Roman"/>
                <w:color w:val="000000"/>
                <w:sz w:val="24"/>
                <w:szCs w:val="24"/>
              </w:rPr>
            </w:pPr>
          </w:p>
        </w:tc>
        <w:tc>
          <w:tcPr>
            <w:tcW w:w="477" w:type="pct"/>
            <w:vMerge w:val="restar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高淳区</w:t>
            </w: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南京惠诺食品有限公司</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6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南京惠诺螃蟹预制菜绿色保鲜加工产学研合作示范基地</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50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50</w:t>
            </w:r>
          </w:p>
        </w:tc>
      </w:tr>
      <w:tr w:rsidR="00415314">
        <w:trPr>
          <w:trHeight w:val="921"/>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11</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360" w:lineRule="exact"/>
              <w:jc w:val="center"/>
              <w:rPr>
                <w:rFonts w:ascii="Times New Roman" w:eastAsia="仿宋_GB2312" w:hAnsi="Times New Roman"/>
                <w:color w:val="000000"/>
                <w:sz w:val="24"/>
                <w:szCs w:val="24"/>
              </w:rPr>
            </w:pPr>
          </w:p>
        </w:tc>
        <w:tc>
          <w:tcPr>
            <w:tcW w:w="477" w:type="pct"/>
            <w:vMerge/>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360" w:lineRule="exact"/>
              <w:jc w:val="center"/>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南京市高淳区高稼庄水稻种植家庭农场</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6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南京高稼庄稻田智能综合种养产学研合作示范基地</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50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49.96</w:t>
            </w:r>
          </w:p>
        </w:tc>
      </w:tr>
      <w:tr w:rsidR="00415314">
        <w:trPr>
          <w:trHeight w:val="921"/>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8"/>
                <w:szCs w:val="28"/>
              </w:rPr>
            </w:pPr>
            <w:r>
              <w:rPr>
                <w:rFonts w:ascii="Times New Roman" w:eastAsia="仿宋_GB2312" w:hAnsi="Times New Roman"/>
                <w:color w:val="000000"/>
                <w:kern w:val="0"/>
                <w:sz w:val="28"/>
                <w:szCs w:val="28"/>
                <w:lang w:bidi="ar"/>
              </w:rPr>
              <w:t>12</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360" w:lineRule="exact"/>
              <w:jc w:val="center"/>
              <w:rPr>
                <w:rFonts w:ascii="Times New Roman" w:eastAsia="仿宋_GB2312" w:hAnsi="Times New Roman"/>
                <w:color w:val="000000"/>
                <w:sz w:val="24"/>
                <w:szCs w:val="24"/>
              </w:rPr>
            </w:pPr>
          </w:p>
        </w:tc>
        <w:tc>
          <w:tcPr>
            <w:tcW w:w="477" w:type="pct"/>
            <w:vMerge/>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360" w:lineRule="exact"/>
              <w:jc w:val="center"/>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南京瑶田园艺发展有限公司</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6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南京瑶田</w:t>
            </w:r>
            <w:proofErr w:type="gramStart"/>
            <w:r>
              <w:rPr>
                <w:rFonts w:ascii="Times New Roman" w:eastAsia="仿宋_GB2312" w:hAnsi="Times New Roman"/>
                <w:color w:val="000000"/>
                <w:kern w:val="0"/>
                <w:sz w:val="24"/>
                <w:szCs w:val="24"/>
                <w:lang w:bidi="ar"/>
              </w:rPr>
              <w:t>太</w:t>
            </w:r>
            <w:proofErr w:type="gramEnd"/>
            <w:r>
              <w:rPr>
                <w:rFonts w:ascii="Times New Roman" w:eastAsia="仿宋_GB2312" w:hAnsi="Times New Roman"/>
                <w:color w:val="000000"/>
                <w:kern w:val="0"/>
                <w:sz w:val="24"/>
                <w:szCs w:val="24"/>
                <w:lang w:bidi="ar"/>
              </w:rPr>
              <w:t>秋</w:t>
            </w:r>
            <w:proofErr w:type="gramStart"/>
            <w:r>
              <w:rPr>
                <w:rFonts w:ascii="Times New Roman" w:eastAsia="仿宋_GB2312" w:hAnsi="Times New Roman"/>
                <w:color w:val="000000"/>
                <w:kern w:val="0"/>
                <w:sz w:val="24"/>
                <w:szCs w:val="24"/>
                <w:lang w:bidi="ar"/>
              </w:rPr>
              <w:t>甜柿大苗</w:t>
            </w:r>
            <w:proofErr w:type="gramEnd"/>
            <w:r>
              <w:rPr>
                <w:rFonts w:ascii="Times New Roman" w:eastAsia="仿宋_GB2312" w:hAnsi="Times New Roman"/>
                <w:color w:val="000000"/>
                <w:kern w:val="0"/>
                <w:sz w:val="24"/>
                <w:szCs w:val="24"/>
                <w:lang w:bidi="ar"/>
              </w:rPr>
              <w:t>标准化繁育推产学研合作示范基地</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50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50</w:t>
            </w:r>
          </w:p>
        </w:tc>
      </w:tr>
      <w:tr w:rsidR="00415314">
        <w:trPr>
          <w:trHeight w:val="658"/>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415314">
            <w:pPr>
              <w:widowControl/>
              <w:spacing w:line="360" w:lineRule="exact"/>
              <w:jc w:val="center"/>
              <w:textAlignment w:val="center"/>
              <w:rPr>
                <w:rFonts w:ascii="Times New Roman" w:eastAsia="仿宋_GB2312" w:hAnsi="Times New Roman"/>
                <w:color w:val="000000"/>
                <w:sz w:val="28"/>
                <w:szCs w:val="28"/>
              </w:rPr>
            </w:pPr>
          </w:p>
        </w:tc>
        <w:tc>
          <w:tcPr>
            <w:tcW w:w="419"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小计</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360" w:lineRule="exact"/>
              <w:jc w:val="center"/>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360" w:lineRule="exact"/>
              <w:jc w:val="center"/>
              <w:rPr>
                <w:rFonts w:ascii="Times New Roman" w:eastAsia="仿宋_GB2312" w:hAnsi="Times New Roman"/>
                <w:color w:val="000000"/>
                <w:sz w:val="24"/>
                <w:szCs w:val="24"/>
              </w:rPr>
            </w:pPr>
          </w:p>
        </w:tc>
        <w:tc>
          <w:tcPr>
            <w:tcW w:w="1834" w:type="pct"/>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360" w:lineRule="exact"/>
              <w:rPr>
                <w:rFonts w:ascii="Times New Roman" w:eastAsia="仿宋_GB2312" w:hAnsi="Times New Roman"/>
                <w:color w:val="000000"/>
                <w:sz w:val="24"/>
                <w:szCs w:val="24"/>
              </w:rPr>
            </w:pP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600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179.96</w:t>
            </w:r>
          </w:p>
        </w:tc>
      </w:tr>
      <w:tr w:rsidR="00415314">
        <w:trPr>
          <w:trHeight w:val="46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仿宋_GB2312" w:eastAsia="仿宋_GB2312" w:hAnsi="Times New Roman"/>
                <w:b/>
                <w:color w:val="000000"/>
                <w:spacing w:val="-20"/>
                <w:sz w:val="24"/>
                <w:szCs w:val="24"/>
              </w:rPr>
            </w:pPr>
            <w:r>
              <w:rPr>
                <w:rFonts w:ascii="仿宋_GB2312" w:eastAsia="仿宋_GB2312" w:hAnsi="Times New Roman" w:hint="eastAsia"/>
                <w:b/>
                <w:color w:val="000000"/>
                <w:spacing w:val="-20"/>
                <w:kern w:val="0"/>
                <w:sz w:val="24"/>
                <w:szCs w:val="24"/>
                <w:lang w:bidi="ar"/>
              </w:rPr>
              <w:t>序号</w:t>
            </w:r>
          </w:p>
        </w:tc>
        <w:tc>
          <w:tcPr>
            <w:tcW w:w="419"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仿宋_GB2312" w:eastAsia="仿宋_GB2312" w:hAnsi="Times New Roman"/>
                <w:b/>
                <w:color w:val="000000"/>
                <w:kern w:val="0"/>
                <w:sz w:val="24"/>
                <w:szCs w:val="24"/>
                <w:lang w:bidi="ar"/>
              </w:rPr>
            </w:pPr>
            <w:r>
              <w:rPr>
                <w:rFonts w:ascii="仿宋_GB2312" w:eastAsia="仿宋_GB2312" w:hAnsi="Times New Roman" w:hint="eastAsia"/>
                <w:b/>
                <w:color w:val="000000"/>
                <w:kern w:val="0"/>
                <w:sz w:val="24"/>
                <w:szCs w:val="24"/>
                <w:lang w:bidi="ar"/>
              </w:rPr>
              <w:t>项目</w:t>
            </w:r>
          </w:p>
          <w:p w:rsidR="00415314" w:rsidRDefault="00AB3FA1">
            <w:pPr>
              <w:widowControl/>
              <w:spacing w:line="400" w:lineRule="exact"/>
              <w:jc w:val="center"/>
              <w:textAlignment w:val="center"/>
              <w:rPr>
                <w:rFonts w:ascii="仿宋_GB2312" w:eastAsia="仿宋_GB2312" w:hAnsi="Times New Roman"/>
                <w:b/>
                <w:color w:val="000000"/>
                <w:sz w:val="24"/>
                <w:szCs w:val="24"/>
              </w:rPr>
            </w:pPr>
            <w:r>
              <w:rPr>
                <w:rFonts w:ascii="仿宋_GB2312" w:eastAsia="仿宋_GB2312" w:hAnsi="Times New Roman" w:hint="eastAsia"/>
                <w:b/>
                <w:color w:val="000000"/>
                <w:kern w:val="0"/>
                <w:sz w:val="24"/>
                <w:szCs w:val="24"/>
                <w:lang w:bidi="ar"/>
              </w:rPr>
              <w:t>类别</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仿宋_GB2312" w:eastAsia="仿宋_GB2312" w:hAnsi="Times New Roman"/>
                <w:b/>
                <w:color w:val="000000"/>
                <w:sz w:val="24"/>
                <w:szCs w:val="24"/>
              </w:rPr>
            </w:pPr>
            <w:r>
              <w:rPr>
                <w:rFonts w:ascii="仿宋_GB2312" w:eastAsia="仿宋_GB2312" w:hAnsi="Times New Roman" w:hint="eastAsia"/>
                <w:b/>
                <w:color w:val="000000"/>
                <w:kern w:val="0"/>
                <w:sz w:val="24"/>
                <w:szCs w:val="24"/>
                <w:lang w:bidi="ar"/>
              </w:rPr>
              <w:t>所在区</w:t>
            </w:r>
          </w:p>
        </w:tc>
        <w:tc>
          <w:tcPr>
            <w:tcW w:w="1018"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仿宋_GB2312" w:eastAsia="仿宋_GB2312" w:hAnsi="Times New Roman"/>
                <w:b/>
                <w:color w:val="000000"/>
                <w:sz w:val="24"/>
                <w:szCs w:val="24"/>
              </w:rPr>
            </w:pPr>
            <w:r>
              <w:rPr>
                <w:rFonts w:ascii="仿宋_GB2312" w:eastAsia="仿宋_GB2312" w:hAnsi="Times New Roman" w:hint="eastAsia"/>
                <w:b/>
                <w:color w:val="000000"/>
                <w:kern w:val="0"/>
                <w:sz w:val="24"/>
                <w:szCs w:val="24"/>
                <w:lang w:bidi="ar"/>
              </w:rPr>
              <w:t>项目实施单位</w:t>
            </w:r>
          </w:p>
        </w:tc>
        <w:tc>
          <w:tcPr>
            <w:tcW w:w="1834"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仿宋_GB2312" w:eastAsia="仿宋_GB2312" w:hAnsi="Times New Roman"/>
                <w:b/>
                <w:color w:val="000000"/>
                <w:sz w:val="24"/>
                <w:szCs w:val="24"/>
              </w:rPr>
            </w:pPr>
            <w:r>
              <w:rPr>
                <w:rFonts w:ascii="仿宋_GB2312" w:eastAsia="仿宋_GB2312" w:hAnsi="Times New Roman" w:hint="eastAsia"/>
                <w:b/>
                <w:color w:val="000000"/>
                <w:kern w:val="0"/>
                <w:sz w:val="24"/>
                <w:szCs w:val="24"/>
                <w:lang w:bidi="ar"/>
              </w:rPr>
              <w:t>项目名称</w:t>
            </w:r>
          </w:p>
        </w:tc>
        <w:tc>
          <w:tcPr>
            <w:tcW w:w="475"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仿宋_GB2312" w:eastAsia="仿宋_GB2312" w:hAnsi="Times New Roman"/>
                <w:b/>
                <w:color w:val="000000"/>
                <w:sz w:val="24"/>
                <w:szCs w:val="24"/>
              </w:rPr>
            </w:pPr>
            <w:r>
              <w:rPr>
                <w:rFonts w:ascii="仿宋_GB2312" w:eastAsia="仿宋_GB2312" w:hAnsi="Times New Roman" w:hint="eastAsia"/>
                <w:b/>
                <w:color w:val="000000"/>
                <w:kern w:val="0"/>
                <w:sz w:val="24"/>
                <w:szCs w:val="24"/>
                <w:lang w:bidi="ar"/>
              </w:rPr>
              <w:t>市级补助资金</w:t>
            </w:r>
          </w:p>
        </w:tc>
        <w:tc>
          <w:tcPr>
            <w:tcW w:w="476"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仿宋_GB2312" w:eastAsia="仿宋_GB2312" w:hAnsi="Times New Roman"/>
                <w:b/>
                <w:color w:val="000000"/>
                <w:sz w:val="24"/>
                <w:szCs w:val="24"/>
              </w:rPr>
            </w:pPr>
            <w:r>
              <w:rPr>
                <w:rFonts w:ascii="仿宋_GB2312" w:eastAsia="仿宋_GB2312" w:hAnsi="Times New Roman" w:hint="eastAsia"/>
                <w:b/>
                <w:color w:val="000000"/>
                <w:kern w:val="0"/>
                <w:sz w:val="24"/>
                <w:szCs w:val="24"/>
                <w:lang w:bidi="ar"/>
              </w:rPr>
              <w:t>已下达资金</w:t>
            </w:r>
          </w:p>
        </w:tc>
      </w:tr>
      <w:tr w:rsidR="00415314">
        <w:trPr>
          <w:trHeight w:val="69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w:t>
            </w:r>
          </w:p>
        </w:tc>
        <w:tc>
          <w:tcPr>
            <w:tcW w:w="419" w:type="pct"/>
            <w:vMerge w:val="restar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仿宋_GB2312" w:eastAsia="仿宋_GB2312" w:hAnsi="Times New Roman"/>
                <w:b/>
                <w:color w:val="000000"/>
                <w:sz w:val="24"/>
                <w:szCs w:val="24"/>
              </w:rPr>
            </w:pPr>
            <w:r>
              <w:rPr>
                <w:rFonts w:ascii="仿宋_GB2312" w:eastAsia="仿宋_GB2312" w:hAnsi="Times New Roman" w:hint="eastAsia"/>
                <w:b/>
                <w:color w:val="000000"/>
                <w:kern w:val="0"/>
                <w:sz w:val="24"/>
                <w:szCs w:val="24"/>
                <w:lang w:bidi="ar"/>
              </w:rPr>
              <w:t>农业科技产学研合作创新项目</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kern w:val="0"/>
                <w:sz w:val="24"/>
                <w:szCs w:val="24"/>
                <w:lang w:bidi="ar"/>
              </w:rPr>
            </w:pPr>
            <w:r>
              <w:rPr>
                <w:rFonts w:ascii="Times New Roman" w:eastAsia="仿宋_GB2312" w:hAnsi="Times New Roman"/>
                <w:color w:val="000000"/>
                <w:kern w:val="0"/>
                <w:sz w:val="24"/>
                <w:szCs w:val="24"/>
                <w:lang w:bidi="ar"/>
              </w:rPr>
              <w:t>江北</w:t>
            </w:r>
          </w:p>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新区</w:t>
            </w: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南京工业大学</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南工大规模</w:t>
            </w:r>
            <w:proofErr w:type="gramStart"/>
            <w:r>
              <w:rPr>
                <w:rFonts w:ascii="Times New Roman" w:eastAsia="仿宋_GB2312" w:hAnsi="Times New Roman"/>
                <w:color w:val="000000"/>
                <w:kern w:val="0"/>
                <w:sz w:val="24"/>
                <w:szCs w:val="24"/>
                <w:lang w:bidi="ar"/>
              </w:rPr>
              <w:t>”</w:t>
            </w:r>
            <w:proofErr w:type="gramEnd"/>
            <w:r>
              <w:rPr>
                <w:rFonts w:ascii="Times New Roman" w:eastAsia="仿宋_GB2312" w:hAnsi="Times New Roman"/>
                <w:color w:val="000000"/>
                <w:kern w:val="0"/>
                <w:sz w:val="24"/>
                <w:szCs w:val="24"/>
                <w:lang w:bidi="ar"/>
              </w:rPr>
              <w:t>提质增效</w:t>
            </w:r>
            <w:proofErr w:type="gramStart"/>
            <w:r>
              <w:rPr>
                <w:rFonts w:ascii="Times New Roman" w:eastAsia="仿宋_GB2312" w:hAnsi="Times New Roman"/>
                <w:color w:val="000000"/>
                <w:kern w:val="0"/>
                <w:sz w:val="24"/>
                <w:szCs w:val="24"/>
                <w:lang w:bidi="ar"/>
              </w:rPr>
              <w:t>”</w:t>
            </w:r>
            <w:proofErr w:type="gramEnd"/>
            <w:r>
              <w:rPr>
                <w:rFonts w:ascii="Times New Roman" w:eastAsia="仿宋_GB2312" w:hAnsi="Times New Roman"/>
                <w:color w:val="000000"/>
                <w:kern w:val="0"/>
                <w:sz w:val="24"/>
                <w:szCs w:val="24"/>
                <w:lang w:bidi="ar"/>
              </w:rPr>
              <w:t>茶园绿色种植关键技术攻关产学研合作创新项目</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400" w:lineRule="exact"/>
              <w:jc w:val="center"/>
              <w:rPr>
                <w:rFonts w:ascii="Times New Roman" w:eastAsia="仿宋_GB2312" w:hAnsi="Times New Roman"/>
                <w:color w:val="000000"/>
                <w:sz w:val="24"/>
                <w:szCs w:val="24"/>
              </w:rPr>
            </w:pPr>
          </w:p>
        </w:tc>
      </w:tr>
      <w:tr w:rsidR="00415314">
        <w:trPr>
          <w:trHeight w:val="69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477" w:type="pct"/>
            <w:vMerge w:val="restar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江宁区</w:t>
            </w: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南京星点木园林生态科技有限公司</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南京星点木水培花卉高效栽培关键技术攻关产学研合作创新项目</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18</w:t>
            </w:r>
          </w:p>
        </w:tc>
      </w:tr>
      <w:tr w:rsidR="00415314">
        <w:trPr>
          <w:trHeight w:val="69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477" w:type="pct"/>
            <w:vMerge/>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400" w:lineRule="exact"/>
              <w:jc w:val="center"/>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南京市江宁区太田家庭农场</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江宁</w:t>
            </w:r>
            <w:proofErr w:type="gramStart"/>
            <w:r>
              <w:rPr>
                <w:rFonts w:ascii="Times New Roman" w:eastAsia="仿宋_GB2312" w:hAnsi="Times New Roman"/>
                <w:color w:val="000000"/>
                <w:kern w:val="0"/>
                <w:sz w:val="24"/>
                <w:szCs w:val="24"/>
                <w:lang w:bidi="ar"/>
              </w:rPr>
              <w:t>太</w:t>
            </w:r>
            <w:proofErr w:type="gramEnd"/>
            <w:r>
              <w:rPr>
                <w:rFonts w:ascii="Times New Roman" w:eastAsia="仿宋_GB2312" w:hAnsi="Times New Roman"/>
                <w:color w:val="000000"/>
                <w:kern w:val="0"/>
                <w:sz w:val="24"/>
                <w:szCs w:val="24"/>
                <w:lang w:bidi="ar"/>
              </w:rPr>
              <w:t>田高品质葡萄提质增效关键技术攻关产学研合作创新项目</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18</w:t>
            </w:r>
          </w:p>
        </w:tc>
      </w:tr>
      <w:tr w:rsidR="00415314">
        <w:trPr>
          <w:trHeight w:val="69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4</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477" w:type="pct"/>
            <w:vMerge/>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400" w:lineRule="exact"/>
              <w:jc w:val="center"/>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江苏胡孰研耕文化发展有限公司</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江苏</w:t>
            </w:r>
            <w:proofErr w:type="gramStart"/>
            <w:r>
              <w:rPr>
                <w:rFonts w:ascii="Times New Roman" w:eastAsia="仿宋_GB2312" w:hAnsi="Times New Roman"/>
                <w:color w:val="000000"/>
                <w:kern w:val="0"/>
                <w:sz w:val="24"/>
                <w:szCs w:val="24"/>
                <w:lang w:bidi="ar"/>
              </w:rPr>
              <w:t>胡孰连</w:t>
            </w:r>
            <w:proofErr w:type="gramEnd"/>
            <w:r>
              <w:rPr>
                <w:rFonts w:ascii="Times New Roman" w:eastAsia="仿宋_GB2312" w:hAnsi="Times New Roman"/>
                <w:color w:val="000000"/>
                <w:kern w:val="0"/>
                <w:sz w:val="24"/>
                <w:szCs w:val="24"/>
                <w:lang w:bidi="ar"/>
              </w:rPr>
              <w:t>栋大棚空间蔬菜栽培关键技术攻关产学研合作创</w:t>
            </w:r>
            <w:r>
              <w:rPr>
                <w:rFonts w:ascii="Times New Roman" w:eastAsia="仿宋_GB2312" w:hAnsi="Times New Roman"/>
                <w:color w:val="000000"/>
                <w:kern w:val="0"/>
                <w:sz w:val="24"/>
                <w:szCs w:val="24"/>
                <w:lang w:bidi="ar"/>
              </w:rPr>
              <w:lastRenderedPageBreak/>
              <w:t>新项目</w:t>
            </w:r>
            <w:r>
              <w:rPr>
                <w:rFonts w:ascii="Times New Roman" w:eastAsia="仿宋_GB2312" w:hAnsi="Times New Roman"/>
                <w:color w:val="000000"/>
                <w:kern w:val="0"/>
                <w:sz w:val="24"/>
                <w:szCs w:val="24"/>
                <w:lang w:bidi="ar"/>
              </w:rPr>
              <w:t xml:space="preserve"> </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lastRenderedPageBreak/>
              <w:t>30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18</w:t>
            </w:r>
          </w:p>
        </w:tc>
      </w:tr>
      <w:tr w:rsidR="00415314">
        <w:trPr>
          <w:trHeight w:val="69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lastRenderedPageBreak/>
              <w:t>5</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477" w:type="pct"/>
            <w:vMerge w:val="restar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浦口区</w:t>
            </w: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南京百粤生物科技有限公司</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rsidP="00061332">
            <w:pPr>
              <w:widowControl/>
              <w:spacing w:line="32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 xml:space="preserve">2024 </w:t>
            </w:r>
            <w:r>
              <w:rPr>
                <w:rFonts w:ascii="Times New Roman" w:eastAsia="仿宋_GB2312" w:hAnsi="Times New Roman"/>
                <w:color w:val="000000"/>
                <w:kern w:val="0"/>
                <w:sz w:val="24"/>
                <w:szCs w:val="24"/>
                <w:lang w:bidi="ar"/>
              </w:rPr>
              <w:t>南京百粤青虾类</w:t>
            </w:r>
            <w:r w:rsidR="00061332">
              <w:rPr>
                <w:rFonts w:ascii="Times New Roman" w:eastAsia="仿宋_GB2312" w:hAnsi="Times New Roman" w:hint="eastAsia"/>
                <w:color w:val="000000"/>
                <w:kern w:val="0"/>
                <w:sz w:val="24"/>
                <w:szCs w:val="24"/>
                <w:lang w:bidi="ar"/>
              </w:rPr>
              <w:t>提</w:t>
            </w:r>
            <w:bookmarkStart w:id="10" w:name="_GoBack"/>
            <w:bookmarkEnd w:id="10"/>
            <w:r>
              <w:rPr>
                <w:rFonts w:ascii="Times New Roman" w:eastAsia="仿宋_GB2312" w:hAnsi="Times New Roman"/>
                <w:color w:val="000000"/>
                <w:kern w:val="0"/>
                <w:sz w:val="24"/>
                <w:szCs w:val="24"/>
                <w:lang w:bidi="ar"/>
              </w:rPr>
              <w:t>质增效复菌制剂技术攻关产学研合作创新项目</w:t>
            </w:r>
            <w:r>
              <w:rPr>
                <w:rFonts w:ascii="Times New Roman" w:eastAsia="仿宋_GB2312" w:hAnsi="Times New Roman"/>
                <w:color w:val="000000"/>
                <w:kern w:val="0"/>
                <w:sz w:val="24"/>
                <w:szCs w:val="24"/>
                <w:lang w:bidi="ar"/>
              </w:rPr>
              <w:t xml:space="preserve"> </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69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477" w:type="pct"/>
            <w:vMerge/>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400" w:lineRule="exact"/>
              <w:jc w:val="center"/>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江苏卫生健康职业学院</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left"/>
              <w:textAlignment w:val="center"/>
              <w:rPr>
                <w:rFonts w:ascii="Times New Roman" w:eastAsia="仿宋_GB2312" w:hAnsi="Times New Roman"/>
                <w:color w:val="000000"/>
                <w:spacing w:val="-20"/>
                <w:sz w:val="24"/>
                <w:szCs w:val="24"/>
              </w:rPr>
            </w:pPr>
            <w:r>
              <w:rPr>
                <w:rFonts w:ascii="Times New Roman" w:eastAsia="仿宋_GB2312" w:hAnsi="Times New Roman"/>
                <w:color w:val="000000"/>
                <w:spacing w:val="-20"/>
                <w:kern w:val="0"/>
                <w:sz w:val="24"/>
                <w:szCs w:val="24"/>
                <w:lang w:bidi="ar"/>
              </w:rPr>
              <w:t>2024</w:t>
            </w:r>
            <w:r>
              <w:rPr>
                <w:rFonts w:ascii="Times New Roman" w:eastAsia="仿宋_GB2312" w:hAnsi="Times New Roman"/>
                <w:color w:val="000000"/>
                <w:spacing w:val="-20"/>
                <w:kern w:val="0"/>
                <w:sz w:val="24"/>
                <w:szCs w:val="24"/>
                <w:lang w:bidi="ar"/>
              </w:rPr>
              <w:t>省卫健院</w:t>
            </w:r>
            <w:r>
              <w:rPr>
                <w:rFonts w:ascii="Times New Roman" w:eastAsia="仿宋_GB2312" w:hAnsi="Times New Roman"/>
                <w:color w:val="000000"/>
                <w:spacing w:val="-20"/>
                <w:kern w:val="0"/>
                <w:sz w:val="24"/>
                <w:szCs w:val="24"/>
                <w:lang w:bidi="ar"/>
              </w:rPr>
              <w:t>“</w:t>
            </w:r>
            <w:r>
              <w:rPr>
                <w:rFonts w:ascii="Times New Roman" w:eastAsia="仿宋_GB2312" w:hAnsi="Times New Roman"/>
                <w:color w:val="000000"/>
                <w:spacing w:val="-20"/>
                <w:kern w:val="0"/>
                <w:sz w:val="24"/>
                <w:szCs w:val="24"/>
                <w:lang w:bidi="ar"/>
              </w:rPr>
              <w:t>药食两用</w:t>
            </w:r>
            <w:proofErr w:type="gramStart"/>
            <w:r>
              <w:rPr>
                <w:rFonts w:ascii="Times New Roman" w:eastAsia="仿宋_GB2312" w:hAnsi="Times New Roman"/>
                <w:color w:val="000000"/>
                <w:spacing w:val="-20"/>
                <w:kern w:val="0"/>
                <w:sz w:val="24"/>
                <w:szCs w:val="24"/>
                <w:lang w:bidi="ar"/>
              </w:rPr>
              <w:t>菌</w:t>
            </w:r>
            <w:proofErr w:type="gramEnd"/>
            <w:r>
              <w:rPr>
                <w:rFonts w:ascii="Times New Roman" w:eastAsia="仿宋_GB2312" w:hAnsi="Times New Roman"/>
                <w:color w:val="000000"/>
                <w:spacing w:val="-20"/>
                <w:kern w:val="0"/>
                <w:sz w:val="24"/>
                <w:szCs w:val="24"/>
                <w:lang w:bidi="ar"/>
              </w:rPr>
              <w:t>---</w:t>
            </w:r>
            <w:r>
              <w:rPr>
                <w:rFonts w:ascii="Times New Roman" w:eastAsia="仿宋_GB2312" w:hAnsi="Times New Roman"/>
                <w:color w:val="000000"/>
                <w:spacing w:val="-20"/>
                <w:kern w:val="0"/>
                <w:sz w:val="24"/>
                <w:szCs w:val="24"/>
                <w:lang w:bidi="ar"/>
              </w:rPr>
              <w:t>猴头菇</w:t>
            </w:r>
            <w:r>
              <w:rPr>
                <w:rFonts w:ascii="Times New Roman" w:eastAsia="仿宋_GB2312" w:hAnsi="Times New Roman"/>
                <w:color w:val="000000"/>
                <w:spacing w:val="-20"/>
                <w:kern w:val="0"/>
                <w:sz w:val="24"/>
                <w:szCs w:val="24"/>
                <w:lang w:bidi="ar"/>
              </w:rPr>
              <w:t>”</w:t>
            </w:r>
            <w:r>
              <w:rPr>
                <w:rFonts w:ascii="Times New Roman" w:eastAsia="仿宋_GB2312" w:hAnsi="Times New Roman"/>
                <w:color w:val="000000"/>
                <w:spacing w:val="-20"/>
                <w:kern w:val="0"/>
                <w:sz w:val="24"/>
                <w:szCs w:val="24"/>
                <w:lang w:bidi="ar"/>
              </w:rPr>
              <w:t>综合开发利用产学研合作创新项目</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69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7</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477" w:type="pct"/>
            <w:vMerge/>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400" w:lineRule="exact"/>
              <w:jc w:val="center"/>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南京市浦口</w:t>
            </w:r>
            <w:proofErr w:type="gramStart"/>
            <w:r>
              <w:rPr>
                <w:rFonts w:ascii="Times New Roman" w:eastAsia="仿宋_GB2312" w:hAnsi="Times New Roman"/>
                <w:color w:val="000000"/>
                <w:kern w:val="0"/>
                <w:sz w:val="24"/>
                <w:szCs w:val="24"/>
                <w:lang w:bidi="ar"/>
              </w:rPr>
              <w:t>区蓝美生态农业</w:t>
            </w:r>
            <w:proofErr w:type="gramEnd"/>
            <w:r>
              <w:rPr>
                <w:rFonts w:ascii="Times New Roman" w:eastAsia="仿宋_GB2312" w:hAnsi="Times New Roman"/>
                <w:color w:val="000000"/>
                <w:kern w:val="0"/>
                <w:sz w:val="24"/>
                <w:szCs w:val="24"/>
                <w:lang w:bidi="ar"/>
              </w:rPr>
              <w:t>园</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南京</w:t>
            </w:r>
            <w:proofErr w:type="gramStart"/>
            <w:r>
              <w:rPr>
                <w:rFonts w:ascii="Times New Roman" w:eastAsia="仿宋_GB2312" w:hAnsi="Times New Roman"/>
                <w:color w:val="000000"/>
                <w:kern w:val="0"/>
                <w:sz w:val="24"/>
                <w:szCs w:val="24"/>
                <w:lang w:bidi="ar"/>
              </w:rPr>
              <w:t>蓝美蓝莓</w:t>
            </w:r>
            <w:proofErr w:type="gramEnd"/>
            <w:r>
              <w:rPr>
                <w:rFonts w:ascii="Times New Roman" w:eastAsia="仿宋_GB2312" w:hAnsi="Times New Roman"/>
                <w:color w:val="000000"/>
                <w:kern w:val="0"/>
                <w:sz w:val="24"/>
                <w:szCs w:val="24"/>
                <w:lang w:bidi="ar"/>
              </w:rPr>
              <w:t>水肥管理关键技术产学研合作创新项目</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69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8</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477" w:type="pct"/>
            <w:vMerge/>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400" w:lineRule="exact"/>
              <w:jc w:val="center"/>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南京银禾生态科技发展有限公司</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 xml:space="preserve">2024 </w:t>
            </w:r>
            <w:proofErr w:type="gramStart"/>
            <w:r>
              <w:rPr>
                <w:rFonts w:ascii="Times New Roman" w:eastAsia="仿宋_GB2312" w:hAnsi="Times New Roman"/>
                <w:color w:val="000000"/>
                <w:kern w:val="0"/>
                <w:sz w:val="24"/>
                <w:szCs w:val="24"/>
                <w:lang w:bidi="ar"/>
              </w:rPr>
              <w:t>南京银禾螃蟹</w:t>
            </w:r>
            <w:proofErr w:type="gramEnd"/>
            <w:r>
              <w:rPr>
                <w:rFonts w:ascii="Times New Roman" w:eastAsia="仿宋_GB2312" w:hAnsi="Times New Roman"/>
                <w:color w:val="000000"/>
                <w:kern w:val="0"/>
                <w:sz w:val="24"/>
                <w:szCs w:val="24"/>
                <w:lang w:bidi="ar"/>
              </w:rPr>
              <w:t>养殖尾水治理关键技术攻关产学研合作创新项目</w:t>
            </w:r>
            <w:r>
              <w:rPr>
                <w:rFonts w:ascii="Times New Roman" w:eastAsia="仿宋_GB2312" w:hAnsi="Times New Roman"/>
                <w:color w:val="000000"/>
                <w:kern w:val="0"/>
                <w:sz w:val="24"/>
                <w:szCs w:val="24"/>
                <w:lang w:bidi="ar"/>
              </w:rPr>
              <w:t xml:space="preserve"> </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69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9</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477" w:type="pct"/>
            <w:vMerge w:val="restar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proofErr w:type="gramStart"/>
            <w:r>
              <w:rPr>
                <w:rFonts w:ascii="Times New Roman" w:eastAsia="仿宋_GB2312" w:hAnsi="Times New Roman"/>
                <w:color w:val="000000"/>
                <w:kern w:val="0"/>
                <w:sz w:val="24"/>
                <w:szCs w:val="24"/>
                <w:lang w:bidi="ar"/>
              </w:rPr>
              <w:t>六合区</w:t>
            </w:r>
            <w:proofErr w:type="gramEnd"/>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南京农业大学</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南农大猕猴桃产品干制关键技术攻关产学研合作创新项目</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1195"/>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10</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477" w:type="pct"/>
            <w:vMerge/>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400" w:lineRule="exact"/>
              <w:jc w:val="center"/>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南京丘陵地区农业科学研究所</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市农科所果园</w:t>
            </w:r>
            <w:r>
              <w:rPr>
                <w:rFonts w:ascii="Times New Roman" w:eastAsia="仿宋_GB2312" w:hAnsi="Times New Roman"/>
                <w:color w:val="000000"/>
                <w:kern w:val="0"/>
                <w:sz w:val="24"/>
                <w:szCs w:val="24"/>
                <w:lang w:bidi="ar"/>
              </w:rPr>
              <w:t>“</w:t>
            </w:r>
            <w:r>
              <w:rPr>
                <w:rFonts w:ascii="Times New Roman" w:eastAsia="仿宋_GB2312" w:hAnsi="Times New Roman"/>
                <w:color w:val="000000"/>
                <w:kern w:val="0"/>
                <w:sz w:val="24"/>
                <w:szCs w:val="24"/>
                <w:lang w:bidi="ar"/>
              </w:rPr>
              <w:t>三保</w:t>
            </w:r>
            <w:r>
              <w:rPr>
                <w:rFonts w:ascii="Times New Roman" w:eastAsia="仿宋_GB2312" w:hAnsi="Times New Roman"/>
                <w:color w:val="000000"/>
                <w:kern w:val="0"/>
                <w:sz w:val="24"/>
                <w:szCs w:val="24"/>
                <w:lang w:bidi="ar"/>
              </w:rPr>
              <w:t>”</w:t>
            </w:r>
            <w:r>
              <w:rPr>
                <w:rFonts w:ascii="Times New Roman" w:eastAsia="仿宋_GB2312" w:hAnsi="Times New Roman"/>
                <w:color w:val="000000"/>
                <w:kern w:val="0"/>
                <w:sz w:val="24"/>
                <w:szCs w:val="24"/>
                <w:lang w:bidi="ar"/>
              </w:rPr>
              <w:t>绿色高效生产技术攻关产学研合作创新项目</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1119"/>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11</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477" w:type="pct"/>
            <w:vMerge w:val="restar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溧水区</w:t>
            </w: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中国药科大学</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中国药大蓝</w:t>
            </w:r>
            <w:proofErr w:type="gramStart"/>
            <w:r>
              <w:rPr>
                <w:rFonts w:ascii="Times New Roman" w:eastAsia="仿宋_GB2312" w:hAnsi="Times New Roman"/>
                <w:color w:val="000000"/>
                <w:kern w:val="0"/>
                <w:sz w:val="24"/>
                <w:szCs w:val="24"/>
                <w:lang w:bidi="ar"/>
              </w:rPr>
              <w:t>莓</w:t>
            </w:r>
            <w:proofErr w:type="gramEnd"/>
            <w:r>
              <w:rPr>
                <w:rFonts w:ascii="Times New Roman" w:eastAsia="仿宋_GB2312" w:hAnsi="Times New Roman"/>
                <w:color w:val="000000"/>
                <w:kern w:val="0"/>
                <w:sz w:val="24"/>
                <w:szCs w:val="24"/>
                <w:lang w:bidi="ar"/>
              </w:rPr>
              <w:t>产后品质调控关键技术攻关产学研合作创新项目</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69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12</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477" w:type="pct"/>
            <w:vMerge/>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400" w:lineRule="exact"/>
              <w:jc w:val="center"/>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江苏开放大学</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省开大有机蔬菜种植废弃物肥料化循环利用关键技术攻关产学研合作创新项目</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69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13</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477" w:type="pct"/>
            <w:vMerge/>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400" w:lineRule="exact"/>
              <w:jc w:val="center"/>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江苏同仁园林工程有限公司</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江苏</w:t>
            </w:r>
            <w:proofErr w:type="gramStart"/>
            <w:r>
              <w:rPr>
                <w:rFonts w:ascii="Times New Roman" w:eastAsia="仿宋_GB2312" w:hAnsi="Times New Roman"/>
                <w:color w:val="000000"/>
                <w:kern w:val="0"/>
                <w:sz w:val="24"/>
                <w:szCs w:val="24"/>
                <w:lang w:bidi="ar"/>
              </w:rPr>
              <w:t>同仁林</w:t>
            </w:r>
            <w:proofErr w:type="gramEnd"/>
            <w:r>
              <w:rPr>
                <w:rFonts w:ascii="Times New Roman" w:eastAsia="仿宋_GB2312" w:hAnsi="Times New Roman"/>
                <w:color w:val="000000"/>
                <w:kern w:val="0"/>
                <w:sz w:val="24"/>
                <w:szCs w:val="24"/>
                <w:lang w:bidi="ar"/>
              </w:rPr>
              <w:t>下套种球宿根植物关键技术攻关产学研合作创新项目（终止）</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69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14</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477" w:type="pct"/>
            <w:vMerge/>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400" w:lineRule="exact"/>
              <w:jc w:val="center"/>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南京市溧水区芮氏水稻种植专业合作社</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南京芮氏稻茬油菜轻简高效生产关键技术攻关产学研合作创新项目</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69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15</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477" w:type="pct"/>
            <w:vMerge/>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400" w:lineRule="exact"/>
              <w:jc w:val="center"/>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南京脆而</w:t>
            </w:r>
            <w:proofErr w:type="gramStart"/>
            <w:r>
              <w:rPr>
                <w:rFonts w:ascii="Times New Roman" w:eastAsia="仿宋_GB2312" w:hAnsi="Times New Roman"/>
                <w:color w:val="000000"/>
                <w:kern w:val="0"/>
                <w:sz w:val="24"/>
                <w:szCs w:val="24"/>
                <w:lang w:bidi="ar"/>
              </w:rPr>
              <w:t>爽蔬菜</w:t>
            </w:r>
            <w:proofErr w:type="gramEnd"/>
            <w:r>
              <w:rPr>
                <w:rFonts w:ascii="Times New Roman" w:eastAsia="仿宋_GB2312" w:hAnsi="Times New Roman"/>
                <w:color w:val="000000"/>
                <w:kern w:val="0"/>
                <w:sz w:val="24"/>
                <w:szCs w:val="24"/>
                <w:lang w:bidi="ar"/>
              </w:rPr>
              <w:t>食品有限公司</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南京脆而爽泡菜规模生产中成膜污染控制关键技术攻关产学研合作创新项目</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69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16</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477" w:type="pct"/>
            <w:vMerge/>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400" w:lineRule="exact"/>
              <w:jc w:val="center"/>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江苏省中国科学院植物研究所</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省植物所黑莓新品种高效栽培关键技术攻关产学研合作创新项目</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69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17</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477" w:type="pct"/>
            <w:vMerge w:val="restar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高淳区</w:t>
            </w: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江苏省农业科学院</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省农科院有机小白菜周年高产栽培技术攻关产学研合作创新项目</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972"/>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18</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477" w:type="pct"/>
            <w:vMerge/>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400" w:lineRule="exact"/>
              <w:jc w:val="center"/>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南京红松生态农业发展有限公司</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left"/>
              <w:textAlignment w:val="center"/>
              <w:rPr>
                <w:rFonts w:ascii="Times New Roman" w:eastAsia="仿宋_GB2312" w:hAnsi="Times New Roman"/>
                <w:color w:val="000000"/>
                <w:spacing w:val="-20"/>
                <w:sz w:val="24"/>
                <w:szCs w:val="24"/>
              </w:rPr>
            </w:pPr>
            <w:r>
              <w:rPr>
                <w:rFonts w:ascii="Times New Roman" w:eastAsia="仿宋_GB2312" w:hAnsi="Times New Roman"/>
                <w:color w:val="000000"/>
                <w:spacing w:val="-20"/>
                <w:kern w:val="0"/>
                <w:sz w:val="24"/>
                <w:szCs w:val="24"/>
                <w:lang w:bidi="ar"/>
              </w:rPr>
              <w:t>2024</w:t>
            </w:r>
            <w:r>
              <w:rPr>
                <w:rFonts w:ascii="Times New Roman" w:eastAsia="仿宋_GB2312" w:hAnsi="Times New Roman"/>
                <w:color w:val="000000"/>
                <w:spacing w:val="-20"/>
                <w:kern w:val="0"/>
                <w:sz w:val="24"/>
                <w:szCs w:val="24"/>
                <w:lang w:bidi="ar"/>
              </w:rPr>
              <w:t>南京红松能繁猪场猪仔猪腹泻</w:t>
            </w:r>
            <w:proofErr w:type="gramStart"/>
            <w:r>
              <w:rPr>
                <w:rFonts w:ascii="Times New Roman" w:eastAsia="仿宋_GB2312" w:hAnsi="Times New Roman"/>
                <w:color w:val="000000"/>
                <w:spacing w:val="-20"/>
                <w:kern w:val="0"/>
                <w:sz w:val="24"/>
                <w:szCs w:val="24"/>
                <w:lang w:bidi="ar"/>
              </w:rPr>
              <w:t>病综合</w:t>
            </w:r>
            <w:proofErr w:type="gramEnd"/>
            <w:r>
              <w:rPr>
                <w:rFonts w:ascii="Times New Roman" w:eastAsia="仿宋_GB2312" w:hAnsi="Times New Roman"/>
                <w:color w:val="000000"/>
                <w:spacing w:val="-20"/>
                <w:kern w:val="0"/>
                <w:sz w:val="24"/>
                <w:szCs w:val="24"/>
                <w:lang w:bidi="ar"/>
              </w:rPr>
              <w:t>防控技术攻关产学研合作创新项目</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1179"/>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lastRenderedPageBreak/>
              <w:t>19</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477" w:type="pct"/>
            <w:vMerge/>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400" w:lineRule="exact"/>
              <w:jc w:val="center"/>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南京市高淳区</w:t>
            </w:r>
            <w:proofErr w:type="gramStart"/>
            <w:r>
              <w:rPr>
                <w:rFonts w:ascii="Times New Roman" w:eastAsia="仿宋_GB2312" w:hAnsi="Times New Roman"/>
                <w:color w:val="000000"/>
                <w:kern w:val="0"/>
                <w:sz w:val="24"/>
                <w:szCs w:val="24"/>
                <w:lang w:bidi="ar"/>
              </w:rPr>
              <w:t>柳诗电水产养殖</w:t>
            </w:r>
            <w:proofErr w:type="gramEnd"/>
            <w:r>
              <w:rPr>
                <w:rFonts w:ascii="Times New Roman" w:eastAsia="仿宋_GB2312" w:hAnsi="Times New Roman"/>
                <w:color w:val="000000"/>
                <w:kern w:val="0"/>
                <w:sz w:val="24"/>
                <w:szCs w:val="24"/>
                <w:lang w:bidi="ar"/>
              </w:rPr>
              <w:t>家庭农场</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南京</w:t>
            </w:r>
            <w:proofErr w:type="gramStart"/>
            <w:r>
              <w:rPr>
                <w:rFonts w:ascii="Times New Roman" w:eastAsia="仿宋_GB2312" w:hAnsi="Times New Roman"/>
                <w:color w:val="000000"/>
                <w:kern w:val="0"/>
                <w:sz w:val="24"/>
                <w:szCs w:val="24"/>
                <w:lang w:bidi="ar"/>
              </w:rPr>
              <w:t>柳诗电蟹塘</w:t>
            </w:r>
            <w:proofErr w:type="gramEnd"/>
            <w:r>
              <w:rPr>
                <w:rFonts w:ascii="Times New Roman" w:eastAsia="仿宋_GB2312" w:hAnsi="Times New Roman"/>
                <w:color w:val="000000"/>
                <w:kern w:val="0"/>
                <w:sz w:val="24"/>
                <w:szCs w:val="24"/>
                <w:lang w:bidi="ar"/>
              </w:rPr>
              <w:t>罗氏沼虾大规格苗种套养关键技术攻关产学研合作创新项目</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1223"/>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477" w:type="pct"/>
            <w:vMerge/>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400" w:lineRule="exact"/>
              <w:jc w:val="center"/>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南京翠圃农业科技有限公司</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南京翠</w:t>
            </w:r>
            <w:proofErr w:type="gramStart"/>
            <w:r>
              <w:rPr>
                <w:rFonts w:ascii="Times New Roman" w:eastAsia="仿宋_GB2312" w:hAnsi="Times New Roman"/>
                <w:color w:val="000000"/>
                <w:kern w:val="0"/>
                <w:sz w:val="24"/>
                <w:szCs w:val="24"/>
                <w:lang w:bidi="ar"/>
              </w:rPr>
              <w:t>圃</w:t>
            </w:r>
            <w:proofErr w:type="gramEnd"/>
            <w:r>
              <w:rPr>
                <w:rFonts w:ascii="Times New Roman" w:eastAsia="仿宋_GB2312" w:hAnsi="Times New Roman"/>
                <w:color w:val="000000"/>
                <w:kern w:val="0"/>
                <w:sz w:val="24"/>
                <w:szCs w:val="24"/>
                <w:lang w:bidi="ar"/>
              </w:rPr>
              <w:t>立体花坛种苗工厂化繁育关键技术攻关产学研合作创新项目</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921"/>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21</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477" w:type="pct"/>
            <w:vMerge/>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400" w:lineRule="exact"/>
              <w:jc w:val="center"/>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南京工业大学</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南工大蟹塘水质调控关键技术攻关产学研合作创新项目</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74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415314">
            <w:pPr>
              <w:widowControl/>
              <w:spacing w:line="400" w:lineRule="exact"/>
              <w:jc w:val="center"/>
              <w:textAlignment w:val="center"/>
              <w:rPr>
                <w:rFonts w:ascii="Times New Roman" w:eastAsia="仿宋_GB2312" w:hAnsi="Times New Roman"/>
                <w:color w:val="000000"/>
                <w:sz w:val="24"/>
                <w:szCs w:val="24"/>
              </w:rPr>
            </w:pPr>
          </w:p>
        </w:tc>
        <w:tc>
          <w:tcPr>
            <w:tcW w:w="419"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小计</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400" w:lineRule="exact"/>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1834" w:type="pct"/>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360" w:lineRule="exact"/>
              <w:jc w:val="center"/>
              <w:rPr>
                <w:rFonts w:ascii="Times New Roman" w:eastAsia="仿宋_GB2312" w:hAnsi="Times New Roman"/>
                <w:color w:val="000000"/>
                <w:sz w:val="24"/>
                <w:szCs w:val="24"/>
              </w:rPr>
            </w:pP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630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54</w:t>
            </w:r>
          </w:p>
        </w:tc>
      </w:tr>
      <w:tr w:rsidR="00415314">
        <w:trPr>
          <w:trHeight w:val="885"/>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仿宋_GB2312" w:eastAsia="仿宋_GB2312" w:hAnsi="Times New Roman"/>
                <w:b/>
                <w:color w:val="000000"/>
                <w:spacing w:val="-20"/>
                <w:sz w:val="24"/>
                <w:szCs w:val="24"/>
              </w:rPr>
            </w:pPr>
            <w:r>
              <w:rPr>
                <w:rFonts w:ascii="仿宋_GB2312" w:eastAsia="仿宋_GB2312" w:hAnsi="Times New Roman" w:hint="eastAsia"/>
                <w:b/>
                <w:color w:val="000000"/>
                <w:spacing w:val="-20"/>
                <w:kern w:val="0"/>
                <w:sz w:val="24"/>
                <w:szCs w:val="24"/>
                <w:lang w:bidi="ar"/>
              </w:rPr>
              <w:t>序号</w:t>
            </w:r>
          </w:p>
        </w:tc>
        <w:tc>
          <w:tcPr>
            <w:tcW w:w="419"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仿宋_GB2312" w:eastAsia="仿宋_GB2312" w:hAnsi="Times New Roman"/>
                <w:b/>
                <w:color w:val="000000"/>
                <w:sz w:val="24"/>
                <w:szCs w:val="24"/>
              </w:rPr>
            </w:pPr>
            <w:r>
              <w:rPr>
                <w:rFonts w:ascii="仿宋_GB2312" w:eastAsia="仿宋_GB2312" w:hAnsi="Times New Roman" w:hint="eastAsia"/>
                <w:b/>
                <w:color w:val="000000"/>
                <w:kern w:val="0"/>
                <w:sz w:val="24"/>
                <w:szCs w:val="24"/>
                <w:lang w:bidi="ar"/>
              </w:rPr>
              <w:t>项目类别</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仿宋_GB2312" w:eastAsia="仿宋_GB2312" w:hAnsi="Times New Roman"/>
                <w:b/>
                <w:color w:val="000000"/>
                <w:sz w:val="24"/>
                <w:szCs w:val="24"/>
              </w:rPr>
            </w:pPr>
            <w:r>
              <w:rPr>
                <w:rFonts w:ascii="仿宋_GB2312" w:eastAsia="仿宋_GB2312" w:hAnsi="Times New Roman" w:hint="eastAsia"/>
                <w:b/>
                <w:color w:val="000000"/>
                <w:kern w:val="0"/>
                <w:sz w:val="24"/>
                <w:szCs w:val="24"/>
                <w:lang w:bidi="ar"/>
              </w:rPr>
              <w:t>所在区</w:t>
            </w:r>
          </w:p>
        </w:tc>
        <w:tc>
          <w:tcPr>
            <w:tcW w:w="1018"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仿宋_GB2312" w:eastAsia="仿宋_GB2312" w:hAnsi="Times New Roman"/>
                <w:b/>
                <w:color w:val="000000"/>
                <w:sz w:val="24"/>
                <w:szCs w:val="24"/>
              </w:rPr>
            </w:pPr>
            <w:r>
              <w:rPr>
                <w:rFonts w:ascii="仿宋_GB2312" w:eastAsia="仿宋_GB2312" w:hAnsi="Times New Roman" w:hint="eastAsia"/>
                <w:b/>
                <w:color w:val="000000"/>
                <w:kern w:val="0"/>
                <w:sz w:val="24"/>
                <w:szCs w:val="24"/>
                <w:lang w:bidi="ar"/>
              </w:rPr>
              <w:t>项目实施单位</w:t>
            </w:r>
          </w:p>
        </w:tc>
        <w:tc>
          <w:tcPr>
            <w:tcW w:w="1834"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60" w:lineRule="exact"/>
              <w:jc w:val="center"/>
              <w:textAlignment w:val="center"/>
              <w:rPr>
                <w:rFonts w:ascii="仿宋_GB2312" w:eastAsia="仿宋_GB2312" w:hAnsi="Times New Roman"/>
                <w:b/>
                <w:color w:val="000000"/>
                <w:sz w:val="24"/>
                <w:szCs w:val="24"/>
              </w:rPr>
            </w:pPr>
            <w:r>
              <w:rPr>
                <w:rFonts w:ascii="仿宋_GB2312" w:eastAsia="仿宋_GB2312" w:hAnsi="Times New Roman" w:hint="eastAsia"/>
                <w:b/>
                <w:color w:val="000000"/>
                <w:kern w:val="0"/>
                <w:sz w:val="24"/>
                <w:szCs w:val="24"/>
                <w:lang w:bidi="ar"/>
              </w:rPr>
              <w:t>项目名称</w:t>
            </w:r>
          </w:p>
        </w:tc>
        <w:tc>
          <w:tcPr>
            <w:tcW w:w="475"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仿宋_GB2312" w:eastAsia="仿宋_GB2312" w:hAnsi="Times New Roman"/>
                <w:b/>
                <w:color w:val="000000"/>
                <w:sz w:val="24"/>
                <w:szCs w:val="24"/>
              </w:rPr>
            </w:pPr>
            <w:r>
              <w:rPr>
                <w:rFonts w:ascii="仿宋_GB2312" w:eastAsia="仿宋_GB2312" w:hAnsi="Times New Roman" w:hint="eastAsia"/>
                <w:b/>
                <w:color w:val="000000"/>
                <w:kern w:val="0"/>
                <w:sz w:val="24"/>
                <w:szCs w:val="24"/>
                <w:lang w:bidi="ar"/>
              </w:rPr>
              <w:t>市级补助资金</w:t>
            </w:r>
          </w:p>
        </w:tc>
        <w:tc>
          <w:tcPr>
            <w:tcW w:w="476"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仿宋_GB2312" w:eastAsia="仿宋_GB2312" w:hAnsi="Times New Roman"/>
                <w:b/>
                <w:color w:val="000000"/>
                <w:sz w:val="24"/>
                <w:szCs w:val="24"/>
              </w:rPr>
            </w:pPr>
            <w:r>
              <w:rPr>
                <w:rFonts w:ascii="仿宋_GB2312" w:eastAsia="仿宋_GB2312" w:hAnsi="Times New Roman" w:hint="eastAsia"/>
                <w:b/>
                <w:color w:val="000000"/>
                <w:kern w:val="0"/>
                <w:sz w:val="24"/>
                <w:szCs w:val="24"/>
                <w:lang w:bidi="ar"/>
              </w:rPr>
              <w:t>已下达资金</w:t>
            </w:r>
          </w:p>
        </w:tc>
      </w:tr>
      <w:tr w:rsidR="00415314">
        <w:trPr>
          <w:trHeight w:val="69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w:t>
            </w:r>
          </w:p>
        </w:tc>
        <w:tc>
          <w:tcPr>
            <w:tcW w:w="419" w:type="pct"/>
            <w:vMerge w:val="restar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仿宋_GB2312" w:eastAsia="仿宋_GB2312" w:hAnsi="Times New Roman"/>
                <w:b/>
                <w:color w:val="000000"/>
                <w:sz w:val="24"/>
                <w:szCs w:val="24"/>
              </w:rPr>
            </w:pPr>
            <w:r>
              <w:rPr>
                <w:rFonts w:ascii="仿宋_GB2312" w:eastAsia="仿宋_GB2312" w:hAnsi="Times New Roman" w:hint="eastAsia"/>
                <w:b/>
                <w:color w:val="000000"/>
                <w:kern w:val="0"/>
                <w:sz w:val="24"/>
                <w:szCs w:val="24"/>
                <w:lang w:bidi="ar"/>
              </w:rPr>
              <w:t>“一区</w:t>
            </w:r>
            <w:proofErr w:type="gramStart"/>
            <w:r>
              <w:rPr>
                <w:rFonts w:ascii="仿宋_GB2312" w:eastAsia="仿宋_GB2312" w:hAnsi="Times New Roman" w:hint="eastAsia"/>
                <w:b/>
                <w:color w:val="000000"/>
                <w:kern w:val="0"/>
                <w:sz w:val="24"/>
                <w:szCs w:val="24"/>
                <w:lang w:bidi="ar"/>
              </w:rPr>
              <w:t>一</w:t>
            </w:r>
            <w:proofErr w:type="gramEnd"/>
            <w:r>
              <w:rPr>
                <w:rFonts w:ascii="仿宋_GB2312" w:eastAsia="仿宋_GB2312" w:hAnsi="Times New Roman" w:hint="eastAsia"/>
                <w:b/>
                <w:color w:val="000000"/>
                <w:kern w:val="0"/>
                <w:sz w:val="24"/>
                <w:szCs w:val="24"/>
                <w:lang w:bidi="ar"/>
              </w:rPr>
              <w:t>中心”</w:t>
            </w:r>
          </w:p>
        </w:tc>
        <w:tc>
          <w:tcPr>
            <w:tcW w:w="477" w:type="pct"/>
            <w:vMerge w:val="restar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浦口区</w:t>
            </w: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center"/>
              <w:textAlignment w:val="center"/>
              <w:rPr>
                <w:rFonts w:ascii="Times New Roman" w:eastAsia="仿宋_GB2312" w:hAnsi="Times New Roman"/>
                <w:color w:val="000000"/>
                <w:kern w:val="24"/>
                <w:sz w:val="24"/>
                <w:szCs w:val="24"/>
              </w:rPr>
            </w:pPr>
            <w:r>
              <w:rPr>
                <w:rFonts w:ascii="Times New Roman" w:eastAsia="仿宋_GB2312" w:hAnsi="Times New Roman"/>
                <w:color w:val="000000"/>
                <w:kern w:val="24"/>
                <w:sz w:val="24"/>
                <w:szCs w:val="24"/>
                <w:lang w:bidi="ar"/>
              </w:rPr>
              <w:t>南京</w:t>
            </w:r>
            <w:proofErr w:type="gramStart"/>
            <w:r>
              <w:rPr>
                <w:rFonts w:ascii="Times New Roman" w:eastAsia="仿宋_GB2312" w:hAnsi="Times New Roman"/>
                <w:color w:val="000000"/>
                <w:kern w:val="24"/>
                <w:sz w:val="24"/>
                <w:szCs w:val="24"/>
                <w:lang w:bidi="ar"/>
              </w:rPr>
              <w:t>农创园科创投资</w:t>
            </w:r>
            <w:proofErr w:type="gramEnd"/>
            <w:r>
              <w:rPr>
                <w:rFonts w:ascii="Times New Roman" w:eastAsia="仿宋_GB2312" w:hAnsi="Times New Roman"/>
                <w:color w:val="000000"/>
                <w:kern w:val="24"/>
                <w:sz w:val="24"/>
                <w:szCs w:val="24"/>
                <w:lang w:bidi="ar"/>
              </w:rPr>
              <w:t>集团有限公司</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年南京农创中心孵化基地设施大棚提升改造及大田智慧农机应用项目建设</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150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69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477"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center"/>
              <w:textAlignment w:val="center"/>
              <w:rPr>
                <w:rFonts w:ascii="Times New Roman" w:eastAsia="仿宋_GB2312" w:hAnsi="Times New Roman"/>
                <w:color w:val="000000"/>
                <w:kern w:val="24"/>
                <w:sz w:val="24"/>
                <w:szCs w:val="24"/>
              </w:rPr>
            </w:pPr>
            <w:r>
              <w:rPr>
                <w:rFonts w:ascii="Times New Roman" w:eastAsia="仿宋_GB2312" w:hAnsi="Times New Roman"/>
                <w:color w:val="000000"/>
                <w:kern w:val="24"/>
                <w:sz w:val="24"/>
                <w:szCs w:val="24"/>
                <w:lang w:bidi="ar"/>
              </w:rPr>
              <w:t>南京</w:t>
            </w:r>
            <w:proofErr w:type="gramStart"/>
            <w:r>
              <w:rPr>
                <w:rFonts w:ascii="Times New Roman" w:eastAsia="仿宋_GB2312" w:hAnsi="Times New Roman"/>
                <w:color w:val="000000"/>
                <w:kern w:val="24"/>
                <w:sz w:val="24"/>
                <w:szCs w:val="24"/>
                <w:lang w:bidi="ar"/>
              </w:rPr>
              <w:t>农创园科创投资</w:t>
            </w:r>
            <w:proofErr w:type="gramEnd"/>
            <w:r>
              <w:rPr>
                <w:rFonts w:ascii="Times New Roman" w:eastAsia="仿宋_GB2312" w:hAnsi="Times New Roman"/>
                <w:color w:val="000000"/>
                <w:kern w:val="24"/>
                <w:sz w:val="24"/>
                <w:szCs w:val="24"/>
                <w:lang w:bidi="ar"/>
              </w:rPr>
              <w:t>集团有限公司</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r>
              <w:rPr>
                <w:rFonts w:ascii="Times New Roman" w:eastAsia="仿宋_GB2312" w:hAnsi="Times New Roman"/>
                <w:color w:val="000000"/>
                <w:kern w:val="0"/>
                <w:sz w:val="24"/>
                <w:szCs w:val="24"/>
                <w:lang w:bidi="ar"/>
              </w:rPr>
              <w:t>年南京农创中心孵化基地新品种孵化展示及农作物区域试验点项目建设</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150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1013"/>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477" w:type="pct"/>
            <w:vMerge w:val="restar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溧水区</w:t>
            </w: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溧水区白马镇农业服务中心</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proofErr w:type="gramStart"/>
            <w:r>
              <w:rPr>
                <w:rFonts w:ascii="Times New Roman" w:eastAsia="仿宋_GB2312" w:hAnsi="Times New Roman"/>
                <w:color w:val="000000"/>
                <w:kern w:val="0"/>
                <w:sz w:val="24"/>
                <w:szCs w:val="24"/>
                <w:lang w:bidi="ar"/>
              </w:rPr>
              <w:t>农高区</w:t>
            </w:r>
            <w:proofErr w:type="gramEnd"/>
            <w:r>
              <w:rPr>
                <w:rFonts w:ascii="Times New Roman" w:eastAsia="仿宋_GB2312" w:hAnsi="Times New Roman"/>
                <w:color w:val="000000"/>
                <w:kern w:val="0"/>
                <w:sz w:val="24"/>
                <w:szCs w:val="24"/>
                <w:lang w:bidi="ar"/>
              </w:rPr>
              <w:t>优质</w:t>
            </w:r>
            <w:proofErr w:type="gramStart"/>
            <w:r>
              <w:rPr>
                <w:rFonts w:ascii="Times New Roman" w:eastAsia="仿宋_GB2312" w:hAnsi="Times New Roman"/>
                <w:color w:val="000000"/>
                <w:kern w:val="0"/>
                <w:sz w:val="24"/>
                <w:szCs w:val="24"/>
                <w:lang w:bidi="ar"/>
              </w:rPr>
              <w:t>碧根果</w:t>
            </w:r>
            <w:proofErr w:type="gramEnd"/>
            <w:r>
              <w:rPr>
                <w:rFonts w:ascii="Times New Roman" w:eastAsia="仿宋_GB2312" w:hAnsi="Times New Roman"/>
                <w:color w:val="000000"/>
                <w:kern w:val="0"/>
                <w:sz w:val="24"/>
                <w:szCs w:val="24"/>
                <w:lang w:bidi="ar"/>
              </w:rPr>
              <w:t>-</w:t>
            </w:r>
            <w:r>
              <w:rPr>
                <w:rFonts w:ascii="Times New Roman" w:eastAsia="仿宋_GB2312" w:hAnsi="Times New Roman"/>
                <w:color w:val="000000"/>
                <w:kern w:val="0"/>
                <w:sz w:val="24"/>
                <w:szCs w:val="24"/>
                <w:lang w:bidi="ar"/>
              </w:rPr>
              <w:t>茶叶种植展示中心建设</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150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95"/>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4</w:t>
            </w:r>
          </w:p>
        </w:tc>
        <w:tc>
          <w:tcPr>
            <w:tcW w:w="419"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477" w:type="pct"/>
            <w:vMerge/>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江苏南京国家农业高新技术产业示范区发展集团有限公司</w:t>
            </w:r>
          </w:p>
        </w:tc>
        <w:tc>
          <w:tcPr>
            <w:tcW w:w="1834"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2024</w:t>
            </w:r>
            <w:proofErr w:type="gramStart"/>
            <w:r>
              <w:rPr>
                <w:rFonts w:ascii="Times New Roman" w:eastAsia="仿宋_GB2312" w:hAnsi="Times New Roman"/>
                <w:color w:val="000000"/>
                <w:kern w:val="0"/>
                <w:sz w:val="24"/>
                <w:szCs w:val="24"/>
                <w:lang w:bidi="ar"/>
              </w:rPr>
              <w:t>农高区</w:t>
            </w:r>
            <w:proofErr w:type="gramEnd"/>
            <w:r>
              <w:rPr>
                <w:rFonts w:ascii="Times New Roman" w:eastAsia="仿宋_GB2312" w:hAnsi="Times New Roman"/>
                <w:color w:val="000000"/>
                <w:kern w:val="0"/>
                <w:sz w:val="24"/>
                <w:szCs w:val="24"/>
                <w:lang w:bidi="ar"/>
              </w:rPr>
              <w:t>智慧茶园展示基地建设</w:t>
            </w: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2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150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32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576"/>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415314">
            <w:pPr>
              <w:widowControl/>
              <w:spacing w:line="400" w:lineRule="exact"/>
              <w:jc w:val="center"/>
              <w:textAlignment w:val="center"/>
              <w:rPr>
                <w:rFonts w:ascii="Times New Roman" w:eastAsia="仿宋_GB2312" w:hAnsi="Times New Roman"/>
                <w:color w:val="000000"/>
                <w:sz w:val="24"/>
                <w:szCs w:val="24"/>
              </w:rPr>
            </w:pPr>
          </w:p>
        </w:tc>
        <w:tc>
          <w:tcPr>
            <w:tcW w:w="419"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小计</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400" w:lineRule="exact"/>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400" w:lineRule="exact"/>
              <w:jc w:val="center"/>
              <w:rPr>
                <w:rFonts w:ascii="Times New Roman" w:eastAsia="仿宋_GB2312" w:hAnsi="Times New Roman"/>
                <w:color w:val="000000"/>
                <w:sz w:val="24"/>
                <w:szCs w:val="24"/>
              </w:rPr>
            </w:pPr>
          </w:p>
        </w:tc>
        <w:tc>
          <w:tcPr>
            <w:tcW w:w="1834" w:type="pct"/>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360" w:lineRule="exact"/>
              <w:rPr>
                <w:rFonts w:ascii="Times New Roman" w:eastAsia="仿宋_GB2312" w:hAnsi="Times New Roman"/>
                <w:color w:val="000000"/>
                <w:sz w:val="24"/>
                <w:szCs w:val="24"/>
              </w:rPr>
            </w:pP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600</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r>
      <w:tr w:rsidR="00415314">
        <w:trPr>
          <w:trHeight w:val="530"/>
          <w:jc w:val="center"/>
        </w:trPr>
        <w:tc>
          <w:tcPr>
            <w:tcW w:w="301"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37</w:t>
            </w:r>
          </w:p>
        </w:tc>
        <w:tc>
          <w:tcPr>
            <w:tcW w:w="419" w:type="pct"/>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总计</w:t>
            </w:r>
          </w:p>
        </w:tc>
        <w:tc>
          <w:tcPr>
            <w:tcW w:w="477" w:type="pct"/>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400" w:lineRule="exact"/>
              <w:rPr>
                <w:rFonts w:ascii="Times New Roman" w:eastAsia="仿宋_GB2312" w:hAnsi="Times New Roman"/>
                <w:color w:val="000000"/>
                <w:sz w:val="24"/>
                <w:szCs w:val="24"/>
              </w:rPr>
            </w:pPr>
          </w:p>
        </w:tc>
        <w:tc>
          <w:tcPr>
            <w:tcW w:w="1018" w:type="pct"/>
            <w:tcBorders>
              <w:top w:val="single" w:sz="4" w:space="0" w:color="000000"/>
              <w:left w:val="single" w:sz="4" w:space="0" w:color="000000"/>
              <w:bottom w:val="single" w:sz="4" w:space="0" w:color="000000"/>
              <w:right w:val="single" w:sz="4" w:space="0" w:color="000000"/>
            </w:tcBorders>
            <w:vAlign w:val="center"/>
          </w:tcPr>
          <w:p w:rsidR="00415314" w:rsidRDefault="00415314">
            <w:pPr>
              <w:spacing w:line="400" w:lineRule="exact"/>
              <w:jc w:val="center"/>
              <w:rPr>
                <w:rFonts w:ascii="Times New Roman" w:eastAsia="仿宋_GB2312" w:hAnsi="Times New Roman"/>
                <w:color w:val="000000"/>
                <w:sz w:val="24"/>
                <w:szCs w:val="24"/>
              </w:rPr>
            </w:pPr>
          </w:p>
        </w:tc>
        <w:tc>
          <w:tcPr>
            <w:tcW w:w="1834" w:type="pct"/>
            <w:tcBorders>
              <w:top w:val="single" w:sz="4" w:space="0" w:color="000000"/>
              <w:left w:val="single" w:sz="4" w:space="0" w:color="000000"/>
              <w:bottom w:val="single" w:sz="4" w:space="0" w:color="000000"/>
              <w:right w:val="single" w:sz="4" w:space="0" w:color="000000"/>
            </w:tcBorders>
            <w:noWrap/>
            <w:vAlign w:val="center"/>
          </w:tcPr>
          <w:p w:rsidR="00415314" w:rsidRDefault="00415314">
            <w:pPr>
              <w:spacing w:line="360" w:lineRule="exact"/>
              <w:rPr>
                <w:rFonts w:ascii="Times New Roman" w:eastAsia="仿宋_GB2312" w:hAnsi="Times New Roman"/>
                <w:color w:val="000000"/>
                <w:sz w:val="24"/>
                <w:szCs w:val="24"/>
              </w:rPr>
            </w:pPr>
          </w:p>
        </w:tc>
        <w:tc>
          <w:tcPr>
            <w:tcW w:w="475"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 xml:space="preserve">1830 </w:t>
            </w:r>
          </w:p>
        </w:tc>
        <w:tc>
          <w:tcPr>
            <w:tcW w:w="476" w:type="pct"/>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233.96</w:t>
            </w:r>
          </w:p>
        </w:tc>
      </w:tr>
    </w:tbl>
    <w:p w:rsidR="00415314" w:rsidRDefault="00AB3FA1">
      <w:pPr>
        <w:adjustRightInd w:val="0"/>
        <w:snapToGrid w:val="0"/>
        <w:spacing w:line="480" w:lineRule="exact"/>
        <w:ind w:firstLineChars="200" w:firstLine="560"/>
        <w:rPr>
          <w:rFonts w:ascii="Times New Roman" w:eastAsia="仿宋_GB2312" w:hAnsi="Times New Roman"/>
          <w:sz w:val="28"/>
          <w:szCs w:val="28"/>
        </w:rPr>
      </w:pPr>
      <w:r>
        <w:rPr>
          <w:rFonts w:ascii="Times New Roman" w:eastAsia="仿宋_GB2312" w:hAnsi="Times New Roman" w:hint="eastAsia"/>
          <w:sz w:val="28"/>
          <w:szCs w:val="28"/>
        </w:rPr>
        <w:t>注：其中高淳区申报的</w:t>
      </w:r>
      <w:r>
        <w:rPr>
          <w:rFonts w:ascii="Times New Roman" w:eastAsia="仿宋_GB2312" w:hAnsi="Times New Roman" w:hint="eastAsia"/>
          <w:sz w:val="28"/>
          <w:szCs w:val="28"/>
        </w:rPr>
        <w:t>2024</w:t>
      </w:r>
      <w:r>
        <w:rPr>
          <w:rFonts w:ascii="Times New Roman" w:eastAsia="仿宋_GB2312" w:hAnsi="Times New Roman" w:hint="eastAsia"/>
          <w:sz w:val="28"/>
          <w:szCs w:val="28"/>
        </w:rPr>
        <w:t>南京高稼庄稻田智能综合种养产学研合作示范基地项目与</w:t>
      </w:r>
      <w:r>
        <w:rPr>
          <w:rFonts w:ascii="Times New Roman" w:eastAsia="仿宋_GB2312" w:hAnsi="Times New Roman" w:hint="eastAsia"/>
          <w:sz w:val="28"/>
          <w:szCs w:val="28"/>
        </w:rPr>
        <w:t>2024</w:t>
      </w:r>
      <w:r>
        <w:rPr>
          <w:rFonts w:ascii="Times New Roman" w:eastAsia="仿宋_GB2312" w:hAnsi="Times New Roman" w:hint="eastAsia"/>
          <w:sz w:val="28"/>
          <w:szCs w:val="28"/>
        </w:rPr>
        <w:t>南京瑶田</w:t>
      </w:r>
      <w:proofErr w:type="gramStart"/>
      <w:r>
        <w:rPr>
          <w:rFonts w:ascii="Times New Roman" w:eastAsia="仿宋_GB2312" w:hAnsi="Times New Roman" w:hint="eastAsia"/>
          <w:sz w:val="28"/>
          <w:szCs w:val="28"/>
        </w:rPr>
        <w:t>太</w:t>
      </w:r>
      <w:proofErr w:type="gramEnd"/>
      <w:r>
        <w:rPr>
          <w:rFonts w:ascii="Times New Roman" w:eastAsia="仿宋_GB2312" w:hAnsi="Times New Roman" w:hint="eastAsia"/>
          <w:sz w:val="28"/>
          <w:szCs w:val="28"/>
        </w:rPr>
        <w:t>秋</w:t>
      </w:r>
      <w:proofErr w:type="gramStart"/>
      <w:r>
        <w:rPr>
          <w:rFonts w:ascii="Times New Roman" w:eastAsia="仿宋_GB2312" w:hAnsi="Times New Roman" w:hint="eastAsia"/>
          <w:sz w:val="28"/>
          <w:szCs w:val="28"/>
        </w:rPr>
        <w:t>甜柿大苗</w:t>
      </w:r>
      <w:proofErr w:type="gramEnd"/>
      <w:r>
        <w:rPr>
          <w:rFonts w:ascii="Times New Roman" w:eastAsia="仿宋_GB2312" w:hAnsi="Times New Roman" w:hint="eastAsia"/>
          <w:sz w:val="28"/>
          <w:szCs w:val="28"/>
        </w:rPr>
        <w:t>标准化繁育推产学研合作示范基地项目资金来源为</w:t>
      </w:r>
      <w:r>
        <w:rPr>
          <w:rFonts w:ascii="Times New Roman" w:eastAsia="仿宋_GB2312" w:hAnsi="Times New Roman" w:hint="eastAsia"/>
          <w:sz w:val="28"/>
          <w:szCs w:val="28"/>
        </w:rPr>
        <w:t>2022</w:t>
      </w:r>
      <w:r>
        <w:rPr>
          <w:rFonts w:ascii="Times New Roman" w:eastAsia="仿宋_GB2312" w:hAnsi="Times New Roman" w:hint="eastAsia"/>
          <w:sz w:val="28"/>
          <w:szCs w:val="28"/>
        </w:rPr>
        <w:t>年市级专项补助资金；溧水区申报的</w:t>
      </w:r>
      <w:r>
        <w:rPr>
          <w:rFonts w:ascii="Times New Roman" w:eastAsia="仿宋_GB2312" w:hAnsi="Times New Roman" w:hint="eastAsia"/>
          <w:sz w:val="28"/>
          <w:szCs w:val="28"/>
        </w:rPr>
        <w:t>2024</w:t>
      </w:r>
      <w:r>
        <w:rPr>
          <w:rFonts w:ascii="Times New Roman" w:eastAsia="仿宋_GB2312" w:hAnsi="Times New Roman" w:hint="eastAsia"/>
          <w:sz w:val="28"/>
          <w:szCs w:val="28"/>
        </w:rPr>
        <w:t>省开大有机蔬菜种植废弃物肥料化循环利用关键技术攻关产学研合作创新项目资金来源为</w:t>
      </w:r>
      <w:r>
        <w:rPr>
          <w:rFonts w:ascii="Times New Roman" w:eastAsia="仿宋_GB2312" w:hAnsi="Times New Roman" w:hint="eastAsia"/>
          <w:sz w:val="28"/>
          <w:szCs w:val="28"/>
        </w:rPr>
        <w:t>2023</w:t>
      </w:r>
      <w:r>
        <w:rPr>
          <w:rFonts w:ascii="Times New Roman" w:eastAsia="仿宋_GB2312" w:hAnsi="Times New Roman" w:hint="eastAsia"/>
          <w:sz w:val="28"/>
          <w:szCs w:val="28"/>
        </w:rPr>
        <w:t>年市级专项补助资金。</w:t>
      </w:r>
    </w:p>
    <w:p w:rsidR="00415314" w:rsidRDefault="00AB3FA1" w:rsidP="00061332">
      <w:pPr>
        <w:adjustRightInd w:val="0"/>
        <w:snapToGrid w:val="0"/>
        <w:spacing w:line="520" w:lineRule="exact"/>
        <w:ind w:firstLineChars="200" w:firstLine="561"/>
        <w:rPr>
          <w:rFonts w:ascii="Times New Roman" w:eastAsia="仿宋_GB2312" w:hAnsi="Times New Roman"/>
          <w:b/>
          <w:bCs/>
          <w:sz w:val="28"/>
          <w:szCs w:val="28"/>
        </w:rPr>
      </w:pPr>
      <w:r>
        <w:rPr>
          <w:rFonts w:ascii="Times New Roman" w:eastAsia="仿宋_GB2312" w:hAnsi="Times New Roman"/>
          <w:b/>
          <w:bCs/>
          <w:sz w:val="28"/>
          <w:szCs w:val="28"/>
        </w:rPr>
        <w:t>2.</w:t>
      </w:r>
      <w:r>
        <w:rPr>
          <w:rFonts w:ascii="Times New Roman" w:eastAsia="仿宋_GB2312" w:hAnsi="Times New Roman"/>
          <w:b/>
          <w:bCs/>
          <w:sz w:val="28"/>
          <w:szCs w:val="28"/>
        </w:rPr>
        <w:t>项目资金拨付、使用、结余情况</w:t>
      </w:r>
    </w:p>
    <w:p w:rsidR="00415314" w:rsidRDefault="00AB3FA1">
      <w:pPr>
        <w:adjustRightInd w:val="0"/>
        <w:snapToGrid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1</w:t>
      </w:r>
      <w:r>
        <w:rPr>
          <w:rFonts w:ascii="Times New Roman" w:eastAsia="仿宋_GB2312" w:hAnsi="Times New Roman"/>
          <w:sz w:val="28"/>
          <w:szCs w:val="28"/>
        </w:rPr>
        <w:t>）资金拨付情况：截至</w:t>
      </w:r>
      <w:r>
        <w:rPr>
          <w:rFonts w:ascii="Times New Roman" w:eastAsia="仿宋_GB2312" w:hAnsi="Times New Roman"/>
          <w:sz w:val="28"/>
          <w:szCs w:val="28"/>
        </w:rPr>
        <w:t>2025</w:t>
      </w:r>
      <w:r>
        <w:rPr>
          <w:rFonts w:ascii="Times New Roman" w:eastAsia="仿宋_GB2312" w:hAnsi="Times New Roman"/>
          <w:sz w:val="28"/>
          <w:szCs w:val="28"/>
        </w:rPr>
        <w:t>年</w:t>
      </w:r>
      <w:r>
        <w:rPr>
          <w:rFonts w:ascii="Times New Roman" w:eastAsia="仿宋_GB2312" w:hAnsi="Times New Roman"/>
          <w:sz w:val="28"/>
          <w:szCs w:val="28"/>
        </w:rPr>
        <w:t>6</w:t>
      </w:r>
      <w:r>
        <w:rPr>
          <w:rFonts w:ascii="Times New Roman" w:eastAsia="仿宋_GB2312" w:hAnsi="Times New Roman"/>
          <w:sz w:val="28"/>
          <w:szCs w:val="28"/>
        </w:rPr>
        <w:t>月，市级财政补助资金</w:t>
      </w:r>
      <w:r>
        <w:rPr>
          <w:rFonts w:ascii="Times New Roman" w:eastAsia="仿宋_GB2312" w:hAnsi="Times New Roman"/>
          <w:sz w:val="28"/>
          <w:szCs w:val="28"/>
        </w:rPr>
        <w:t>2490</w:t>
      </w:r>
      <w:r>
        <w:rPr>
          <w:rFonts w:ascii="Times New Roman" w:eastAsia="仿宋_GB2312" w:hAnsi="Times New Roman"/>
          <w:sz w:val="28"/>
          <w:szCs w:val="28"/>
        </w:rPr>
        <w:t>万元，其</w:t>
      </w:r>
      <w:r>
        <w:rPr>
          <w:rFonts w:ascii="Times New Roman" w:eastAsia="仿宋_GB2312" w:hAnsi="Times New Roman"/>
          <w:sz w:val="28"/>
          <w:szCs w:val="28"/>
        </w:rPr>
        <w:lastRenderedPageBreak/>
        <w:t>中：区级立项的项目补助资金已全部下达至区级，市级立项的项目补助资金已下达</w:t>
      </w:r>
      <w:proofErr w:type="gramStart"/>
      <w:r>
        <w:rPr>
          <w:rFonts w:ascii="Times New Roman" w:eastAsia="仿宋_GB2312" w:hAnsi="Times New Roman"/>
          <w:sz w:val="28"/>
          <w:szCs w:val="28"/>
        </w:rPr>
        <w:t>至各项目实施</w:t>
      </w:r>
      <w:proofErr w:type="gramEnd"/>
      <w:r>
        <w:rPr>
          <w:rFonts w:ascii="Times New Roman" w:eastAsia="仿宋_GB2312" w:hAnsi="Times New Roman"/>
          <w:sz w:val="28"/>
          <w:szCs w:val="28"/>
        </w:rPr>
        <w:t>单位（南京农业大学、江苏省农业科学院、江苏开放大学、南京市耕地质量保护站），预算资金到位率</w:t>
      </w:r>
      <w:r>
        <w:rPr>
          <w:rFonts w:ascii="Times New Roman" w:eastAsia="仿宋_GB2312" w:hAnsi="Times New Roman"/>
          <w:sz w:val="28"/>
          <w:szCs w:val="28"/>
        </w:rPr>
        <w:t>100 %</w:t>
      </w:r>
      <w:r>
        <w:rPr>
          <w:rFonts w:ascii="Times New Roman" w:eastAsia="仿宋_GB2312" w:hAnsi="Times New Roman"/>
          <w:sz w:val="28"/>
          <w:szCs w:val="28"/>
        </w:rPr>
        <w:t>。</w:t>
      </w:r>
    </w:p>
    <w:p w:rsidR="00415314" w:rsidRDefault="00AB3FA1">
      <w:pPr>
        <w:adjustRightInd w:val="0"/>
        <w:snapToGrid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2</w:t>
      </w:r>
      <w:r>
        <w:rPr>
          <w:rFonts w:ascii="Times New Roman" w:eastAsia="仿宋_GB2312" w:hAnsi="Times New Roman"/>
          <w:sz w:val="28"/>
          <w:szCs w:val="28"/>
        </w:rPr>
        <w:t>）资金使用情况：截至</w:t>
      </w:r>
      <w:r>
        <w:rPr>
          <w:rFonts w:ascii="Times New Roman" w:eastAsia="仿宋_GB2312" w:hAnsi="Times New Roman"/>
          <w:sz w:val="28"/>
          <w:szCs w:val="28"/>
        </w:rPr>
        <w:t>2025</w:t>
      </w:r>
      <w:r>
        <w:rPr>
          <w:rFonts w:ascii="Times New Roman" w:eastAsia="仿宋_GB2312" w:hAnsi="Times New Roman"/>
          <w:sz w:val="28"/>
          <w:szCs w:val="28"/>
        </w:rPr>
        <w:t>年</w:t>
      </w:r>
      <w:r>
        <w:rPr>
          <w:rFonts w:ascii="Times New Roman" w:eastAsia="仿宋_GB2312" w:hAnsi="Times New Roman"/>
          <w:sz w:val="28"/>
          <w:szCs w:val="28"/>
        </w:rPr>
        <w:t>6</w:t>
      </w:r>
      <w:r>
        <w:rPr>
          <w:rFonts w:ascii="Times New Roman" w:eastAsia="仿宋_GB2312" w:hAnsi="Times New Roman"/>
          <w:sz w:val="28"/>
          <w:szCs w:val="28"/>
        </w:rPr>
        <w:t>月，区级立项的项目补助资金已拨付至项目实施单位</w:t>
      </w:r>
      <w:r>
        <w:rPr>
          <w:rFonts w:ascii="Times New Roman" w:eastAsia="仿宋_GB2312" w:hAnsi="Times New Roman"/>
          <w:sz w:val="28"/>
          <w:szCs w:val="28"/>
        </w:rPr>
        <w:t>149.96</w:t>
      </w:r>
      <w:r>
        <w:rPr>
          <w:rFonts w:ascii="Times New Roman" w:eastAsia="仿宋_GB2312" w:hAnsi="Times New Roman"/>
          <w:sz w:val="28"/>
          <w:szCs w:val="28"/>
        </w:rPr>
        <w:t>万元（高淳区已验收的</w:t>
      </w:r>
      <w:r>
        <w:rPr>
          <w:rFonts w:ascii="Times New Roman" w:eastAsia="仿宋_GB2312" w:hAnsi="Times New Roman"/>
          <w:sz w:val="28"/>
          <w:szCs w:val="28"/>
        </w:rPr>
        <w:t>3</w:t>
      </w:r>
      <w:r>
        <w:rPr>
          <w:rFonts w:ascii="Times New Roman" w:eastAsia="仿宋_GB2312" w:hAnsi="Times New Roman"/>
          <w:sz w:val="28"/>
          <w:szCs w:val="28"/>
        </w:rPr>
        <w:t>个农业科技产学研合作示范基地建设项目）；已预拨项目补助资金至所在街道财政所</w:t>
      </w:r>
      <w:r>
        <w:rPr>
          <w:rFonts w:ascii="Times New Roman" w:eastAsia="仿宋_GB2312" w:hAnsi="Times New Roman"/>
          <w:sz w:val="28"/>
          <w:szCs w:val="28"/>
        </w:rPr>
        <w:t>84</w:t>
      </w:r>
      <w:r>
        <w:rPr>
          <w:rFonts w:ascii="Times New Roman" w:eastAsia="仿宋_GB2312" w:hAnsi="Times New Roman"/>
          <w:sz w:val="28"/>
          <w:szCs w:val="28"/>
        </w:rPr>
        <w:t>万元（根据江宁农财</w:t>
      </w:r>
      <w:r>
        <w:rPr>
          <w:rFonts w:ascii="Times New Roman" w:eastAsia="仿宋_GB2312" w:hAnsi="Times New Roman"/>
          <w:sz w:val="28"/>
          <w:szCs w:val="28"/>
        </w:rPr>
        <w:t>[2024]97</w:t>
      </w:r>
      <w:r>
        <w:rPr>
          <w:rFonts w:ascii="Times New Roman" w:eastAsia="仿宋_GB2312" w:hAnsi="Times New Roman"/>
          <w:sz w:val="28"/>
          <w:szCs w:val="28"/>
        </w:rPr>
        <w:t>号文件，已预拨</w:t>
      </w:r>
      <w:r>
        <w:rPr>
          <w:rFonts w:ascii="Times New Roman" w:eastAsia="仿宋_GB2312" w:hAnsi="Times New Roman"/>
          <w:sz w:val="28"/>
          <w:szCs w:val="28"/>
        </w:rPr>
        <w:t>60%</w:t>
      </w:r>
      <w:r>
        <w:rPr>
          <w:rFonts w:ascii="Times New Roman" w:eastAsia="仿宋_GB2312" w:hAnsi="Times New Roman"/>
          <w:sz w:val="28"/>
          <w:szCs w:val="28"/>
        </w:rPr>
        <w:t>的项目补助资金至所在区的财政所）。</w:t>
      </w:r>
    </w:p>
    <w:p w:rsidR="00415314" w:rsidRDefault="00AB3FA1">
      <w:pPr>
        <w:adjustRightInd w:val="0"/>
        <w:snapToGrid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3</w:t>
      </w:r>
      <w:r>
        <w:rPr>
          <w:rFonts w:ascii="Times New Roman" w:eastAsia="仿宋_GB2312" w:hAnsi="Times New Roman"/>
          <w:sz w:val="28"/>
          <w:szCs w:val="28"/>
        </w:rPr>
        <w:t>）资金结余情况：市级项目实施期限到</w:t>
      </w:r>
      <w:r>
        <w:rPr>
          <w:rFonts w:ascii="Times New Roman" w:eastAsia="仿宋_GB2312" w:hAnsi="Times New Roman"/>
          <w:sz w:val="28"/>
          <w:szCs w:val="28"/>
        </w:rPr>
        <w:t>2025</w:t>
      </w:r>
      <w:r>
        <w:rPr>
          <w:rFonts w:ascii="Times New Roman" w:eastAsia="仿宋_GB2312" w:hAnsi="Times New Roman"/>
          <w:sz w:val="28"/>
          <w:szCs w:val="28"/>
        </w:rPr>
        <w:t>年</w:t>
      </w:r>
      <w:r>
        <w:rPr>
          <w:rFonts w:ascii="Times New Roman" w:eastAsia="仿宋_GB2312" w:hAnsi="Times New Roman"/>
          <w:sz w:val="28"/>
          <w:szCs w:val="28"/>
        </w:rPr>
        <w:t>5</w:t>
      </w:r>
      <w:r>
        <w:rPr>
          <w:rFonts w:ascii="Times New Roman" w:eastAsia="仿宋_GB2312" w:hAnsi="Times New Roman"/>
          <w:sz w:val="28"/>
          <w:szCs w:val="28"/>
        </w:rPr>
        <w:t>月结束，尚未完成验收。农业科技产学研合作示范基地建设项目和农业科技产学研合作创新项目完成区级验收的仅有</w:t>
      </w:r>
      <w:r>
        <w:rPr>
          <w:rFonts w:ascii="Times New Roman" w:eastAsia="仿宋_GB2312" w:hAnsi="Times New Roman"/>
          <w:sz w:val="28"/>
          <w:szCs w:val="28"/>
        </w:rPr>
        <w:t>3</w:t>
      </w:r>
      <w:r>
        <w:rPr>
          <w:rFonts w:ascii="Times New Roman" w:eastAsia="仿宋_GB2312" w:hAnsi="Times New Roman"/>
          <w:sz w:val="28"/>
          <w:szCs w:val="28"/>
        </w:rPr>
        <w:t>个，市级补助资金结余将根据实际使用情况，待验收收结束后进行确认。</w:t>
      </w:r>
    </w:p>
    <w:p w:rsidR="00415314" w:rsidRDefault="00AB3FA1" w:rsidP="00061332">
      <w:pPr>
        <w:adjustRightInd w:val="0"/>
        <w:snapToGrid w:val="0"/>
        <w:spacing w:line="520" w:lineRule="exact"/>
        <w:ind w:firstLineChars="200" w:firstLine="561"/>
        <w:outlineLvl w:val="1"/>
        <w:rPr>
          <w:rFonts w:ascii="Times New Roman" w:eastAsia="楷体_GB2312" w:hAnsi="Times New Roman"/>
          <w:b/>
          <w:bCs/>
          <w:sz w:val="28"/>
          <w:szCs w:val="28"/>
        </w:rPr>
      </w:pPr>
      <w:bookmarkStart w:id="11" w:name="_Toc201673992"/>
      <w:r>
        <w:rPr>
          <w:rFonts w:ascii="Times New Roman" w:eastAsia="楷体_GB2312" w:hAnsi="Times New Roman"/>
          <w:b/>
          <w:bCs/>
          <w:sz w:val="28"/>
          <w:szCs w:val="28"/>
        </w:rPr>
        <w:t>（三）项目实施情况</w:t>
      </w:r>
      <w:bookmarkEnd w:id="11"/>
    </w:p>
    <w:p w:rsidR="00415314" w:rsidRDefault="00AB3FA1">
      <w:pPr>
        <w:adjustRightInd w:val="0"/>
        <w:snapToGrid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截至</w:t>
      </w:r>
      <w:r>
        <w:rPr>
          <w:rFonts w:ascii="Times New Roman" w:eastAsia="仿宋_GB2312" w:hAnsi="Times New Roman"/>
          <w:sz w:val="28"/>
          <w:szCs w:val="28"/>
        </w:rPr>
        <w:t>2025</w:t>
      </w:r>
      <w:r>
        <w:rPr>
          <w:rFonts w:ascii="Times New Roman" w:eastAsia="仿宋_GB2312" w:hAnsi="Times New Roman"/>
          <w:sz w:val="28"/>
          <w:szCs w:val="28"/>
        </w:rPr>
        <w:t>年</w:t>
      </w:r>
      <w:r>
        <w:rPr>
          <w:rFonts w:ascii="Times New Roman" w:eastAsia="仿宋_GB2312" w:hAnsi="Times New Roman"/>
          <w:sz w:val="28"/>
          <w:szCs w:val="28"/>
        </w:rPr>
        <w:t>6</w:t>
      </w:r>
      <w:r>
        <w:rPr>
          <w:rFonts w:ascii="Times New Roman" w:eastAsia="仿宋_GB2312" w:hAnsi="Times New Roman"/>
          <w:sz w:val="28"/>
          <w:szCs w:val="28"/>
        </w:rPr>
        <w:t>月，计划实施</w:t>
      </w:r>
      <w:r>
        <w:rPr>
          <w:rFonts w:ascii="Times New Roman" w:eastAsia="仿宋_GB2312" w:hAnsi="Times New Roman"/>
          <w:sz w:val="28"/>
          <w:szCs w:val="28"/>
        </w:rPr>
        <w:t>48</w:t>
      </w:r>
      <w:r>
        <w:rPr>
          <w:rFonts w:ascii="Times New Roman" w:eastAsia="仿宋_GB2312" w:hAnsi="Times New Roman"/>
          <w:sz w:val="28"/>
          <w:szCs w:val="28"/>
        </w:rPr>
        <w:t>个项目中，其中已完成项目</w:t>
      </w:r>
      <w:r>
        <w:rPr>
          <w:rFonts w:ascii="Times New Roman" w:eastAsia="仿宋_GB2312" w:hAnsi="Times New Roman"/>
          <w:sz w:val="28"/>
          <w:szCs w:val="28"/>
        </w:rPr>
        <w:t>4</w:t>
      </w:r>
      <w:r w:rsidR="002863BA">
        <w:rPr>
          <w:rFonts w:ascii="Times New Roman" w:eastAsia="仿宋_GB2312" w:hAnsi="Times New Roman" w:hint="eastAsia"/>
          <w:sz w:val="28"/>
          <w:szCs w:val="28"/>
        </w:rPr>
        <w:t>2</w:t>
      </w:r>
      <w:r>
        <w:rPr>
          <w:rFonts w:ascii="Times New Roman" w:eastAsia="仿宋_GB2312" w:hAnsi="Times New Roman"/>
          <w:sz w:val="28"/>
          <w:szCs w:val="28"/>
        </w:rPr>
        <w:t>个、在建项目</w:t>
      </w:r>
      <w:r>
        <w:rPr>
          <w:rFonts w:ascii="Times New Roman" w:eastAsia="仿宋_GB2312" w:hAnsi="Times New Roman"/>
          <w:sz w:val="28"/>
          <w:szCs w:val="28"/>
        </w:rPr>
        <w:t>5</w:t>
      </w:r>
      <w:r>
        <w:rPr>
          <w:rFonts w:ascii="Times New Roman" w:eastAsia="仿宋_GB2312" w:hAnsi="Times New Roman"/>
          <w:sz w:val="28"/>
          <w:szCs w:val="28"/>
        </w:rPr>
        <w:t>个、终止项目</w:t>
      </w:r>
      <w:r>
        <w:rPr>
          <w:rFonts w:ascii="Times New Roman" w:eastAsia="仿宋_GB2312" w:hAnsi="Times New Roman"/>
          <w:sz w:val="28"/>
          <w:szCs w:val="28"/>
        </w:rPr>
        <w:t>1</w:t>
      </w:r>
      <w:r>
        <w:rPr>
          <w:rFonts w:ascii="Times New Roman" w:eastAsia="仿宋_GB2312" w:hAnsi="Times New Roman"/>
          <w:sz w:val="28"/>
          <w:szCs w:val="28"/>
        </w:rPr>
        <w:t>个，已完成区级验收</w:t>
      </w:r>
      <w:r>
        <w:rPr>
          <w:rFonts w:ascii="Times New Roman" w:eastAsia="仿宋_GB2312" w:hAnsi="Times New Roman"/>
          <w:sz w:val="28"/>
          <w:szCs w:val="28"/>
        </w:rPr>
        <w:t>3</w:t>
      </w:r>
      <w:r>
        <w:rPr>
          <w:rFonts w:ascii="Times New Roman" w:eastAsia="仿宋_GB2312" w:hAnsi="Times New Roman"/>
          <w:sz w:val="28"/>
          <w:szCs w:val="28"/>
        </w:rPr>
        <w:t>个。具体情况见下表：</w:t>
      </w:r>
    </w:p>
    <w:p w:rsidR="00415314" w:rsidRDefault="00415314">
      <w:pPr>
        <w:adjustRightInd w:val="0"/>
        <w:snapToGrid w:val="0"/>
        <w:spacing w:line="360" w:lineRule="auto"/>
        <w:ind w:firstLineChars="200" w:firstLine="560"/>
        <w:rPr>
          <w:rFonts w:ascii="Times New Roman" w:eastAsia="仿宋_GB2312" w:hAnsi="Times New Roman"/>
          <w:sz w:val="28"/>
          <w:szCs w:val="28"/>
        </w:rPr>
      </w:pPr>
    </w:p>
    <w:tbl>
      <w:tblPr>
        <w:tblW w:w="9355" w:type="dxa"/>
        <w:jc w:val="center"/>
        <w:tblLook w:val="04A0" w:firstRow="1" w:lastRow="0" w:firstColumn="1" w:lastColumn="0" w:noHBand="0" w:noVBand="1"/>
      </w:tblPr>
      <w:tblGrid>
        <w:gridCol w:w="4649"/>
        <w:gridCol w:w="867"/>
        <w:gridCol w:w="976"/>
        <w:gridCol w:w="904"/>
        <w:gridCol w:w="792"/>
        <w:gridCol w:w="1167"/>
      </w:tblGrid>
      <w:tr w:rsidR="00415314">
        <w:trPr>
          <w:trHeight w:val="620"/>
          <w:jc w:val="center"/>
        </w:trPr>
        <w:tc>
          <w:tcPr>
            <w:tcW w:w="4649"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仿宋_GB2312" w:eastAsia="仿宋_GB2312" w:hAnsi="Times New Roman"/>
                <w:b/>
                <w:bCs/>
                <w:color w:val="000000"/>
                <w:sz w:val="24"/>
                <w:szCs w:val="24"/>
              </w:rPr>
            </w:pPr>
            <w:r>
              <w:rPr>
                <w:rFonts w:ascii="仿宋_GB2312" w:eastAsia="仿宋_GB2312" w:hAnsi="Times New Roman" w:hint="eastAsia"/>
                <w:b/>
                <w:bCs/>
                <w:color w:val="000000"/>
                <w:kern w:val="0"/>
                <w:sz w:val="24"/>
                <w:szCs w:val="24"/>
                <w:lang w:bidi="ar"/>
              </w:rPr>
              <w:t>所在区/项目</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仿宋_GB2312" w:eastAsia="仿宋_GB2312" w:hAnsi="Times New Roman"/>
                <w:b/>
                <w:bCs/>
                <w:color w:val="000000"/>
                <w:sz w:val="24"/>
                <w:szCs w:val="24"/>
              </w:rPr>
            </w:pPr>
            <w:r>
              <w:rPr>
                <w:rFonts w:ascii="仿宋_GB2312" w:eastAsia="仿宋_GB2312" w:hAnsi="Times New Roman" w:hint="eastAsia"/>
                <w:b/>
                <w:bCs/>
                <w:color w:val="000000"/>
                <w:kern w:val="0"/>
                <w:sz w:val="24"/>
                <w:szCs w:val="24"/>
                <w:lang w:bidi="ar"/>
              </w:rPr>
              <w:t>在建</w:t>
            </w:r>
          </w:p>
        </w:tc>
        <w:tc>
          <w:tcPr>
            <w:tcW w:w="976"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仿宋_GB2312" w:eastAsia="仿宋_GB2312" w:hAnsi="Times New Roman"/>
                <w:b/>
                <w:bCs/>
                <w:color w:val="000000"/>
                <w:spacing w:val="-20"/>
                <w:sz w:val="24"/>
                <w:szCs w:val="24"/>
              </w:rPr>
            </w:pPr>
            <w:r>
              <w:rPr>
                <w:rFonts w:ascii="仿宋_GB2312" w:eastAsia="仿宋_GB2312" w:hAnsi="Times New Roman" w:hint="eastAsia"/>
                <w:b/>
                <w:bCs/>
                <w:color w:val="000000"/>
                <w:spacing w:val="-20"/>
                <w:kern w:val="0"/>
                <w:sz w:val="24"/>
                <w:szCs w:val="24"/>
                <w:lang w:bidi="ar"/>
              </w:rPr>
              <w:t>已完成</w:t>
            </w:r>
          </w:p>
        </w:tc>
        <w:tc>
          <w:tcPr>
            <w:tcW w:w="904"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仿宋_GB2312" w:eastAsia="仿宋_GB2312" w:hAnsi="Times New Roman"/>
                <w:b/>
                <w:bCs/>
                <w:color w:val="000000"/>
                <w:sz w:val="24"/>
                <w:szCs w:val="24"/>
              </w:rPr>
            </w:pPr>
            <w:r>
              <w:rPr>
                <w:rFonts w:ascii="仿宋_GB2312" w:eastAsia="仿宋_GB2312" w:hAnsi="Times New Roman" w:hint="eastAsia"/>
                <w:b/>
                <w:bCs/>
                <w:color w:val="000000"/>
                <w:kern w:val="0"/>
                <w:sz w:val="24"/>
                <w:szCs w:val="24"/>
                <w:lang w:bidi="ar"/>
              </w:rPr>
              <w:t>终止</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center"/>
              <w:textAlignment w:val="center"/>
              <w:rPr>
                <w:rFonts w:ascii="仿宋_GB2312" w:eastAsia="仿宋_GB2312" w:hAnsi="Times New Roman"/>
                <w:b/>
                <w:bCs/>
                <w:color w:val="000000"/>
                <w:sz w:val="24"/>
                <w:szCs w:val="24"/>
              </w:rPr>
            </w:pPr>
            <w:r>
              <w:rPr>
                <w:rFonts w:ascii="仿宋_GB2312" w:eastAsia="仿宋_GB2312" w:hAnsi="Times New Roman" w:hint="eastAsia"/>
                <w:b/>
                <w:bCs/>
                <w:color w:val="000000"/>
                <w:kern w:val="0"/>
                <w:sz w:val="24"/>
                <w:szCs w:val="24"/>
                <w:lang w:bidi="ar"/>
              </w:rPr>
              <w:t>小计</w:t>
            </w:r>
          </w:p>
        </w:tc>
        <w:tc>
          <w:tcPr>
            <w:tcW w:w="1167"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320" w:lineRule="exact"/>
              <w:jc w:val="center"/>
              <w:textAlignment w:val="center"/>
              <w:rPr>
                <w:rFonts w:ascii="仿宋_GB2312" w:eastAsia="仿宋_GB2312" w:hAnsi="Times New Roman"/>
                <w:b/>
                <w:bCs/>
                <w:color w:val="000000"/>
                <w:sz w:val="24"/>
                <w:szCs w:val="24"/>
              </w:rPr>
            </w:pPr>
            <w:r>
              <w:rPr>
                <w:rFonts w:ascii="仿宋_GB2312" w:eastAsia="仿宋_GB2312" w:hAnsi="Times New Roman" w:hint="eastAsia"/>
                <w:b/>
                <w:bCs/>
                <w:color w:val="000000"/>
                <w:kern w:val="0"/>
                <w:sz w:val="24"/>
                <w:szCs w:val="24"/>
                <w:lang w:bidi="ar"/>
              </w:rPr>
              <w:t>已完成验收</w:t>
            </w:r>
          </w:p>
        </w:tc>
      </w:tr>
      <w:tr w:rsidR="00415314">
        <w:trPr>
          <w:trHeight w:hRule="exact" w:val="454"/>
          <w:jc w:val="center"/>
        </w:trPr>
        <w:tc>
          <w:tcPr>
            <w:tcW w:w="4649"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left"/>
              <w:textAlignment w:val="center"/>
              <w:rPr>
                <w:rFonts w:ascii="Times New Roman" w:eastAsia="仿宋_GB2312" w:hAnsi="Times New Roman"/>
                <w:b/>
                <w:bCs/>
                <w:color w:val="000000"/>
                <w:sz w:val="24"/>
                <w:szCs w:val="24"/>
              </w:rPr>
            </w:pPr>
            <w:r>
              <w:rPr>
                <w:rFonts w:ascii="Times New Roman" w:eastAsia="仿宋_GB2312" w:hAnsi="Times New Roman"/>
                <w:b/>
                <w:bCs/>
                <w:color w:val="000000"/>
                <w:kern w:val="0"/>
                <w:sz w:val="24"/>
                <w:szCs w:val="24"/>
                <w:lang w:bidi="ar"/>
              </w:rPr>
              <w:t>江宁区</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c>
          <w:tcPr>
            <w:tcW w:w="976"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w:t>
            </w:r>
          </w:p>
        </w:tc>
        <w:tc>
          <w:tcPr>
            <w:tcW w:w="904"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w:t>
            </w:r>
          </w:p>
        </w:tc>
        <w:tc>
          <w:tcPr>
            <w:tcW w:w="11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r>
      <w:tr w:rsidR="00415314">
        <w:trPr>
          <w:trHeight w:hRule="exact" w:val="454"/>
          <w:jc w:val="center"/>
        </w:trPr>
        <w:tc>
          <w:tcPr>
            <w:tcW w:w="464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农业科技产学研合作示范基地建设项目</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976"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w:t>
            </w:r>
          </w:p>
        </w:tc>
        <w:tc>
          <w:tcPr>
            <w:tcW w:w="904"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w:t>
            </w:r>
          </w:p>
        </w:tc>
        <w:tc>
          <w:tcPr>
            <w:tcW w:w="11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r>
      <w:tr w:rsidR="00415314">
        <w:trPr>
          <w:trHeight w:hRule="exact" w:val="454"/>
          <w:jc w:val="center"/>
        </w:trPr>
        <w:tc>
          <w:tcPr>
            <w:tcW w:w="464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pacing w:val="-20"/>
                <w:sz w:val="24"/>
                <w:szCs w:val="24"/>
              </w:rPr>
            </w:pPr>
            <w:r>
              <w:rPr>
                <w:rFonts w:ascii="Times New Roman" w:eastAsia="仿宋_GB2312" w:hAnsi="Times New Roman"/>
                <w:color w:val="000000"/>
                <w:spacing w:val="-20"/>
                <w:kern w:val="0"/>
                <w:sz w:val="24"/>
                <w:szCs w:val="24"/>
                <w:lang w:bidi="ar"/>
              </w:rPr>
              <w:t>农业科技产学研合作创新项目</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976"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w:t>
            </w:r>
          </w:p>
        </w:tc>
        <w:tc>
          <w:tcPr>
            <w:tcW w:w="904"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w:t>
            </w:r>
          </w:p>
        </w:tc>
        <w:tc>
          <w:tcPr>
            <w:tcW w:w="11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r>
      <w:tr w:rsidR="00415314">
        <w:trPr>
          <w:trHeight w:hRule="exact" w:val="454"/>
          <w:jc w:val="center"/>
        </w:trPr>
        <w:tc>
          <w:tcPr>
            <w:tcW w:w="464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重大技术协同推广项目</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976"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w:t>
            </w:r>
          </w:p>
        </w:tc>
        <w:tc>
          <w:tcPr>
            <w:tcW w:w="904"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w:t>
            </w:r>
          </w:p>
        </w:tc>
        <w:tc>
          <w:tcPr>
            <w:tcW w:w="11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r>
      <w:tr w:rsidR="00415314">
        <w:trPr>
          <w:trHeight w:hRule="exact" w:val="454"/>
          <w:jc w:val="center"/>
        </w:trPr>
        <w:tc>
          <w:tcPr>
            <w:tcW w:w="464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b/>
                <w:bCs/>
                <w:color w:val="000000"/>
                <w:sz w:val="24"/>
                <w:szCs w:val="24"/>
              </w:rPr>
            </w:pPr>
            <w:r>
              <w:rPr>
                <w:rFonts w:ascii="Times New Roman" w:eastAsia="仿宋_GB2312" w:hAnsi="Times New Roman"/>
                <w:b/>
                <w:bCs/>
                <w:color w:val="000000"/>
                <w:kern w:val="0"/>
                <w:sz w:val="24"/>
                <w:szCs w:val="24"/>
                <w:lang w:bidi="ar"/>
              </w:rPr>
              <w:t>浦口区</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w:t>
            </w:r>
          </w:p>
        </w:tc>
        <w:tc>
          <w:tcPr>
            <w:tcW w:w="976"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7</w:t>
            </w:r>
          </w:p>
        </w:tc>
        <w:tc>
          <w:tcPr>
            <w:tcW w:w="904"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10</w:t>
            </w:r>
          </w:p>
        </w:tc>
        <w:tc>
          <w:tcPr>
            <w:tcW w:w="11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r>
      <w:tr w:rsidR="00415314">
        <w:trPr>
          <w:trHeight w:hRule="exact" w:val="454"/>
          <w:jc w:val="center"/>
        </w:trPr>
        <w:tc>
          <w:tcPr>
            <w:tcW w:w="464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农业科技产学研合作示范基地建设项目</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976"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w:t>
            </w:r>
          </w:p>
        </w:tc>
        <w:tc>
          <w:tcPr>
            <w:tcW w:w="904"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w:t>
            </w:r>
          </w:p>
        </w:tc>
        <w:tc>
          <w:tcPr>
            <w:tcW w:w="11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r>
      <w:tr w:rsidR="00415314">
        <w:trPr>
          <w:trHeight w:hRule="exact" w:val="454"/>
          <w:jc w:val="center"/>
        </w:trPr>
        <w:tc>
          <w:tcPr>
            <w:tcW w:w="464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pacing w:val="-20"/>
                <w:sz w:val="24"/>
                <w:szCs w:val="24"/>
              </w:rPr>
            </w:pPr>
            <w:r>
              <w:rPr>
                <w:rFonts w:ascii="Times New Roman" w:eastAsia="仿宋_GB2312" w:hAnsi="Times New Roman"/>
                <w:color w:val="000000"/>
                <w:spacing w:val="-20"/>
                <w:kern w:val="0"/>
                <w:sz w:val="24"/>
                <w:szCs w:val="24"/>
                <w:lang w:bidi="ar"/>
              </w:rPr>
              <w:t>农业科技产学研合作创新项目</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w:t>
            </w:r>
          </w:p>
        </w:tc>
        <w:tc>
          <w:tcPr>
            <w:tcW w:w="976"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w:t>
            </w:r>
          </w:p>
        </w:tc>
        <w:tc>
          <w:tcPr>
            <w:tcW w:w="904"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4</w:t>
            </w:r>
          </w:p>
        </w:tc>
        <w:tc>
          <w:tcPr>
            <w:tcW w:w="11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r>
      <w:tr w:rsidR="00415314">
        <w:trPr>
          <w:trHeight w:hRule="exact" w:val="454"/>
          <w:jc w:val="center"/>
        </w:trPr>
        <w:tc>
          <w:tcPr>
            <w:tcW w:w="464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重大技术协同推广项目</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976"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w:t>
            </w:r>
          </w:p>
        </w:tc>
        <w:tc>
          <w:tcPr>
            <w:tcW w:w="904"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w:t>
            </w:r>
          </w:p>
        </w:tc>
        <w:tc>
          <w:tcPr>
            <w:tcW w:w="11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r>
      <w:tr w:rsidR="00415314">
        <w:trPr>
          <w:trHeight w:hRule="exact" w:val="454"/>
          <w:jc w:val="center"/>
        </w:trPr>
        <w:tc>
          <w:tcPr>
            <w:tcW w:w="464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w:t>
            </w:r>
            <w:r>
              <w:rPr>
                <w:rFonts w:ascii="Times New Roman" w:eastAsia="仿宋_GB2312" w:hAnsi="Times New Roman"/>
                <w:color w:val="000000"/>
                <w:kern w:val="0"/>
                <w:sz w:val="24"/>
                <w:szCs w:val="24"/>
                <w:lang w:bidi="ar"/>
              </w:rPr>
              <w:t>一区</w:t>
            </w:r>
            <w:proofErr w:type="gramStart"/>
            <w:r>
              <w:rPr>
                <w:rFonts w:ascii="Times New Roman" w:eastAsia="仿宋_GB2312" w:hAnsi="Times New Roman"/>
                <w:color w:val="000000"/>
                <w:kern w:val="0"/>
                <w:sz w:val="24"/>
                <w:szCs w:val="24"/>
                <w:lang w:bidi="ar"/>
              </w:rPr>
              <w:t>一</w:t>
            </w:r>
            <w:proofErr w:type="gramEnd"/>
            <w:r>
              <w:rPr>
                <w:rFonts w:ascii="Times New Roman" w:eastAsia="仿宋_GB2312" w:hAnsi="Times New Roman"/>
                <w:color w:val="000000"/>
                <w:kern w:val="0"/>
                <w:sz w:val="24"/>
                <w:szCs w:val="24"/>
                <w:lang w:bidi="ar"/>
              </w:rPr>
              <w:t>中心</w:t>
            </w:r>
            <w:r>
              <w:rPr>
                <w:rFonts w:ascii="Times New Roman" w:eastAsia="仿宋_GB2312" w:hAnsi="Times New Roman"/>
                <w:color w:val="000000"/>
                <w:kern w:val="0"/>
                <w:sz w:val="24"/>
                <w:szCs w:val="24"/>
                <w:lang w:bidi="ar"/>
              </w:rPr>
              <w:t>”</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w:t>
            </w:r>
          </w:p>
        </w:tc>
        <w:tc>
          <w:tcPr>
            <w:tcW w:w="976"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904"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w:t>
            </w:r>
          </w:p>
        </w:tc>
        <w:tc>
          <w:tcPr>
            <w:tcW w:w="11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r>
      <w:tr w:rsidR="00415314">
        <w:trPr>
          <w:trHeight w:hRule="exact" w:val="454"/>
          <w:jc w:val="center"/>
        </w:trPr>
        <w:tc>
          <w:tcPr>
            <w:tcW w:w="464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b/>
                <w:bCs/>
                <w:color w:val="000000"/>
                <w:sz w:val="24"/>
                <w:szCs w:val="24"/>
              </w:rPr>
            </w:pPr>
            <w:r>
              <w:rPr>
                <w:rFonts w:ascii="Times New Roman" w:eastAsia="仿宋_GB2312" w:hAnsi="Times New Roman"/>
                <w:b/>
                <w:bCs/>
                <w:color w:val="000000"/>
                <w:kern w:val="0"/>
                <w:sz w:val="24"/>
                <w:szCs w:val="24"/>
                <w:lang w:bidi="ar"/>
              </w:rPr>
              <w:t>江北新区</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c>
          <w:tcPr>
            <w:tcW w:w="976"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w:t>
            </w:r>
          </w:p>
        </w:tc>
        <w:tc>
          <w:tcPr>
            <w:tcW w:w="904"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w:t>
            </w:r>
          </w:p>
        </w:tc>
        <w:tc>
          <w:tcPr>
            <w:tcW w:w="11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r>
      <w:tr w:rsidR="00415314">
        <w:trPr>
          <w:trHeight w:hRule="exact" w:val="454"/>
          <w:jc w:val="center"/>
        </w:trPr>
        <w:tc>
          <w:tcPr>
            <w:tcW w:w="464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spacing w:val="-20"/>
                <w:kern w:val="0"/>
                <w:sz w:val="24"/>
                <w:szCs w:val="24"/>
                <w:lang w:bidi="ar"/>
              </w:rPr>
              <w:t>农业科技产学研合作创新项目</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976"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w:t>
            </w:r>
          </w:p>
        </w:tc>
        <w:tc>
          <w:tcPr>
            <w:tcW w:w="904"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w:t>
            </w:r>
          </w:p>
        </w:tc>
        <w:tc>
          <w:tcPr>
            <w:tcW w:w="11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r>
      <w:tr w:rsidR="00415314">
        <w:trPr>
          <w:trHeight w:hRule="exact" w:val="454"/>
          <w:jc w:val="center"/>
        </w:trPr>
        <w:tc>
          <w:tcPr>
            <w:tcW w:w="464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b/>
                <w:bCs/>
                <w:color w:val="000000"/>
                <w:sz w:val="24"/>
                <w:szCs w:val="24"/>
              </w:rPr>
            </w:pPr>
            <w:proofErr w:type="gramStart"/>
            <w:r>
              <w:rPr>
                <w:rFonts w:ascii="Times New Roman" w:eastAsia="仿宋_GB2312" w:hAnsi="Times New Roman"/>
                <w:b/>
                <w:bCs/>
                <w:color w:val="000000"/>
                <w:kern w:val="0"/>
                <w:sz w:val="24"/>
                <w:szCs w:val="24"/>
                <w:lang w:bidi="ar"/>
              </w:rPr>
              <w:t>六合区</w:t>
            </w:r>
            <w:proofErr w:type="gramEnd"/>
          </w:p>
        </w:tc>
        <w:tc>
          <w:tcPr>
            <w:tcW w:w="867"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c>
          <w:tcPr>
            <w:tcW w:w="976"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w:t>
            </w:r>
          </w:p>
        </w:tc>
        <w:tc>
          <w:tcPr>
            <w:tcW w:w="904"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w:t>
            </w:r>
          </w:p>
        </w:tc>
        <w:tc>
          <w:tcPr>
            <w:tcW w:w="11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r>
      <w:tr w:rsidR="00415314">
        <w:trPr>
          <w:trHeight w:hRule="exact" w:val="454"/>
          <w:jc w:val="center"/>
        </w:trPr>
        <w:tc>
          <w:tcPr>
            <w:tcW w:w="464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lastRenderedPageBreak/>
              <w:t>农业科技产学研合作示范基地建设项目</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976"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w:t>
            </w:r>
          </w:p>
        </w:tc>
        <w:tc>
          <w:tcPr>
            <w:tcW w:w="904"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w:t>
            </w:r>
          </w:p>
        </w:tc>
        <w:tc>
          <w:tcPr>
            <w:tcW w:w="11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r>
      <w:tr w:rsidR="00415314">
        <w:trPr>
          <w:trHeight w:hRule="exact" w:val="454"/>
          <w:jc w:val="center"/>
        </w:trPr>
        <w:tc>
          <w:tcPr>
            <w:tcW w:w="464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spacing w:val="-20"/>
                <w:kern w:val="0"/>
                <w:sz w:val="24"/>
                <w:szCs w:val="24"/>
                <w:lang w:bidi="ar"/>
              </w:rPr>
              <w:t>农业科技产学研合作创新项目</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976"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w:t>
            </w:r>
          </w:p>
        </w:tc>
        <w:tc>
          <w:tcPr>
            <w:tcW w:w="904"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w:t>
            </w:r>
          </w:p>
        </w:tc>
        <w:tc>
          <w:tcPr>
            <w:tcW w:w="11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r>
      <w:tr w:rsidR="00415314">
        <w:trPr>
          <w:trHeight w:hRule="exact" w:val="454"/>
          <w:jc w:val="center"/>
        </w:trPr>
        <w:tc>
          <w:tcPr>
            <w:tcW w:w="464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重大技术协同推广项目</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976"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w:t>
            </w:r>
          </w:p>
        </w:tc>
        <w:tc>
          <w:tcPr>
            <w:tcW w:w="904"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w:t>
            </w:r>
          </w:p>
        </w:tc>
        <w:tc>
          <w:tcPr>
            <w:tcW w:w="11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r>
      <w:tr w:rsidR="00415314">
        <w:trPr>
          <w:trHeight w:hRule="exact" w:val="454"/>
          <w:jc w:val="center"/>
        </w:trPr>
        <w:tc>
          <w:tcPr>
            <w:tcW w:w="464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b/>
                <w:bCs/>
                <w:color w:val="000000"/>
                <w:sz w:val="24"/>
                <w:szCs w:val="24"/>
              </w:rPr>
            </w:pPr>
            <w:r>
              <w:rPr>
                <w:rFonts w:ascii="Times New Roman" w:eastAsia="仿宋_GB2312" w:hAnsi="Times New Roman"/>
                <w:b/>
                <w:bCs/>
                <w:color w:val="000000"/>
                <w:kern w:val="0"/>
                <w:sz w:val="24"/>
                <w:szCs w:val="24"/>
                <w:lang w:bidi="ar"/>
              </w:rPr>
              <w:t>高淳区</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c>
          <w:tcPr>
            <w:tcW w:w="976"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10</w:t>
            </w:r>
          </w:p>
        </w:tc>
        <w:tc>
          <w:tcPr>
            <w:tcW w:w="904"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0</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10</w:t>
            </w:r>
          </w:p>
        </w:tc>
        <w:tc>
          <w:tcPr>
            <w:tcW w:w="11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r>
      <w:tr w:rsidR="00415314">
        <w:trPr>
          <w:trHeight w:hRule="exact" w:val="454"/>
          <w:jc w:val="center"/>
        </w:trPr>
        <w:tc>
          <w:tcPr>
            <w:tcW w:w="464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农业科技产学研合作示范基地建设项目</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976"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w:t>
            </w:r>
          </w:p>
        </w:tc>
        <w:tc>
          <w:tcPr>
            <w:tcW w:w="904"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w:t>
            </w:r>
          </w:p>
        </w:tc>
        <w:tc>
          <w:tcPr>
            <w:tcW w:w="1167"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3</w:t>
            </w:r>
          </w:p>
        </w:tc>
      </w:tr>
      <w:tr w:rsidR="00415314">
        <w:trPr>
          <w:trHeight w:hRule="exact" w:val="454"/>
          <w:jc w:val="center"/>
        </w:trPr>
        <w:tc>
          <w:tcPr>
            <w:tcW w:w="464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pacing w:val="-20"/>
                <w:sz w:val="24"/>
                <w:szCs w:val="24"/>
              </w:rPr>
            </w:pPr>
            <w:r>
              <w:rPr>
                <w:rFonts w:ascii="Times New Roman" w:eastAsia="仿宋_GB2312" w:hAnsi="Times New Roman"/>
                <w:color w:val="000000"/>
                <w:spacing w:val="-20"/>
                <w:kern w:val="0"/>
                <w:sz w:val="24"/>
                <w:szCs w:val="24"/>
                <w:lang w:bidi="ar"/>
              </w:rPr>
              <w:t>农业科技产学研合作创新项目</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976"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5</w:t>
            </w:r>
          </w:p>
        </w:tc>
        <w:tc>
          <w:tcPr>
            <w:tcW w:w="904"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5</w:t>
            </w:r>
          </w:p>
        </w:tc>
        <w:tc>
          <w:tcPr>
            <w:tcW w:w="11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r>
      <w:tr w:rsidR="00415314">
        <w:trPr>
          <w:trHeight w:hRule="exact" w:val="454"/>
          <w:jc w:val="center"/>
        </w:trPr>
        <w:tc>
          <w:tcPr>
            <w:tcW w:w="464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重大技术协同推广项目</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976"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w:t>
            </w:r>
          </w:p>
        </w:tc>
        <w:tc>
          <w:tcPr>
            <w:tcW w:w="904"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w:t>
            </w:r>
          </w:p>
        </w:tc>
        <w:tc>
          <w:tcPr>
            <w:tcW w:w="11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r>
      <w:tr w:rsidR="00415314">
        <w:trPr>
          <w:trHeight w:hRule="exact" w:val="454"/>
          <w:jc w:val="center"/>
        </w:trPr>
        <w:tc>
          <w:tcPr>
            <w:tcW w:w="464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b/>
                <w:bCs/>
                <w:color w:val="000000"/>
                <w:sz w:val="24"/>
                <w:szCs w:val="24"/>
              </w:rPr>
            </w:pPr>
            <w:r>
              <w:rPr>
                <w:rFonts w:ascii="Times New Roman" w:eastAsia="仿宋_GB2312" w:hAnsi="Times New Roman"/>
                <w:b/>
                <w:bCs/>
                <w:color w:val="000000"/>
                <w:kern w:val="0"/>
                <w:sz w:val="24"/>
                <w:szCs w:val="24"/>
                <w:lang w:bidi="ar"/>
              </w:rPr>
              <w:t>溧水区</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2</w:t>
            </w:r>
          </w:p>
        </w:tc>
        <w:tc>
          <w:tcPr>
            <w:tcW w:w="976"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13</w:t>
            </w:r>
          </w:p>
        </w:tc>
        <w:tc>
          <w:tcPr>
            <w:tcW w:w="904"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15</w:t>
            </w:r>
          </w:p>
        </w:tc>
        <w:tc>
          <w:tcPr>
            <w:tcW w:w="11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r>
      <w:tr w:rsidR="00415314">
        <w:trPr>
          <w:trHeight w:hRule="exact" w:val="454"/>
          <w:jc w:val="center"/>
        </w:trPr>
        <w:tc>
          <w:tcPr>
            <w:tcW w:w="464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农业科技产学研合作示范基地建设项目</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976"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5</w:t>
            </w:r>
          </w:p>
        </w:tc>
        <w:tc>
          <w:tcPr>
            <w:tcW w:w="904"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5</w:t>
            </w:r>
          </w:p>
        </w:tc>
        <w:tc>
          <w:tcPr>
            <w:tcW w:w="11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r>
      <w:tr w:rsidR="00415314">
        <w:trPr>
          <w:trHeight w:hRule="exact" w:val="454"/>
          <w:jc w:val="center"/>
        </w:trPr>
        <w:tc>
          <w:tcPr>
            <w:tcW w:w="464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spacing w:val="-20"/>
                <w:kern w:val="0"/>
                <w:sz w:val="24"/>
                <w:szCs w:val="24"/>
                <w:lang w:bidi="ar"/>
              </w:rPr>
              <w:t>农业科技产学研合作创新项目</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c>
          <w:tcPr>
            <w:tcW w:w="976"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5</w:t>
            </w:r>
          </w:p>
        </w:tc>
        <w:tc>
          <w:tcPr>
            <w:tcW w:w="904"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1</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6</w:t>
            </w:r>
          </w:p>
        </w:tc>
        <w:tc>
          <w:tcPr>
            <w:tcW w:w="11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r>
      <w:tr w:rsidR="00415314">
        <w:trPr>
          <w:trHeight w:hRule="exact" w:val="454"/>
          <w:jc w:val="center"/>
        </w:trPr>
        <w:tc>
          <w:tcPr>
            <w:tcW w:w="464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重大技术协同推广项目</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kern w:val="0"/>
                <w:sz w:val="24"/>
                <w:szCs w:val="24"/>
                <w:lang w:bidi="ar"/>
              </w:rPr>
            </w:pPr>
            <w:r>
              <w:rPr>
                <w:rFonts w:ascii="Times New Roman" w:eastAsia="仿宋_GB2312" w:hAnsi="Times New Roman"/>
                <w:color w:val="000000"/>
                <w:kern w:val="0"/>
                <w:sz w:val="24"/>
                <w:szCs w:val="24"/>
                <w:lang w:bidi="ar"/>
              </w:rPr>
              <w:t>1</w:t>
            </w:r>
          </w:p>
        </w:tc>
        <w:tc>
          <w:tcPr>
            <w:tcW w:w="976"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kern w:val="0"/>
                <w:sz w:val="24"/>
                <w:szCs w:val="24"/>
                <w:lang w:bidi="ar"/>
              </w:rPr>
            </w:pPr>
            <w:r>
              <w:rPr>
                <w:rFonts w:ascii="Times New Roman" w:eastAsia="仿宋_GB2312" w:hAnsi="Times New Roman"/>
                <w:color w:val="000000"/>
                <w:kern w:val="0"/>
                <w:sz w:val="24"/>
                <w:szCs w:val="24"/>
                <w:lang w:bidi="ar"/>
              </w:rPr>
              <w:t>1</w:t>
            </w:r>
          </w:p>
        </w:tc>
        <w:tc>
          <w:tcPr>
            <w:tcW w:w="904"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kern w:val="0"/>
                <w:sz w:val="24"/>
                <w:szCs w:val="24"/>
                <w:lang w:bidi="ar"/>
              </w:rPr>
            </w:pP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kern w:val="0"/>
                <w:sz w:val="24"/>
                <w:szCs w:val="24"/>
                <w:lang w:bidi="ar"/>
              </w:rPr>
            </w:pPr>
            <w:r>
              <w:rPr>
                <w:rFonts w:ascii="Times New Roman" w:eastAsia="仿宋_GB2312" w:hAnsi="Times New Roman"/>
                <w:color w:val="000000"/>
                <w:kern w:val="0"/>
                <w:sz w:val="24"/>
                <w:szCs w:val="24"/>
                <w:lang w:bidi="ar"/>
              </w:rPr>
              <w:t>2</w:t>
            </w:r>
          </w:p>
        </w:tc>
        <w:tc>
          <w:tcPr>
            <w:tcW w:w="11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r>
      <w:tr w:rsidR="00415314">
        <w:trPr>
          <w:trHeight w:hRule="exact" w:val="454"/>
          <w:jc w:val="center"/>
        </w:trPr>
        <w:tc>
          <w:tcPr>
            <w:tcW w:w="4649"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spacing w:line="400" w:lineRule="exact"/>
              <w:jc w:val="left"/>
              <w:textAlignment w:val="center"/>
              <w:rPr>
                <w:rFonts w:ascii="Times New Roman" w:eastAsia="仿宋_GB2312" w:hAnsi="Times New Roman"/>
                <w:color w:val="000000"/>
                <w:sz w:val="24"/>
                <w:szCs w:val="24"/>
              </w:rPr>
            </w:pPr>
            <w:r>
              <w:rPr>
                <w:rFonts w:ascii="Times New Roman" w:eastAsia="仿宋_GB2312" w:hAnsi="Times New Roman"/>
                <w:color w:val="000000"/>
                <w:kern w:val="0"/>
                <w:sz w:val="24"/>
                <w:szCs w:val="24"/>
                <w:lang w:bidi="ar"/>
              </w:rPr>
              <w:t>“</w:t>
            </w:r>
            <w:r>
              <w:rPr>
                <w:rFonts w:ascii="Times New Roman" w:eastAsia="仿宋_GB2312" w:hAnsi="Times New Roman"/>
                <w:color w:val="000000"/>
                <w:kern w:val="0"/>
                <w:sz w:val="24"/>
                <w:szCs w:val="24"/>
                <w:lang w:bidi="ar"/>
              </w:rPr>
              <w:t>一区</w:t>
            </w:r>
            <w:proofErr w:type="gramStart"/>
            <w:r>
              <w:rPr>
                <w:rFonts w:ascii="Times New Roman" w:eastAsia="仿宋_GB2312" w:hAnsi="Times New Roman"/>
                <w:color w:val="000000"/>
                <w:kern w:val="0"/>
                <w:sz w:val="24"/>
                <w:szCs w:val="24"/>
                <w:lang w:bidi="ar"/>
              </w:rPr>
              <w:t>一</w:t>
            </w:r>
            <w:proofErr w:type="gramEnd"/>
            <w:r>
              <w:rPr>
                <w:rFonts w:ascii="Times New Roman" w:eastAsia="仿宋_GB2312" w:hAnsi="Times New Roman"/>
                <w:color w:val="000000"/>
                <w:kern w:val="0"/>
                <w:sz w:val="24"/>
                <w:szCs w:val="24"/>
                <w:lang w:bidi="ar"/>
              </w:rPr>
              <w:t>中心</w:t>
            </w:r>
            <w:r>
              <w:rPr>
                <w:rFonts w:ascii="Times New Roman" w:eastAsia="仿宋_GB2312" w:hAnsi="Times New Roman"/>
                <w:color w:val="000000"/>
                <w:kern w:val="0"/>
                <w:sz w:val="24"/>
                <w:szCs w:val="24"/>
                <w:lang w:bidi="ar"/>
              </w:rPr>
              <w:t>”</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kern w:val="0"/>
                <w:sz w:val="24"/>
                <w:szCs w:val="24"/>
                <w:lang w:bidi="ar"/>
              </w:rPr>
            </w:pPr>
            <w:r>
              <w:rPr>
                <w:rFonts w:ascii="Times New Roman" w:eastAsia="仿宋_GB2312" w:hAnsi="Times New Roman"/>
                <w:color w:val="000000"/>
                <w:kern w:val="0"/>
                <w:sz w:val="24"/>
                <w:szCs w:val="24"/>
                <w:lang w:bidi="ar"/>
              </w:rPr>
              <w:t>1</w:t>
            </w:r>
          </w:p>
        </w:tc>
        <w:tc>
          <w:tcPr>
            <w:tcW w:w="976"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kern w:val="0"/>
                <w:sz w:val="24"/>
                <w:szCs w:val="24"/>
                <w:lang w:bidi="ar"/>
              </w:rPr>
            </w:pPr>
            <w:r>
              <w:rPr>
                <w:rFonts w:ascii="Times New Roman" w:eastAsia="仿宋_GB2312" w:hAnsi="Times New Roman"/>
                <w:color w:val="000000"/>
                <w:kern w:val="0"/>
                <w:sz w:val="24"/>
                <w:szCs w:val="24"/>
                <w:lang w:bidi="ar"/>
              </w:rPr>
              <w:t>1</w:t>
            </w:r>
          </w:p>
        </w:tc>
        <w:tc>
          <w:tcPr>
            <w:tcW w:w="904"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widowControl/>
              <w:jc w:val="center"/>
              <w:textAlignment w:val="center"/>
              <w:rPr>
                <w:rFonts w:ascii="Times New Roman" w:eastAsia="仿宋_GB2312" w:hAnsi="Times New Roman"/>
                <w:color w:val="000000"/>
                <w:kern w:val="0"/>
                <w:sz w:val="24"/>
                <w:szCs w:val="24"/>
                <w:lang w:bidi="ar"/>
              </w:rPr>
            </w:pP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color w:val="000000"/>
                <w:kern w:val="0"/>
                <w:sz w:val="24"/>
                <w:szCs w:val="24"/>
                <w:lang w:bidi="ar"/>
              </w:rPr>
            </w:pPr>
            <w:r>
              <w:rPr>
                <w:rFonts w:ascii="Times New Roman" w:eastAsia="仿宋_GB2312" w:hAnsi="Times New Roman"/>
                <w:color w:val="000000"/>
                <w:kern w:val="0"/>
                <w:sz w:val="24"/>
                <w:szCs w:val="24"/>
                <w:lang w:bidi="ar"/>
              </w:rPr>
              <w:t>2</w:t>
            </w:r>
          </w:p>
        </w:tc>
        <w:tc>
          <w:tcPr>
            <w:tcW w:w="1167" w:type="dxa"/>
            <w:tcBorders>
              <w:top w:val="single" w:sz="4" w:space="0" w:color="000000"/>
              <w:left w:val="single" w:sz="4" w:space="0" w:color="000000"/>
              <w:bottom w:val="single" w:sz="4" w:space="0" w:color="000000"/>
              <w:right w:val="single" w:sz="4" w:space="0" w:color="000000"/>
            </w:tcBorders>
            <w:noWrap/>
            <w:vAlign w:val="center"/>
          </w:tcPr>
          <w:p w:rsidR="00415314" w:rsidRDefault="00415314">
            <w:pPr>
              <w:jc w:val="center"/>
              <w:rPr>
                <w:rFonts w:ascii="Times New Roman" w:eastAsia="仿宋_GB2312" w:hAnsi="Times New Roman"/>
                <w:color w:val="000000"/>
                <w:sz w:val="24"/>
                <w:szCs w:val="24"/>
              </w:rPr>
            </w:pPr>
          </w:p>
        </w:tc>
      </w:tr>
      <w:tr w:rsidR="00415314">
        <w:trPr>
          <w:trHeight w:hRule="exact" w:val="454"/>
          <w:jc w:val="center"/>
        </w:trPr>
        <w:tc>
          <w:tcPr>
            <w:tcW w:w="4649"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spacing w:line="400" w:lineRule="exact"/>
              <w:jc w:val="left"/>
              <w:textAlignment w:val="center"/>
              <w:rPr>
                <w:rFonts w:ascii="Times New Roman" w:eastAsia="仿宋_GB2312" w:hAnsi="Times New Roman"/>
                <w:b/>
                <w:bCs/>
                <w:color w:val="000000"/>
                <w:sz w:val="24"/>
                <w:szCs w:val="24"/>
              </w:rPr>
            </w:pPr>
            <w:r>
              <w:rPr>
                <w:rFonts w:ascii="Times New Roman" w:eastAsia="仿宋_GB2312" w:hAnsi="Times New Roman"/>
                <w:b/>
                <w:bCs/>
                <w:color w:val="000000"/>
                <w:kern w:val="0"/>
                <w:sz w:val="24"/>
                <w:szCs w:val="24"/>
                <w:lang w:bidi="ar"/>
              </w:rPr>
              <w:t>合计</w:t>
            </w:r>
          </w:p>
        </w:tc>
        <w:tc>
          <w:tcPr>
            <w:tcW w:w="867"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b/>
                <w:bCs/>
                <w:color w:val="000000"/>
                <w:sz w:val="24"/>
                <w:szCs w:val="24"/>
              </w:rPr>
            </w:pPr>
            <w:r>
              <w:rPr>
                <w:rFonts w:ascii="Times New Roman" w:eastAsia="仿宋_GB2312" w:hAnsi="Times New Roman"/>
                <w:b/>
                <w:bCs/>
                <w:color w:val="000000"/>
                <w:kern w:val="0"/>
                <w:sz w:val="24"/>
                <w:szCs w:val="24"/>
                <w:lang w:bidi="ar"/>
              </w:rPr>
              <w:t>5</w:t>
            </w:r>
          </w:p>
        </w:tc>
        <w:tc>
          <w:tcPr>
            <w:tcW w:w="976"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b/>
                <w:bCs/>
                <w:color w:val="000000"/>
                <w:sz w:val="24"/>
                <w:szCs w:val="24"/>
              </w:rPr>
            </w:pPr>
            <w:r>
              <w:rPr>
                <w:rFonts w:ascii="Times New Roman" w:eastAsia="仿宋_GB2312" w:hAnsi="Times New Roman"/>
                <w:b/>
                <w:bCs/>
                <w:color w:val="000000"/>
                <w:kern w:val="0"/>
                <w:sz w:val="24"/>
                <w:szCs w:val="24"/>
                <w:lang w:bidi="ar"/>
              </w:rPr>
              <w:t>42</w:t>
            </w:r>
          </w:p>
        </w:tc>
        <w:tc>
          <w:tcPr>
            <w:tcW w:w="904"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b/>
                <w:bCs/>
                <w:color w:val="000000"/>
                <w:sz w:val="24"/>
                <w:szCs w:val="24"/>
              </w:rPr>
            </w:pPr>
            <w:r>
              <w:rPr>
                <w:rFonts w:ascii="Times New Roman" w:eastAsia="仿宋_GB2312" w:hAnsi="Times New Roman"/>
                <w:b/>
                <w:bCs/>
                <w:color w:val="000000"/>
                <w:kern w:val="0"/>
                <w:sz w:val="24"/>
                <w:szCs w:val="24"/>
                <w:lang w:bidi="ar"/>
              </w:rPr>
              <w:t>1</w:t>
            </w:r>
          </w:p>
        </w:tc>
        <w:tc>
          <w:tcPr>
            <w:tcW w:w="792"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b/>
                <w:bCs/>
                <w:color w:val="000000"/>
                <w:sz w:val="24"/>
                <w:szCs w:val="24"/>
              </w:rPr>
            </w:pPr>
            <w:r>
              <w:rPr>
                <w:rFonts w:ascii="Times New Roman" w:eastAsia="仿宋_GB2312" w:hAnsi="Times New Roman"/>
                <w:b/>
                <w:bCs/>
                <w:color w:val="000000"/>
                <w:kern w:val="0"/>
                <w:sz w:val="24"/>
                <w:szCs w:val="24"/>
                <w:lang w:bidi="ar"/>
              </w:rPr>
              <w:t>48</w:t>
            </w:r>
          </w:p>
        </w:tc>
        <w:tc>
          <w:tcPr>
            <w:tcW w:w="1167" w:type="dxa"/>
            <w:tcBorders>
              <w:top w:val="single" w:sz="4" w:space="0" w:color="000000"/>
              <w:left w:val="single" w:sz="4" w:space="0" w:color="000000"/>
              <w:bottom w:val="single" w:sz="4" w:space="0" w:color="000000"/>
              <w:right w:val="single" w:sz="4" w:space="0" w:color="000000"/>
            </w:tcBorders>
            <w:noWrap/>
            <w:vAlign w:val="center"/>
          </w:tcPr>
          <w:p w:rsidR="00415314" w:rsidRDefault="00AB3FA1">
            <w:pPr>
              <w:widowControl/>
              <w:jc w:val="center"/>
              <w:textAlignment w:val="center"/>
              <w:rPr>
                <w:rFonts w:ascii="Times New Roman" w:eastAsia="仿宋_GB2312" w:hAnsi="Times New Roman"/>
                <w:b/>
                <w:bCs/>
                <w:color w:val="000000"/>
                <w:sz w:val="24"/>
                <w:szCs w:val="24"/>
              </w:rPr>
            </w:pPr>
            <w:r>
              <w:rPr>
                <w:rFonts w:ascii="Times New Roman" w:eastAsia="仿宋_GB2312" w:hAnsi="Times New Roman"/>
                <w:b/>
                <w:bCs/>
                <w:color w:val="000000"/>
                <w:kern w:val="0"/>
                <w:sz w:val="24"/>
                <w:szCs w:val="24"/>
                <w:lang w:bidi="ar"/>
              </w:rPr>
              <w:t>3</w:t>
            </w:r>
          </w:p>
        </w:tc>
      </w:tr>
    </w:tbl>
    <w:p w:rsidR="00415314" w:rsidRDefault="00415314" w:rsidP="00061332">
      <w:pPr>
        <w:adjustRightInd w:val="0"/>
        <w:snapToGrid w:val="0"/>
        <w:spacing w:line="360" w:lineRule="auto"/>
        <w:ind w:firstLineChars="100" w:firstLine="280"/>
        <w:outlineLvl w:val="1"/>
        <w:rPr>
          <w:rFonts w:ascii="Times New Roman" w:eastAsia="仿宋_GB2312" w:hAnsi="Times New Roman"/>
          <w:b/>
          <w:bCs/>
          <w:sz w:val="28"/>
          <w:szCs w:val="28"/>
        </w:rPr>
      </w:pPr>
    </w:p>
    <w:p w:rsidR="00415314" w:rsidRDefault="00AB3FA1" w:rsidP="00061332">
      <w:pPr>
        <w:adjustRightInd w:val="0"/>
        <w:snapToGrid w:val="0"/>
        <w:spacing w:line="520" w:lineRule="exact"/>
        <w:ind w:firstLineChars="100" w:firstLine="280"/>
        <w:outlineLvl w:val="1"/>
        <w:rPr>
          <w:rFonts w:ascii="Times New Roman" w:eastAsia="楷体_GB2312" w:hAnsi="Times New Roman"/>
          <w:b/>
          <w:bCs/>
          <w:sz w:val="28"/>
          <w:szCs w:val="28"/>
        </w:rPr>
      </w:pPr>
      <w:bookmarkStart w:id="12" w:name="_Toc201673993"/>
      <w:r>
        <w:rPr>
          <w:rFonts w:ascii="Times New Roman" w:eastAsia="楷体_GB2312" w:hAnsi="Times New Roman"/>
          <w:b/>
          <w:bCs/>
          <w:sz w:val="28"/>
          <w:szCs w:val="28"/>
        </w:rPr>
        <w:t>（四）项目绩效目标</w:t>
      </w:r>
      <w:bookmarkEnd w:id="12"/>
    </w:p>
    <w:p w:rsidR="00415314" w:rsidRDefault="00AB3FA1" w:rsidP="00061332">
      <w:pPr>
        <w:adjustRightInd w:val="0"/>
        <w:snapToGrid w:val="0"/>
        <w:spacing w:line="520" w:lineRule="exact"/>
        <w:ind w:firstLineChars="200" w:firstLine="561"/>
        <w:outlineLvl w:val="1"/>
        <w:rPr>
          <w:rFonts w:ascii="Times New Roman" w:eastAsia="仿宋_GB2312" w:hAnsi="Times New Roman"/>
          <w:b/>
          <w:bCs/>
          <w:sz w:val="28"/>
          <w:szCs w:val="28"/>
        </w:rPr>
      </w:pPr>
      <w:bookmarkStart w:id="13" w:name="_Toc30550"/>
      <w:bookmarkStart w:id="14" w:name="_Toc201673994"/>
      <w:r>
        <w:rPr>
          <w:rFonts w:ascii="Times New Roman" w:eastAsia="仿宋_GB2312" w:hAnsi="Times New Roman"/>
          <w:b/>
          <w:bCs/>
          <w:sz w:val="28"/>
          <w:szCs w:val="28"/>
        </w:rPr>
        <w:t>1.</w:t>
      </w:r>
      <w:r>
        <w:rPr>
          <w:rFonts w:ascii="Times New Roman" w:eastAsia="仿宋_GB2312" w:hAnsi="Times New Roman"/>
          <w:b/>
          <w:bCs/>
          <w:sz w:val="28"/>
          <w:szCs w:val="28"/>
        </w:rPr>
        <w:t>中长期目标</w:t>
      </w:r>
      <w:bookmarkEnd w:id="13"/>
      <w:bookmarkEnd w:id="14"/>
    </w:p>
    <w:p w:rsidR="00415314" w:rsidRDefault="00AB3FA1">
      <w:pPr>
        <w:adjustRightInd w:val="0"/>
        <w:snapToGrid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通过竞争性立项，激发农业新型经营主体与高校院所推广单位合作，实现农业科技成果、技术的集成示范应用，推进南京国家</w:t>
      </w:r>
      <w:r>
        <w:rPr>
          <w:rFonts w:ascii="Times New Roman" w:eastAsia="仿宋_GB2312" w:hAnsi="Times New Roman"/>
          <w:sz w:val="28"/>
          <w:szCs w:val="28"/>
        </w:rPr>
        <w:t>“</w:t>
      </w:r>
      <w:r>
        <w:rPr>
          <w:rFonts w:ascii="Times New Roman" w:eastAsia="仿宋_GB2312" w:hAnsi="Times New Roman"/>
          <w:sz w:val="28"/>
          <w:szCs w:val="28"/>
        </w:rPr>
        <w:t>一区</w:t>
      </w:r>
      <w:proofErr w:type="gramStart"/>
      <w:r>
        <w:rPr>
          <w:rFonts w:ascii="Times New Roman" w:eastAsia="仿宋_GB2312" w:hAnsi="Times New Roman"/>
          <w:sz w:val="28"/>
          <w:szCs w:val="28"/>
        </w:rPr>
        <w:t>一</w:t>
      </w:r>
      <w:proofErr w:type="gramEnd"/>
      <w:r>
        <w:rPr>
          <w:rFonts w:ascii="Times New Roman" w:eastAsia="仿宋_GB2312" w:hAnsi="Times New Roman"/>
          <w:sz w:val="28"/>
          <w:szCs w:val="28"/>
        </w:rPr>
        <w:t>中心</w:t>
      </w:r>
      <w:r>
        <w:rPr>
          <w:rFonts w:ascii="Times New Roman" w:eastAsia="仿宋_GB2312" w:hAnsi="Times New Roman"/>
          <w:sz w:val="28"/>
          <w:szCs w:val="28"/>
        </w:rPr>
        <w:t>”</w:t>
      </w:r>
      <w:r>
        <w:rPr>
          <w:rFonts w:ascii="Times New Roman" w:eastAsia="仿宋_GB2312" w:hAnsi="Times New Roman"/>
          <w:sz w:val="28"/>
          <w:szCs w:val="28"/>
        </w:rPr>
        <w:t>公共服务平台建设，促进南京农业科技创新、成果转化、推广应用一体化发展，构建现代农业产业技术体系，引领支撑现代农业转型升级，提高全市农业产业经济效益和社会效益。</w:t>
      </w:r>
    </w:p>
    <w:p w:rsidR="00415314" w:rsidRDefault="00AB3FA1" w:rsidP="00061332">
      <w:pPr>
        <w:adjustRightInd w:val="0"/>
        <w:snapToGrid w:val="0"/>
        <w:spacing w:line="520" w:lineRule="exact"/>
        <w:ind w:firstLineChars="200" w:firstLine="561"/>
        <w:rPr>
          <w:rFonts w:ascii="Times New Roman" w:eastAsia="仿宋_GB2312" w:hAnsi="Times New Roman"/>
          <w:b/>
          <w:bCs/>
          <w:sz w:val="28"/>
          <w:szCs w:val="28"/>
        </w:rPr>
      </w:pPr>
      <w:r>
        <w:rPr>
          <w:rFonts w:ascii="Times New Roman" w:eastAsia="仿宋_GB2312" w:hAnsi="Times New Roman"/>
          <w:b/>
          <w:bCs/>
          <w:sz w:val="28"/>
          <w:szCs w:val="28"/>
        </w:rPr>
        <w:t>2.</w:t>
      </w:r>
      <w:r>
        <w:rPr>
          <w:rFonts w:ascii="Times New Roman" w:eastAsia="仿宋_GB2312" w:hAnsi="Times New Roman"/>
          <w:b/>
          <w:bCs/>
          <w:sz w:val="28"/>
          <w:szCs w:val="28"/>
        </w:rPr>
        <w:t>项目年度目标</w:t>
      </w:r>
    </w:p>
    <w:p w:rsidR="00415314" w:rsidRDefault="00AB3FA1">
      <w:pPr>
        <w:adjustRightInd w:val="0"/>
        <w:snapToGrid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1</w:t>
      </w:r>
      <w:r>
        <w:rPr>
          <w:rFonts w:ascii="Times New Roman" w:eastAsia="仿宋_GB2312" w:hAnsi="Times New Roman"/>
          <w:sz w:val="28"/>
          <w:szCs w:val="28"/>
        </w:rPr>
        <w:t>）促进农业新型经营主体与高校、科研院所推广单位合作，应用科技成果、开展关键技术攻关</w:t>
      </w:r>
      <w:r>
        <w:rPr>
          <w:rFonts w:ascii="Times New Roman" w:eastAsia="仿宋_GB2312" w:hAnsi="Times New Roman"/>
          <w:sz w:val="28"/>
          <w:szCs w:val="28"/>
        </w:rPr>
        <w:t>30</w:t>
      </w:r>
      <w:r>
        <w:rPr>
          <w:rFonts w:ascii="Times New Roman" w:eastAsia="仿宋_GB2312" w:hAnsi="Times New Roman"/>
          <w:sz w:val="28"/>
          <w:szCs w:val="28"/>
        </w:rPr>
        <w:t>项以上。</w:t>
      </w:r>
    </w:p>
    <w:p w:rsidR="00415314" w:rsidRDefault="00AB3FA1">
      <w:pPr>
        <w:adjustRightInd w:val="0"/>
        <w:snapToGrid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2</w:t>
      </w:r>
      <w:r>
        <w:rPr>
          <w:rFonts w:ascii="Times New Roman" w:eastAsia="仿宋_GB2312" w:hAnsi="Times New Roman"/>
          <w:sz w:val="28"/>
          <w:szCs w:val="28"/>
        </w:rPr>
        <w:t>）改善新型经营主体科技推广条件，年组织或承接科技成果应用现场观摩推介、技术培训交流活动人数达</w:t>
      </w:r>
      <w:r>
        <w:rPr>
          <w:rFonts w:ascii="Times New Roman" w:eastAsia="仿宋_GB2312" w:hAnsi="Times New Roman"/>
          <w:sz w:val="28"/>
          <w:szCs w:val="28"/>
        </w:rPr>
        <w:t>2000</w:t>
      </w:r>
      <w:r>
        <w:rPr>
          <w:rFonts w:ascii="Times New Roman" w:eastAsia="仿宋_GB2312" w:hAnsi="Times New Roman"/>
          <w:sz w:val="28"/>
          <w:szCs w:val="28"/>
        </w:rPr>
        <w:t>人次以上。</w:t>
      </w:r>
    </w:p>
    <w:p w:rsidR="00415314" w:rsidRDefault="00AB3FA1">
      <w:pPr>
        <w:adjustRightInd w:val="0"/>
        <w:snapToGrid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3</w:t>
      </w:r>
      <w:r>
        <w:rPr>
          <w:rFonts w:ascii="Times New Roman" w:eastAsia="仿宋_GB2312" w:hAnsi="Times New Roman"/>
          <w:sz w:val="28"/>
          <w:szCs w:val="28"/>
        </w:rPr>
        <w:t>）形成新技术成果（包含但不限于专利申请、企业技术规程或标准、相关认证）</w:t>
      </w:r>
      <w:r>
        <w:rPr>
          <w:rFonts w:ascii="Times New Roman" w:eastAsia="仿宋_GB2312" w:hAnsi="Times New Roman"/>
          <w:sz w:val="28"/>
          <w:szCs w:val="28"/>
        </w:rPr>
        <w:t>20</w:t>
      </w:r>
      <w:r>
        <w:rPr>
          <w:rFonts w:ascii="Times New Roman" w:eastAsia="仿宋_GB2312" w:hAnsi="Times New Roman"/>
          <w:sz w:val="28"/>
          <w:szCs w:val="28"/>
        </w:rPr>
        <w:t>项以上。</w:t>
      </w:r>
    </w:p>
    <w:p w:rsidR="00415314" w:rsidRDefault="00AB3FA1" w:rsidP="00061332">
      <w:pPr>
        <w:adjustRightInd w:val="0"/>
        <w:snapToGrid w:val="0"/>
        <w:spacing w:line="520" w:lineRule="exact"/>
        <w:ind w:firstLineChars="200" w:firstLine="561"/>
        <w:rPr>
          <w:rFonts w:ascii="Times New Roman" w:eastAsia="仿宋_GB2312" w:hAnsi="Times New Roman"/>
          <w:b/>
          <w:bCs/>
          <w:sz w:val="28"/>
          <w:szCs w:val="28"/>
        </w:rPr>
      </w:pPr>
      <w:r>
        <w:rPr>
          <w:rFonts w:ascii="Times New Roman" w:eastAsia="仿宋_GB2312" w:hAnsi="Times New Roman"/>
          <w:b/>
          <w:bCs/>
          <w:sz w:val="28"/>
          <w:szCs w:val="28"/>
        </w:rPr>
        <w:lastRenderedPageBreak/>
        <w:t>3.</w:t>
      </w:r>
      <w:r>
        <w:rPr>
          <w:rFonts w:ascii="Times New Roman" w:eastAsia="仿宋_GB2312" w:hAnsi="Times New Roman"/>
          <w:b/>
          <w:bCs/>
          <w:sz w:val="28"/>
          <w:szCs w:val="28"/>
        </w:rPr>
        <w:t>目标合理性分析</w:t>
      </w:r>
    </w:p>
    <w:p w:rsidR="00415314" w:rsidRDefault="00AB3FA1">
      <w:pPr>
        <w:adjustRightInd w:val="0"/>
        <w:snapToGrid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根据《南京市</w:t>
      </w:r>
      <w:r>
        <w:rPr>
          <w:rFonts w:ascii="Times New Roman" w:eastAsia="仿宋_GB2312" w:hAnsi="Times New Roman"/>
          <w:sz w:val="28"/>
          <w:szCs w:val="28"/>
        </w:rPr>
        <w:t>“</w:t>
      </w:r>
      <w:r>
        <w:rPr>
          <w:rFonts w:ascii="Times New Roman" w:eastAsia="仿宋_GB2312" w:hAnsi="Times New Roman"/>
          <w:sz w:val="28"/>
          <w:szCs w:val="28"/>
        </w:rPr>
        <w:t>十四五</w:t>
      </w:r>
      <w:r>
        <w:rPr>
          <w:rFonts w:ascii="Times New Roman" w:eastAsia="仿宋_GB2312" w:hAnsi="Times New Roman"/>
          <w:sz w:val="28"/>
          <w:szCs w:val="28"/>
        </w:rPr>
        <w:t>”</w:t>
      </w:r>
      <w:r>
        <w:rPr>
          <w:rFonts w:ascii="Times New Roman" w:eastAsia="仿宋_GB2312" w:hAnsi="Times New Roman"/>
          <w:sz w:val="28"/>
          <w:szCs w:val="28"/>
        </w:rPr>
        <w:t>农业农村现代化规划》，</w:t>
      </w:r>
      <w:r>
        <w:rPr>
          <w:rFonts w:ascii="Times New Roman" w:eastAsia="仿宋_GB2312" w:hAnsi="Times New Roman"/>
          <w:sz w:val="28"/>
          <w:szCs w:val="28"/>
        </w:rPr>
        <w:t>2024</w:t>
      </w:r>
      <w:r>
        <w:rPr>
          <w:rFonts w:ascii="Times New Roman" w:eastAsia="仿宋_GB2312" w:hAnsi="Times New Roman"/>
          <w:sz w:val="28"/>
          <w:szCs w:val="28"/>
        </w:rPr>
        <w:t>年度市级农业科技产学研合作项目，</w:t>
      </w:r>
      <w:r>
        <w:rPr>
          <w:rFonts w:ascii="Times New Roman" w:eastAsia="仿宋_GB2312" w:hAnsi="Times New Roman" w:hint="eastAsia"/>
          <w:sz w:val="28"/>
          <w:szCs w:val="28"/>
        </w:rPr>
        <w:t xml:space="preserve"> </w:t>
      </w:r>
      <w:r>
        <w:rPr>
          <w:rFonts w:ascii="Times New Roman" w:eastAsia="仿宋_GB2312" w:hAnsi="Times New Roman" w:hint="eastAsia"/>
          <w:sz w:val="28"/>
          <w:szCs w:val="28"/>
        </w:rPr>
        <w:t>充分</w:t>
      </w:r>
      <w:r>
        <w:rPr>
          <w:rFonts w:ascii="Times New Roman" w:eastAsia="仿宋_GB2312" w:hAnsi="Times New Roman"/>
          <w:sz w:val="28"/>
          <w:szCs w:val="28"/>
        </w:rPr>
        <w:t>发挥南京市涉农高校院所（</w:t>
      </w:r>
      <w:proofErr w:type="gramStart"/>
      <w:r>
        <w:rPr>
          <w:rFonts w:ascii="Times New Roman" w:eastAsia="仿宋_GB2312" w:hAnsi="Times New Roman"/>
          <w:sz w:val="28"/>
          <w:szCs w:val="28"/>
        </w:rPr>
        <w:t>含推广</w:t>
      </w:r>
      <w:proofErr w:type="gramEnd"/>
      <w:r>
        <w:rPr>
          <w:rFonts w:ascii="Times New Roman" w:eastAsia="仿宋_GB2312" w:hAnsi="Times New Roman"/>
          <w:sz w:val="28"/>
          <w:szCs w:val="28"/>
        </w:rPr>
        <w:t>机构）优势，采取自主申报、逐级审核、区级推荐程序，确定了农业科技产学研合作示范基地、创新项目、重大技术协同推广项目、</w:t>
      </w:r>
      <w:r>
        <w:rPr>
          <w:rFonts w:ascii="Times New Roman" w:eastAsia="仿宋_GB2312" w:hAnsi="Times New Roman"/>
          <w:sz w:val="28"/>
          <w:szCs w:val="28"/>
        </w:rPr>
        <w:t>“</w:t>
      </w:r>
      <w:r>
        <w:rPr>
          <w:rFonts w:ascii="Times New Roman" w:eastAsia="仿宋_GB2312" w:hAnsi="Times New Roman"/>
          <w:sz w:val="28"/>
          <w:szCs w:val="28"/>
        </w:rPr>
        <w:t>一区</w:t>
      </w:r>
      <w:proofErr w:type="gramStart"/>
      <w:r>
        <w:rPr>
          <w:rFonts w:ascii="Times New Roman" w:eastAsia="仿宋_GB2312" w:hAnsi="Times New Roman"/>
          <w:sz w:val="28"/>
          <w:szCs w:val="28"/>
        </w:rPr>
        <w:t>一</w:t>
      </w:r>
      <w:proofErr w:type="gramEnd"/>
      <w:r>
        <w:rPr>
          <w:rFonts w:ascii="Times New Roman" w:eastAsia="仿宋_GB2312" w:hAnsi="Times New Roman"/>
          <w:sz w:val="28"/>
          <w:szCs w:val="28"/>
        </w:rPr>
        <w:t>中心</w:t>
      </w:r>
      <w:r>
        <w:rPr>
          <w:rFonts w:ascii="Times New Roman" w:eastAsia="仿宋_GB2312" w:hAnsi="Times New Roman"/>
          <w:sz w:val="28"/>
          <w:szCs w:val="28"/>
        </w:rPr>
        <w:t>”</w:t>
      </w:r>
      <w:r>
        <w:rPr>
          <w:rFonts w:ascii="Times New Roman" w:eastAsia="仿宋_GB2312" w:hAnsi="Times New Roman"/>
          <w:sz w:val="28"/>
          <w:szCs w:val="28"/>
        </w:rPr>
        <w:t>项目建设任务，推动农业结构性调整，促进建设南京都市农业产业化方向发展。因此，</w:t>
      </w:r>
      <w:r>
        <w:rPr>
          <w:rFonts w:ascii="Times New Roman" w:eastAsia="仿宋_GB2312" w:hAnsi="Times New Roman"/>
          <w:sz w:val="28"/>
          <w:szCs w:val="28"/>
        </w:rPr>
        <w:t>2024</w:t>
      </w:r>
      <w:r>
        <w:rPr>
          <w:rFonts w:ascii="Times New Roman" w:eastAsia="仿宋_GB2312" w:hAnsi="Times New Roman"/>
          <w:sz w:val="28"/>
          <w:szCs w:val="28"/>
        </w:rPr>
        <w:t>年度南京市</w:t>
      </w:r>
      <w:proofErr w:type="gramStart"/>
      <w:r>
        <w:rPr>
          <w:rFonts w:ascii="Times New Roman" w:eastAsia="仿宋_GB2312" w:hAnsi="Times New Roman"/>
          <w:sz w:val="28"/>
          <w:szCs w:val="28"/>
        </w:rPr>
        <w:t>级农业</w:t>
      </w:r>
      <w:proofErr w:type="gramEnd"/>
      <w:r>
        <w:rPr>
          <w:rFonts w:ascii="Times New Roman" w:eastAsia="仿宋_GB2312" w:hAnsi="Times New Roman"/>
          <w:sz w:val="28"/>
          <w:szCs w:val="28"/>
        </w:rPr>
        <w:t>科技产学研合作项目的绩效目标是可行、合理的。</w:t>
      </w:r>
    </w:p>
    <w:p w:rsidR="00415314" w:rsidRDefault="00AB3FA1">
      <w:pPr>
        <w:adjustRightInd w:val="0"/>
        <w:snapToGrid w:val="0"/>
        <w:spacing w:line="520" w:lineRule="exact"/>
        <w:ind w:firstLineChars="200" w:firstLine="562"/>
        <w:outlineLvl w:val="0"/>
        <w:rPr>
          <w:rFonts w:ascii="Times New Roman" w:eastAsia="黑体" w:hAnsi="Times New Roman"/>
          <w:b/>
          <w:bCs/>
          <w:sz w:val="28"/>
          <w:szCs w:val="28"/>
        </w:rPr>
      </w:pPr>
      <w:bookmarkStart w:id="15" w:name="_Toc201673995"/>
      <w:r>
        <w:rPr>
          <w:rFonts w:ascii="Times New Roman" w:eastAsia="黑体" w:hAnsi="Times New Roman"/>
          <w:b/>
          <w:bCs/>
          <w:sz w:val="28"/>
          <w:szCs w:val="28"/>
        </w:rPr>
        <w:t>二、绩效评价结论</w:t>
      </w:r>
      <w:bookmarkEnd w:id="15"/>
    </w:p>
    <w:p w:rsidR="00415314" w:rsidRDefault="00AB3FA1" w:rsidP="00061332">
      <w:pPr>
        <w:adjustRightInd w:val="0"/>
        <w:snapToGrid w:val="0"/>
        <w:spacing w:line="520" w:lineRule="exact"/>
        <w:ind w:firstLineChars="200" w:firstLine="561"/>
        <w:outlineLvl w:val="1"/>
        <w:rPr>
          <w:rFonts w:ascii="Times New Roman" w:eastAsia="楷体_GB2312" w:hAnsi="Times New Roman"/>
          <w:b/>
          <w:bCs/>
          <w:sz w:val="28"/>
          <w:szCs w:val="28"/>
        </w:rPr>
      </w:pPr>
      <w:bookmarkStart w:id="16" w:name="_Toc201673996"/>
      <w:r>
        <w:rPr>
          <w:rFonts w:ascii="Times New Roman" w:eastAsia="楷体_GB2312" w:hAnsi="Times New Roman"/>
          <w:b/>
          <w:bCs/>
          <w:sz w:val="28"/>
          <w:szCs w:val="28"/>
        </w:rPr>
        <w:t>（一）评价对象</w:t>
      </w:r>
      <w:bookmarkEnd w:id="16"/>
    </w:p>
    <w:p w:rsidR="00415314" w:rsidRDefault="00AB3FA1">
      <w:pPr>
        <w:adjustRightInd w:val="0"/>
        <w:snapToGrid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此次评价对象有两类项目：一类为市级立项；另一类为区级立项，共计</w:t>
      </w:r>
      <w:r>
        <w:rPr>
          <w:rFonts w:ascii="Times New Roman" w:eastAsia="仿宋_GB2312" w:hAnsi="Times New Roman"/>
          <w:sz w:val="28"/>
          <w:szCs w:val="28"/>
        </w:rPr>
        <w:t>48</w:t>
      </w:r>
      <w:r>
        <w:rPr>
          <w:rFonts w:ascii="Times New Roman" w:eastAsia="仿宋_GB2312" w:hAnsi="Times New Roman"/>
          <w:sz w:val="28"/>
          <w:szCs w:val="28"/>
        </w:rPr>
        <w:t>个，其中：农业科技产学研合作示范基地项目</w:t>
      </w:r>
      <w:r>
        <w:rPr>
          <w:rFonts w:ascii="Times New Roman" w:eastAsia="仿宋_GB2312" w:hAnsi="Times New Roman"/>
          <w:sz w:val="28"/>
          <w:szCs w:val="28"/>
        </w:rPr>
        <w:t>12</w:t>
      </w:r>
      <w:r>
        <w:rPr>
          <w:rFonts w:ascii="Times New Roman" w:eastAsia="仿宋_GB2312" w:hAnsi="Times New Roman"/>
          <w:sz w:val="28"/>
          <w:szCs w:val="28"/>
        </w:rPr>
        <w:t>个、创新项目</w:t>
      </w:r>
      <w:r>
        <w:rPr>
          <w:rFonts w:ascii="Times New Roman" w:eastAsia="仿宋_GB2312" w:hAnsi="Times New Roman"/>
          <w:sz w:val="28"/>
          <w:szCs w:val="28"/>
        </w:rPr>
        <w:t>21</w:t>
      </w:r>
      <w:r>
        <w:rPr>
          <w:rFonts w:ascii="Times New Roman" w:eastAsia="仿宋_GB2312" w:hAnsi="Times New Roman"/>
          <w:sz w:val="28"/>
          <w:szCs w:val="28"/>
        </w:rPr>
        <w:t>个、</w:t>
      </w:r>
      <w:r>
        <w:rPr>
          <w:rFonts w:ascii="Times New Roman" w:eastAsia="仿宋_GB2312" w:hAnsi="Times New Roman"/>
          <w:sz w:val="28"/>
          <w:szCs w:val="28"/>
        </w:rPr>
        <w:t>“</w:t>
      </w:r>
      <w:r>
        <w:rPr>
          <w:rFonts w:ascii="Times New Roman" w:eastAsia="仿宋_GB2312" w:hAnsi="Times New Roman"/>
          <w:sz w:val="28"/>
          <w:szCs w:val="28"/>
        </w:rPr>
        <w:t>一区</w:t>
      </w:r>
      <w:proofErr w:type="gramStart"/>
      <w:r>
        <w:rPr>
          <w:rFonts w:ascii="Times New Roman" w:eastAsia="仿宋_GB2312" w:hAnsi="Times New Roman"/>
          <w:sz w:val="28"/>
          <w:szCs w:val="28"/>
        </w:rPr>
        <w:t>一</w:t>
      </w:r>
      <w:proofErr w:type="gramEnd"/>
      <w:r>
        <w:rPr>
          <w:rFonts w:ascii="Times New Roman" w:eastAsia="仿宋_GB2312" w:hAnsi="Times New Roman"/>
          <w:sz w:val="28"/>
          <w:szCs w:val="28"/>
        </w:rPr>
        <w:t>中心</w:t>
      </w:r>
      <w:r>
        <w:rPr>
          <w:rFonts w:ascii="Times New Roman" w:eastAsia="仿宋_GB2312" w:hAnsi="Times New Roman"/>
          <w:sz w:val="28"/>
          <w:szCs w:val="28"/>
        </w:rPr>
        <w:t>”</w:t>
      </w:r>
      <w:r>
        <w:rPr>
          <w:rFonts w:ascii="Times New Roman" w:eastAsia="仿宋_GB2312" w:hAnsi="Times New Roman"/>
          <w:sz w:val="28"/>
          <w:szCs w:val="28"/>
        </w:rPr>
        <w:t>公共服务平台建设项目</w:t>
      </w:r>
      <w:r>
        <w:rPr>
          <w:rFonts w:ascii="Times New Roman" w:eastAsia="仿宋_GB2312" w:hAnsi="Times New Roman"/>
          <w:sz w:val="28"/>
          <w:szCs w:val="28"/>
        </w:rPr>
        <w:t>4</w:t>
      </w:r>
      <w:r>
        <w:rPr>
          <w:rFonts w:ascii="Times New Roman" w:eastAsia="仿宋_GB2312" w:hAnsi="Times New Roman"/>
          <w:sz w:val="28"/>
          <w:szCs w:val="28"/>
        </w:rPr>
        <w:t>个、农业重大技术协同推广项目</w:t>
      </w:r>
      <w:r>
        <w:rPr>
          <w:rFonts w:ascii="Times New Roman" w:eastAsia="仿宋_GB2312" w:hAnsi="Times New Roman"/>
          <w:sz w:val="28"/>
          <w:szCs w:val="28"/>
        </w:rPr>
        <w:t>11</w:t>
      </w:r>
      <w:r>
        <w:rPr>
          <w:rFonts w:ascii="Times New Roman" w:eastAsia="仿宋_GB2312" w:hAnsi="Times New Roman"/>
          <w:sz w:val="28"/>
          <w:szCs w:val="28"/>
        </w:rPr>
        <w:t>个。</w:t>
      </w:r>
    </w:p>
    <w:p w:rsidR="00415314" w:rsidRDefault="00AB3FA1" w:rsidP="00061332">
      <w:pPr>
        <w:adjustRightInd w:val="0"/>
        <w:snapToGrid w:val="0"/>
        <w:spacing w:line="520" w:lineRule="exact"/>
        <w:ind w:firstLineChars="200" w:firstLine="561"/>
        <w:outlineLvl w:val="1"/>
        <w:rPr>
          <w:rFonts w:ascii="Times New Roman" w:eastAsia="楷体_GB2312" w:hAnsi="Times New Roman"/>
          <w:b/>
          <w:bCs/>
          <w:sz w:val="28"/>
          <w:szCs w:val="28"/>
        </w:rPr>
      </w:pPr>
      <w:bookmarkStart w:id="17" w:name="_Toc201673997"/>
      <w:r>
        <w:rPr>
          <w:rFonts w:ascii="Times New Roman" w:eastAsia="楷体_GB2312" w:hAnsi="Times New Roman"/>
          <w:b/>
          <w:bCs/>
          <w:sz w:val="28"/>
          <w:szCs w:val="28"/>
        </w:rPr>
        <w:t>（二）评价结果</w:t>
      </w:r>
      <w:bookmarkEnd w:id="17"/>
    </w:p>
    <w:p w:rsidR="00415314" w:rsidRDefault="00AB3FA1">
      <w:pPr>
        <w:adjustRightInd w:val="0"/>
        <w:snapToGrid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根据《项目支出绩效评价管理办法》（财预〔</w:t>
      </w:r>
      <w:r>
        <w:rPr>
          <w:rFonts w:ascii="Times New Roman" w:eastAsia="仿宋_GB2312" w:hAnsi="Times New Roman"/>
          <w:sz w:val="28"/>
          <w:szCs w:val="28"/>
        </w:rPr>
        <w:t>2020</w:t>
      </w:r>
      <w:r>
        <w:rPr>
          <w:rFonts w:ascii="Times New Roman" w:eastAsia="仿宋_GB2312" w:hAnsi="Times New Roman"/>
          <w:sz w:val="28"/>
          <w:szCs w:val="28"/>
        </w:rPr>
        <w:t>〕</w:t>
      </w:r>
      <w:r>
        <w:rPr>
          <w:rFonts w:ascii="Times New Roman" w:eastAsia="仿宋_GB2312" w:hAnsi="Times New Roman"/>
          <w:sz w:val="28"/>
          <w:szCs w:val="28"/>
        </w:rPr>
        <w:t xml:space="preserve">10 </w:t>
      </w:r>
      <w:r>
        <w:rPr>
          <w:rFonts w:ascii="Times New Roman" w:eastAsia="仿宋_GB2312" w:hAnsi="Times New Roman"/>
          <w:sz w:val="28"/>
          <w:szCs w:val="28"/>
        </w:rPr>
        <w:t>号），结合《</w:t>
      </w:r>
      <w:r>
        <w:rPr>
          <w:rFonts w:ascii="Times New Roman" w:eastAsia="仿宋_GB2312" w:hAnsi="Times New Roman"/>
          <w:sz w:val="28"/>
          <w:szCs w:val="28"/>
        </w:rPr>
        <w:t>2024</w:t>
      </w:r>
      <w:r>
        <w:rPr>
          <w:rFonts w:ascii="Times New Roman" w:eastAsia="仿宋_GB2312" w:hAnsi="Times New Roman"/>
          <w:sz w:val="28"/>
          <w:szCs w:val="28"/>
        </w:rPr>
        <w:t>年南京市农业科技产学研合作项目预算绩效目标》，</w:t>
      </w:r>
      <w:proofErr w:type="gramStart"/>
      <w:r>
        <w:rPr>
          <w:rFonts w:ascii="Times New Roman" w:eastAsia="仿宋_GB2312" w:hAnsi="Times New Roman"/>
          <w:sz w:val="28"/>
          <w:szCs w:val="28"/>
        </w:rPr>
        <w:t>评价组</w:t>
      </w:r>
      <w:proofErr w:type="gramEnd"/>
      <w:r>
        <w:rPr>
          <w:rFonts w:ascii="Times New Roman" w:eastAsia="仿宋_GB2312" w:hAnsi="Times New Roman"/>
          <w:sz w:val="28"/>
          <w:szCs w:val="28"/>
        </w:rPr>
        <w:t>对项目特点进行研究，按照项目决策、项目过程、项目产出、项目效益四类一级指标，在一级指标下分别设定二级指标</w:t>
      </w:r>
      <w:r>
        <w:rPr>
          <w:rFonts w:ascii="Times New Roman" w:eastAsia="仿宋_GB2312" w:hAnsi="Times New Roman"/>
          <w:sz w:val="28"/>
          <w:szCs w:val="28"/>
        </w:rPr>
        <w:t>13</w:t>
      </w:r>
      <w:r>
        <w:rPr>
          <w:rFonts w:ascii="Times New Roman" w:eastAsia="仿宋_GB2312" w:hAnsi="Times New Roman"/>
          <w:sz w:val="28"/>
          <w:szCs w:val="28"/>
        </w:rPr>
        <w:t>个、三级指标</w:t>
      </w:r>
      <w:r>
        <w:rPr>
          <w:rFonts w:ascii="Times New Roman" w:eastAsia="仿宋_GB2312" w:hAnsi="Times New Roman"/>
          <w:sz w:val="28"/>
          <w:szCs w:val="28"/>
        </w:rPr>
        <w:t>34</w:t>
      </w:r>
      <w:r>
        <w:rPr>
          <w:rFonts w:ascii="Times New Roman" w:eastAsia="仿宋_GB2312" w:hAnsi="Times New Roman"/>
          <w:sz w:val="28"/>
          <w:szCs w:val="28"/>
        </w:rPr>
        <w:t>个，确定各类分值及扣分标准，按照绩效评价有关规定综合评分，评价结果采取百分制，按照综合评分划分为</w:t>
      </w:r>
      <w:r>
        <w:rPr>
          <w:rFonts w:ascii="Times New Roman" w:eastAsia="仿宋_GB2312" w:hAnsi="Times New Roman"/>
          <w:sz w:val="28"/>
          <w:szCs w:val="28"/>
        </w:rPr>
        <w:t>4</w:t>
      </w:r>
      <w:r>
        <w:rPr>
          <w:rFonts w:ascii="Times New Roman" w:eastAsia="仿宋_GB2312" w:hAnsi="Times New Roman"/>
          <w:sz w:val="28"/>
          <w:szCs w:val="28"/>
        </w:rPr>
        <w:t>个等级，其中</w:t>
      </w:r>
      <w:r>
        <w:rPr>
          <w:rFonts w:ascii="Times New Roman" w:eastAsia="仿宋_GB2312" w:hAnsi="Times New Roman"/>
          <w:sz w:val="28"/>
          <w:szCs w:val="28"/>
        </w:rPr>
        <w:t>90</w:t>
      </w:r>
      <w:r>
        <w:rPr>
          <w:rFonts w:ascii="Times New Roman" w:eastAsia="仿宋_GB2312" w:hAnsi="Times New Roman"/>
          <w:sz w:val="28"/>
          <w:szCs w:val="28"/>
        </w:rPr>
        <w:t>（含）</w:t>
      </w:r>
      <w:r>
        <w:rPr>
          <w:rFonts w:ascii="Times New Roman" w:eastAsia="仿宋_GB2312" w:hAnsi="Times New Roman"/>
          <w:sz w:val="28"/>
          <w:szCs w:val="28"/>
        </w:rPr>
        <w:t>-100</w:t>
      </w:r>
      <w:r>
        <w:rPr>
          <w:rFonts w:ascii="Times New Roman" w:eastAsia="仿宋_GB2312" w:hAnsi="Times New Roman"/>
          <w:sz w:val="28"/>
          <w:szCs w:val="28"/>
        </w:rPr>
        <w:t>分为优、</w:t>
      </w:r>
      <w:r>
        <w:rPr>
          <w:rFonts w:ascii="Times New Roman" w:eastAsia="仿宋_GB2312" w:hAnsi="Times New Roman"/>
          <w:sz w:val="28"/>
          <w:szCs w:val="28"/>
        </w:rPr>
        <w:t>80</w:t>
      </w:r>
      <w:r>
        <w:rPr>
          <w:rFonts w:ascii="Times New Roman" w:eastAsia="仿宋_GB2312" w:hAnsi="Times New Roman"/>
          <w:sz w:val="28"/>
          <w:szCs w:val="28"/>
        </w:rPr>
        <w:t>（含）</w:t>
      </w:r>
      <w:r>
        <w:rPr>
          <w:rFonts w:ascii="Times New Roman" w:eastAsia="仿宋_GB2312" w:hAnsi="Times New Roman"/>
          <w:sz w:val="28"/>
          <w:szCs w:val="28"/>
        </w:rPr>
        <w:t>-90</w:t>
      </w:r>
      <w:r>
        <w:rPr>
          <w:rFonts w:ascii="Times New Roman" w:eastAsia="仿宋_GB2312" w:hAnsi="Times New Roman"/>
          <w:sz w:val="28"/>
          <w:szCs w:val="28"/>
        </w:rPr>
        <w:t>分为良、</w:t>
      </w:r>
      <w:r>
        <w:rPr>
          <w:rFonts w:ascii="Times New Roman" w:eastAsia="仿宋_GB2312" w:hAnsi="Times New Roman"/>
          <w:sz w:val="28"/>
          <w:szCs w:val="28"/>
        </w:rPr>
        <w:t>60</w:t>
      </w:r>
      <w:r>
        <w:rPr>
          <w:rFonts w:ascii="Times New Roman" w:eastAsia="仿宋_GB2312" w:hAnsi="Times New Roman"/>
          <w:sz w:val="28"/>
          <w:szCs w:val="28"/>
        </w:rPr>
        <w:t>（含）</w:t>
      </w:r>
      <w:r>
        <w:rPr>
          <w:rFonts w:ascii="Times New Roman" w:eastAsia="仿宋_GB2312" w:hAnsi="Times New Roman"/>
          <w:sz w:val="28"/>
          <w:szCs w:val="28"/>
        </w:rPr>
        <w:t>-80</w:t>
      </w:r>
      <w:r>
        <w:rPr>
          <w:rFonts w:ascii="Times New Roman" w:eastAsia="仿宋_GB2312" w:hAnsi="Times New Roman"/>
          <w:sz w:val="28"/>
          <w:szCs w:val="28"/>
        </w:rPr>
        <w:t>分为中、</w:t>
      </w:r>
      <w:r>
        <w:rPr>
          <w:rFonts w:ascii="Times New Roman" w:eastAsia="仿宋_GB2312" w:hAnsi="Times New Roman"/>
          <w:sz w:val="28"/>
          <w:szCs w:val="28"/>
        </w:rPr>
        <w:t>60</w:t>
      </w:r>
      <w:r>
        <w:rPr>
          <w:rFonts w:ascii="Times New Roman" w:eastAsia="仿宋_GB2312" w:hAnsi="Times New Roman"/>
          <w:sz w:val="28"/>
          <w:szCs w:val="28"/>
        </w:rPr>
        <w:t>分以下为差。</w:t>
      </w:r>
    </w:p>
    <w:p w:rsidR="00415314" w:rsidRDefault="00AB3FA1">
      <w:pPr>
        <w:adjustRightInd w:val="0"/>
        <w:snapToGrid w:val="0"/>
        <w:spacing w:line="440" w:lineRule="exact"/>
        <w:ind w:firstLineChars="200" w:firstLine="560"/>
        <w:rPr>
          <w:rFonts w:ascii="Times New Roman" w:eastAsia="仿宋_GB2312" w:hAnsi="Times New Roman"/>
          <w:sz w:val="28"/>
          <w:szCs w:val="28"/>
        </w:rPr>
      </w:pPr>
      <w:proofErr w:type="gramStart"/>
      <w:r>
        <w:rPr>
          <w:rFonts w:ascii="Times New Roman" w:eastAsia="仿宋_GB2312" w:hAnsi="Times New Roman"/>
          <w:sz w:val="28"/>
          <w:szCs w:val="28"/>
        </w:rPr>
        <w:t>经基础</w:t>
      </w:r>
      <w:proofErr w:type="gramEnd"/>
      <w:r>
        <w:rPr>
          <w:rFonts w:ascii="Times New Roman" w:eastAsia="仿宋_GB2312" w:hAnsi="Times New Roman"/>
          <w:sz w:val="28"/>
          <w:szCs w:val="28"/>
        </w:rPr>
        <w:t>数据采集、现场核查、发放调查问卷等评价过程，</w:t>
      </w:r>
      <w:r>
        <w:rPr>
          <w:rFonts w:ascii="Times New Roman" w:eastAsia="仿宋_GB2312" w:hAnsi="Times New Roman"/>
          <w:sz w:val="28"/>
          <w:szCs w:val="28"/>
        </w:rPr>
        <w:t>2024</w:t>
      </w:r>
      <w:r>
        <w:rPr>
          <w:rFonts w:ascii="Times New Roman" w:eastAsia="仿宋_GB2312" w:hAnsi="Times New Roman"/>
          <w:sz w:val="28"/>
          <w:szCs w:val="28"/>
        </w:rPr>
        <w:t>年度农业科技产学研合作项目综合得分</w:t>
      </w:r>
      <w:r>
        <w:rPr>
          <w:rFonts w:ascii="Times New Roman" w:eastAsia="仿宋_GB2312" w:hAnsi="Times New Roman" w:hint="eastAsia"/>
          <w:sz w:val="28"/>
          <w:szCs w:val="28"/>
        </w:rPr>
        <w:t>90</w:t>
      </w:r>
      <w:r>
        <w:rPr>
          <w:rFonts w:ascii="Times New Roman" w:eastAsia="仿宋_GB2312" w:hAnsi="Times New Roman"/>
          <w:sz w:val="28"/>
          <w:szCs w:val="28"/>
        </w:rPr>
        <w:t>.</w:t>
      </w:r>
      <w:r>
        <w:rPr>
          <w:rFonts w:ascii="Times New Roman" w:eastAsia="仿宋_GB2312" w:hAnsi="Times New Roman" w:hint="eastAsia"/>
          <w:sz w:val="28"/>
          <w:szCs w:val="28"/>
        </w:rPr>
        <w:t>84</w:t>
      </w:r>
      <w:r>
        <w:rPr>
          <w:rFonts w:ascii="Times New Roman" w:eastAsia="仿宋_GB2312" w:hAnsi="Times New Roman"/>
          <w:sz w:val="28"/>
          <w:szCs w:val="28"/>
        </w:rPr>
        <w:t>，该项目绩效评价级别为</w:t>
      </w:r>
      <w:r>
        <w:rPr>
          <w:rFonts w:ascii="Times New Roman" w:eastAsia="仿宋_GB2312" w:hAnsi="Times New Roman"/>
          <w:sz w:val="28"/>
          <w:szCs w:val="28"/>
        </w:rPr>
        <w:t>“</w:t>
      </w:r>
      <w:r>
        <w:rPr>
          <w:rFonts w:ascii="Times New Roman" w:eastAsia="仿宋_GB2312" w:hAnsi="Times New Roman" w:hint="eastAsia"/>
          <w:sz w:val="28"/>
          <w:szCs w:val="28"/>
        </w:rPr>
        <w:t>优秀</w:t>
      </w:r>
      <w:r>
        <w:rPr>
          <w:rFonts w:ascii="Times New Roman" w:eastAsia="仿宋_GB2312" w:hAnsi="Times New Roman"/>
          <w:sz w:val="28"/>
          <w:szCs w:val="28"/>
        </w:rPr>
        <w:t>”</w:t>
      </w:r>
      <w:r>
        <w:rPr>
          <w:rFonts w:ascii="Times New Roman" w:eastAsia="仿宋_GB2312" w:hAnsi="Times New Roman"/>
          <w:sz w:val="28"/>
          <w:szCs w:val="28"/>
        </w:rPr>
        <w:t>，附评分简表如下：</w:t>
      </w:r>
    </w:p>
    <w:p w:rsidR="00415314" w:rsidRDefault="00AB3FA1">
      <w:pPr>
        <w:adjustRightInd w:val="0"/>
        <w:snapToGrid w:val="0"/>
        <w:spacing w:before="240" w:after="240" w:line="360" w:lineRule="exact"/>
        <w:jc w:val="center"/>
        <w:rPr>
          <w:rFonts w:ascii="仿宋_GB2312" w:eastAsia="仿宋_GB2312" w:hAnsi="Times New Roman"/>
          <w:sz w:val="28"/>
          <w:szCs w:val="28"/>
        </w:rPr>
      </w:pPr>
      <w:bookmarkStart w:id="18" w:name="_Hlk172031072"/>
      <w:r>
        <w:rPr>
          <w:rFonts w:ascii="仿宋_GB2312" w:eastAsia="仿宋_GB2312" w:hAnsi="Times New Roman" w:hint="eastAsia"/>
          <w:sz w:val="28"/>
          <w:szCs w:val="28"/>
        </w:rPr>
        <w:t>2024年度市级农业科技产学研合作项目绩效评价评分简表</w:t>
      </w:r>
    </w:p>
    <w:tbl>
      <w:tblPr>
        <w:tblW w:w="4859" w:type="pct"/>
        <w:jc w:val="center"/>
        <w:tblLook w:val="04A0" w:firstRow="1" w:lastRow="0" w:firstColumn="1" w:lastColumn="0" w:noHBand="0" w:noVBand="1"/>
      </w:tblPr>
      <w:tblGrid>
        <w:gridCol w:w="1596"/>
        <w:gridCol w:w="1596"/>
        <w:gridCol w:w="1596"/>
        <w:gridCol w:w="1596"/>
        <w:gridCol w:w="1596"/>
        <w:gridCol w:w="1596"/>
      </w:tblGrid>
      <w:tr w:rsidR="00415314">
        <w:trPr>
          <w:trHeight w:val="221"/>
          <w:jc w:val="center"/>
        </w:trPr>
        <w:tc>
          <w:tcPr>
            <w:tcW w:w="1597"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jc w:val="center"/>
              <w:textAlignment w:val="center"/>
              <w:rPr>
                <w:rFonts w:ascii="仿宋_GB2312" w:eastAsia="仿宋_GB2312" w:hAnsi="Times New Roman"/>
                <w:b/>
                <w:bCs/>
                <w:color w:val="000000"/>
                <w:sz w:val="28"/>
                <w:szCs w:val="28"/>
              </w:rPr>
            </w:pPr>
            <w:r>
              <w:rPr>
                <w:rFonts w:ascii="仿宋" w:eastAsia="仿宋" w:hAnsi="仿宋" w:cs="仿宋" w:hint="eastAsia"/>
                <w:b/>
                <w:bCs/>
                <w:color w:val="000000"/>
                <w:kern w:val="0"/>
                <w:szCs w:val="21"/>
                <w:lang w:bidi="ar"/>
              </w:rPr>
              <w:t>项    目</w:t>
            </w:r>
          </w:p>
        </w:tc>
        <w:tc>
          <w:tcPr>
            <w:tcW w:w="1596"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jc w:val="center"/>
              <w:textAlignment w:val="center"/>
              <w:rPr>
                <w:rFonts w:ascii="仿宋_GB2312" w:eastAsia="仿宋_GB2312" w:hAnsi="Times New Roman"/>
                <w:b/>
                <w:bCs/>
                <w:color w:val="000000"/>
                <w:sz w:val="28"/>
                <w:szCs w:val="28"/>
              </w:rPr>
            </w:pPr>
            <w:r>
              <w:rPr>
                <w:rFonts w:ascii="仿宋" w:eastAsia="仿宋" w:hAnsi="仿宋" w:cs="仿宋" w:hint="eastAsia"/>
                <w:b/>
                <w:bCs/>
                <w:color w:val="000000"/>
                <w:kern w:val="0"/>
                <w:szCs w:val="21"/>
                <w:lang w:bidi="ar"/>
              </w:rPr>
              <w:t>决策指标</w:t>
            </w:r>
          </w:p>
        </w:tc>
        <w:tc>
          <w:tcPr>
            <w:tcW w:w="1596"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jc w:val="center"/>
              <w:textAlignment w:val="center"/>
              <w:rPr>
                <w:rFonts w:ascii="仿宋_GB2312" w:eastAsia="仿宋_GB2312" w:hAnsi="Times New Roman"/>
                <w:b/>
                <w:bCs/>
                <w:color w:val="000000"/>
                <w:sz w:val="28"/>
                <w:szCs w:val="28"/>
              </w:rPr>
            </w:pPr>
            <w:r>
              <w:rPr>
                <w:rFonts w:ascii="仿宋" w:eastAsia="仿宋" w:hAnsi="仿宋" w:cs="仿宋" w:hint="eastAsia"/>
                <w:b/>
                <w:bCs/>
                <w:color w:val="000000"/>
                <w:kern w:val="0"/>
                <w:szCs w:val="21"/>
                <w:lang w:bidi="ar"/>
              </w:rPr>
              <w:t>过程指标</w:t>
            </w:r>
          </w:p>
        </w:tc>
        <w:tc>
          <w:tcPr>
            <w:tcW w:w="1596"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jc w:val="center"/>
              <w:textAlignment w:val="center"/>
              <w:rPr>
                <w:rFonts w:ascii="仿宋_GB2312" w:eastAsia="仿宋_GB2312" w:hAnsi="Times New Roman"/>
                <w:b/>
                <w:bCs/>
                <w:color w:val="000000"/>
                <w:sz w:val="28"/>
                <w:szCs w:val="28"/>
              </w:rPr>
            </w:pPr>
            <w:r>
              <w:rPr>
                <w:rFonts w:ascii="仿宋" w:eastAsia="仿宋" w:hAnsi="仿宋" w:cs="仿宋" w:hint="eastAsia"/>
                <w:b/>
                <w:bCs/>
                <w:color w:val="000000"/>
                <w:kern w:val="0"/>
                <w:szCs w:val="21"/>
                <w:lang w:bidi="ar"/>
              </w:rPr>
              <w:t>产出指标</w:t>
            </w:r>
          </w:p>
        </w:tc>
        <w:tc>
          <w:tcPr>
            <w:tcW w:w="1596"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jc w:val="center"/>
              <w:textAlignment w:val="center"/>
              <w:rPr>
                <w:rFonts w:ascii="仿宋_GB2312" w:eastAsia="仿宋_GB2312" w:hAnsi="Times New Roman"/>
                <w:b/>
                <w:bCs/>
                <w:color w:val="000000"/>
                <w:sz w:val="28"/>
                <w:szCs w:val="28"/>
              </w:rPr>
            </w:pPr>
            <w:r>
              <w:rPr>
                <w:rFonts w:ascii="仿宋" w:eastAsia="仿宋" w:hAnsi="仿宋" w:cs="仿宋" w:hint="eastAsia"/>
                <w:b/>
                <w:bCs/>
                <w:color w:val="000000"/>
                <w:kern w:val="0"/>
                <w:szCs w:val="21"/>
                <w:lang w:bidi="ar"/>
              </w:rPr>
              <w:t>效益指标</w:t>
            </w:r>
          </w:p>
        </w:tc>
        <w:tc>
          <w:tcPr>
            <w:tcW w:w="1596"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jc w:val="center"/>
              <w:textAlignment w:val="center"/>
              <w:rPr>
                <w:rFonts w:ascii="仿宋_GB2312" w:eastAsia="仿宋_GB2312" w:hAnsi="Times New Roman"/>
                <w:b/>
                <w:bCs/>
                <w:color w:val="000000"/>
                <w:sz w:val="28"/>
                <w:szCs w:val="28"/>
              </w:rPr>
            </w:pPr>
            <w:r>
              <w:rPr>
                <w:rFonts w:ascii="仿宋" w:eastAsia="仿宋" w:hAnsi="仿宋" w:cs="仿宋" w:hint="eastAsia"/>
                <w:b/>
                <w:bCs/>
                <w:color w:val="000000"/>
                <w:kern w:val="0"/>
                <w:szCs w:val="21"/>
                <w:lang w:bidi="ar"/>
              </w:rPr>
              <w:t>合计分值</w:t>
            </w:r>
          </w:p>
        </w:tc>
      </w:tr>
      <w:tr w:rsidR="00415314">
        <w:trPr>
          <w:trHeight w:val="221"/>
          <w:jc w:val="center"/>
        </w:trPr>
        <w:tc>
          <w:tcPr>
            <w:tcW w:w="1597"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仿宋" w:eastAsia="仿宋" w:hAnsi="仿宋" w:cs="仿宋" w:hint="eastAsia"/>
                <w:color w:val="000000"/>
                <w:kern w:val="0"/>
                <w:szCs w:val="21"/>
                <w:lang w:bidi="ar"/>
              </w:rPr>
              <w:t>标准分值</w:t>
            </w:r>
          </w:p>
        </w:tc>
        <w:tc>
          <w:tcPr>
            <w:tcW w:w="1596"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仿宋" w:eastAsia="仿宋" w:hAnsi="仿宋" w:cs="仿宋" w:hint="eastAsia"/>
                <w:color w:val="000000"/>
                <w:kern w:val="0"/>
                <w:szCs w:val="21"/>
                <w:lang w:bidi="ar"/>
              </w:rPr>
              <w:t>15</w:t>
            </w:r>
          </w:p>
        </w:tc>
        <w:tc>
          <w:tcPr>
            <w:tcW w:w="1596"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仿宋" w:eastAsia="仿宋" w:hAnsi="仿宋" w:cs="仿宋" w:hint="eastAsia"/>
                <w:color w:val="000000"/>
                <w:kern w:val="0"/>
                <w:szCs w:val="21"/>
                <w:lang w:bidi="ar"/>
              </w:rPr>
              <w:t>16</w:t>
            </w:r>
          </w:p>
        </w:tc>
        <w:tc>
          <w:tcPr>
            <w:tcW w:w="1596"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仿宋" w:eastAsia="仿宋" w:hAnsi="仿宋" w:cs="仿宋" w:hint="eastAsia"/>
                <w:color w:val="000000"/>
                <w:kern w:val="0"/>
                <w:szCs w:val="21"/>
                <w:lang w:bidi="ar"/>
              </w:rPr>
              <w:t>52</w:t>
            </w:r>
          </w:p>
        </w:tc>
        <w:tc>
          <w:tcPr>
            <w:tcW w:w="1596"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仿宋" w:eastAsia="仿宋" w:hAnsi="仿宋" w:cs="仿宋" w:hint="eastAsia"/>
                <w:color w:val="000000"/>
                <w:kern w:val="0"/>
                <w:szCs w:val="21"/>
                <w:lang w:bidi="ar"/>
              </w:rPr>
              <w:t>17</w:t>
            </w:r>
          </w:p>
        </w:tc>
        <w:tc>
          <w:tcPr>
            <w:tcW w:w="1596"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仿宋" w:eastAsia="仿宋" w:hAnsi="仿宋" w:cs="仿宋" w:hint="eastAsia"/>
                <w:color w:val="000000"/>
                <w:kern w:val="0"/>
                <w:szCs w:val="21"/>
                <w:lang w:bidi="ar"/>
              </w:rPr>
              <w:t>100</w:t>
            </w:r>
          </w:p>
        </w:tc>
      </w:tr>
      <w:tr w:rsidR="00415314">
        <w:trPr>
          <w:trHeight w:val="221"/>
          <w:jc w:val="center"/>
        </w:trPr>
        <w:tc>
          <w:tcPr>
            <w:tcW w:w="1597"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仿宋" w:eastAsia="仿宋" w:hAnsi="仿宋" w:cs="仿宋" w:hint="eastAsia"/>
                <w:color w:val="000000"/>
                <w:kern w:val="0"/>
                <w:szCs w:val="21"/>
                <w:lang w:bidi="ar"/>
              </w:rPr>
              <w:t>评价得分</w:t>
            </w:r>
          </w:p>
        </w:tc>
        <w:tc>
          <w:tcPr>
            <w:tcW w:w="1596"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仿宋" w:eastAsia="仿宋" w:hAnsi="仿宋" w:cs="仿宋" w:hint="eastAsia"/>
                <w:color w:val="000000"/>
                <w:kern w:val="0"/>
                <w:szCs w:val="21"/>
                <w:lang w:bidi="ar"/>
              </w:rPr>
              <w:t>14</w:t>
            </w:r>
          </w:p>
        </w:tc>
        <w:tc>
          <w:tcPr>
            <w:tcW w:w="1596"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仿宋" w:eastAsia="仿宋" w:hAnsi="仿宋" w:cs="仿宋" w:hint="eastAsia"/>
                <w:color w:val="000000"/>
                <w:kern w:val="0"/>
                <w:szCs w:val="21"/>
                <w:lang w:bidi="ar"/>
              </w:rPr>
              <w:t>14.22</w:t>
            </w:r>
          </w:p>
        </w:tc>
        <w:tc>
          <w:tcPr>
            <w:tcW w:w="1596"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仿宋" w:eastAsia="仿宋" w:hAnsi="仿宋" w:cs="仿宋" w:hint="eastAsia"/>
                <w:color w:val="000000"/>
                <w:kern w:val="0"/>
                <w:szCs w:val="21"/>
                <w:lang w:bidi="ar"/>
              </w:rPr>
              <w:t>45.62</w:t>
            </w:r>
          </w:p>
        </w:tc>
        <w:tc>
          <w:tcPr>
            <w:tcW w:w="1596"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仿宋" w:eastAsia="仿宋" w:hAnsi="仿宋" w:cs="仿宋" w:hint="eastAsia"/>
                <w:color w:val="000000"/>
                <w:kern w:val="0"/>
                <w:szCs w:val="21"/>
                <w:lang w:bidi="ar"/>
              </w:rPr>
              <w:t>17</w:t>
            </w:r>
          </w:p>
        </w:tc>
        <w:tc>
          <w:tcPr>
            <w:tcW w:w="1596"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仿宋" w:eastAsia="仿宋" w:hAnsi="仿宋" w:cs="仿宋" w:hint="eastAsia"/>
                <w:color w:val="000000"/>
                <w:kern w:val="0"/>
                <w:szCs w:val="21"/>
                <w:lang w:bidi="ar"/>
              </w:rPr>
              <w:t>90.84</w:t>
            </w:r>
          </w:p>
        </w:tc>
      </w:tr>
      <w:tr w:rsidR="00415314">
        <w:trPr>
          <w:trHeight w:val="227"/>
          <w:jc w:val="center"/>
        </w:trPr>
        <w:tc>
          <w:tcPr>
            <w:tcW w:w="1597"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仿宋" w:eastAsia="仿宋" w:hAnsi="仿宋" w:cs="仿宋" w:hint="eastAsia"/>
                <w:color w:val="000000"/>
                <w:kern w:val="0"/>
                <w:szCs w:val="21"/>
                <w:lang w:bidi="ar"/>
              </w:rPr>
              <w:t>得分率</w:t>
            </w:r>
          </w:p>
        </w:tc>
        <w:tc>
          <w:tcPr>
            <w:tcW w:w="1596"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仿宋" w:eastAsia="仿宋" w:hAnsi="仿宋" w:cs="仿宋" w:hint="eastAsia"/>
                <w:color w:val="000000"/>
                <w:kern w:val="0"/>
                <w:szCs w:val="21"/>
                <w:lang w:bidi="ar"/>
              </w:rPr>
              <w:t>93.33%</w:t>
            </w:r>
          </w:p>
        </w:tc>
        <w:tc>
          <w:tcPr>
            <w:tcW w:w="1596"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仿宋" w:eastAsia="仿宋" w:hAnsi="仿宋" w:cs="仿宋" w:hint="eastAsia"/>
                <w:color w:val="000000"/>
                <w:kern w:val="0"/>
                <w:szCs w:val="21"/>
                <w:lang w:bidi="ar"/>
              </w:rPr>
              <w:t>88.88%</w:t>
            </w:r>
          </w:p>
        </w:tc>
        <w:tc>
          <w:tcPr>
            <w:tcW w:w="1596"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仿宋" w:eastAsia="仿宋" w:hAnsi="仿宋" w:cs="仿宋" w:hint="eastAsia"/>
                <w:color w:val="000000"/>
                <w:kern w:val="0"/>
                <w:szCs w:val="21"/>
                <w:lang w:bidi="ar"/>
              </w:rPr>
              <w:t>87.73%</w:t>
            </w:r>
          </w:p>
        </w:tc>
        <w:tc>
          <w:tcPr>
            <w:tcW w:w="1596"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仿宋" w:eastAsia="仿宋" w:hAnsi="仿宋" w:cs="仿宋" w:hint="eastAsia"/>
                <w:color w:val="000000"/>
                <w:kern w:val="0"/>
                <w:szCs w:val="21"/>
                <w:lang w:bidi="ar"/>
              </w:rPr>
              <w:t>100.00%</w:t>
            </w:r>
          </w:p>
        </w:tc>
        <w:tc>
          <w:tcPr>
            <w:tcW w:w="1596" w:type="dxa"/>
            <w:tcBorders>
              <w:top w:val="single" w:sz="4" w:space="0" w:color="000000"/>
              <w:left w:val="single" w:sz="4" w:space="0" w:color="000000"/>
              <w:bottom w:val="single" w:sz="4" w:space="0" w:color="000000"/>
              <w:right w:val="single" w:sz="4" w:space="0" w:color="000000"/>
            </w:tcBorders>
            <w:vAlign w:val="center"/>
          </w:tcPr>
          <w:p w:rsidR="00415314" w:rsidRDefault="00AB3FA1">
            <w:pPr>
              <w:widowControl/>
              <w:jc w:val="center"/>
              <w:textAlignment w:val="center"/>
              <w:rPr>
                <w:rFonts w:ascii="Times New Roman" w:eastAsia="仿宋_GB2312" w:hAnsi="Times New Roman"/>
                <w:color w:val="000000"/>
                <w:sz w:val="24"/>
                <w:szCs w:val="24"/>
              </w:rPr>
            </w:pPr>
            <w:r>
              <w:rPr>
                <w:rFonts w:ascii="仿宋" w:eastAsia="仿宋" w:hAnsi="仿宋" w:cs="仿宋" w:hint="eastAsia"/>
                <w:color w:val="000000"/>
                <w:kern w:val="0"/>
                <w:szCs w:val="21"/>
                <w:lang w:bidi="ar"/>
              </w:rPr>
              <w:t>90.84%</w:t>
            </w:r>
          </w:p>
        </w:tc>
      </w:tr>
      <w:bookmarkEnd w:id="18"/>
    </w:tbl>
    <w:p w:rsidR="00415314" w:rsidRDefault="00415314">
      <w:pPr>
        <w:keepNext/>
        <w:adjustRightInd w:val="0"/>
        <w:snapToGrid w:val="0"/>
        <w:spacing w:line="360" w:lineRule="auto"/>
        <w:ind w:firstLineChars="200" w:firstLine="562"/>
        <w:outlineLvl w:val="0"/>
        <w:rPr>
          <w:rFonts w:ascii="Times New Roman" w:eastAsia="黑体" w:hAnsi="Times New Roman"/>
          <w:b/>
          <w:bCs/>
          <w:sz w:val="28"/>
          <w:szCs w:val="28"/>
        </w:rPr>
      </w:pPr>
    </w:p>
    <w:p w:rsidR="00415314" w:rsidRDefault="00AB3FA1">
      <w:pPr>
        <w:keepNext/>
        <w:adjustRightInd w:val="0"/>
        <w:snapToGrid w:val="0"/>
        <w:spacing w:line="520" w:lineRule="exact"/>
        <w:ind w:firstLineChars="200" w:firstLine="562"/>
        <w:outlineLvl w:val="0"/>
        <w:rPr>
          <w:rFonts w:ascii="Times New Roman" w:eastAsia="黑体" w:hAnsi="Times New Roman"/>
          <w:b/>
          <w:bCs/>
          <w:sz w:val="28"/>
          <w:szCs w:val="28"/>
        </w:rPr>
      </w:pPr>
      <w:bookmarkStart w:id="19" w:name="_Toc201673998"/>
      <w:r>
        <w:rPr>
          <w:rFonts w:ascii="Times New Roman" w:eastAsia="黑体" w:hAnsi="Times New Roman"/>
          <w:b/>
          <w:bCs/>
          <w:sz w:val="28"/>
          <w:szCs w:val="28"/>
        </w:rPr>
        <w:t>三、项目成效</w:t>
      </w:r>
      <w:bookmarkEnd w:id="19"/>
    </w:p>
    <w:p w:rsidR="00415314" w:rsidRDefault="00AB3FA1">
      <w:pPr>
        <w:adjustRightInd w:val="0"/>
        <w:snapToGrid w:val="0"/>
        <w:spacing w:line="520" w:lineRule="exact"/>
        <w:ind w:left="562"/>
        <w:outlineLvl w:val="1"/>
        <w:rPr>
          <w:rFonts w:ascii="Times New Roman" w:eastAsia="楷体_GB2312" w:hAnsi="Times New Roman"/>
          <w:bCs/>
          <w:sz w:val="28"/>
          <w:szCs w:val="28"/>
        </w:rPr>
      </w:pPr>
      <w:bookmarkStart w:id="20" w:name="_Toc201673999"/>
      <w:bookmarkStart w:id="21" w:name="_Hlk172032769"/>
      <w:r>
        <w:rPr>
          <w:rFonts w:ascii="Times New Roman" w:eastAsia="楷体_GB2312" w:hAnsi="Times New Roman"/>
          <w:bCs/>
          <w:sz w:val="28"/>
          <w:szCs w:val="28"/>
        </w:rPr>
        <w:t>（一）强化培育发展新动能，推动</w:t>
      </w:r>
      <w:r>
        <w:rPr>
          <w:rFonts w:ascii="Times New Roman" w:eastAsia="楷体_GB2312" w:hAnsi="Times New Roman"/>
          <w:bCs/>
          <w:sz w:val="28"/>
          <w:szCs w:val="28"/>
        </w:rPr>
        <w:t>“</w:t>
      </w:r>
      <w:r>
        <w:rPr>
          <w:rFonts w:ascii="Times New Roman" w:eastAsia="楷体_GB2312" w:hAnsi="Times New Roman"/>
          <w:bCs/>
          <w:sz w:val="28"/>
          <w:szCs w:val="28"/>
        </w:rPr>
        <w:t>科研</w:t>
      </w:r>
      <w:r>
        <w:rPr>
          <w:rFonts w:ascii="Times New Roman" w:eastAsia="楷体_GB2312" w:hAnsi="Times New Roman"/>
          <w:bCs/>
          <w:sz w:val="28"/>
          <w:szCs w:val="28"/>
        </w:rPr>
        <w:t>+</w:t>
      </w:r>
      <w:r>
        <w:rPr>
          <w:rFonts w:ascii="Times New Roman" w:eastAsia="楷体_GB2312" w:hAnsi="Times New Roman"/>
          <w:bCs/>
          <w:sz w:val="28"/>
          <w:szCs w:val="28"/>
        </w:rPr>
        <w:t>企业</w:t>
      </w:r>
      <w:r>
        <w:rPr>
          <w:rFonts w:ascii="Times New Roman" w:eastAsia="楷体_GB2312" w:hAnsi="Times New Roman"/>
          <w:bCs/>
          <w:sz w:val="28"/>
          <w:szCs w:val="28"/>
        </w:rPr>
        <w:t>+</w:t>
      </w:r>
      <w:r>
        <w:rPr>
          <w:rFonts w:ascii="Times New Roman" w:eastAsia="楷体_GB2312" w:hAnsi="Times New Roman"/>
          <w:bCs/>
          <w:sz w:val="28"/>
          <w:szCs w:val="28"/>
        </w:rPr>
        <w:t>场景</w:t>
      </w:r>
      <w:r>
        <w:rPr>
          <w:rFonts w:ascii="Times New Roman" w:eastAsia="楷体_GB2312" w:hAnsi="Times New Roman"/>
          <w:bCs/>
          <w:sz w:val="28"/>
          <w:szCs w:val="28"/>
        </w:rPr>
        <w:t>”</w:t>
      </w:r>
      <w:r>
        <w:rPr>
          <w:rFonts w:ascii="Times New Roman" w:eastAsia="楷体_GB2312" w:hAnsi="Times New Roman"/>
          <w:bCs/>
          <w:sz w:val="28"/>
          <w:szCs w:val="28"/>
        </w:rPr>
        <w:t>深度融合</w:t>
      </w:r>
      <w:bookmarkEnd w:id="20"/>
    </w:p>
    <w:p w:rsidR="00415314" w:rsidRDefault="00AB3FA1">
      <w:pPr>
        <w:adjustRightInd w:val="0"/>
        <w:snapToGrid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科技创新成果转化是科技创新活动的</w:t>
      </w:r>
      <w:r>
        <w:rPr>
          <w:rFonts w:ascii="Times New Roman" w:eastAsia="仿宋_GB2312" w:hAnsi="Times New Roman"/>
          <w:sz w:val="28"/>
          <w:szCs w:val="28"/>
        </w:rPr>
        <w:t>“</w:t>
      </w:r>
      <w:r>
        <w:rPr>
          <w:rFonts w:ascii="Times New Roman" w:eastAsia="仿宋_GB2312" w:hAnsi="Times New Roman"/>
          <w:sz w:val="28"/>
          <w:szCs w:val="28"/>
        </w:rPr>
        <w:t>最后一公里</w:t>
      </w:r>
      <w:r>
        <w:rPr>
          <w:rFonts w:ascii="Times New Roman" w:eastAsia="仿宋_GB2312" w:hAnsi="Times New Roman"/>
          <w:sz w:val="28"/>
          <w:szCs w:val="28"/>
        </w:rPr>
        <w:t>”</w:t>
      </w:r>
      <w:r>
        <w:rPr>
          <w:rFonts w:ascii="Times New Roman" w:eastAsia="仿宋_GB2312" w:hAnsi="Times New Roman"/>
          <w:sz w:val="28"/>
          <w:szCs w:val="28"/>
        </w:rPr>
        <w:t>，重点解决农业科技创新成果转化率偏低的实际情况，通过产学研合作项目不断创新科技成果的转化工作机制，打通从基础创新转化到应用创新技术的难点和痛点。</w:t>
      </w:r>
      <w:r>
        <w:rPr>
          <w:rFonts w:ascii="Times New Roman" w:eastAsia="仿宋_GB2312" w:hAnsi="Times New Roman"/>
          <w:sz w:val="28"/>
          <w:szCs w:val="28"/>
        </w:rPr>
        <w:t>2024</w:t>
      </w:r>
      <w:r>
        <w:rPr>
          <w:rFonts w:ascii="Times New Roman" w:eastAsia="仿宋_GB2312" w:hAnsi="Times New Roman"/>
          <w:sz w:val="28"/>
          <w:szCs w:val="28"/>
        </w:rPr>
        <w:t>年南京市农业科技产学研合作项目聚焦优质食味稻米、稻茬直播油菜、设施蔬菜品质、瓜果高效设施栽培、茶园绿色种植、立体花卉、水产健康养殖、畜禽绿色低碳养殖、农产品深加工等多个领域入手，全面挖掘高校、院所以及企业的潜能，形成了示范基地项目合作成果转化</w:t>
      </w:r>
      <w:r>
        <w:rPr>
          <w:rFonts w:ascii="Times New Roman" w:eastAsia="仿宋_GB2312" w:hAnsi="Times New Roman"/>
          <w:sz w:val="28"/>
          <w:szCs w:val="28"/>
        </w:rPr>
        <w:t>12</w:t>
      </w:r>
      <w:r>
        <w:rPr>
          <w:rFonts w:ascii="Times New Roman" w:eastAsia="仿宋_GB2312" w:hAnsi="Times New Roman"/>
          <w:sz w:val="28"/>
          <w:szCs w:val="28"/>
        </w:rPr>
        <w:t>个、技术推广视频</w:t>
      </w:r>
      <w:r>
        <w:rPr>
          <w:rFonts w:ascii="Times New Roman" w:eastAsia="仿宋_GB2312" w:hAnsi="Times New Roman"/>
          <w:sz w:val="28"/>
          <w:szCs w:val="28"/>
        </w:rPr>
        <w:t>44</w:t>
      </w:r>
      <w:r>
        <w:rPr>
          <w:rFonts w:ascii="Times New Roman" w:eastAsia="仿宋_GB2312" w:hAnsi="Times New Roman"/>
          <w:sz w:val="28"/>
          <w:szCs w:val="28"/>
        </w:rPr>
        <w:t>项，农业重大技术协同推广打造了主推技术应用场景，构建了</w:t>
      </w:r>
      <w:r>
        <w:rPr>
          <w:rFonts w:ascii="Times New Roman" w:eastAsia="仿宋_GB2312" w:hAnsi="Times New Roman"/>
          <w:sz w:val="28"/>
          <w:szCs w:val="28"/>
        </w:rPr>
        <w:t>“1+5+N”</w:t>
      </w:r>
      <w:r>
        <w:rPr>
          <w:rFonts w:ascii="Times New Roman" w:eastAsia="仿宋_GB2312" w:hAnsi="Times New Roman"/>
          <w:sz w:val="28"/>
          <w:szCs w:val="28"/>
        </w:rPr>
        <w:t>的推广技术体系，更加直观的将</w:t>
      </w:r>
      <w:r>
        <w:rPr>
          <w:rFonts w:ascii="Times New Roman" w:eastAsia="仿宋_GB2312" w:hAnsi="Times New Roman"/>
          <w:sz w:val="28"/>
          <w:szCs w:val="28"/>
        </w:rPr>
        <w:t>“</w:t>
      </w:r>
      <w:r>
        <w:rPr>
          <w:rFonts w:ascii="Times New Roman" w:eastAsia="仿宋_GB2312" w:hAnsi="Times New Roman"/>
          <w:sz w:val="28"/>
          <w:szCs w:val="28"/>
        </w:rPr>
        <w:t>科研</w:t>
      </w:r>
      <w:r>
        <w:rPr>
          <w:rFonts w:ascii="Times New Roman" w:eastAsia="仿宋_GB2312" w:hAnsi="Times New Roman"/>
          <w:sz w:val="28"/>
          <w:szCs w:val="28"/>
        </w:rPr>
        <w:t>+</w:t>
      </w:r>
      <w:r>
        <w:rPr>
          <w:rFonts w:ascii="Times New Roman" w:eastAsia="仿宋_GB2312" w:hAnsi="Times New Roman"/>
          <w:sz w:val="28"/>
          <w:szCs w:val="28"/>
        </w:rPr>
        <w:t>企业</w:t>
      </w:r>
      <w:r>
        <w:rPr>
          <w:rFonts w:ascii="Times New Roman" w:eastAsia="仿宋_GB2312" w:hAnsi="Times New Roman"/>
          <w:sz w:val="28"/>
          <w:szCs w:val="28"/>
        </w:rPr>
        <w:t>+</w:t>
      </w:r>
      <w:r>
        <w:rPr>
          <w:rFonts w:ascii="Times New Roman" w:eastAsia="仿宋_GB2312" w:hAnsi="Times New Roman"/>
          <w:sz w:val="28"/>
          <w:szCs w:val="28"/>
        </w:rPr>
        <w:t>场景</w:t>
      </w:r>
      <w:r>
        <w:rPr>
          <w:rFonts w:ascii="Times New Roman" w:eastAsia="仿宋_GB2312" w:hAnsi="Times New Roman"/>
          <w:sz w:val="28"/>
          <w:szCs w:val="28"/>
        </w:rPr>
        <w:t>”</w:t>
      </w:r>
      <w:r>
        <w:rPr>
          <w:rFonts w:ascii="Times New Roman" w:eastAsia="仿宋_GB2312" w:hAnsi="Times New Roman"/>
          <w:sz w:val="28"/>
          <w:szCs w:val="28"/>
        </w:rPr>
        <w:t>深度融合，有利于促成全产业</w:t>
      </w:r>
      <w:proofErr w:type="gramStart"/>
      <w:r>
        <w:rPr>
          <w:rFonts w:ascii="Times New Roman" w:eastAsia="仿宋_GB2312" w:hAnsi="Times New Roman"/>
          <w:sz w:val="28"/>
          <w:szCs w:val="28"/>
        </w:rPr>
        <w:t>链协调</w:t>
      </w:r>
      <w:proofErr w:type="gramEnd"/>
      <w:r>
        <w:rPr>
          <w:rFonts w:ascii="Times New Roman" w:eastAsia="仿宋_GB2312" w:hAnsi="Times New Roman"/>
          <w:sz w:val="28"/>
          <w:szCs w:val="28"/>
        </w:rPr>
        <w:t>发展。</w:t>
      </w:r>
    </w:p>
    <w:p w:rsidR="00415314" w:rsidRDefault="00AB3FA1">
      <w:pPr>
        <w:adjustRightInd w:val="0"/>
        <w:snapToGrid w:val="0"/>
        <w:spacing w:line="520" w:lineRule="exact"/>
        <w:ind w:left="562"/>
        <w:outlineLvl w:val="1"/>
        <w:rPr>
          <w:rFonts w:ascii="Times New Roman" w:eastAsia="楷体_GB2312" w:hAnsi="Times New Roman"/>
          <w:bCs/>
          <w:sz w:val="28"/>
          <w:szCs w:val="28"/>
        </w:rPr>
      </w:pPr>
      <w:bookmarkStart w:id="22" w:name="_Toc201674000"/>
      <w:r>
        <w:rPr>
          <w:rFonts w:ascii="Times New Roman" w:eastAsia="楷体_GB2312" w:hAnsi="Times New Roman"/>
          <w:bCs/>
          <w:sz w:val="28"/>
          <w:szCs w:val="28"/>
        </w:rPr>
        <w:t>（二）</w:t>
      </w:r>
      <w:r>
        <w:rPr>
          <w:rFonts w:ascii="Times New Roman" w:eastAsia="楷体_GB2312" w:hAnsi="Times New Roman"/>
          <w:bCs/>
          <w:sz w:val="28"/>
          <w:szCs w:val="28"/>
        </w:rPr>
        <w:t>“</w:t>
      </w:r>
      <w:r>
        <w:rPr>
          <w:rFonts w:ascii="Times New Roman" w:eastAsia="楷体_GB2312" w:hAnsi="Times New Roman"/>
          <w:bCs/>
          <w:sz w:val="28"/>
          <w:szCs w:val="28"/>
        </w:rPr>
        <w:t>四新</w:t>
      </w:r>
      <w:r>
        <w:rPr>
          <w:rFonts w:ascii="Times New Roman" w:eastAsia="楷体_GB2312" w:hAnsi="Times New Roman"/>
          <w:bCs/>
          <w:sz w:val="28"/>
          <w:szCs w:val="28"/>
        </w:rPr>
        <w:t>”</w:t>
      </w:r>
      <w:r>
        <w:rPr>
          <w:rFonts w:ascii="Times New Roman" w:eastAsia="楷体_GB2312" w:hAnsi="Times New Roman"/>
          <w:bCs/>
          <w:sz w:val="28"/>
          <w:szCs w:val="28"/>
        </w:rPr>
        <w:t>集成示范推广，为产业高质量发展奠定坚实的基础</w:t>
      </w:r>
      <w:bookmarkEnd w:id="22"/>
    </w:p>
    <w:p w:rsidR="00415314" w:rsidRDefault="00AB3FA1">
      <w:pPr>
        <w:adjustRightInd w:val="0"/>
        <w:snapToGrid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w:t>
      </w:r>
      <w:r>
        <w:rPr>
          <w:rFonts w:ascii="Times New Roman" w:eastAsia="仿宋_GB2312" w:hAnsi="Times New Roman"/>
          <w:sz w:val="28"/>
          <w:szCs w:val="28"/>
        </w:rPr>
        <w:t>四新</w:t>
      </w:r>
      <w:r>
        <w:rPr>
          <w:rFonts w:ascii="Times New Roman" w:eastAsia="仿宋_GB2312" w:hAnsi="Times New Roman"/>
          <w:sz w:val="28"/>
          <w:szCs w:val="28"/>
        </w:rPr>
        <w:t>”</w:t>
      </w:r>
      <w:r>
        <w:rPr>
          <w:rFonts w:ascii="Times New Roman" w:eastAsia="仿宋_GB2312" w:hAnsi="Times New Roman"/>
          <w:sz w:val="28"/>
          <w:szCs w:val="28"/>
        </w:rPr>
        <w:t>技术的集成示范推广是推动产业升级、经济高质量发展的重要引擎，</w:t>
      </w:r>
      <w:r>
        <w:rPr>
          <w:rFonts w:ascii="Times New Roman" w:eastAsia="仿宋_GB2312" w:hAnsi="Times New Roman"/>
          <w:sz w:val="28"/>
          <w:szCs w:val="28"/>
        </w:rPr>
        <w:t>2024</w:t>
      </w:r>
      <w:r>
        <w:rPr>
          <w:rFonts w:ascii="Times New Roman" w:eastAsia="仿宋_GB2312" w:hAnsi="Times New Roman"/>
          <w:sz w:val="28"/>
          <w:szCs w:val="28"/>
        </w:rPr>
        <w:t>年度农业科技产学研合作项目以新技术、新装备、新品种、新模式等，突破了</w:t>
      </w:r>
      <w:r>
        <w:rPr>
          <w:rFonts w:ascii="Times New Roman" w:eastAsia="仿宋_GB2312" w:hAnsi="Times New Roman"/>
          <w:sz w:val="28"/>
          <w:szCs w:val="28"/>
        </w:rPr>
        <w:t>“</w:t>
      </w:r>
      <w:r>
        <w:rPr>
          <w:rFonts w:ascii="Times New Roman" w:eastAsia="仿宋_GB2312" w:hAnsi="Times New Roman"/>
          <w:sz w:val="28"/>
          <w:szCs w:val="28"/>
        </w:rPr>
        <w:t>实验室</w:t>
      </w:r>
      <w:r>
        <w:rPr>
          <w:rFonts w:ascii="Times New Roman" w:eastAsia="仿宋_GB2312" w:hAnsi="Times New Roman"/>
          <w:sz w:val="28"/>
          <w:szCs w:val="28"/>
        </w:rPr>
        <w:t>-</w:t>
      </w:r>
      <w:r>
        <w:rPr>
          <w:rFonts w:ascii="Times New Roman" w:eastAsia="仿宋_GB2312" w:hAnsi="Times New Roman"/>
          <w:sz w:val="28"/>
          <w:szCs w:val="28"/>
        </w:rPr>
        <w:t>市场</w:t>
      </w:r>
      <w:r>
        <w:rPr>
          <w:rFonts w:ascii="Times New Roman" w:eastAsia="仿宋_GB2312" w:hAnsi="Times New Roman"/>
          <w:sz w:val="28"/>
          <w:szCs w:val="28"/>
        </w:rPr>
        <w:t>”</w:t>
      </w:r>
      <w:r>
        <w:rPr>
          <w:rFonts w:ascii="Times New Roman" w:eastAsia="仿宋_GB2312" w:hAnsi="Times New Roman"/>
          <w:sz w:val="28"/>
          <w:szCs w:val="28"/>
        </w:rPr>
        <w:t>的壁垒，将高校和科研机构的前沿技术快速的导入企业，解决了科研成果</w:t>
      </w:r>
      <w:r>
        <w:rPr>
          <w:rFonts w:ascii="Times New Roman" w:eastAsia="仿宋_GB2312" w:hAnsi="Times New Roman"/>
          <w:sz w:val="28"/>
          <w:szCs w:val="28"/>
        </w:rPr>
        <w:t>“</w:t>
      </w:r>
      <w:r>
        <w:rPr>
          <w:rFonts w:ascii="Times New Roman" w:eastAsia="仿宋_GB2312" w:hAnsi="Times New Roman"/>
          <w:sz w:val="28"/>
          <w:szCs w:val="28"/>
        </w:rPr>
        <w:t>束之高阁</w:t>
      </w:r>
      <w:r>
        <w:rPr>
          <w:rFonts w:ascii="Times New Roman" w:eastAsia="仿宋_GB2312" w:hAnsi="Times New Roman"/>
          <w:sz w:val="28"/>
          <w:szCs w:val="28"/>
        </w:rPr>
        <w:t>”</w:t>
      </w:r>
      <w:r>
        <w:rPr>
          <w:rFonts w:ascii="Times New Roman" w:eastAsia="仿宋_GB2312" w:hAnsi="Times New Roman"/>
          <w:sz w:val="28"/>
          <w:szCs w:val="28"/>
        </w:rPr>
        <w:t>的问题，同时企业借助高校的理论研究和科研机构的实验能力，降低了自主研发的成本。如：中国药科大学联合南京田果农业科技有限公司开展蓝</w:t>
      </w:r>
      <w:proofErr w:type="gramStart"/>
      <w:r>
        <w:rPr>
          <w:rFonts w:ascii="Times New Roman" w:eastAsia="仿宋_GB2312" w:hAnsi="Times New Roman"/>
          <w:sz w:val="28"/>
          <w:szCs w:val="28"/>
        </w:rPr>
        <w:t>莓</w:t>
      </w:r>
      <w:proofErr w:type="gramEnd"/>
      <w:r>
        <w:rPr>
          <w:rFonts w:ascii="Times New Roman" w:eastAsia="仿宋_GB2312" w:hAnsi="Times New Roman"/>
          <w:sz w:val="28"/>
          <w:szCs w:val="28"/>
        </w:rPr>
        <w:t>鲜果保鲜关键技术攻关项目合作，通过低频极化电场保鲜技术，延长了蓝</w:t>
      </w:r>
      <w:proofErr w:type="gramStart"/>
      <w:r>
        <w:rPr>
          <w:rFonts w:ascii="Times New Roman" w:eastAsia="仿宋_GB2312" w:hAnsi="Times New Roman"/>
          <w:sz w:val="28"/>
          <w:szCs w:val="28"/>
        </w:rPr>
        <w:t>莓</w:t>
      </w:r>
      <w:proofErr w:type="gramEnd"/>
      <w:r>
        <w:rPr>
          <w:rFonts w:ascii="Times New Roman" w:eastAsia="仿宋_GB2312" w:hAnsi="Times New Roman"/>
          <w:sz w:val="28"/>
          <w:szCs w:val="28"/>
        </w:rPr>
        <w:t>常温货架期至</w:t>
      </w:r>
      <w:r>
        <w:rPr>
          <w:rFonts w:ascii="Times New Roman" w:eastAsia="仿宋_GB2312" w:hAnsi="Times New Roman"/>
          <w:sz w:val="28"/>
          <w:szCs w:val="28"/>
        </w:rPr>
        <w:t>10</w:t>
      </w:r>
      <w:r>
        <w:rPr>
          <w:rFonts w:ascii="Times New Roman" w:eastAsia="仿宋_GB2312" w:hAnsi="Times New Roman"/>
          <w:sz w:val="28"/>
          <w:szCs w:val="28"/>
        </w:rPr>
        <w:t>天以上，提升产业链附加值；南京农业大学实施的</w:t>
      </w:r>
      <w:r>
        <w:rPr>
          <w:rFonts w:ascii="Times New Roman" w:eastAsia="仿宋_GB2312" w:hAnsi="Times New Roman"/>
          <w:sz w:val="28"/>
          <w:szCs w:val="28"/>
        </w:rPr>
        <w:t>“</w:t>
      </w:r>
      <w:r>
        <w:rPr>
          <w:rFonts w:ascii="Times New Roman" w:eastAsia="仿宋_GB2312" w:hAnsi="Times New Roman"/>
          <w:sz w:val="28"/>
          <w:szCs w:val="28"/>
        </w:rPr>
        <w:t>稻茬小麦丰产提质增效技术协同推广</w:t>
      </w:r>
      <w:r>
        <w:rPr>
          <w:rFonts w:ascii="Times New Roman" w:eastAsia="仿宋_GB2312" w:hAnsi="Times New Roman"/>
          <w:sz w:val="28"/>
          <w:szCs w:val="28"/>
        </w:rPr>
        <w:t>”</w:t>
      </w:r>
      <w:r>
        <w:rPr>
          <w:rFonts w:ascii="Times New Roman" w:eastAsia="仿宋_GB2312" w:hAnsi="Times New Roman"/>
          <w:sz w:val="28"/>
          <w:szCs w:val="28"/>
        </w:rPr>
        <w:t>项目，通过格栅式小麦精</w:t>
      </w:r>
      <w:proofErr w:type="gramStart"/>
      <w:r>
        <w:rPr>
          <w:rFonts w:ascii="Times New Roman" w:eastAsia="仿宋_GB2312" w:hAnsi="Times New Roman"/>
          <w:sz w:val="28"/>
          <w:szCs w:val="28"/>
        </w:rPr>
        <w:t>量联合</w:t>
      </w:r>
      <w:proofErr w:type="gramEnd"/>
      <w:r>
        <w:rPr>
          <w:rFonts w:ascii="Times New Roman" w:eastAsia="仿宋_GB2312" w:hAnsi="Times New Roman"/>
          <w:sz w:val="28"/>
          <w:szCs w:val="28"/>
        </w:rPr>
        <w:t>播种机</w:t>
      </w:r>
      <w:proofErr w:type="gramStart"/>
      <w:r>
        <w:rPr>
          <w:rFonts w:ascii="Times New Roman" w:eastAsia="仿宋_GB2312" w:hAnsi="Times New Roman"/>
          <w:sz w:val="28"/>
          <w:szCs w:val="28"/>
        </w:rPr>
        <w:t>实现精控精量</w:t>
      </w:r>
      <w:proofErr w:type="gramEnd"/>
      <w:r>
        <w:rPr>
          <w:rFonts w:ascii="Times New Roman" w:eastAsia="仿宋_GB2312" w:hAnsi="Times New Roman"/>
          <w:sz w:val="28"/>
          <w:szCs w:val="28"/>
        </w:rPr>
        <w:t>均匀</w:t>
      </w:r>
      <w:proofErr w:type="gramStart"/>
      <w:r>
        <w:rPr>
          <w:rFonts w:ascii="Times New Roman" w:eastAsia="仿宋_GB2312" w:hAnsi="Times New Roman"/>
          <w:sz w:val="28"/>
          <w:szCs w:val="28"/>
        </w:rPr>
        <w:t>排种排肥</w:t>
      </w:r>
      <w:proofErr w:type="gramEnd"/>
      <w:r>
        <w:rPr>
          <w:rFonts w:ascii="Times New Roman" w:eastAsia="仿宋_GB2312" w:hAnsi="Times New Roman"/>
          <w:sz w:val="28"/>
          <w:szCs w:val="28"/>
        </w:rPr>
        <w:t>，可一次性完成多道工序，实现播</w:t>
      </w:r>
      <w:proofErr w:type="gramStart"/>
      <w:r>
        <w:rPr>
          <w:rFonts w:ascii="Times New Roman" w:eastAsia="仿宋_GB2312" w:hAnsi="Times New Roman"/>
          <w:sz w:val="28"/>
          <w:szCs w:val="28"/>
        </w:rPr>
        <w:t>深高度</w:t>
      </w:r>
      <w:proofErr w:type="gramEnd"/>
      <w:r>
        <w:rPr>
          <w:rFonts w:ascii="Times New Roman" w:eastAsia="仿宋_GB2312" w:hAnsi="Times New Roman"/>
          <w:sz w:val="28"/>
          <w:szCs w:val="28"/>
        </w:rPr>
        <w:t>一致，保障苗齐、苗匀、苗壮，高产示范方测产验收亩产分别达到</w:t>
      </w:r>
      <w:r>
        <w:rPr>
          <w:rFonts w:ascii="Times New Roman" w:eastAsia="仿宋_GB2312" w:hAnsi="Times New Roman"/>
          <w:sz w:val="28"/>
          <w:szCs w:val="28"/>
        </w:rPr>
        <w:t>567.5</w:t>
      </w:r>
      <w:r>
        <w:rPr>
          <w:rFonts w:ascii="Times New Roman" w:eastAsia="仿宋_GB2312" w:hAnsi="Times New Roman"/>
          <w:sz w:val="28"/>
          <w:szCs w:val="28"/>
        </w:rPr>
        <w:t>公斤和</w:t>
      </w:r>
      <w:r>
        <w:rPr>
          <w:rFonts w:ascii="Times New Roman" w:eastAsia="仿宋_GB2312" w:hAnsi="Times New Roman"/>
          <w:sz w:val="28"/>
          <w:szCs w:val="28"/>
        </w:rPr>
        <w:t>582.5</w:t>
      </w:r>
      <w:r>
        <w:rPr>
          <w:rFonts w:ascii="Times New Roman" w:eastAsia="仿宋_GB2312" w:hAnsi="Times New Roman"/>
          <w:sz w:val="28"/>
          <w:szCs w:val="28"/>
        </w:rPr>
        <w:t>公斤；浦口区藤</w:t>
      </w:r>
      <w:proofErr w:type="gramStart"/>
      <w:r>
        <w:rPr>
          <w:rFonts w:ascii="Times New Roman" w:eastAsia="仿宋_GB2312" w:hAnsi="Times New Roman"/>
          <w:sz w:val="28"/>
          <w:szCs w:val="28"/>
        </w:rPr>
        <w:t>荻</w:t>
      </w:r>
      <w:proofErr w:type="gramEnd"/>
      <w:r>
        <w:rPr>
          <w:rFonts w:ascii="Times New Roman" w:eastAsia="仿宋_GB2312" w:hAnsi="Times New Roman"/>
          <w:sz w:val="28"/>
          <w:szCs w:val="28"/>
        </w:rPr>
        <w:t>家庭农场与江苏省农业科学院合作开展反季节种鹅生产项目，采取</w:t>
      </w:r>
      <w:r>
        <w:rPr>
          <w:rFonts w:ascii="Times New Roman" w:eastAsia="仿宋_GB2312" w:hAnsi="Times New Roman"/>
          <w:sz w:val="28"/>
          <w:szCs w:val="28"/>
        </w:rPr>
        <w:t>“</w:t>
      </w:r>
      <w:r>
        <w:rPr>
          <w:rFonts w:ascii="Times New Roman" w:eastAsia="仿宋_GB2312" w:hAnsi="Times New Roman"/>
          <w:sz w:val="28"/>
          <w:szCs w:val="28"/>
        </w:rPr>
        <w:t>全封闭控光</w:t>
      </w:r>
      <w:r>
        <w:rPr>
          <w:rFonts w:ascii="Times New Roman" w:eastAsia="仿宋_GB2312" w:hAnsi="Times New Roman"/>
          <w:sz w:val="28"/>
          <w:szCs w:val="28"/>
        </w:rPr>
        <w:t xml:space="preserve"> + </w:t>
      </w:r>
      <w:r>
        <w:rPr>
          <w:rFonts w:ascii="Times New Roman" w:eastAsia="仿宋_GB2312" w:hAnsi="Times New Roman"/>
          <w:sz w:val="28"/>
          <w:szCs w:val="28"/>
        </w:rPr>
        <w:t>精准光照刺激</w:t>
      </w:r>
      <w:r>
        <w:rPr>
          <w:rFonts w:ascii="Times New Roman" w:eastAsia="仿宋_GB2312" w:hAnsi="Times New Roman"/>
          <w:sz w:val="28"/>
          <w:szCs w:val="28"/>
        </w:rPr>
        <w:t>”</w:t>
      </w:r>
      <w:r>
        <w:rPr>
          <w:rFonts w:ascii="Times New Roman" w:eastAsia="仿宋_GB2312" w:hAnsi="Times New Roman"/>
          <w:sz w:val="28"/>
          <w:szCs w:val="28"/>
        </w:rPr>
        <w:t>模式，配套反季节</w:t>
      </w:r>
      <w:proofErr w:type="gramStart"/>
      <w:r>
        <w:rPr>
          <w:rFonts w:ascii="Times New Roman" w:eastAsia="仿宋_GB2312" w:hAnsi="Times New Roman"/>
          <w:sz w:val="28"/>
          <w:szCs w:val="28"/>
        </w:rPr>
        <w:t>柔性控产技术</w:t>
      </w:r>
      <w:proofErr w:type="gramEnd"/>
      <w:r>
        <w:rPr>
          <w:rFonts w:ascii="Times New Roman" w:eastAsia="仿宋_GB2312" w:hAnsi="Times New Roman"/>
          <w:sz w:val="28"/>
          <w:szCs w:val="28"/>
        </w:rPr>
        <w:t>，使经产种鹅</w:t>
      </w:r>
      <w:proofErr w:type="gramStart"/>
      <w:r>
        <w:rPr>
          <w:rFonts w:ascii="Times New Roman" w:eastAsia="仿宋_GB2312" w:hAnsi="Times New Roman"/>
          <w:sz w:val="28"/>
          <w:szCs w:val="28"/>
        </w:rPr>
        <w:t>开产整齐</w:t>
      </w:r>
      <w:proofErr w:type="gramEnd"/>
      <w:r>
        <w:rPr>
          <w:rFonts w:ascii="Times New Roman" w:eastAsia="仿宋_GB2312" w:hAnsi="Times New Roman"/>
          <w:sz w:val="28"/>
          <w:szCs w:val="28"/>
        </w:rPr>
        <w:t>度提升至</w:t>
      </w:r>
      <w:r>
        <w:rPr>
          <w:rFonts w:ascii="Times New Roman" w:eastAsia="仿宋_GB2312" w:hAnsi="Times New Roman"/>
          <w:sz w:val="28"/>
          <w:szCs w:val="28"/>
        </w:rPr>
        <w:t>92%</w:t>
      </w:r>
      <w:r>
        <w:rPr>
          <w:rFonts w:ascii="Times New Roman" w:eastAsia="仿宋_GB2312" w:hAnsi="Times New Roman"/>
          <w:sz w:val="28"/>
          <w:szCs w:val="28"/>
        </w:rPr>
        <w:t>，种鹅产蛋率提升</w:t>
      </w:r>
      <w:r>
        <w:rPr>
          <w:rFonts w:ascii="Times New Roman" w:eastAsia="仿宋_GB2312" w:hAnsi="Times New Roman"/>
          <w:sz w:val="28"/>
          <w:szCs w:val="28"/>
        </w:rPr>
        <w:t>12%</w:t>
      </w:r>
      <w:r>
        <w:rPr>
          <w:rFonts w:ascii="Times New Roman" w:eastAsia="仿宋_GB2312" w:hAnsi="Times New Roman"/>
          <w:sz w:val="28"/>
          <w:szCs w:val="28"/>
        </w:rPr>
        <w:t>，显著提升了种鹅养殖效益</w:t>
      </w:r>
      <w:r>
        <w:rPr>
          <w:rFonts w:ascii="Times New Roman" w:eastAsia="仿宋_GB2312" w:hAnsi="Times New Roman"/>
          <w:sz w:val="28"/>
          <w:szCs w:val="28"/>
        </w:rPr>
        <w:lastRenderedPageBreak/>
        <w:t>与产业竞争力。</w:t>
      </w:r>
    </w:p>
    <w:p w:rsidR="00415314" w:rsidRDefault="00AB3FA1">
      <w:pPr>
        <w:adjustRightInd w:val="0"/>
        <w:snapToGrid w:val="0"/>
        <w:spacing w:line="520" w:lineRule="exact"/>
        <w:ind w:left="562"/>
        <w:outlineLvl w:val="1"/>
        <w:rPr>
          <w:rFonts w:ascii="Times New Roman" w:eastAsia="楷体_GB2312" w:hAnsi="Times New Roman"/>
          <w:bCs/>
          <w:sz w:val="28"/>
          <w:szCs w:val="28"/>
        </w:rPr>
      </w:pPr>
      <w:bookmarkStart w:id="23" w:name="_Toc201674001"/>
      <w:r>
        <w:rPr>
          <w:rFonts w:ascii="Times New Roman" w:eastAsia="楷体_GB2312" w:hAnsi="Times New Roman"/>
          <w:bCs/>
          <w:sz w:val="28"/>
          <w:szCs w:val="28"/>
        </w:rPr>
        <w:t>（三）加大科技人才培养力度，强化企业发展内生动力</w:t>
      </w:r>
      <w:bookmarkEnd w:id="23"/>
    </w:p>
    <w:p w:rsidR="00415314" w:rsidRDefault="00AB3FA1">
      <w:pPr>
        <w:adjustRightInd w:val="0"/>
        <w:snapToGrid w:val="0"/>
        <w:spacing w:line="520" w:lineRule="exact"/>
        <w:ind w:firstLineChars="200" w:firstLine="560"/>
        <w:outlineLvl w:val="1"/>
        <w:rPr>
          <w:rFonts w:ascii="Times New Roman" w:eastAsia="仿宋_GB2312" w:hAnsi="Times New Roman"/>
          <w:sz w:val="28"/>
          <w:szCs w:val="28"/>
        </w:rPr>
      </w:pPr>
      <w:bookmarkStart w:id="24" w:name="_Toc3936"/>
      <w:bookmarkStart w:id="25" w:name="_Toc201674002"/>
      <w:r>
        <w:rPr>
          <w:rFonts w:ascii="Times New Roman" w:eastAsia="仿宋_GB2312" w:hAnsi="Times New Roman"/>
          <w:sz w:val="28"/>
          <w:szCs w:val="28"/>
        </w:rPr>
        <w:t>通过项目实施，推动南京涉农高校院所（推广</w:t>
      </w:r>
      <w:r>
        <w:rPr>
          <w:rFonts w:ascii="Times New Roman" w:eastAsia="仿宋_GB2312" w:hAnsi="Times New Roman" w:hint="eastAsia"/>
          <w:sz w:val="28"/>
          <w:szCs w:val="28"/>
        </w:rPr>
        <w:t>机构</w:t>
      </w:r>
      <w:r>
        <w:rPr>
          <w:rFonts w:ascii="Times New Roman" w:eastAsia="仿宋_GB2312" w:hAnsi="Times New Roman"/>
          <w:sz w:val="28"/>
          <w:szCs w:val="28"/>
        </w:rPr>
        <w:t>）与农业新型经营主体建立了长期合作关系，促进了产供需求有效对接。全市共有</w:t>
      </w:r>
      <w:r>
        <w:rPr>
          <w:rFonts w:ascii="Times New Roman" w:eastAsia="仿宋_GB2312" w:hAnsi="Times New Roman"/>
          <w:sz w:val="28"/>
          <w:szCs w:val="28"/>
        </w:rPr>
        <w:t>13</w:t>
      </w:r>
      <w:r>
        <w:rPr>
          <w:rFonts w:ascii="Times New Roman" w:eastAsia="仿宋_GB2312" w:hAnsi="Times New Roman"/>
          <w:sz w:val="28"/>
          <w:szCs w:val="28"/>
        </w:rPr>
        <w:t>家科研院校与</w:t>
      </w:r>
      <w:r>
        <w:rPr>
          <w:rFonts w:ascii="Times New Roman" w:eastAsia="仿宋_GB2312" w:hAnsi="Times New Roman"/>
          <w:sz w:val="28"/>
          <w:szCs w:val="28"/>
        </w:rPr>
        <w:t>43</w:t>
      </w:r>
      <w:r>
        <w:rPr>
          <w:rFonts w:ascii="Times New Roman" w:eastAsia="仿宋_GB2312" w:hAnsi="Times New Roman"/>
          <w:sz w:val="28"/>
          <w:szCs w:val="28"/>
        </w:rPr>
        <w:t>家农业新型经营主体合作实施产学研项目建设，建立了</w:t>
      </w:r>
      <w:r>
        <w:rPr>
          <w:rFonts w:ascii="Times New Roman" w:eastAsia="仿宋_GB2312" w:hAnsi="Times New Roman"/>
          <w:sz w:val="28"/>
          <w:szCs w:val="28"/>
        </w:rPr>
        <w:t>12</w:t>
      </w:r>
      <w:r>
        <w:rPr>
          <w:rFonts w:ascii="Times New Roman" w:eastAsia="仿宋_GB2312" w:hAnsi="Times New Roman"/>
          <w:sz w:val="28"/>
          <w:szCs w:val="28"/>
        </w:rPr>
        <w:t>个示范基地、开展技术攻关</w:t>
      </w:r>
      <w:r>
        <w:rPr>
          <w:rFonts w:ascii="Times New Roman" w:eastAsia="仿宋_GB2312" w:hAnsi="Times New Roman"/>
          <w:sz w:val="28"/>
          <w:szCs w:val="28"/>
        </w:rPr>
        <w:t>21</w:t>
      </w:r>
      <w:r>
        <w:rPr>
          <w:rFonts w:ascii="Times New Roman" w:eastAsia="仿宋_GB2312" w:hAnsi="Times New Roman"/>
          <w:sz w:val="28"/>
          <w:szCs w:val="28"/>
        </w:rPr>
        <w:t>项。农业重大技术协同推广计划项目，建立了</w:t>
      </w:r>
      <w:r>
        <w:rPr>
          <w:rFonts w:ascii="Times New Roman" w:eastAsia="仿宋_GB2312" w:hAnsi="Times New Roman"/>
          <w:sz w:val="28"/>
          <w:szCs w:val="28"/>
        </w:rPr>
        <w:t>11</w:t>
      </w:r>
      <w:r>
        <w:rPr>
          <w:rFonts w:ascii="Times New Roman" w:eastAsia="仿宋_GB2312" w:hAnsi="Times New Roman"/>
          <w:sz w:val="28"/>
          <w:szCs w:val="28"/>
        </w:rPr>
        <w:t>个专家服务站，</w:t>
      </w:r>
      <w:r>
        <w:rPr>
          <w:rFonts w:ascii="Times New Roman" w:eastAsia="仿宋_GB2312" w:hAnsi="Times New Roman"/>
          <w:sz w:val="28"/>
          <w:szCs w:val="28"/>
        </w:rPr>
        <w:t>11</w:t>
      </w:r>
      <w:r>
        <w:rPr>
          <w:rFonts w:ascii="Times New Roman" w:eastAsia="仿宋_GB2312" w:hAnsi="Times New Roman"/>
          <w:sz w:val="28"/>
          <w:szCs w:val="28"/>
        </w:rPr>
        <w:t>个核心示范基地，</w:t>
      </w:r>
      <w:r>
        <w:rPr>
          <w:rFonts w:ascii="Times New Roman" w:eastAsia="仿宋_GB2312" w:hAnsi="Times New Roman"/>
          <w:sz w:val="28"/>
          <w:szCs w:val="28"/>
        </w:rPr>
        <w:t>55</w:t>
      </w:r>
      <w:r>
        <w:rPr>
          <w:rFonts w:ascii="Times New Roman" w:eastAsia="仿宋_GB2312" w:hAnsi="Times New Roman"/>
          <w:sz w:val="28"/>
          <w:szCs w:val="28"/>
        </w:rPr>
        <w:t>个示范点。通过项目建设，开展农民技术培训达</w:t>
      </w:r>
      <w:r>
        <w:rPr>
          <w:rFonts w:ascii="Times New Roman" w:eastAsia="仿宋_GB2312" w:hAnsi="Times New Roman"/>
          <w:sz w:val="28"/>
          <w:szCs w:val="28"/>
        </w:rPr>
        <w:t>2000</w:t>
      </w:r>
      <w:r>
        <w:rPr>
          <w:rFonts w:ascii="Times New Roman" w:eastAsia="仿宋_GB2312" w:hAnsi="Times New Roman"/>
          <w:sz w:val="28"/>
          <w:szCs w:val="28"/>
        </w:rPr>
        <w:t>人次以上，采取</w:t>
      </w:r>
      <w:r>
        <w:rPr>
          <w:rFonts w:ascii="Times New Roman" w:eastAsia="仿宋_GB2312" w:hAnsi="Times New Roman"/>
          <w:sz w:val="28"/>
          <w:szCs w:val="28"/>
        </w:rPr>
        <w:t>“</w:t>
      </w:r>
      <w:r>
        <w:rPr>
          <w:rFonts w:ascii="Times New Roman" w:eastAsia="仿宋_GB2312" w:hAnsi="Times New Roman"/>
          <w:sz w:val="28"/>
          <w:szCs w:val="28"/>
        </w:rPr>
        <w:t>科学原理</w:t>
      </w:r>
      <w:r>
        <w:rPr>
          <w:rFonts w:ascii="Times New Roman" w:eastAsia="仿宋_GB2312" w:hAnsi="Times New Roman"/>
          <w:sz w:val="28"/>
          <w:szCs w:val="28"/>
        </w:rPr>
        <w:t>-</w:t>
      </w:r>
      <w:r>
        <w:rPr>
          <w:rFonts w:ascii="Times New Roman" w:eastAsia="仿宋_GB2312" w:hAnsi="Times New Roman"/>
          <w:sz w:val="28"/>
          <w:szCs w:val="28"/>
        </w:rPr>
        <w:t>操作实录</w:t>
      </w:r>
      <w:r>
        <w:rPr>
          <w:rFonts w:ascii="Times New Roman" w:eastAsia="仿宋_GB2312" w:hAnsi="Times New Roman"/>
          <w:sz w:val="28"/>
          <w:szCs w:val="28"/>
        </w:rPr>
        <w:t>-</w:t>
      </w:r>
      <w:r>
        <w:rPr>
          <w:rFonts w:ascii="Times New Roman" w:eastAsia="仿宋_GB2312" w:hAnsi="Times New Roman"/>
          <w:sz w:val="28"/>
          <w:szCs w:val="28"/>
        </w:rPr>
        <w:t>成效对比</w:t>
      </w:r>
      <w:r>
        <w:rPr>
          <w:rFonts w:ascii="Times New Roman" w:eastAsia="仿宋_GB2312" w:hAnsi="Times New Roman"/>
          <w:sz w:val="28"/>
          <w:szCs w:val="28"/>
        </w:rPr>
        <w:t>”</w:t>
      </w:r>
      <w:r>
        <w:rPr>
          <w:rFonts w:ascii="Times New Roman" w:eastAsia="仿宋_GB2312" w:hAnsi="Times New Roman"/>
          <w:sz w:val="28"/>
          <w:szCs w:val="28"/>
        </w:rPr>
        <w:t>制作技术推广视频和</w:t>
      </w:r>
      <w:r>
        <w:rPr>
          <w:rFonts w:ascii="Times New Roman" w:eastAsia="仿宋_GB2312" w:hAnsi="Times New Roman"/>
          <w:sz w:val="28"/>
          <w:szCs w:val="28"/>
        </w:rPr>
        <w:t>“</w:t>
      </w:r>
      <w:r>
        <w:rPr>
          <w:rFonts w:ascii="Times New Roman" w:eastAsia="仿宋_GB2312" w:hAnsi="Times New Roman"/>
          <w:sz w:val="28"/>
          <w:szCs w:val="28"/>
        </w:rPr>
        <w:t>农事操作图</w:t>
      </w:r>
      <w:r>
        <w:rPr>
          <w:rFonts w:ascii="Times New Roman" w:eastAsia="仿宋_GB2312" w:hAnsi="Times New Roman"/>
          <w:sz w:val="28"/>
          <w:szCs w:val="28"/>
        </w:rPr>
        <w:t>”,</w:t>
      </w:r>
      <w:r>
        <w:rPr>
          <w:rFonts w:ascii="Times New Roman" w:eastAsia="仿宋_GB2312" w:hAnsi="Times New Roman"/>
          <w:sz w:val="28"/>
          <w:szCs w:val="28"/>
        </w:rPr>
        <w:t>为技术推广提供了直观、易懂的视觉支持，有效地促进了技术的传播。以</w:t>
      </w:r>
      <w:r>
        <w:rPr>
          <w:rFonts w:ascii="Times New Roman" w:eastAsia="仿宋_GB2312" w:hAnsi="Times New Roman"/>
          <w:sz w:val="28"/>
          <w:szCs w:val="28"/>
        </w:rPr>
        <w:t>“</w:t>
      </w:r>
      <w:r>
        <w:rPr>
          <w:rFonts w:ascii="Times New Roman" w:eastAsia="仿宋_GB2312" w:hAnsi="Times New Roman"/>
          <w:sz w:val="28"/>
          <w:szCs w:val="28"/>
        </w:rPr>
        <w:t>传帮带</w:t>
      </w:r>
      <w:r>
        <w:rPr>
          <w:rFonts w:ascii="Times New Roman" w:eastAsia="仿宋_GB2312" w:hAnsi="Times New Roman"/>
          <w:sz w:val="28"/>
          <w:szCs w:val="28"/>
        </w:rPr>
        <w:t>”</w:t>
      </w:r>
      <w:r>
        <w:rPr>
          <w:rFonts w:ascii="Times New Roman" w:eastAsia="仿宋_GB2312" w:hAnsi="Times New Roman"/>
          <w:sz w:val="28"/>
          <w:szCs w:val="28"/>
        </w:rPr>
        <w:t>的方式，帮助企业建设自有人才梯队，企业在后续的经营中制定标注化生产流程，提高产品品质，推动农业从生产、加工、物流、品牌延伸，提升附加值。</w:t>
      </w:r>
      <w:bookmarkEnd w:id="24"/>
      <w:bookmarkEnd w:id="25"/>
    </w:p>
    <w:p w:rsidR="00415314" w:rsidRDefault="00AB3FA1">
      <w:pPr>
        <w:adjustRightInd w:val="0"/>
        <w:snapToGrid w:val="0"/>
        <w:spacing w:line="520" w:lineRule="exact"/>
        <w:ind w:firstLineChars="200" w:firstLine="560"/>
        <w:outlineLvl w:val="1"/>
        <w:rPr>
          <w:rFonts w:ascii="Times New Roman" w:eastAsia="楷体_GB2312" w:hAnsi="Times New Roman"/>
          <w:bCs/>
          <w:sz w:val="28"/>
          <w:szCs w:val="28"/>
        </w:rPr>
      </w:pPr>
      <w:bookmarkStart w:id="26" w:name="_Toc201674003"/>
      <w:r>
        <w:rPr>
          <w:rFonts w:ascii="Times New Roman" w:eastAsia="楷体_GB2312" w:hAnsi="Times New Roman"/>
          <w:bCs/>
          <w:sz w:val="28"/>
          <w:szCs w:val="28"/>
        </w:rPr>
        <w:t>（四）发展生态低碳农业，赓续农耕文明</w:t>
      </w:r>
      <w:bookmarkEnd w:id="26"/>
    </w:p>
    <w:p w:rsidR="00415314" w:rsidRDefault="00AB3FA1">
      <w:pPr>
        <w:adjustRightInd w:val="0"/>
        <w:snapToGrid w:val="0"/>
        <w:spacing w:line="520" w:lineRule="exact"/>
        <w:ind w:firstLineChars="200" w:firstLine="560"/>
        <w:outlineLvl w:val="1"/>
        <w:rPr>
          <w:rFonts w:ascii="Times New Roman" w:eastAsia="楷体_GB2312" w:hAnsi="Times New Roman"/>
          <w:bCs/>
          <w:sz w:val="28"/>
          <w:szCs w:val="28"/>
        </w:rPr>
      </w:pPr>
      <w:bookmarkStart w:id="27" w:name="_Toc201674004"/>
      <w:bookmarkStart w:id="28" w:name="_Toc10962"/>
      <w:r>
        <w:rPr>
          <w:rFonts w:ascii="Times New Roman" w:eastAsia="仿宋_GB2312" w:hAnsi="Times New Roman"/>
          <w:sz w:val="28"/>
          <w:szCs w:val="28"/>
        </w:rPr>
        <w:t>减污、降碳、生态、保供协同推进，是未来农业政策体系面临的新挑战。</w:t>
      </w:r>
      <w:r>
        <w:rPr>
          <w:rFonts w:ascii="Times New Roman" w:eastAsia="仿宋_GB2312" w:hAnsi="Times New Roman"/>
          <w:sz w:val="28"/>
          <w:szCs w:val="28"/>
        </w:rPr>
        <w:t>2024</w:t>
      </w:r>
      <w:r>
        <w:rPr>
          <w:rFonts w:ascii="Times New Roman" w:eastAsia="仿宋_GB2312" w:hAnsi="Times New Roman"/>
          <w:sz w:val="28"/>
          <w:szCs w:val="28"/>
        </w:rPr>
        <w:t>年南京市农业科技产学研合作项目继续推动化肥农药</w:t>
      </w:r>
      <w:proofErr w:type="gramStart"/>
      <w:r>
        <w:rPr>
          <w:rFonts w:ascii="Times New Roman" w:eastAsia="仿宋_GB2312" w:hAnsi="Times New Roman"/>
          <w:sz w:val="28"/>
          <w:szCs w:val="28"/>
        </w:rPr>
        <w:t>减量减施等</w:t>
      </w:r>
      <w:proofErr w:type="gramEnd"/>
      <w:r>
        <w:rPr>
          <w:rFonts w:ascii="Times New Roman" w:eastAsia="仿宋_GB2312" w:hAnsi="Times New Roman"/>
          <w:sz w:val="28"/>
          <w:szCs w:val="28"/>
        </w:rPr>
        <w:t>绿色低碳相协同的政策和技术的推广，加大对生态低碳的生产模式以及关键技术的推广力度。如：市耕地质量保护站负责实施的</w:t>
      </w:r>
      <w:r>
        <w:rPr>
          <w:rFonts w:ascii="Times New Roman" w:eastAsia="仿宋_GB2312" w:hAnsi="Times New Roman"/>
          <w:sz w:val="28"/>
          <w:szCs w:val="28"/>
        </w:rPr>
        <w:t>“</w:t>
      </w:r>
      <w:r>
        <w:rPr>
          <w:rFonts w:ascii="Times New Roman" w:eastAsia="仿宋_GB2312" w:hAnsi="Times New Roman"/>
          <w:sz w:val="28"/>
          <w:szCs w:val="28"/>
        </w:rPr>
        <w:t>南京市重点流域稻麦化肥减施减排与优质丰产技术协同推广</w:t>
      </w:r>
      <w:r>
        <w:rPr>
          <w:rFonts w:ascii="Times New Roman" w:eastAsia="仿宋_GB2312" w:hAnsi="Times New Roman"/>
          <w:sz w:val="28"/>
          <w:szCs w:val="28"/>
        </w:rPr>
        <w:t>”</w:t>
      </w:r>
      <w:r>
        <w:rPr>
          <w:rFonts w:ascii="Times New Roman" w:eastAsia="仿宋_GB2312" w:hAnsi="Times New Roman"/>
          <w:sz w:val="28"/>
          <w:szCs w:val="28"/>
        </w:rPr>
        <w:t>，在稻麦两</w:t>
      </w:r>
      <w:proofErr w:type="gramStart"/>
      <w:r>
        <w:rPr>
          <w:rFonts w:ascii="Times New Roman" w:eastAsia="仿宋_GB2312" w:hAnsi="Times New Roman"/>
          <w:sz w:val="28"/>
          <w:szCs w:val="28"/>
        </w:rPr>
        <w:t>季分别</w:t>
      </w:r>
      <w:proofErr w:type="gramEnd"/>
      <w:r>
        <w:rPr>
          <w:rFonts w:ascii="Times New Roman" w:eastAsia="仿宋_GB2312" w:hAnsi="Times New Roman"/>
          <w:sz w:val="28"/>
          <w:szCs w:val="28"/>
        </w:rPr>
        <w:t>示范推广</w:t>
      </w:r>
      <w:r>
        <w:rPr>
          <w:rFonts w:ascii="Times New Roman" w:eastAsia="仿宋_GB2312" w:hAnsi="Times New Roman"/>
          <w:sz w:val="28"/>
          <w:szCs w:val="28"/>
        </w:rPr>
        <w:t>“</w:t>
      </w:r>
      <w:r>
        <w:rPr>
          <w:rFonts w:ascii="Times New Roman" w:eastAsia="仿宋_GB2312" w:hAnsi="Times New Roman"/>
          <w:sz w:val="28"/>
          <w:szCs w:val="28"/>
        </w:rPr>
        <w:t>限量一次性施用缓控释配方肥</w:t>
      </w:r>
      <w:r>
        <w:rPr>
          <w:rFonts w:ascii="Times New Roman" w:eastAsia="仿宋_GB2312" w:hAnsi="Times New Roman"/>
          <w:sz w:val="28"/>
          <w:szCs w:val="28"/>
        </w:rPr>
        <w:t>+</w:t>
      </w:r>
      <w:r>
        <w:rPr>
          <w:rFonts w:ascii="Times New Roman" w:eastAsia="仿宋_GB2312" w:hAnsi="Times New Roman"/>
          <w:sz w:val="28"/>
          <w:szCs w:val="28"/>
        </w:rPr>
        <w:t>节水灌溉</w:t>
      </w:r>
      <w:r>
        <w:rPr>
          <w:rFonts w:ascii="Times New Roman" w:eastAsia="仿宋_GB2312" w:hAnsi="Times New Roman"/>
          <w:sz w:val="28"/>
          <w:szCs w:val="28"/>
        </w:rPr>
        <w:t>”</w:t>
      </w:r>
      <w:r>
        <w:rPr>
          <w:rFonts w:ascii="Times New Roman" w:eastAsia="仿宋_GB2312" w:hAnsi="Times New Roman"/>
          <w:sz w:val="28"/>
          <w:szCs w:val="28"/>
        </w:rPr>
        <w:t>和</w:t>
      </w:r>
      <w:r>
        <w:rPr>
          <w:rFonts w:ascii="Times New Roman" w:eastAsia="仿宋_GB2312" w:hAnsi="Times New Roman"/>
          <w:sz w:val="28"/>
          <w:szCs w:val="28"/>
        </w:rPr>
        <w:t>“</w:t>
      </w:r>
      <w:r>
        <w:rPr>
          <w:rFonts w:ascii="Times New Roman" w:eastAsia="仿宋_GB2312" w:hAnsi="Times New Roman"/>
          <w:sz w:val="28"/>
          <w:szCs w:val="28"/>
        </w:rPr>
        <w:t>限量轻简化施用缓控释配方肥</w:t>
      </w:r>
      <w:r>
        <w:rPr>
          <w:rFonts w:ascii="Times New Roman" w:eastAsia="仿宋_GB2312" w:hAnsi="Times New Roman"/>
          <w:sz w:val="28"/>
          <w:szCs w:val="28"/>
        </w:rPr>
        <w:t>”</w:t>
      </w:r>
      <w:r>
        <w:rPr>
          <w:rFonts w:ascii="Times New Roman" w:eastAsia="仿宋_GB2312" w:hAnsi="Times New Roman"/>
          <w:sz w:val="28"/>
          <w:szCs w:val="28"/>
        </w:rPr>
        <w:t>技术模式，水稻化肥氮</w:t>
      </w:r>
      <w:proofErr w:type="gramStart"/>
      <w:r>
        <w:rPr>
          <w:rFonts w:ascii="Times New Roman" w:eastAsia="仿宋_GB2312" w:hAnsi="Times New Roman"/>
          <w:sz w:val="28"/>
          <w:szCs w:val="28"/>
        </w:rPr>
        <w:t>磷减施</w:t>
      </w:r>
      <w:proofErr w:type="gramEnd"/>
      <w:r>
        <w:rPr>
          <w:rFonts w:ascii="Times New Roman" w:eastAsia="仿宋_GB2312" w:hAnsi="Times New Roman"/>
          <w:sz w:val="28"/>
          <w:szCs w:val="28"/>
        </w:rPr>
        <w:t>8.5%</w:t>
      </w:r>
      <w:r>
        <w:rPr>
          <w:rFonts w:ascii="Times New Roman" w:eastAsia="仿宋_GB2312" w:hAnsi="Times New Roman"/>
          <w:sz w:val="28"/>
          <w:szCs w:val="28"/>
        </w:rPr>
        <w:t>左右，</w:t>
      </w:r>
      <w:proofErr w:type="gramStart"/>
      <w:r>
        <w:rPr>
          <w:rFonts w:ascii="Times New Roman" w:eastAsia="仿宋_GB2312" w:hAnsi="Times New Roman"/>
          <w:sz w:val="28"/>
          <w:szCs w:val="28"/>
        </w:rPr>
        <w:t>氮磷减排</w:t>
      </w:r>
      <w:proofErr w:type="gramEnd"/>
      <w:r>
        <w:rPr>
          <w:rFonts w:ascii="Times New Roman" w:eastAsia="仿宋_GB2312" w:hAnsi="Times New Roman"/>
          <w:sz w:val="28"/>
          <w:szCs w:val="28"/>
        </w:rPr>
        <w:t>22.3%</w:t>
      </w:r>
      <w:r>
        <w:rPr>
          <w:rFonts w:ascii="Times New Roman" w:eastAsia="仿宋_GB2312" w:hAnsi="Times New Roman"/>
          <w:sz w:val="28"/>
          <w:szCs w:val="28"/>
        </w:rPr>
        <w:t>，产量对照田块相比增产</w:t>
      </w:r>
      <w:r>
        <w:rPr>
          <w:rFonts w:ascii="Times New Roman" w:eastAsia="仿宋_GB2312" w:hAnsi="Times New Roman"/>
          <w:sz w:val="28"/>
          <w:szCs w:val="28"/>
        </w:rPr>
        <w:t>20%</w:t>
      </w:r>
      <w:r>
        <w:rPr>
          <w:rFonts w:ascii="Times New Roman" w:eastAsia="仿宋_GB2312" w:hAnsi="Times New Roman"/>
          <w:sz w:val="28"/>
          <w:szCs w:val="28"/>
        </w:rPr>
        <w:t>以上，与南京市平均产量相比增产</w:t>
      </w:r>
      <w:r>
        <w:rPr>
          <w:rFonts w:ascii="Times New Roman" w:eastAsia="仿宋_GB2312" w:hAnsi="Times New Roman"/>
          <w:sz w:val="28"/>
          <w:szCs w:val="28"/>
        </w:rPr>
        <w:t>10%</w:t>
      </w:r>
      <w:r>
        <w:rPr>
          <w:rFonts w:ascii="Times New Roman" w:eastAsia="仿宋_GB2312" w:hAnsi="Times New Roman"/>
          <w:sz w:val="28"/>
          <w:szCs w:val="28"/>
        </w:rPr>
        <w:t>以上；南京溧水白生农副产品专业合作社与南京市畜牧家禽科学研究所合作，利用</w:t>
      </w:r>
      <w:r>
        <w:rPr>
          <w:rFonts w:ascii="Times New Roman" w:eastAsia="仿宋_GB2312" w:hAnsi="Times New Roman"/>
          <w:sz w:val="28"/>
          <w:szCs w:val="28"/>
        </w:rPr>
        <w:t xml:space="preserve"> “</w:t>
      </w:r>
      <w:r>
        <w:rPr>
          <w:rFonts w:ascii="Times New Roman" w:eastAsia="仿宋_GB2312" w:hAnsi="Times New Roman"/>
          <w:sz w:val="28"/>
          <w:szCs w:val="28"/>
        </w:rPr>
        <w:t>一种网床发酵床结合室内地面平养的肉种鸭舍</w:t>
      </w:r>
      <w:r>
        <w:rPr>
          <w:rFonts w:ascii="Times New Roman" w:eastAsia="仿宋_GB2312" w:hAnsi="Times New Roman"/>
          <w:sz w:val="28"/>
          <w:szCs w:val="28"/>
        </w:rPr>
        <w:t>”</w:t>
      </w:r>
      <w:r>
        <w:rPr>
          <w:rFonts w:ascii="Times New Roman" w:eastAsia="仿宋_GB2312" w:hAnsi="Times New Roman"/>
          <w:sz w:val="28"/>
          <w:szCs w:val="28"/>
        </w:rPr>
        <w:t>专利技术、</w:t>
      </w:r>
      <w:r>
        <w:rPr>
          <w:rFonts w:ascii="Times New Roman" w:eastAsia="仿宋_GB2312" w:hAnsi="Times New Roman"/>
          <w:sz w:val="28"/>
          <w:szCs w:val="28"/>
        </w:rPr>
        <w:t>“</w:t>
      </w:r>
      <w:r>
        <w:rPr>
          <w:rFonts w:ascii="Times New Roman" w:eastAsia="仿宋_GB2312" w:hAnsi="Times New Roman"/>
          <w:sz w:val="28"/>
          <w:szCs w:val="28"/>
        </w:rPr>
        <w:t>肉鸭发酵床</w:t>
      </w:r>
      <w:r>
        <w:rPr>
          <w:rFonts w:ascii="Times New Roman" w:eastAsia="仿宋_GB2312" w:hAnsi="Times New Roman"/>
          <w:sz w:val="28"/>
          <w:szCs w:val="28"/>
        </w:rPr>
        <w:t>+</w:t>
      </w:r>
      <w:r>
        <w:rPr>
          <w:rFonts w:ascii="Times New Roman" w:eastAsia="仿宋_GB2312" w:hAnsi="Times New Roman"/>
          <w:sz w:val="28"/>
          <w:szCs w:val="28"/>
        </w:rPr>
        <w:t>网床养殖技术规程</w:t>
      </w:r>
      <w:r>
        <w:rPr>
          <w:rFonts w:ascii="Times New Roman" w:eastAsia="仿宋_GB2312" w:hAnsi="Times New Roman"/>
          <w:sz w:val="28"/>
          <w:szCs w:val="28"/>
        </w:rPr>
        <w:t>”</w:t>
      </w:r>
      <w:r>
        <w:rPr>
          <w:rFonts w:ascii="Times New Roman" w:eastAsia="仿宋_GB2312" w:hAnsi="Times New Roman"/>
          <w:sz w:val="28"/>
          <w:szCs w:val="28"/>
        </w:rPr>
        <w:t>科研成果，集成应用鸭发酵床网上养殖技术，发酵床垫料可持续使用</w:t>
      </w:r>
      <w:r>
        <w:rPr>
          <w:rFonts w:ascii="Times New Roman" w:eastAsia="仿宋_GB2312" w:hAnsi="Times New Roman"/>
          <w:sz w:val="28"/>
          <w:szCs w:val="28"/>
        </w:rPr>
        <w:t>2-3</w:t>
      </w:r>
      <w:r>
        <w:rPr>
          <w:rFonts w:ascii="Times New Roman" w:eastAsia="仿宋_GB2312" w:hAnsi="Times New Roman"/>
          <w:sz w:val="28"/>
          <w:szCs w:val="28"/>
        </w:rPr>
        <w:t>年，实现了养殖粪污原位降解，促进产业节水减排和节本增效。</w:t>
      </w:r>
      <w:bookmarkEnd w:id="27"/>
      <w:bookmarkEnd w:id="28"/>
    </w:p>
    <w:p w:rsidR="00415314" w:rsidRDefault="00AB3FA1">
      <w:pPr>
        <w:adjustRightInd w:val="0"/>
        <w:snapToGrid w:val="0"/>
        <w:spacing w:line="520" w:lineRule="exact"/>
        <w:ind w:firstLineChars="200" w:firstLine="562"/>
        <w:outlineLvl w:val="0"/>
        <w:rPr>
          <w:rFonts w:ascii="Times New Roman" w:eastAsia="黑体" w:hAnsi="Times New Roman"/>
          <w:b/>
          <w:bCs/>
          <w:sz w:val="28"/>
          <w:szCs w:val="28"/>
        </w:rPr>
      </w:pPr>
      <w:bookmarkStart w:id="29" w:name="_Toc201674005"/>
      <w:bookmarkEnd w:id="21"/>
      <w:r>
        <w:rPr>
          <w:rFonts w:ascii="Times New Roman" w:eastAsia="黑体" w:hAnsi="Times New Roman"/>
          <w:b/>
          <w:bCs/>
          <w:sz w:val="28"/>
          <w:szCs w:val="28"/>
        </w:rPr>
        <w:t>四、存在问题及原因分析</w:t>
      </w:r>
      <w:bookmarkEnd w:id="29"/>
    </w:p>
    <w:p w:rsidR="00415314" w:rsidRDefault="00AB3FA1">
      <w:pPr>
        <w:adjustRightInd w:val="0"/>
        <w:snapToGrid w:val="0"/>
        <w:spacing w:line="520" w:lineRule="exact"/>
        <w:ind w:firstLineChars="200" w:firstLine="560"/>
        <w:outlineLvl w:val="1"/>
        <w:rPr>
          <w:rFonts w:ascii="Times New Roman" w:eastAsia="楷体_GB2312" w:hAnsi="Times New Roman"/>
          <w:bCs/>
          <w:sz w:val="28"/>
          <w:szCs w:val="28"/>
        </w:rPr>
      </w:pPr>
      <w:bookmarkStart w:id="30" w:name="_Toc201674006"/>
      <w:r>
        <w:rPr>
          <w:rFonts w:ascii="Times New Roman" w:eastAsia="楷体_GB2312" w:hAnsi="Times New Roman"/>
          <w:bCs/>
          <w:sz w:val="28"/>
          <w:szCs w:val="28"/>
        </w:rPr>
        <w:lastRenderedPageBreak/>
        <w:t>（一）部分项目建设进度缓慢，资金执行率偏低</w:t>
      </w:r>
      <w:bookmarkEnd w:id="30"/>
    </w:p>
    <w:p w:rsidR="00415314" w:rsidRDefault="00AB3FA1" w:rsidP="00061332">
      <w:pPr>
        <w:adjustRightInd w:val="0"/>
        <w:snapToGrid w:val="0"/>
        <w:spacing w:line="520" w:lineRule="exact"/>
        <w:ind w:firstLineChars="200" w:firstLine="561"/>
        <w:rPr>
          <w:rFonts w:ascii="Times New Roman" w:eastAsia="仿宋_GB2312" w:hAnsi="Times New Roman"/>
          <w:sz w:val="28"/>
          <w:szCs w:val="28"/>
        </w:rPr>
      </w:pPr>
      <w:r>
        <w:rPr>
          <w:rFonts w:ascii="Times New Roman" w:eastAsia="仿宋_GB2312" w:hAnsi="Times New Roman"/>
          <w:b/>
          <w:sz w:val="28"/>
          <w:szCs w:val="28"/>
        </w:rPr>
        <w:t>区级项目：</w:t>
      </w:r>
      <w:r>
        <w:rPr>
          <w:rFonts w:ascii="Times New Roman" w:eastAsia="仿宋_GB2312" w:hAnsi="Times New Roman"/>
          <w:sz w:val="28"/>
          <w:szCs w:val="28"/>
        </w:rPr>
        <w:t>截止</w:t>
      </w:r>
      <w:r>
        <w:rPr>
          <w:rFonts w:ascii="Times New Roman" w:eastAsia="仿宋_GB2312" w:hAnsi="Times New Roman"/>
          <w:sz w:val="28"/>
          <w:szCs w:val="28"/>
        </w:rPr>
        <w:t>2025</w:t>
      </w:r>
      <w:r>
        <w:rPr>
          <w:rFonts w:ascii="Times New Roman" w:eastAsia="仿宋_GB2312" w:hAnsi="Times New Roman"/>
          <w:sz w:val="28"/>
          <w:szCs w:val="28"/>
        </w:rPr>
        <w:t>年</w:t>
      </w:r>
      <w:r>
        <w:rPr>
          <w:rFonts w:ascii="Times New Roman" w:eastAsia="仿宋_GB2312" w:hAnsi="Times New Roman"/>
          <w:sz w:val="28"/>
          <w:szCs w:val="28"/>
        </w:rPr>
        <w:t>6</w:t>
      </w:r>
      <w:r>
        <w:rPr>
          <w:rFonts w:ascii="Times New Roman" w:eastAsia="仿宋_GB2312" w:hAnsi="Times New Roman"/>
          <w:sz w:val="28"/>
          <w:szCs w:val="28"/>
        </w:rPr>
        <w:t>月，区级完成项目建设并验收的仅有</w:t>
      </w:r>
      <w:r>
        <w:rPr>
          <w:rFonts w:ascii="Times New Roman" w:eastAsia="仿宋_GB2312" w:hAnsi="Times New Roman"/>
          <w:sz w:val="28"/>
          <w:szCs w:val="28"/>
        </w:rPr>
        <w:t>3</w:t>
      </w:r>
      <w:r>
        <w:rPr>
          <w:rFonts w:ascii="Times New Roman" w:eastAsia="仿宋_GB2312" w:hAnsi="Times New Roman"/>
          <w:sz w:val="28"/>
          <w:szCs w:val="28"/>
        </w:rPr>
        <w:t>个，南京</w:t>
      </w:r>
      <w:proofErr w:type="gramStart"/>
      <w:r>
        <w:rPr>
          <w:rFonts w:ascii="Times New Roman" w:eastAsia="仿宋_GB2312" w:hAnsi="Times New Roman"/>
          <w:sz w:val="28"/>
          <w:szCs w:val="28"/>
        </w:rPr>
        <w:t>农创园科创投资</w:t>
      </w:r>
      <w:proofErr w:type="gramEnd"/>
      <w:r>
        <w:rPr>
          <w:rFonts w:ascii="Times New Roman" w:eastAsia="仿宋_GB2312" w:hAnsi="Times New Roman"/>
          <w:sz w:val="28"/>
          <w:szCs w:val="28"/>
        </w:rPr>
        <w:t>集团有限公司申报的</w:t>
      </w:r>
      <w:r>
        <w:rPr>
          <w:rFonts w:ascii="Times New Roman" w:eastAsia="仿宋_GB2312" w:hAnsi="Times New Roman"/>
          <w:sz w:val="28"/>
          <w:szCs w:val="28"/>
        </w:rPr>
        <w:t>2</w:t>
      </w:r>
      <w:r>
        <w:rPr>
          <w:rFonts w:ascii="Times New Roman" w:eastAsia="仿宋_GB2312" w:hAnsi="Times New Roman"/>
          <w:sz w:val="28"/>
          <w:szCs w:val="28"/>
        </w:rPr>
        <w:t>个项目、溧水区白马镇农业服务中心申报的</w:t>
      </w:r>
      <w:r>
        <w:rPr>
          <w:rFonts w:ascii="Times New Roman" w:eastAsia="仿宋_GB2312" w:hAnsi="Times New Roman"/>
          <w:sz w:val="28"/>
          <w:szCs w:val="28"/>
        </w:rPr>
        <w:t>1</w:t>
      </w:r>
      <w:r>
        <w:rPr>
          <w:rFonts w:ascii="Times New Roman" w:eastAsia="仿宋_GB2312" w:hAnsi="Times New Roman"/>
          <w:sz w:val="28"/>
          <w:szCs w:val="28"/>
        </w:rPr>
        <w:t>个项目、江苏卫生健康职业学院申报的</w:t>
      </w:r>
      <w:r>
        <w:rPr>
          <w:rFonts w:ascii="Times New Roman" w:eastAsia="仿宋_GB2312" w:hAnsi="Times New Roman"/>
          <w:sz w:val="28"/>
          <w:szCs w:val="28"/>
        </w:rPr>
        <w:t>1</w:t>
      </w:r>
      <w:r>
        <w:rPr>
          <w:rFonts w:ascii="Times New Roman" w:eastAsia="仿宋_GB2312" w:hAnsi="Times New Roman"/>
          <w:sz w:val="28"/>
          <w:szCs w:val="28"/>
        </w:rPr>
        <w:t>个项目，进度缓慢，未达到验收条件，验收延迟导致财政无法及时对项目实施进行绩效考核。市级财政资金拨付</w:t>
      </w:r>
      <w:proofErr w:type="gramStart"/>
      <w:r>
        <w:rPr>
          <w:rFonts w:ascii="Times New Roman" w:eastAsia="仿宋_GB2312" w:hAnsi="Times New Roman"/>
          <w:sz w:val="28"/>
          <w:szCs w:val="28"/>
        </w:rPr>
        <w:t>至实施</w:t>
      </w:r>
      <w:proofErr w:type="gramEnd"/>
      <w:r>
        <w:rPr>
          <w:rFonts w:ascii="Times New Roman" w:eastAsia="仿宋_GB2312" w:hAnsi="Times New Roman"/>
          <w:sz w:val="28"/>
          <w:szCs w:val="28"/>
        </w:rPr>
        <w:t>单位只有</w:t>
      </w:r>
      <w:r>
        <w:rPr>
          <w:rFonts w:ascii="Times New Roman" w:eastAsia="仿宋_GB2312" w:hAnsi="Times New Roman"/>
          <w:sz w:val="28"/>
          <w:szCs w:val="28"/>
        </w:rPr>
        <w:t>149.96</w:t>
      </w:r>
      <w:r>
        <w:rPr>
          <w:rFonts w:ascii="Times New Roman" w:eastAsia="仿宋_GB2312" w:hAnsi="Times New Roman"/>
          <w:sz w:val="28"/>
          <w:szCs w:val="28"/>
        </w:rPr>
        <w:t>万元。</w:t>
      </w:r>
    </w:p>
    <w:p w:rsidR="00415314" w:rsidRDefault="00AB3FA1">
      <w:pPr>
        <w:pStyle w:val="ad"/>
        <w:keepNext w:val="0"/>
        <w:keepLines w:val="0"/>
        <w:spacing w:line="520" w:lineRule="exact"/>
        <w:ind w:firstLine="560"/>
        <w:rPr>
          <w:rFonts w:ascii="Times New Roman" w:eastAsia="仿宋_GB2312" w:hAnsi="Times New Roman"/>
          <w:b w:val="0"/>
          <w:kern w:val="2"/>
          <w:sz w:val="28"/>
          <w:szCs w:val="28"/>
        </w:rPr>
      </w:pPr>
      <w:bookmarkStart w:id="31" w:name="_Toc1808"/>
      <w:bookmarkStart w:id="32" w:name="_Toc201674007"/>
      <w:r>
        <w:rPr>
          <w:rFonts w:ascii="Times New Roman" w:eastAsia="仿宋_GB2312" w:hAnsi="Times New Roman"/>
          <w:b w:val="0"/>
          <w:kern w:val="2"/>
          <w:sz w:val="28"/>
          <w:szCs w:val="28"/>
        </w:rPr>
        <w:t>原因分析：</w:t>
      </w:r>
      <w:r>
        <w:rPr>
          <w:rFonts w:ascii="Times New Roman" w:eastAsia="仿宋_GB2312" w:hAnsi="Times New Roman"/>
          <w:kern w:val="2"/>
          <w:sz w:val="28"/>
          <w:szCs w:val="28"/>
        </w:rPr>
        <w:t>一方面是</w:t>
      </w:r>
      <w:r>
        <w:rPr>
          <w:rFonts w:ascii="Times New Roman" w:eastAsia="仿宋_GB2312" w:hAnsi="Times New Roman"/>
          <w:b w:val="0"/>
          <w:kern w:val="2"/>
          <w:sz w:val="28"/>
          <w:szCs w:val="28"/>
        </w:rPr>
        <w:t>项目管理问题。项目立项较迟，除了江北新区于</w:t>
      </w:r>
      <w:r>
        <w:rPr>
          <w:rFonts w:ascii="Times New Roman" w:eastAsia="仿宋_GB2312" w:hAnsi="Times New Roman" w:hint="eastAsia"/>
          <w:b w:val="0"/>
          <w:kern w:val="2"/>
          <w:sz w:val="28"/>
          <w:szCs w:val="28"/>
        </w:rPr>
        <w:t>2024</w:t>
      </w:r>
      <w:r>
        <w:rPr>
          <w:rFonts w:ascii="Times New Roman" w:eastAsia="仿宋_GB2312" w:hAnsi="Times New Roman" w:hint="eastAsia"/>
          <w:b w:val="0"/>
          <w:kern w:val="2"/>
          <w:sz w:val="28"/>
          <w:szCs w:val="28"/>
        </w:rPr>
        <w:t>年</w:t>
      </w:r>
      <w:r>
        <w:rPr>
          <w:rFonts w:ascii="Times New Roman" w:eastAsia="仿宋_GB2312" w:hAnsi="Times New Roman"/>
          <w:b w:val="0"/>
          <w:kern w:val="2"/>
          <w:sz w:val="28"/>
          <w:szCs w:val="28"/>
        </w:rPr>
        <w:t>6</w:t>
      </w:r>
      <w:r>
        <w:rPr>
          <w:rFonts w:ascii="Times New Roman" w:eastAsia="仿宋_GB2312" w:hAnsi="Times New Roman"/>
          <w:b w:val="0"/>
          <w:kern w:val="2"/>
          <w:sz w:val="28"/>
          <w:szCs w:val="28"/>
        </w:rPr>
        <w:t>月份完成了立项工作，其他各区立项批复均在</w:t>
      </w:r>
      <w:r>
        <w:rPr>
          <w:rFonts w:ascii="Times New Roman" w:eastAsia="仿宋_GB2312" w:hAnsi="Times New Roman" w:hint="eastAsia"/>
          <w:b w:val="0"/>
          <w:kern w:val="2"/>
          <w:sz w:val="28"/>
          <w:szCs w:val="28"/>
        </w:rPr>
        <w:t>2024</w:t>
      </w:r>
      <w:r>
        <w:rPr>
          <w:rFonts w:ascii="Times New Roman" w:eastAsia="仿宋_GB2312" w:hAnsi="Times New Roman" w:hint="eastAsia"/>
          <w:b w:val="0"/>
          <w:kern w:val="2"/>
          <w:sz w:val="28"/>
          <w:szCs w:val="28"/>
        </w:rPr>
        <w:t>年</w:t>
      </w:r>
      <w:r>
        <w:rPr>
          <w:rFonts w:ascii="Times New Roman" w:eastAsia="仿宋_GB2312" w:hAnsi="Times New Roman"/>
          <w:b w:val="0"/>
          <w:kern w:val="2"/>
          <w:sz w:val="28"/>
          <w:szCs w:val="28"/>
        </w:rPr>
        <w:t>8-12</w:t>
      </w:r>
      <w:r>
        <w:rPr>
          <w:rFonts w:ascii="Times New Roman" w:eastAsia="仿宋_GB2312" w:hAnsi="Times New Roman"/>
          <w:b w:val="0"/>
          <w:kern w:val="2"/>
          <w:sz w:val="28"/>
          <w:szCs w:val="28"/>
        </w:rPr>
        <w:t>月，导致后续的项目实施、验收均相应延后，直接影响项目验收率；</w:t>
      </w:r>
      <w:r>
        <w:rPr>
          <w:rFonts w:ascii="Times New Roman" w:eastAsia="仿宋_GB2312" w:hAnsi="Times New Roman"/>
          <w:kern w:val="2"/>
          <w:sz w:val="28"/>
          <w:szCs w:val="28"/>
        </w:rPr>
        <w:t>另一方面是</w:t>
      </w:r>
      <w:r>
        <w:rPr>
          <w:rFonts w:ascii="Times New Roman" w:eastAsia="仿宋_GB2312" w:hAnsi="Times New Roman"/>
          <w:b w:val="0"/>
          <w:kern w:val="2"/>
          <w:sz w:val="28"/>
          <w:szCs w:val="28"/>
        </w:rPr>
        <w:t>项目资金问题。考虑到财政资金安全性，除江宁区下达了项目建设预拨资金外，其它各区均</w:t>
      </w:r>
      <w:r>
        <w:rPr>
          <w:rFonts w:ascii="Times New Roman" w:eastAsia="仿宋_GB2312" w:hAnsi="Times New Roman" w:hint="eastAsia"/>
          <w:b w:val="0"/>
          <w:kern w:val="2"/>
          <w:sz w:val="28"/>
          <w:szCs w:val="28"/>
        </w:rPr>
        <w:t>采取</w:t>
      </w:r>
      <w:r>
        <w:rPr>
          <w:rFonts w:ascii="Times New Roman" w:eastAsia="仿宋_GB2312" w:hAnsi="Times New Roman"/>
          <w:b w:val="0"/>
          <w:kern w:val="2"/>
          <w:sz w:val="28"/>
          <w:szCs w:val="28"/>
        </w:rPr>
        <w:t>“</w:t>
      </w:r>
      <w:r>
        <w:rPr>
          <w:rFonts w:ascii="Times New Roman" w:eastAsia="仿宋_GB2312" w:hAnsi="Times New Roman"/>
          <w:b w:val="0"/>
          <w:kern w:val="2"/>
          <w:sz w:val="28"/>
          <w:szCs w:val="28"/>
        </w:rPr>
        <w:t>先建后补</w:t>
      </w:r>
      <w:r>
        <w:rPr>
          <w:rFonts w:ascii="Times New Roman" w:eastAsia="仿宋_GB2312" w:hAnsi="Times New Roman"/>
          <w:b w:val="0"/>
          <w:kern w:val="2"/>
          <w:sz w:val="28"/>
          <w:szCs w:val="28"/>
        </w:rPr>
        <w:t>”</w:t>
      </w:r>
      <w:r>
        <w:rPr>
          <w:rFonts w:ascii="Times New Roman" w:eastAsia="仿宋_GB2312" w:hAnsi="Times New Roman" w:hint="eastAsia"/>
          <w:b w:val="0"/>
          <w:kern w:val="2"/>
          <w:sz w:val="28"/>
          <w:szCs w:val="28"/>
        </w:rPr>
        <w:t>方式</w:t>
      </w:r>
      <w:r>
        <w:rPr>
          <w:rFonts w:ascii="Times New Roman" w:eastAsia="仿宋_GB2312" w:hAnsi="Times New Roman"/>
          <w:b w:val="0"/>
          <w:kern w:val="2"/>
          <w:sz w:val="28"/>
          <w:szCs w:val="28"/>
        </w:rPr>
        <w:t>，导致财政补助资金支出率低。</w:t>
      </w:r>
      <w:bookmarkEnd w:id="31"/>
      <w:bookmarkEnd w:id="32"/>
    </w:p>
    <w:p w:rsidR="00415314" w:rsidRDefault="00AB3FA1">
      <w:pPr>
        <w:adjustRightInd w:val="0"/>
        <w:snapToGrid w:val="0"/>
        <w:spacing w:line="520" w:lineRule="exact"/>
        <w:ind w:firstLineChars="200" w:firstLine="560"/>
        <w:outlineLvl w:val="1"/>
        <w:rPr>
          <w:rFonts w:ascii="Times New Roman" w:eastAsia="楷体_GB2312" w:hAnsi="Times New Roman"/>
          <w:bCs/>
          <w:sz w:val="28"/>
          <w:szCs w:val="28"/>
        </w:rPr>
      </w:pPr>
      <w:bookmarkStart w:id="33" w:name="_Toc201674008"/>
      <w:r>
        <w:rPr>
          <w:rFonts w:ascii="Times New Roman" w:eastAsia="楷体_GB2312" w:hAnsi="Times New Roman"/>
          <w:bCs/>
          <w:sz w:val="28"/>
          <w:szCs w:val="28"/>
        </w:rPr>
        <w:t>（二）</w:t>
      </w:r>
      <w:r>
        <w:rPr>
          <w:rFonts w:ascii="Times New Roman" w:eastAsia="楷体_GB2312" w:hAnsi="Times New Roman" w:hint="eastAsia"/>
          <w:bCs/>
          <w:sz w:val="28"/>
          <w:szCs w:val="28"/>
        </w:rPr>
        <w:t>部分项目</w:t>
      </w:r>
      <w:r>
        <w:rPr>
          <w:rFonts w:ascii="Times New Roman" w:eastAsia="楷体_GB2312" w:hAnsi="Times New Roman"/>
          <w:bCs/>
          <w:sz w:val="28"/>
          <w:szCs w:val="28"/>
        </w:rPr>
        <w:t>预算编制有偏差，资金使用规范性有待提高</w:t>
      </w:r>
      <w:bookmarkEnd w:id="33"/>
    </w:p>
    <w:p w:rsidR="00415314" w:rsidRDefault="00AB3FA1" w:rsidP="00061332">
      <w:pPr>
        <w:adjustRightInd w:val="0"/>
        <w:snapToGrid w:val="0"/>
        <w:spacing w:line="520" w:lineRule="exact"/>
        <w:ind w:firstLineChars="200" w:firstLine="561"/>
        <w:rPr>
          <w:rFonts w:ascii="Times New Roman" w:eastAsia="仿宋_GB2312" w:hAnsi="Times New Roman"/>
          <w:b/>
          <w:bCs/>
          <w:sz w:val="28"/>
          <w:szCs w:val="28"/>
        </w:rPr>
      </w:pPr>
      <w:r>
        <w:rPr>
          <w:rFonts w:ascii="Times New Roman" w:eastAsia="仿宋_GB2312" w:hAnsi="Times New Roman" w:hint="eastAsia"/>
          <w:b/>
          <w:bCs/>
          <w:sz w:val="28"/>
          <w:szCs w:val="28"/>
        </w:rPr>
        <w:t>1.</w:t>
      </w:r>
      <w:r>
        <w:rPr>
          <w:rFonts w:ascii="Times New Roman" w:eastAsia="仿宋_GB2312" w:hAnsi="Times New Roman"/>
          <w:b/>
          <w:bCs/>
          <w:sz w:val="28"/>
          <w:szCs w:val="28"/>
        </w:rPr>
        <w:t>部分项目经费预算编制科学性有待提升</w:t>
      </w:r>
    </w:p>
    <w:p w:rsidR="00415314" w:rsidRDefault="00AB3FA1">
      <w:pPr>
        <w:adjustRightInd w:val="0"/>
        <w:snapToGrid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区级项目：浦口</w:t>
      </w:r>
      <w:proofErr w:type="gramStart"/>
      <w:r>
        <w:rPr>
          <w:rFonts w:ascii="Times New Roman" w:eastAsia="仿宋_GB2312" w:hAnsi="Times New Roman"/>
          <w:sz w:val="28"/>
          <w:szCs w:val="28"/>
        </w:rPr>
        <w:t>区蓝美生态农业</w:t>
      </w:r>
      <w:proofErr w:type="gramEnd"/>
      <w:r>
        <w:rPr>
          <w:rFonts w:ascii="Times New Roman" w:eastAsia="仿宋_GB2312" w:hAnsi="Times New Roman"/>
          <w:sz w:val="28"/>
          <w:szCs w:val="28"/>
        </w:rPr>
        <w:t>园申报的农业科技产学研合作创新项目编制项目实施方案时未结合实际情况，导致建设内容</w:t>
      </w:r>
      <w:r>
        <w:rPr>
          <w:rFonts w:ascii="Times New Roman" w:eastAsia="仿宋_GB2312" w:hAnsi="Times New Roman"/>
          <w:sz w:val="28"/>
          <w:szCs w:val="28"/>
        </w:rPr>
        <w:t>“</w:t>
      </w:r>
      <w:r>
        <w:rPr>
          <w:rFonts w:ascii="Times New Roman" w:eastAsia="仿宋_GB2312" w:hAnsi="Times New Roman"/>
          <w:sz w:val="28"/>
          <w:szCs w:val="28"/>
        </w:rPr>
        <w:t>电动卷膜器</w:t>
      </w:r>
      <w:r>
        <w:rPr>
          <w:rFonts w:ascii="Times New Roman" w:eastAsia="仿宋_GB2312" w:hAnsi="Times New Roman"/>
          <w:sz w:val="28"/>
          <w:szCs w:val="28"/>
        </w:rPr>
        <w:t>3.3</w:t>
      </w:r>
      <w:r>
        <w:rPr>
          <w:rFonts w:ascii="Times New Roman" w:eastAsia="仿宋_GB2312" w:hAnsi="Times New Roman"/>
          <w:sz w:val="28"/>
          <w:szCs w:val="28"/>
        </w:rPr>
        <w:t>万元</w:t>
      </w:r>
      <w:r>
        <w:rPr>
          <w:rFonts w:ascii="Times New Roman" w:eastAsia="仿宋_GB2312" w:hAnsi="Times New Roman"/>
          <w:sz w:val="28"/>
          <w:szCs w:val="28"/>
        </w:rPr>
        <w:t>”</w:t>
      </w:r>
      <w:r>
        <w:rPr>
          <w:rFonts w:ascii="Times New Roman" w:eastAsia="仿宋_GB2312" w:hAnsi="Times New Roman"/>
          <w:sz w:val="28"/>
          <w:szCs w:val="28"/>
        </w:rPr>
        <w:t>因与实际生产需求匹配度不高未能实施。</w:t>
      </w:r>
    </w:p>
    <w:p w:rsidR="00415314" w:rsidRDefault="00AB3FA1" w:rsidP="00061332">
      <w:pPr>
        <w:adjustRightInd w:val="0"/>
        <w:snapToGrid w:val="0"/>
        <w:spacing w:line="520" w:lineRule="exact"/>
        <w:ind w:firstLineChars="200" w:firstLine="561"/>
        <w:rPr>
          <w:rFonts w:ascii="Times New Roman" w:eastAsia="仿宋_GB2312" w:hAnsi="Times New Roman"/>
          <w:b/>
          <w:bCs/>
          <w:sz w:val="28"/>
          <w:szCs w:val="28"/>
        </w:rPr>
      </w:pPr>
      <w:r>
        <w:rPr>
          <w:rFonts w:ascii="Times New Roman" w:eastAsia="仿宋_GB2312" w:hAnsi="Times New Roman" w:hint="eastAsia"/>
          <w:b/>
          <w:bCs/>
          <w:sz w:val="28"/>
          <w:szCs w:val="28"/>
        </w:rPr>
        <w:t>2.</w:t>
      </w:r>
      <w:r>
        <w:rPr>
          <w:rFonts w:ascii="Times New Roman" w:eastAsia="仿宋_GB2312" w:hAnsi="Times New Roman" w:hint="eastAsia"/>
          <w:b/>
          <w:bCs/>
          <w:sz w:val="28"/>
          <w:szCs w:val="28"/>
        </w:rPr>
        <w:t>部分项目</w:t>
      </w:r>
      <w:r>
        <w:rPr>
          <w:rFonts w:ascii="Times New Roman" w:eastAsia="仿宋_GB2312" w:hAnsi="Times New Roman"/>
          <w:b/>
          <w:bCs/>
          <w:sz w:val="28"/>
          <w:szCs w:val="28"/>
        </w:rPr>
        <w:t>未能按照项目实施方案计划完成建设内容</w:t>
      </w:r>
    </w:p>
    <w:p w:rsidR="00415314" w:rsidRDefault="00AB3FA1">
      <w:pPr>
        <w:adjustRightInd w:val="0"/>
        <w:snapToGrid w:val="0"/>
        <w:spacing w:line="520" w:lineRule="exact"/>
        <w:ind w:firstLine="561"/>
        <w:rPr>
          <w:rFonts w:ascii="Times New Roman" w:eastAsia="仿宋_GB2312" w:hAnsi="Times New Roman"/>
          <w:sz w:val="28"/>
          <w:szCs w:val="28"/>
        </w:rPr>
      </w:pPr>
      <w:r>
        <w:rPr>
          <w:rFonts w:ascii="Times New Roman" w:eastAsia="仿宋_GB2312" w:hAnsi="Times New Roman"/>
          <w:sz w:val="28"/>
          <w:szCs w:val="28"/>
        </w:rPr>
        <w:t>市级项目：鸭绿色低碳养殖技术协同推广核心基地节水型饮水器未完工（</w:t>
      </w:r>
      <w:r>
        <w:rPr>
          <w:rFonts w:ascii="Times New Roman" w:eastAsia="仿宋_GB2312" w:hAnsi="Times New Roman"/>
          <w:sz w:val="28"/>
          <w:szCs w:val="28"/>
        </w:rPr>
        <w:t>200</w:t>
      </w:r>
      <w:r>
        <w:rPr>
          <w:rFonts w:ascii="Times New Roman" w:eastAsia="仿宋_GB2312" w:hAnsi="Times New Roman"/>
          <w:sz w:val="28"/>
          <w:szCs w:val="28"/>
        </w:rPr>
        <w:t>米未安装）。</w:t>
      </w:r>
    </w:p>
    <w:p w:rsidR="00415314" w:rsidRDefault="00AB3FA1">
      <w:pPr>
        <w:adjustRightInd w:val="0"/>
        <w:snapToGrid w:val="0"/>
        <w:spacing w:line="520" w:lineRule="exact"/>
        <w:ind w:firstLine="561"/>
        <w:rPr>
          <w:rFonts w:ascii="Times New Roman" w:eastAsia="仿宋_GB2312" w:hAnsi="Times New Roman"/>
          <w:sz w:val="28"/>
          <w:szCs w:val="28"/>
        </w:rPr>
      </w:pPr>
      <w:r>
        <w:rPr>
          <w:rFonts w:ascii="Times New Roman" w:eastAsia="仿宋_GB2312" w:hAnsi="Times New Roman"/>
          <w:sz w:val="28"/>
          <w:szCs w:val="28"/>
        </w:rPr>
        <w:t>区级项目：</w:t>
      </w:r>
      <w:r>
        <w:rPr>
          <w:rFonts w:ascii="Times New Roman" w:eastAsia="仿宋_GB2312" w:hAnsi="Times New Roman"/>
          <w:sz w:val="28"/>
          <w:szCs w:val="28"/>
        </w:rPr>
        <w:t>2024</w:t>
      </w:r>
      <w:proofErr w:type="gramStart"/>
      <w:r>
        <w:rPr>
          <w:rFonts w:ascii="Times New Roman" w:eastAsia="仿宋_GB2312" w:hAnsi="Times New Roman"/>
          <w:sz w:val="28"/>
          <w:szCs w:val="28"/>
        </w:rPr>
        <w:t>南京涵氧农科</w:t>
      </w:r>
      <w:proofErr w:type="gramEnd"/>
      <w:r>
        <w:rPr>
          <w:rFonts w:ascii="Times New Roman" w:eastAsia="仿宋_GB2312" w:hAnsi="Times New Roman"/>
          <w:sz w:val="28"/>
          <w:szCs w:val="28"/>
        </w:rPr>
        <w:t>果蔬高效设施栽培产学研合作示范基地项目采购的枯草芽孢杆菌、贝莱斯芽孢杆菌、哈</w:t>
      </w:r>
      <w:proofErr w:type="gramStart"/>
      <w:r>
        <w:rPr>
          <w:rFonts w:ascii="Times New Roman" w:eastAsia="仿宋_GB2312" w:hAnsi="Times New Roman"/>
          <w:sz w:val="28"/>
          <w:szCs w:val="28"/>
        </w:rPr>
        <w:t>茨</w:t>
      </w:r>
      <w:proofErr w:type="gramEnd"/>
      <w:r>
        <w:rPr>
          <w:rFonts w:ascii="Times New Roman" w:eastAsia="仿宋_GB2312" w:hAnsi="Times New Roman"/>
          <w:sz w:val="28"/>
          <w:szCs w:val="28"/>
        </w:rPr>
        <w:t>木霉菌、复合肥、水溶肥、</w:t>
      </w:r>
      <w:r>
        <w:rPr>
          <w:rFonts w:ascii="Times New Roman" w:eastAsia="仿宋_GB2312" w:hAnsi="Times New Roman"/>
          <w:sz w:val="28"/>
          <w:szCs w:val="28"/>
        </w:rPr>
        <w:t>220V</w:t>
      </w:r>
      <w:r>
        <w:rPr>
          <w:rFonts w:ascii="Times New Roman" w:eastAsia="仿宋_GB2312" w:hAnsi="Times New Roman"/>
          <w:sz w:val="28"/>
          <w:szCs w:val="28"/>
        </w:rPr>
        <w:t>高压水枪、种苗</w:t>
      </w:r>
      <w:r>
        <w:rPr>
          <w:rFonts w:ascii="Times New Roman" w:eastAsia="仿宋_GB2312" w:hAnsi="Times New Roman"/>
          <w:sz w:val="28"/>
          <w:szCs w:val="28"/>
        </w:rPr>
        <w:t>-</w:t>
      </w:r>
      <w:r>
        <w:rPr>
          <w:rFonts w:ascii="Times New Roman" w:eastAsia="仿宋_GB2312" w:hAnsi="Times New Roman"/>
          <w:sz w:val="28"/>
          <w:szCs w:val="28"/>
        </w:rPr>
        <w:t>草莓</w:t>
      </w:r>
      <w:proofErr w:type="gramStart"/>
      <w:r>
        <w:rPr>
          <w:rFonts w:ascii="Times New Roman" w:eastAsia="仿宋_GB2312" w:hAnsi="Times New Roman"/>
          <w:sz w:val="28"/>
          <w:szCs w:val="28"/>
        </w:rPr>
        <w:t>苗不足</w:t>
      </w:r>
      <w:proofErr w:type="gramEnd"/>
      <w:r>
        <w:rPr>
          <w:rFonts w:ascii="Times New Roman" w:eastAsia="仿宋_GB2312" w:hAnsi="Times New Roman"/>
          <w:sz w:val="28"/>
          <w:szCs w:val="28"/>
        </w:rPr>
        <w:t>批复数量；</w:t>
      </w:r>
      <w:r>
        <w:rPr>
          <w:rFonts w:ascii="Times New Roman" w:eastAsia="仿宋_GB2312" w:hAnsi="Times New Roman"/>
          <w:sz w:val="28"/>
          <w:szCs w:val="28"/>
        </w:rPr>
        <w:t>2024</w:t>
      </w:r>
      <w:r>
        <w:rPr>
          <w:rFonts w:ascii="Times New Roman" w:eastAsia="仿宋_GB2312" w:hAnsi="Times New Roman"/>
          <w:sz w:val="28"/>
          <w:szCs w:val="28"/>
        </w:rPr>
        <w:t>市农科所果园</w:t>
      </w:r>
      <w:r>
        <w:rPr>
          <w:rFonts w:ascii="Times New Roman" w:eastAsia="仿宋_GB2312" w:hAnsi="Times New Roman"/>
          <w:sz w:val="28"/>
          <w:szCs w:val="28"/>
        </w:rPr>
        <w:t>“</w:t>
      </w:r>
      <w:r>
        <w:rPr>
          <w:rFonts w:ascii="Times New Roman" w:eastAsia="仿宋_GB2312" w:hAnsi="Times New Roman"/>
          <w:sz w:val="28"/>
          <w:szCs w:val="28"/>
        </w:rPr>
        <w:t>三保</w:t>
      </w:r>
      <w:r>
        <w:rPr>
          <w:rFonts w:ascii="Times New Roman" w:eastAsia="仿宋_GB2312" w:hAnsi="Times New Roman"/>
          <w:sz w:val="28"/>
          <w:szCs w:val="28"/>
        </w:rPr>
        <w:t>”</w:t>
      </w:r>
      <w:r>
        <w:rPr>
          <w:rFonts w:ascii="Times New Roman" w:eastAsia="仿宋_GB2312" w:hAnsi="Times New Roman"/>
          <w:sz w:val="28"/>
          <w:szCs w:val="28"/>
        </w:rPr>
        <w:t>绿色高效生产技术攻关产学研合作创新项目未按照实施批复完成检测工作；</w:t>
      </w:r>
      <w:r>
        <w:rPr>
          <w:rFonts w:ascii="Times New Roman" w:eastAsia="仿宋_GB2312" w:hAnsi="Times New Roman"/>
          <w:sz w:val="28"/>
          <w:szCs w:val="28"/>
        </w:rPr>
        <w:t>2024</w:t>
      </w:r>
      <w:r>
        <w:rPr>
          <w:rFonts w:ascii="Times New Roman" w:eastAsia="仿宋_GB2312" w:hAnsi="Times New Roman"/>
          <w:sz w:val="28"/>
          <w:szCs w:val="28"/>
        </w:rPr>
        <w:t>南农大猕猴桃产品干制关键技术攻关产学研合作创新项目部分建设内容未完成（复合益生菌微胶囊冻干粉等原料）；</w:t>
      </w:r>
      <w:r>
        <w:rPr>
          <w:rFonts w:ascii="Times New Roman" w:eastAsia="仿宋_GB2312" w:hAnsi="Times New Roman"/>
          <w:sz w:val="28"/>
          <w:szCs w:val="28"/>
        </w:rPr>
        <w:t>2024</w:t>
      </w:r>
      <w:r>
        <w:rPr>
          <w:rFonts w:ascii="Times New Roman" w:eastAsia="仿宋_GB2312" w:hAnsi="Times New Roman"/>
          <w:sz w:val="28"/>
          <w:szCs w:val="28"/>
        </w:rPr>
        <w:t>南京红松能繁猪场猪仔猪腹泻</w:t>
      </w:r>
      <w:proofErr w:type="gramStart"/>
      <w:r>
        <w:rPr>
          <w:rFonts w:ascii="Times New Roman" w:eastAsia="仿宋_GB2312" w:hAnsi="Times New Roman"/>
          <w:sz w:val="28"/>
          <w:szCs w:val="28"/>
        </w:rPr>
        <w:t>病综合</w:t>
      </w:r>
      <w:proofErr w:type="gramEnd"/>
      <w:r>
        <w:rPr>
          <w:rFonts w:ascii="Times New Roman" w:eastAsia="仿宋_GB2312" w:hAnsi="Times New Roman"/>
          <w:sz w:val="28"/>
          <w:szCs w:val="28"/>
        </w:rPr>
        <w:t>防控技术攻关产学研合作创新项目投影仪为旧设备。</w:t>
      </w:r>
    </w:p>
    <w:p w:rsidR="00415314" w:rsidRDefault="00AB3FA1" w:rsidP="00061332">
      <w:pPr>
        <w:adjustRightInd w:val="0"/>
        <w:snapToGrid w:val="0"/>
        <w:spacing w:line="520" w:lineRule="exact"/>
        <w:ind w:firstLineChars="200" w:firstLine="561"/>
        <w:rPr>
          <w:rFonts w:ascii="Times New Roman" w:eastAsia="仿宋_GB2312" w:hAnsi="Times New Roman"/>
          <w:b/>
          <w:bCs/>
          <w:sz w:val="28"/>
          <w:szCs w:val="28"/>
        </w:rPr>
      </w:pPr>
      <w:r>
        <w:rPr>
          <w:rFonts w:ascii="Times New Roman" w:eastAsia="仿宋_GB2312" w:hAnsi="Times New Roman" w:hint="eastAsia"/>
          <w:b/>
          <w:bCs/>
          <w:sz w:val="28"/>
          <w:szCs w:val="28"/>
        </w:rPr>
        <w:lastRenderedPageBreak/>
        <w:t>3.</w:t>
      </w:r>
      <w:r>
        <w:rPr>
          <w:rFonts w:ascii="Times New Roman" w:eastAsia="仿宋_GB2312" w:hAnsi="Times New Roman"/>
          <w:b/>
          <w:bCs/>
          <w:sz w:val="28"/>
          <w:szCs w:val="28"/>
        </w:rPr>
        <w:t>资金使用规范性有待提高</w:t>
      </w:r>
    </w:p>
    <w:p w:rsidR="00415314" w:rsidRDefault="00AB3FA1">
      <w:pPr>
        <w:adjustRightInd w:val="0"/>
        <w:snapToGrid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市级项目：鸭绿色低碳养殖技术协同推广核心基地采购自动巡航智能翻耙机发票开具内容为五金配件。</w:t>
      </w:r>
    </w:p>
    <w:p w:rsidR="00415314" w:rsidRDefault="00AB3FA1">
      <w:pPr>
        <w:adjustRightInd w:val="0"/>
        <w:snapToGrid w:val="0"/>
        <w:spacing w:line="520" w:lineRule="exact"/>
        <w:ind w:firstLineChars="200" w:firstLine="560"/>
        <w:rPr>
          <w:rFonts w:ascii="Times New Roman" w:eastAsia="仿宋_GB2312" w:hAnsi="Times New Roman"/>
          <w:sz w:val="28"/>
          <w:szCs w:val="28"/>
        </w:rPr>
      </w:pPr>
      <w:r>
        <w:rPr>
          <w:rFonts w:ascii="Times New Roman" w:eastAsia="仿宋_GB2312" w:hAnsi="Times New Roman"/>
          <w:sz w:val="28"/>
          <w:szCs w:val="28"/>
        </w:rPr>
        <w:t>区级项目：</w:t>
      </w:r>
      <w:r>
        <w:rPr>
          <w:rFonts w:ascii="Times New Roman" w:eastAsia="仿宋_GB2312" w:hAnsi="Times New Roman"/>
          <w:sz w:val="28"/>
          <w:szCs w:val="28"/>
        </w:rPr>
        <w:t>2024</w:t>
      </w:r>
      <w:r>
        <w:rPr>
          <w:rFonts w:ascii="Times New Roman" w:eastAsia="仿宋_GB2312" w:hAnsi="Times New Roman"/>
          <w:sz w:val="28"/>
          <w:szCs w:val="28"/>
        </w:rPr>
        <w:t>南京脆而爽泡菜规模生产中成膜污染控制关键技术攻关产学研合作创新项目财务资料中列支了培训用技术推广手册及文具用品共</w:t>
      </w:r>
      <w:r>
        <w:rPr>
          <w:rFonts w:ascii="Times New Roman" w:eastAsia="仿宋_GB2312" w:hAnsi="Times New Roman"/>
          <w:sz w:val="28"/>
          <w:szCs w:val="28"/>
        </w:rPr>
        <w:t>0.66</w:t>
      </w:r>
      <w:r>
        <w:rPr>
          <w:rFonts w:ascii="Times New Roman" w:eastAsia="仿宋_GB2312" w:hAnsi="Times New Roman"/>
          <w:sz w:val="28"/>
          <w:szCs w:val="28"/>
        </w:rPr>
        <w:t>万元，通过培训当天照片发现未发放上述相关物料；部分项目涉及工程建设的内容未进行工程造价审核等。截止评价报告日，</w:t>
      </w:r>
      <w:r>
        <w:rPr>
          <w:rFonts w:ascii="Times New Roman" w:eastAsia="仿宋_GB2312" w:hAnsi="Times New Roman"/>
          <w:sz w:val="28"/>
          <w:szCs w:val="28"/>
        </w:rPr>
        <w:t>2024</w:t>
      </w:r>
      <w:proofErr w:type="gramStart"/>
      <w:r>
        <w:rPr>
          <w:rFonts w:ascii="Times New Roman" w:eastAsia="仿宋_GB2312" w:hAnsi="Times New Roman"/>
          <w:sz w:val="28"/>
          <w:szCs w:val="28"/>
        </w:rPr>
        <w:t>农高区</w:t>
      </w:r>
      <w:proofErr w:type="gramEnd"/>
      <w:r>
        <w:rPr>
          <w:rFonts w:ascii="Times New Roman" w:eastAsia="仿宋_GB2312" w:hAnsi="Times New Roman"/>
          <w:sz w:val="28"/>
          <w:szCs w:val="28"/>
        </w:rPr>
        <w:t>智慧茶园展示基地建设项目未完成固定资产移交手续。</w:t>
      </w:r>
    </w:p>
    <w:p w:rsidR="00415314" w:rsidRDefault="00AB3FA1">
      <w:pPr>
        <w:adjustRightInd w:val="0"/>
        <w:snapToGrid w:val="0"/>
        <w:spacing w:line="520" w:lineRule="exact"/>
        <w:ind w:firstLineChars="200" w:firstLine="560"/>
        <w:rPr>
          <w:rFonts w:ascii="Times New Roman" w:eastAsia="仿宋_GB2312" w:hAnsi="Times New Roman"/>
          <w:sz w:val="28"/>
          <w:szCs w:val="28"/>
          <w:highlight w:val="yellow"/>
        </w:rPr>
      </w:pPr>
      <w:r>
        <w:rPr>
          <w:rFonts w:ascii="Times New Roman" w:eastAsia="仿宋_GB2312" w:hAnsi="Times New Roman"/>
          <w:sz w:val="28"/>
          <w:szCs w:val="28"/>
        </w:rPr>
        <w:t xml:space="preserve"> </w:t>
      </w:r>
      <w:r>
        <w:rPr>
          <w:rFonts w:ascii="Times New Roman" w:eastAsia="仿宋_GB2312" w:hAnsi="Times New Roman"/>
          <w:sz w:val="28"/>
          <w:szCs w:val="28"/>
        </w:rPr>
        <w:t>原因分析：编制预算之前对项目可行性研究</w:t>
      </w:r>
      <w:r>
        <w:rPr>
          <w:rFonts w:ascii="Times New Roman" w:eastAsia="仿宋_GB2312" w:hAnsi="Times New Roman" w:hint="eastAsia"/>
          <w:sz w:val="28"/>
          <w:szCs w:val="28"/>
        </w:rPr>
        <w:t>还不够充分</w:t>
      </w:r>
      <w:r>
        <w:rPr>
          <w:rFonts w:ascii="Times New Roman" w:eastAsia="仿宋_GB2312" w:hAnsi="Times New Roman"/>
          <w:sz w:val="28"/>
          <w:szCs w:val="28"/>
        </w:rPr>
        <w:t>，实施过程中出现偏离，项目管理中相关人员对规范资金使用</w:t>
      </w:r>
      <w:r>
        <w:rPr>
          <w:rFonts w:ascii="Times New Roman" w:eastAsia="仿宋_GB2312" w:hAnsi="Times New Roman" w:hint="eastAsia"/>
          <w:sz w:val="28"/>
          <w:szCs w:val="28"/>
        </w:rPr>
        <w:t>不够精准、效率不高</w:t>
      </w:r>
      <w:r>
        <w:rPr>
          <w:rFonts w:ascii="Times New Roman" w:eastAsia="仿宋_GB2312" w:hAnsi="Times New Roman"/>
          <w:sz w:val="28"/>
          <w:szCs w:val="28"/>
        </w:rPr>
        <w:t>。</w:t>
      </w:r>
    </w:p>
    <w:p w:rsidR="00415314" w:rsidRDefault="00AB3FA1">
      <w:pPr>
        <w:adjustRightInd w:val="0"/>
        <w:snapToGrid w:val="0"/>
        <w:spacing w:line="520" w:lineRule="exact"/>
        <w:ind w:firstLineChars="200" w:firstLine="562"/>
        <w:outlineLvl w:val="0"/>
        <w:rPr>
          <w:rFonts w:ascii="Times New Roman" w:eastAsia="黑体" w:hAnsi="Times New Roman"/>
          <w:b/>
          <w:bCs/>
          <w:sz w:val="28"/>
          <w:szCs w:val="28"/>
        </w:rPr>
      </w:pPr>
      <w:bookmarkStart w:id="34" w:name="_Toc201674009"/>
      <w:r>
        <w:rPr>
          <w:rFonts w:ascii="Times New Roman" w:eastAsia="黑体" w:hAnsi="Times New Roman"/>
          <w:b/>
          <w:bCs/>
          <w:sz w:val="28"/>
          <w:szCs w:val="28"/>
        </w:rPr>
        <w:t>五、有关建议</w:t>
      </w:r>
      <w:bookmarkEnd w:id="34"/>
    </w:p>
    <w:p w:rsidR="00415314" w:rsidRDefault="00AB3FA1">
      <w:pPr>
        <w:adjustRightInd w:val="0"/>
        <w:snapToGrid w:val="0"/>
        <w:spacing w:line="520" w:lineRule="exact"/>
        <w:ind w:firstLineChars="200" w:firstLine="560"/>
        <w:outlineLvl w:val="1"/>
        <w:rPr>
          <w:rFonts w:ascii="Times New Roman" w:eastAsia="楷体_GB2312" w:hAnsi="Times New Roman"/>
          <w:bCs/>
          <w:sz w:val="28"/>
          <w:szCs w:val="28"/>
        </w:rPr>
      </w:pPr>
      <w:bookmarkStart w:id="35" w:name="_Toc201674010"/>
      <w:r>
        <w:rPr>
          <w:rFonts w:ascii="Times New Roman" w:eastAsia="楷体_GB2312" w:hAnsi="Times New Roman"/>
          <w:bCs/>
          <w:sz w:val="28"/>
          <w:szCs w:val="28"/>
        </w:rPr>
        <w:t>（一）规范项目全流程管理，加快项目实施进度</w:t>
      </w:r>
      <w:bookmarkEnd w:id="35"/>
    </w:p>
    <w:p w:rsidR="00415314" w:rsidRDefault="00AB3FA1">
      <w:pPr>
        <w:adjustRightInd w:val="0"/>
        <w:snapToGrid w:val="0"/>
        <w:spacing w:line="520" w:lineRule="exact"/>
        <w:ind w:left="200" w:firstLineChars="200" w:firstLine="560"/>
        <w:rPr>
          <w:rFonts w:ascii="Times New Roman" w:eastAsia="仿宋_GB2312" w:hAnsi="Times New Roman"/>
          <w:sz w:val="28"/>
          <w:szCs w:val="28"/>
        </w:rPr>
      </w:pPr>
      <w:r>
        <w:rPr>
          <w:rFonts w:ascii="Times New Roman" w:eastAsia="仿宋_GB2312" w:hAnsi="Times New Roman"/>
          <w:sz w:val="28"/>
          <w:szCs w:val="28"/>
        </w:rPr>
        <w:t>一是加快项目申报、项目评审、项目立项，确保项目及时落地。二是及时批复项目，保证项目及时实施，不误农时。三是加强对项目实施单位的培训和指导，督促推进项目实施。对已完成待验收的项目，尽快安排验收工作。对已完成验收的项目，会同财政部门及时将市级补助资金下达到项目建设主体。</w:t>
      </w:r>
    </w:p>
    <w:p w:rsidR="00415314" w:rsidRDefault="00AB3FA1">
      <w:pPr>
        <w:adjustRightInd w:val="0"/>
        <w:snapToGrid w:val="0"/>
        <w:spacing w:line="520" w:lineRule="exact"/>
        <w:ind w:firstLineChars="200" w:firstLine="560"/>
        <w:outlineLvl w:val="1"/>
        <w:rPr>
          <w:rFonts w:ascii="Times New Roman" w:eastAsia="楷体_GB2312" w:hAnsi="Times New Roman"/>
          <w:bCs/>
          <w:sz w:val="28"/>
          <w:szCs w:val="28"/>
        </w:rPr>
      </w:pPr>
      <w:bookmarkStart w:id="36" w:name="_Toc201674011"/>
      <w:r>
        <w:rPr>
          <w:rFonts w:ascii="Times New Roman" w:eastAsia="楷体_GB2312" w:hAnsi="Times New Roman"/>
          <w:bCs/>
          <w:sz w:val="28"/>
          <w:szCs w:val="28"/>
        </w:rPr>
        <w:t>（二）合理编制项目预算，规范资金使用</w:t>
      </w:r>
      <w:bookmarkEnd w:id="36"/>
    </w:p>
    <w:p w:rsidR="00415314" w:rsidRDefault="00AB3FA1">
      <w:pPr>
        <w:adjustRightInd w:val="0"/>
        <w:snapToGrid w:val="0"/>
        <w:spacing w:line="520" w:lineRule="exact"/>
        <w:ind w:left="200" w:firstLineChars="200" w:firstLine="560"/>
        <w:rPr>
          <w:rFonts w:ascii="Times New Roman" w:eastAsia="仿宋_GB2312" w:hAnsi="Times New Roman"/>
          <w:sz w:val="28"/>
          <w:szCs w:val="28"/>
        </w:rPr>
      </w:pPr>
      <w:r>
        <w:rPr>
          <w:rFonts w:ascii="Times New Roman" w:eastAsia="仿宋_GB2312" w:hAnsi="Times New Roman"/>
          <w:sz w:val="28"/>
          <w:szCs w:val="28"/>
        </w:rPr>
        <w:t>建议在编制项目预算之前对项目进行充分的可行性研究，针对项目中需要采购的设备价格及型号进行充分的市场调研，避免实施过程中出现偏离。加强对项目管理人员、项目实施主要负责人、财务人员进行必要的经济、法规、财务、审计等知识培训，物品采购需获取合</w:t>
      </w:r>
      <w:proofErr w:type="gramStart"/>
      <w:r>
        <w:rPr>
          <w:rFonts w:ascii="Times New Roman" w:eastAsia="仿宋_GB2312" w:hAnsi="Times New Roman"/>
          <w:sz w:val="28"/>
          <w:szCs w:val="28"/>
        </w:rPr>
        <w:t>规</w:t>
      </w:r>
      <w:proofErr w:type="gramEnd"/>
      <w:r>
        <w:rPr>
          <w:rFonts w:ascii="Times New Roman" w:eastAsia="仿宋_GB2312" w:hAnsi="Times New Roman"/>
          <w:sz w:val="28"/>
          <w:szCs w:val="28"/>
        </w:rPr>
        <w:t>的发票。资金</w:t>
      </w:r>
      <w:proofErr w:type="gramStart"/>
      <w:r>
        <w:rPr>
          <w:rFonts w:ascii="Times New Roman" w:eastAsia="仿宋_GB2312" w:hAnsi="Times New Roman"/>
          <w:sz w:val="28"/>
          <w:szCs w:val="28"/>
        </w:rPr>
        <w:t>支付应公对公</w:t>
      </w:r>
      <w:proofErr w:type="gramEnd"/>
      <w:r>
        <w:rPr>
          <w:rFonts w:ascii="Times New Roman" w:eastAsia="仿宋_GB2312" w:hAnsi="Times New Roman"/>
          <w:sz w:val="28"/>
          <w:szCs w:val="28"/>
        </w:rPr>
        <w:t>转账。</w:t>
      </w:r>
    </w:p>
    <w:p w:rsidR="00415314" w:rsidRDefault="00415314">
      <w:pPr>
        <w:adjustRightInd w:val="0"/>
        <w:snapToGrid w:val="0"/>
        <w:spacing w:line="280" w:lineRule="exact"/>
        <w:outlineLvl w:val="0"/>
        <w:rPr>
          <w:rFonts w:ascii="Times New Roman" w:eastAsia="仿宋_GB2312" w:hAnsi="Times New Roman"/>
          <w:sz w:val="28"/>
          <w:szCs w:val="28"/>
        </w:rPr>
      </w:pPr>
      <w:bookmarkStart w:id="37" w:name="_Toc29348"/>
      <w:bookmarkStart w:id="38" w:name="_Toc31196"/>
      <w:bookmarkStart w:id="39" w:name="_Toc23650"/>
    </w:p>
    <w:p w:rsidR="00415314" w:rsidRDefault="00AB3FA1">
      <w:pPr>
        <w:adjustRightInd w:val="0"/>
        <w:snapToGrid w:val="0"/>
        <w:spacing w:line="520" w:lineRule="exact"/>
        <w:ind w:firstLineChars="200" w:firstLine="560"/>
        <w:outlineLvl w:val="0"/>
        <w:rPr>
          <w:rFonts w:ascii="Times New Roman" w:eastAsia="仿宋_GB2312" w:hAnsi="Times New Roman"/>
          <w:kern w:val="0"/>
          <w:sz w:val="28"/>
          <w:szCs w:val="28"/>
          <w:lang w:bidi="ar"/>
        </w:rPr>
        <w:sectPr w:rsidR="00415314">
          <w:footerReference w:type="default" r:id="rId9"/>
          <w:pgSz w:w="11906" w:h="16838"/>
          <w:pgMar w:top="1440" w:right="1134" w:bottom="1440" w:left="1134" w:header="851" w:footer="992" w:gutter="0"/>
          <w:pgNumType w:start="1"/>
          <w:cols w:space="720"/>
          <w:docGrid w:type="lines" w:linePitch="312"/>
        </w:sectPr>
      </w:pPr>
      <w:bookmarkStart w:id="40" w:name="_Toc201674012"/>
      <w:r>
        <w:rPr>
          <w:rFonts w:ascii="Times New Roman" w:eastAsia="仿宋_GB2312" w:hAnsi="Times New Roman" w:hint="eastAsia"/>
          <w:sz w:val="28"/>
          <w:szCs w:val="28"/>
        </w:rPr>
        <w:t>报告</w:t>
      </w:r>
      <w:r>
        <w:rPr>
          <w:rFonts w:ascii="Times New Roman" w:eastAsia="仿宋_GB2312" w:hAnsi="Times New Roman"/>
          <w:sz w:val="28"/>
          <w:szCs w:val="28"/>
        </w:rPr>
        <w:t>附表（</w:t>
      </w:r>
      <w:bookmarkEnd w:id="37"/>
      <w:bookmarkEnd w:id="38"/>
      <w:bookmarkEnd w:id="39"/>
      <w:r>
        <w:rPr>
          <w:rFonts w:ascii="Times New Roman" w:eastAsia="仿宋_GB2312" w:hAnsi="Times New Roman"/>
          <w:sz w:val="28"/>
          <w:szCs w:val="28"/>
          <w:lang w:bidi="en-US"/>
        </w:rPr>
        <w:t>2024</w:t>
      </w:r>
      <w:r>
        <w:rPr>
          <w:rFonts w:ascii="Times New Roman" w:eastAsia="仿宋_GB2312" w:hAnsi="Times New Roman"/>
          <w:sz w:val="28"/>
          <w:szCs w:val="28"/>
          <w:lang w:bidi="en-US"/>
        </w:rPr>
        <w:t>年度南京市农业科技产学研合作专项资金绩效评价表</w:t>
      </w:r>
      <w:r>
        <w:rPr>
          <w:rFonts w:ascii="Times New Roman" w:eastAsia="仿宋_GB2312" w:hAnsi="Times New Roman"/>
          <w:kern w:val="0"/>
          <w:sz w:val="28"/>
          <w:szCs w:val="28"/>
          <w:lang w:bidi="ar"/>
        </w:rPr>
        <w:t>）</w:t>
      </w:r>
      <w:bookmarkEnd w:id="40"/>
    </w:p>
    <w:tbl>
      <w:tblPr>
        <w:tblW w:w="15262" w:type="dxa"/>
        <w:tblInd w:w="91" w:type="dxa"/>
        <w:tblLayout w:type="fixed"/>
        <w:tblLook w:val="04A0" w:firstRow="1" w:lastRow="0" w:firstColumn="1" w:lastColumn="0" w:noHBand="0" w:noVBand="1"/>
      </w:tblPr>
      <w:tblGrid>
        <w:gridCol w:w="15262"/>
      </w:tblGrid>
      <w:tr w:rsidR="00415314">
        <w:trPr>
          <w:trHeight w:val="6756"/>
        </w:trPr>
        <w:tc>
          <w:tcPr>
            <w:tcW w:w="15262" w:type="dxa"/>
            <w:tcBorders>
              <w:top w:val="nil"/>
              <w:left w:val="nil"/>
              <w:bottom w:val="single" w:sz="4" w:space="0" w:color="000000"/>
              <w:right w:val="nil"/>
            </w:tcBorders>
            <w:vAlign w:val="center"/>
          </w:tcPr>
          <w:tbl>
            <w:tblPr>
              <w:tblW w:w="4999" w:type="pct"/>
              <w:tblInd w:w="29" w:type="dxa"/>
              <w:tblLayout w:type="fixed"/>
              <w:tblLook w:val="04A0" w:firstRow="1" w:lastRow="0" w:firstColumn="1" w:lastColumn="0" w:noHBand="0" w:noVBand="1"/>
            </w:tblPr>
            <w:tblGrid>
              <w:gridCol w:w="827"/>
              <w:gridCol w:w="909"/>
              <w:gridCol w:w="984"/>
              <w:gridCol w:w="885"/>
              <w:gridCol w:w="21"/>
              <w:gridCol w:w="638"/>
              <w:gridCol w:w="21"/>
              <w:gridCol w:w="2338"/>
              <w:gridCol w:w="490"/>
              <w:gridCol w:w="21"/>
              <w:gridCol w:w="3845"/>
              <w:gridCol w:w="21"/>
              <w:gridCol w:w="129"/>
              <w:gridCol w:w="833"/>
              <w:gridCol w:w="21"/>
              <w:gridCol w:w="3021"/>
              <w:gridCol w:w="39"/>
            </w:tblGrid>
            <w:tr w:rsidR="00415314">
              <w:trPr>
                <w:trHeight w:val="754"/>
              </w:trPr>
              <w:tc>
                <w:tcPr>
                  <w:tcW w:w="5000" w:type="pct"/>
                  <w:gridSpan w:val="17"/>
                  <w:tcBorders>
                    <w:top w:val="nil"/>
                    <w:left w:val="nil"/>
                    <w:bottom w:val="single" w:sz="4" w:space="0" w:color="000000"/>
                    <w:right w:val="nil"/>
                  </w:tcBorders>
                  <w:vAlign w:val="center"/>
                </w:tcPr>
                <w:p w:rsidR="00415314" w:rsidRDefault="00AB3FA1" w:rsidP="00061332">
                  <w:pPr>
                    <w:widowControl/>
                    <w:ind w:firstLineChars="900" w:firstLine="3243"/>
                    <w:textAlignment w:val="center"/>
                    <w:rPr>
                      <w:rFonts w:ascii="仿宋" w:eastAsia="仿宋" w:hAnsi="仿宋" w:cs="仿宋"/>
                      <w:b/>
                      <w:bCs/>
                      <w:color w:val="000000"/>
                      <w:sz w:val="32"/>
                      <w:szCs w:val="32"/>
                    </w:rPr>
                  </w:pPr>
                  <w:r>
                    <w:rPr>
                      <w:rFonts w:ascii="方正小标宋_GBK" w:eastAsia="方正小标宋_GBK" w:hAnsi="方正小标宋_GBK" w:cs="方正小标宋_GBK" w:hint="eastAsia"/>
                      <w:b/>
                      <w:bCs/>
                      <w:color w:val="000000"/>
                      <w:kern w:val="0"/>
                      <w:sz w:val="36"/>
                      <w:szCs w:val="36"/>
                      <w:lang w:bidi="ar"/>
                    </w:rPr>
                    <w:lastRenderedPageBreak/>
                    <w:t>2024年度南京市农业科技产学研合作专项资金绩效评价表</w:t>
                  </w:r>
                </w:p>
              </w:tc>
            </w:tr>
            <w:tr w:rsidR="00415314">
              <w:trPr>
                <w:gridAfter w:val="1"/>
                <w:wAfter w:w="8" w:type="pct"/>
                <w:trHeight w:val="444"/>
              </w:trPr>
              <w:tc>
                <w:tcPr>
                  <w:tcW w:w="275"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00" w:lineRule="exact"/>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评价指标</w:t>
                  </w:r>
                </w:p>
              </w:tc>
              <w:tc>
                <w:tcPr>
                  <w:tcW w:w="302"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标准值</w:t>
                  </w: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分值</w:t>
                  </w:r>
                </w:p>
              </w:tc>
              <w:tc>
                <w:tcPr>
                  <w:tcW w:w="294" w:type="pct"/>
                  <w:vMerge w:val="restart"/>
                  <w:tcBorders>
                    <w:top w:val="single" w:sz="4" w:space="0" w:color="auto"/>
                    <w:left w:val="single" w:sz="4" w:space="0" w:color="auto"/>
                    <w:right w:val="single" w:sz="4" w:space="0" w:color="auto"/>
                  </w:tcBorders>
                  <w:vAlign w:val="center"/>
                </w:tcPr>
                <w:p w:rsidR="00415314" w:rsidRDefault="00AB3FA1">
                  <w:pPr>
                    <w:widowControl/>
                    <w:jc w:val="center"/>
                    <w:textAlignment w:val="center"/>
                    <w:rPr>
                      <w:rFonts w:ascii="黑体" w:eastAsia="黑体" w:hAnsi="黑体" w:cs="黑体"/>
                      <w:color w:val="000000"/>
                      <w:kern w:val="0"/>
                      <w:sz w:val="18"/>
                      <w:szCs w:val="18"/>
                      <w:lang w:bidi="ar"/>
                    </w:rPr>
                  </w:pPr>
                  <w:r>
                    <w:rPr>
                      <w:rFonts w:ascii="黑体" w:eastAsia="黑体" w:hAnsi="黑体" w:cs="黑体" w:hint="eastAsia"/>
                      <w:color w:val="000000"/>
                      <w:kern w:val="0"/>
                      <w:sz w:val="18"/>
                      <w:szCs w:val="18"/>
                      <w:lang w:bidi="ar"/>
                    </w:rPr>
                    <w:t>评价</w:t>
                  </w:r>
                </w:p>
                <w:p w:rsidR="00415314" w:rsidRDefault="00AB3FA1">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标准</w:t>
                  </w:r>
                </w:p>
              </w:tc>
              <w:tc>
                <w:tcPr>
                  <w:tcW w:w="219" w:type="pct"/>
                  <w:gridSpan w:val="2"/>
                  <w:vMerge w:val="restart"/>
                  <w:tcBorders>
                    <w:top w:val="single" w:sz="4" w:space="0" w:color="auto"/>
                    <w:left w:val="single" w:sz="4" w:space="0" w:color="auto"/>
                    <w:right w:val="single" w:sz="4" w:space="0" w:color="auto"/>
                  </w:tcBorders>
                  <w:vAlign w:val="center"/>
                </w:tcPr>
                <w:p w:rsidR="00415314" w:rsidRDefault="00AB3FA1">
                  <w:pPr>
                    <w:widowControl/>
                    <w:jc w:val="center"/>
                    <w:textAlignment w:val="center"/>
                    <w:rPr>
                      <w:rFonts w:ascii="黑体" w:eastAsia="黑体" w:hAnsi="黑体" w:cs="黑体"/>
                      <w:color w:val="000000"/>
                      <w:sz w:val="18"/>
                      <w:szCs w:val="18"/>
                    </w:rPr>
                  </w:pPr>
                  <w:r>
                    <w:rPr>
                      <w:rFonts w:ascii="黑体" w:eastAsia="黑体" w:hAnsi="黑体" w:cs="黑体" w:hint="eastAsia"/>
                      <w:color w:val="000000"/>
                      <w:sz w:val="18"/>
                      <w:szCs w:val="18"/>
                    </w:rPr>
                    <w:t>分值</w:t>
                  </w:r>
                </w:p>
              </w:tc>
              <w:tc>
                <w:tcPr>
                  <w:tcW w:w="784" w:type="pct"/>
                  <w:gridSpan w:val="2"/>
                  <w:vMerge w:val="restart"/>
                  <w:tcBorders>
                    <w:top w:val="single" w:sz="4" w:space="0" w:color="auto"/>
                    <w:left w:val="single" w:sz="4" w:space="0" w:color="auto"/>
                    <w:right w:val="single" w:sz="4" w:space="0" w:color="auto"/>
                  </w:tcBorders>
                  <w:vAlign w:val="center"/>
                </w:tcPr>
                <w:p w:rsidR="00415314" w:rsidRDefault="00AB3FA1">
                  <w:pPr>
                    <w:widowControl/>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评价内容</w:t>
                  </w:r>
                </w:p>
              </w:tc>
              <w:tc>
                <w:tcPr>
                  <w:tcW w:w="1498" w:type="pct"/>
                  <w:gridSpan w:val="5"/>
                  <w:vMerge w:val="restart"/>
                  <w:tcBorders>
                    <w:top w:val="single" w:sz="4" w:space="0" w:color="auto"/>
                    <w:left w:val="single" w:sz="4" w:space="0" w:color="auto"/>
                    <w:right w:val="single" w:sz="4" w:space="0" w:color="auto"/>
                  </w:tcBorders>
                  <w:vAlign w:val="center"/>
                </w:tcPr>
                <w:p w:rsidR="00415314" w:rsidRDefault="00AB3FA1">
                  <w:pPr>
                    <w:widowControl/>
                    <w:jc w:val="center"/>
                    <w:textAlignment w:val="center"/>
                    <w:rPr>
                      <w:rFonts w:ascii="黑体" w:eastAsia="黑体" w:hAnsi="黑体" w:cs="黑体"/>
                      <w:color w:val="000000"/>
                      <w:kern w:val="0"/>
                      <w:sz w:val="18"/>
                      <w:szCs w:val="18"/>
                      <w:lang w:bidi="ar"/>
                    </w:rPr>
                  </w:pPr>
                  <w:r>
                    <w:rPr>
                      <w:rFonts w:ascii="黑体" w:eastAsia="黑体" w:hAnsi="黑体" w:cs="黑体" w:hint="eastAsia"/>
                      <w:color w:val="000000"/>
                      <w:kern w:val="0"/>
                      <w:sz w:val="18"/>
                      <w:szCs w:val="18"/>
                      <w:lang w:bidi="ar"/>
                    </w:rPr>
                    <w:t>评价标准</w:t>
                  </w:r>
                </w:p>
              </w:tc>
              <w:tc>
                <w:tcPr>
                  <w:tcW w:w="277" w:type="pct"/>
                  <w:vMerge w:val="restart"/>
                  <w:tcBorders>
                    <w:top w:val="single" w:sz="4" w:space="0" w:color="auto"/>
                    <w:left w:val="single" w:sz="4" w:space="0" w:color="auto"/>
                    <w:right w:val="single" w:sz="4" w:space="0" w:color="auto"/>
                  </w:tcBorders>
                  <w:vAlign w:val="center"/>
                </w:tcPr>
                <w:p w:rsidR="00415314" w:rsidRDefault="00AB3FA1">
                  <w:pPr>
                    <w:widowControl/>
                    <w:jc w:val="center"/>
                    <w:textAlignment w:val="center"/>
                    <w:rPr>
                      <w:rFonts w:ascii="黑体" w:eastAsia="黑体" w:hAnsi="黑体" w:cs="黑体"/>
                      <w:color w:val="000000"/>
                      <w:kern w:val="0"/>
                      <w:sz w:val="18"/>
                      <w:szCs w:val="18"/>
                      <w:lang w:bidi="ar"/>
                    </w:rPr>
                  </w:pPr>
                  <w:r>
                    <w:rPr>
                      <w:rFonts w:ascii="黑体" w:eastAsia="黑体" w:hAnsi="黑体" w:cs="黑体" w:hint="eastAsia"/>
                      <w:color w:val="000000"/>
                      <w:kern w:val="0"/>
                      <w:sz w:val="18"/>
                      <w:szCs w:val="18"/>
                      <w:lang w:bidi="ar"/>
                    </w:rPr>
                    <w:t>得分</w:t>
                  </w:r>
                </w:p>
              </w:tc>
              <w:tc>
                <w:tcPr>
                  <w:tcW w:w="1009" w:type="pct"/>
                  <w:gridSpan w:val="2"/>
                  <w:vMerge w:val="restart"/>
                  <w:tcBorders>
                    <w:top w:val="single" w:sz="4" w:space="0" w:color="000000"/>
                    <w:left w:val="single" w:sz="4" w:space="0" w:color="auto"/>
                    <w:right w:val="single" w:sz="4" w:space="0" w:color="000000"/>
                  </w:tcBorders>
                  <w:vAlign w:val="center"/>
                </w:tcPr>
                <w:p w:rsidR="00415314" w:rsidRDefault="00AB3FA1">
                  <w:pPr>
                    <w:widowControl/>
                    <w:jc w:val="center"/>
                    <w:textAlignment w:val="center"/>
                    <w:rPr>
                      <w:rFonts w:ascii="黑体" w:eastAsia="黑体" w:hAnsi="黑体" w:cs="黑体"/>
                      <w:color w:val="000000"/>
                      <w:kern w:val="0"/>
                      <w:sz w:val="18"/>
                      <w:szCs w:val="18"/>
                      <w:lang w:bidi="ar"/>
                    </w:rPr>
                  </w:pPr>
                  <w:r>
                    <w:rPr>
                      <w:rFonts w:ascii="黑体" w:eastAsia="黑体" w:hAnsi="黑体" w:cs="黑体" w:hint="eastAsia"/>
                      <w:color w:val="000000"/>
                      <w:kern w:val="0"/>
                      <w:sz w:val="18"/>
                      <w:szCs w:val="18"/>
                      <w:lang w:bidi="ar"/>
                    </w:rPr>
                    <w:t>得分说明</w:t>
                  </w:r>
                </w:p>
              </w:tc>
            </w:tr>
            <w:tr w:rsidR="00415314">
              <w:trPr>
                <w:gridAfter w:val="1"/>
                <w:wAfter w:w="8" w:type="pct"/>
                <w:trHeight w:val="519"/>
              </w:trPr>
              <w:tc>
                <w:tcPr>
                  <w:tcW w:w="275"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center"/>
                    <w:textAlignment w:val="center"/>
                    <w:rPr>
                      <w:rFonts w:ascii="黑体" w:eastAsia="黑体" w:hAnsi="黑体" w:cs="黑体"/>
                      <w:color w:val="000000"/>
                      <w:kern w:val="0"/>
                      <w:sz w:val="18"/>
                      <w:szCs w:val="18"/>
                      <w:lang w:bidi="ar"/>
                    </w:rPr>
                  </w:pPr>
                  <w:r>
                    <w:rPr>
                      <w:rFonts w:ascii="黑体" w:eastAsia="黑体" w:hAnsi="黑体" w:cs="黑体" w:hint="eastAsia"/>
                      <w:color w:val="000000"/>
                      <w:kern w:val="0"/>
                      <w:sz w:val="18"/>
                      <w:szCs w:val="18"/>
                      <w:lang w:bidi="ar"/>
                    </w:rPr>
                    <w:t>一级</w:t>
                  </w:r>
                </w:p>
                <w:p w:rsidR="00415314" w:rsidRDefault="00AB3FA1">
                  <w:pPr>
                    <w:widowControl/>
                    <w:spacing w:line="240" w:lineRule="exact"/>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指标</w:t>
                  </w:r>
                </w:p>
              </w:tc>
              <w:tc>
                <w:tcPr>
                  <w:tcW w:w="302"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center"/>
                    <w:textAlignment w:val="center"/>
                    <w:rPr>
                      <w:rFonts w:ascii="黑体" w:eastAsia="黑体" w:hAnsi="黑体" w:cs="黑体"/>
                      <w:color w:val="000000"/>
                      <w:kern w:val="0"/>
                      <w:sz w:val="18"/>
                      <w:szCs w:val="18"/>
                      <w:lang w:bidi="ar"/>
                    </w:rPr>
                  </w:pPr>
                  <w:r>
                    <w:rPr>
                      <w:rFonts w:ascii="黑体" w:eastAsia="黑体" w:hAnsi="黑体" w:cs="黑体" w:hint="eastAsia"/>
                      <w:color w:val="000000"/>
                      <w:kern w:val="0"/>
                      <w:sz w:val="18"/>
                      <w:szCs w:val="18"/>
                      <w:lang w:bidi="ar"/>
                    </w:rPr>
                    <w:t>二级</w:t>
                  </w:r>
                </w:p>
                <w:p w:rsidR="00415314" w:rsidRDefault="00AB3FA1">
                  <w:pPr>
                    <w:widowControl/>
                    <w:spacing w:line="240" w:lineRule="exact"/>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指标</w:t>
                  </w: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center"/>
                    <w:textAlignment w:val="center"/>
                    <w:rPr>
                      <w:rFonts w:ascii="黑体" w:eastAsia="黑体" w:hAnsi="黑体" w:cs="黑体"/>
                      <w:color w:val="000000"/>
                      <w:sz w:val="18"/>
                      <w:szCs w:val="18"/>
                    </w:rPr>
                  </w:pPr>
                  <w:r>
                    <w:rPr>
                      <w:rFonts w:ascii="黑体" w:eastAsia="黑体" w:hAnsi="黑体" w:cs="黑体" w:hint="eastAsia"/>
                      <w:color w:val="000000"/>
                      <w:kern w:val="0"/>
                      <w:sz w:val="18"/>
                      <w:szCs w:val="18"/>
                      <w:lang w:bidi="ar"/>
                    </w:rPr>
                    <w:t>三级指标</w:t>
                  </w:r>
                </w:p>
              </w:tc>
              <w:tc>
                <w:tcPr>
                  <w:tcW w:w="294" w:type="pct"/>
                  <w:vMerge/>
                  <w:tcBorders>
                    <w:left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219" w:type="pct"/>
                  <w:gridSpan w:val="2"/>
                  <w:vMerge/>
                  <w:tcBorders>
                    <w:left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784" w:type="pct"/>
                  <w:gridSpan w:val="2"/>
                  <w:vMerge/>
                  <w:tcBorders>
                    <w:left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1498" w:type="pct"/>
                  <w:gridSpan w:val="5"/>
                  <w:vMerge/>
                  <w:tcBorders>
                    <w:left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277" w:type="pct"/>
                  <w:vMerge/>
                  <w:tcBorders>
                    <w:left w:val="single" w:sz="4" w:space="0" w:color="auto"/>
                    <w:right w:val="single" w:sz="4" w:space="0" w:color="auto"/>
                  </w:tcBorders>
                  <w:vAlign w:val="center"/>
                </w:tcPr>
                <w:p w:rsidR="00415314" w:rsidRDefault="00415314">
                  <w:pPr>
                    <w:jc w:val="center"/>
                    <w:rPr>
                      <w:rFonts w:ascii="Times New Roman" w:eastAsia="仿宋" w:hAnsi="Times New Roman"/>
                      <w:b/>
                      <w:bCs/>
                      <w:color w:val="000000"/>
                      <w:sz w:val="18"/>
                      <w:szCs w:val="18"/>
                    </w:rPr>
                  </w:pPr>
                </w:p>
              </w:tc>
              <w:tc>
                <w:tcPr>
                  <w:tcW w:w="1009" w:type="pct"/>
                  <w:gridSpan w:val="2"/>
                  <w:vMerge/>
                  <w:tcBorders>
                    <w:left w:val="single" w:sz="4" w:space="0" w:color="auto"/>
                    <w:right w:val="single" w:sz="4" w:space="0" w:color="000000"/>
                  </w:tcBorders>
                  <w:vAlign w:val="center"/>
                </w:tcPr>
                <w:p w:rsidR="00415314" w:rsidRDefault="00415314">
                  <w:pPr>
                    <w:jc w:val="center"/>
                    <w:rPr>
                      <w:rFonts w:ascii="Times New Roman" w:eastAsia="仿宋" w:hAnsi="Times New Roman"/>
                      <w:color w:val="000000"/>
                      <w:sz w:val="18"/>
                      <w:szCs w:val="18"/>
                    </w:rPr>
                  </w:pPr>
                </w:p>
              </w:tc>
            </w:tr>
            <w:tr w:rsidR="00415314">
              <w:trPr>
                <w:gridAfter w:val="1"/>
                <w:wAfter w:w="8" w:type="pct"/>
                <w:trHeight w:val="1235"/>
              </w:trPr>
              <w:tc>
                <w:tcPr>
                  <w:tcW w:w="275" w:type="pct"/>
                  <w:vMerge w:val="restar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决策</w:t>
                  </w:r>
                  <w:r>
                    <w:rPr>
                      <w:rFonts w:ascii="Times New Roman" w:eastAsia="仿宋" w:hAnsi="Times New Roman"/>
                      <w:color w:val="000000"/>
                      <w:kern w:val="0"/>
                      <w:sz w:val="18"/>
                      <w:szCs w:val="18"/>
                      <w:lang w:bidi="ar"/>
                    </w:rPr>
                    <w:br/>
                  </w:r>
                  <w:r>
                    <w:rPr>
                      <w:rFonts w:ascii="Times New Roman" w:eastAsia="仿宋" w:hAnsi="Times New Roman"/>
                      <w:color w:val="000000"/>
                      <w:spacing w:val="-20"/>
                      <w:kern w:val="0"/>
                      <w:sz w:val="18"/>
                      <w:szCs w:val="18"/>
                      <w:lang w:bidi="ar"/>
                    </w:rPr>
                    <w:t>（</w:t>
                  </w:r>
                  <w:r>
                    <w:rPr>
                      <w:rFonts w:ascii="Times New Roman" w:eastAsia="仿宋" w:hAnsi="Times New Roman"/>
                      <w:color w:val="000000"/>
                      <w:spacing w:val="-20"/>
                      <w:kern w:val="0"/>
                      <w:sz w:val="18"/>
                      <w:szCs w:val="18"/>
                      <w:lang w:bidi="ar"/>
                    </w:rPr>
                    <w:t>15</w:t>
                  </w:r>
                  <w:r>
                    <w:rPr>
                      <w:rFonts w:ascii="Times New Roman" w:eastAsia="仿宋" w:hAnsi="Times New Roman"/>
                      <w:color w:val="000000"/>
                      <w:spacing w:val="-20"/>
                      <w:kern w:val="0"/>
                      <w:sz w:val="18"/>
                      <w:szCs w:val="18"/>
                      <w:lang w:bidi="ar"/>
                    </w:rPr>
                    <w:t>分）</w:t>
                  </w:r>
                </w:p>
              </w:tc>
              <w:tc>
                <w:tcPr>
                  <w:tcW w:w="302" w:type="pct"/>
                  <w:vMerge w:val="restar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kern w:val="0"/>
                      <w:sz w:val="18"/>
                      <w:szCs w:val="18"/>
                      <w:lang w:bidi="ar"/>
                    </w:rPr>
                  </w:pPr>
                  <w:r>
                    <w:rPr>
                      <w:rFonts w:ascii="Times New Roman" w:eastAsia="仿宋" w:hAnsi="Times New Roman"/>
                      <w:color w:val="000000"/>
                      <w:kern w:val="0"/>
                      <w:sz w:val="18"/>
                      <w:szCs w:val="18"/>
                      <w:lang w:bidi="ar"/>
                    </w:rPr>
                    <w:t>项目</w:t>
                  </w:r>
                </w:p>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立项</w:t>
                  </w:r>
                  <w:r>
                    <w:rPr>
                      <w:rFonts w:ascii="Times New Roman" w:eastAsia="仿宋" w:hAnsi="Times New Roman"/>
                      <w:color w:val="000000"/>
                      <w:kern w:val="0"/>
                      <w:sz w:val="18"/>
                      <w:szCs w:val="18"/>
                      <w:lang w:bidi="ar"/>
                    </w:rPr>
                    <w:br/>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6</w:t>
                  </w:r>
                  <w:r>
                    <w:rPr>
                      <w:rFonts w:ascii="Times New Roman" w:eastAsia="仿宋" w:hAnsi="Times New Roman"/>
                      <w:color w:val="000000"/>
                      <w:kern w:val="0"/>
                      <w:sz w:val="18"/>
                      <w:szCs w:val="18"/>
                      <w:lang w:bidi="ar"/>
                    </w:rPr>
                    <w:t>分）</w:t>
                  </w: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立项依据充分性</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充分</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784"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项目立项是否符合法律法规、相关政策、发展规划以及部门职责，用以反映和考核项目立项依据情况。</w:t>
                  </w:r>
                </w:p>
              </w:tc>
              <w:tc>
                <w:tcPr>
                  <w:tcW w:w="1498" w:type="pct"/>
                  <w:gridSpan w:val="5"/>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项目立项是否符合国家地区的法律法规、发展规划和政策要求（</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分）；项目立项是否与市农业农村局职责范围相符（</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分）；项目是否与相关部门同类项目或部门内部相关项目重复（</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分）。以上三项符合得相应权重分，不相符则不得分。</w:t>
                  </w:r>
                </w:p>
              </w:tc>
              <w:tc>
                <w:tcPr>
                  <w:tcW w:w="277" w:type="pct"/>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1009" w:type="pct"/>
                  <w:gridSpan w:val="2"/>
                  <w:tcBorders>
                    <w:top w:val="single" w:sz="4" w:space="0" w:color="000000"/>
                    <w:left w:val="single" w:sz="4" w:space="0" w:color="auto"/>
                    <w:bottom w:val="single" w:sz="4" w:space="0" w:color="000000"/>
                    <w:right w:val="single" w:sz="4" w:space="0" w:color="000000"/>
                  </w:tcBorders>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立项依据充分性</w:t>
                  </w:r>
                </w:p>
              </w:tc>
            </w:tr>
            <w:tr w:rsidR="00415314">
              <w:trPr>
                <w:gridAfter w:val="1"/>
                <w:wAfter w:w="8" w:type="pct"/>
                <w:trHeight w:val="1280"/>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立项程序规范性</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规范</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784"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项目申请、设立过程是否符合相关要求，用以反映和考核项目立项的规范情况。</w:t>
                  </w:r>
                </w:p>
              </w:tc>
              <w:tc>
                <w:tcPr>
                  <w:tcW w:w="1498" w:type="pct"/>
                  <w:gridSpan w:val="5"/>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项目是否按照规定的程序申请设立，审批文件、材料是否符合相关要求（</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分）；事前是否已经过必要的可行性研究、专家论证、风险评估、绩效评估、集体决策等（</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分）。以上两项符合得相应权重分，不相符则不得分。</w:t>
                  </w:r>
                </w:p>
              </w:tc>
              <w:tc>
                <w:tcPr>
                  <w:tcW w:w="277" w:type="pct"/>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1009" w:type="pct"/>
                  <w:gridSpan w:val="2"/>
                  <w:tcBorders>
                    <w:top w:val="single" w:sz="4" w:space="0" w:color="000000"/>
                    <w:left w:val="single" w:sz="4" w:space="0" w:color="auto"/>
                    <w:bottom w:val="single" w:sz="4" w:space="0" w:color="000000"/>
                    <w:right w:val="single" w:sz="4" w:space="0" w:color="000000"/>
                  </w:tcBorders>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立项程序规范性</w:t>
                  </w:r>
                </w:p>
              </w:tc>
            </w:tr>
            <w:tr w:rsidR="00415314">
              <w:trPr>
                <w:gridAfter w:val="1"/>
                <w:wAfter w:w="8" w:type="pct"/>
                <w:trHeight w:val="1460"/>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val="restar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kern w:val="0"/>
                      <w:sz w:val="18"/>
                      <w:szCs w:val="18"/>
                      <w:lang w:bidi="ar"/>
                    </w:rPr>
                  </w:pPr>
                  <w:r>
                    <w:rPr>
                      <w:rFonts w:ascii="Times New Roman" w:eastAsia="仿宋" w:hAnsi="Times New Roman"/>
                      <w:color w:val="000000"/>
                      <w:kern w:val="0"/>
                      <w:sz w:val="18"/>
                      <w:szCs w:val="18"/>
                      <w:lang w:bidi="ar"/>
                    </w:rPr>
                    <w:t>绩效</w:t>
                  </w:r>
                </w:p>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目标</w:t>
                  </w:r>
                  <w:r>
                    <w:rPr>
                      <w:rFonts w:ascii="Times New Roman" w:eastAsia="仿宋" w:hAnsi="Times New Roman"/>
                      <w:color w:val="000000"/>
                      <w:kern w:val="0"/>
                      <w:sz w:val="18"/>
                      <w:szCs w:val="18"/>
                      <w:lang w:bidi="ar"/>
                    </w:rPr>
                    <w:br/>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5</w:t>
                  </w:r>
                  <w:r>
                    <w:rPr>
                      <w:rFonts w:ascii="Times New Roman" w:eastAsia="仿宋" w:hAnsi="Times New Roman"/>
                      <w:color w:val="000000"/>
                      <w:kern w:val="0"/>
                      <w:sz w:val="18"/>
                      <w:szCs w:val="18"/>
                      <w:lang w:bidi="ar"/>
                    </w:rPr>
                    <w:t>分）</w:t>
                  </w: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绩效目标合理性</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合理</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sz w:val="18"/>
                      <w:szCs w:val="18"/>
                    </w:rPr>
                    <w:t>3</w:t>
                  </w:r>
                </w:p>
              </w:tc>
              <w:tc>
                <w:tcPr>
                  <w:tcW w:w="784"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反映项目所设定的绩效目标是否依据充分，是否符合客观实际，用以反映和考核项目绩效目标与项目实施的相符情况。</w:t>
                  </w:r>
                </w:p>
              </w:tc>
              <w:tc>
                <w:tcPr>
                  <w:tcW w:w="1498" w:type="pct"/>
                  <w:gridSpan w:val="5"/>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项目绩效目标与实际工作内容是否相关，项目预期产出效益和效果是否符合正常的业绩水平（</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分）；项目预期</w:t>
                  </w:r>
                  <w:r>
                    <w:rPr>
                      <w:rFonts w:ascii="Times New Roman" w:eastAsia="仿宋" w:hAnsi="Times New Roman"/>
                      <w:color w:val="000000"/>
                      <w:kern w:val="0"/>
                      <w:sz w:val="18"/>
                      <w:szCs w:val="18"/>
                      <w:lang w:bidi="ar"/>
                    </w:rPr>
                    <w:br/>
                  </w:r>
                  <w:r>
                    <w:rPr>
                      <w:rFonts w:ascii="Times New Roman" w:eastAsia="仿宋" w:hAnsi="Times New Roman"/>
                      <w:color w:val="000000"/>
                      <w:kern w:val="0"/>
                      <w:sz w:val="18"/>
                      <w:szCs w:val="18"/>
                      <w:lang w:bidi="ar"/>
                    </w:rPr>
                    <w:t>产出和效益是否与预算确定的项目投资额或资金量相匹配（</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分）。以上两项符合得相应权重分，不相符则不得分。</w:t>
                  </w:r>
                </w:p>
              </w:tc>
              <w:tc>
                <w:tcPr>
                  <w:tcW w:w="277" w:type="pct"/>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1009" w:type="pct"/>
                  <w:gridSpan w:val="2"/>
                  <w:tcBorders>
                    <w:top w:val="single" w:sz="4" w:space="0" w:color="000000"/>
                    <w:left w:val="single" w:sz="4" w:space="0" w:color="auto"/>
                    <w:bottom w:val="single" w:sz="4" w:space="0" w:color="000000"/>
                    <w:right w:val="single" w:sz="4" w:space="0" w:color="000000"/>
                  </w:tcBorders>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绩效目标合理性</w:t>
                  </w:r>
                </w:p>
              </w:tc>
            </w:tr>
            <w:tr w:rsidR="00415314">
              <w:trPr>
                <w:gridAfter w:val="1"/>
                <w:wAfter w:w="8" w:type="pct"/>
                <w:trHeight w:val="1340"/>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绩效指标明确性</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明确</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2</w:t>
                  </w:r>
                </w:p>
              </w:tc>
              <w:tc>
                <w:tcPr>
                  <w:tcW w:w="784"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反映依据绩效目标设定的绩效指标是否清晰、细化、可衡量等，用以反映和考核项目绩效目标的明确和细化程度。</w:t>
                  </w:r>
                </w:p>
              </w:tc>
              <w:tc>
                <w:tcPr>
                  <w:tcW w:w="1498" w:type="pct"/>
                  <w:gridSpan w:val="5"/>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是否将项目绩效目标细化分解为具体的绩效指标，并通过清晰、可衡量的指标</w:t>
                  </w:r>
                  <w:proofErr w:type="gramStart"/>
                  <w:r>
                    <w:rPr>
                      <w:rFonts w:ascii="Times New Roman" w:eastAsia="仿宋" w:hAnsi="Times New Roman"/>
                      <w:color w:val="000000"/>
                      <w:kern w:val="0"/>
                      <w:sz w:val="18"/>
                      <w:szCs w:val="18"/>
                      <w:lang w:bidi="ar"/>
                    </w:rPr>
                    <w:t>值予以</w:t>
                  </w:r>
                  <w:proofErr w:type="gramEnd"/>
                  <w:r>
                    <w:rPr>
                      <w:rFonts w:ascii="Times New Roman" w:eastAsia="仿宋" w:hAnsi="Times New Roman"/>
                      <w:color w:val="000000"/>
                      <w:kern w:val="0"/>
                      <w:sz w:val="18"/>
                      <w:szCs w:val="18"/>
                      <w:lang w:bidi="ar"/>
                    </w:rPr>
                    <w:t>体现（</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分）；设置的指标值是否有明确依据（</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分）。以上两项符合得相应权重分，不相符则不得分。</w:t>
                  </w:r>
                </w:p>
              </w:tc>
              <w:tc>
                <w:tcPr>
                  <w:tcW w:w="277" w:type="pct"/>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2</w:t>
                  </w:r>
                </w:p>
              </w:tc>
              <w:tc>
                <w:tcPr>
                  <w:tcW w:w="1009" w:type="pct"/>
                  <w:gridSpan w:val="2"/>
                  <w:tcBorders>
                    <w:top w:val="single" w:sz="4" w:space="0" w:color="000000"/>
                    <w:left w:val="single" w:sz="4" w:space="0" w:color="auto"/>
                    <w:bottom w:val="single" w:sz="4" w:space="0" w:color="000000"/>
                    <w:right w:val="single" w:sz="4" w:space="0" w:color="000000"/>
                  </w:tcBorders>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绩效指标明确性</w:t>
                  </w:r>
                </w:p>
              </w:tc>
            </w:tr>
            <w:tr w:rsidR="00415314">
              <w:trPr>
                <w:gridAfter w:val="1"/>
                <w:wAfter w:w="8" w:type="pct"/>
                <w:trHeight w:val="902"/>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val="restar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kern w:val="0"/>
                      <w:sz w:val="18"/>
                      <w:szCs w:val="18"/>
                      <w:lang w:bidi="ar"/>
                    </w:rPr>
                  </w:pPr>
                  <w:r>
                    <w:rPr>
                      <w:rFonts w:ascii="Times New Roman" w:eastAsia="仿宋" w:hAnsi="Times New Roman"/>
                      <w:color w:val="000000"/>
                      <w:kern w:val="0"/>
                      <w:sz w:val="18"/>
                      <w:szCs w:val="18"/>
                      <w:lang w:bidi="ar"/>
                    </w:rPr>
                    <w:t>资金</w:t>
                  </w:r>
                </w:p>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投入</w:t>
                  </w:r>
                  <w:r>
                    <w:rPr>
                      <w:rFonts w:ascii="Times New Roman" w:eastAsia="仿宋" w:hAnsi="Times New Roman"/>
                      <w:color w:val="000000"/>
                      <w:kern w:val="0"/>
                      <w:sz w:val="18"/>
                      <w:szCs w:val="18"/>
                      <w:lang w:bidi="ar"/>
                    </w:rPr>
                    <w:br/>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4</w:t>
                  </w:r>
                  <w:r>
                    <w:rPr>
                      <w:rFonts w:ascii="Times New Roman" w:eastAsia="仿宋" w:hAnsi="Times New Roman"/>
                      <w:color w:val="000000"/>
                      <w:kern w:val="0"/>
                      <w:sz w:val="18"/>
                      <w:szCs w:val="18"/>
                      <w:lang w:bidi="ar"/>
                    </w:rPr>
                    <w:t>分）</w:t>
                  </w: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预算编制科学性</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科学</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2</w:t>
                  </w:r>
                </w:p>
              </w:tc>
              <w:tc>
                <w:tcPr>
                  <w:tcW w:w="784"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项目预算编制是否经过科学论证、有明确标准，资金额度与年度目标是否相适应，用以反映和考核项目预算编制的科学性、合理性情况。</w:t>
                  </w:r>
                </w:p>
              </w:tc>
              <w:tc>
                <w:tcPr>
                  <w:tcW w:w="1498" w:type="pct"/>
                  <w:gridSpan w:val="5"/>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预算内容与项目内容是否匹配，预算额度测算依据是否充分，是否按照标准编制（</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分）；预算确定的项目投资额或资金量是否与工作任务相匹配（</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分）。以上两项符合得相应权重分，不相符则不得分。</w:t>
                  </w:r>
                </w:p>
              </w:tc>
              <w:tc>
                <w:tcPr>
                  <w:tcW w:w="277" w:type="pct"/>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1</w:t>
                  </w:r>
                </w:p>
              </w:tc>
              <w:tc>
                <w:tcPr>
                  <w:tcW w:w="1009" w:type="pct"/>
                  <w:gridSpan w:val="2"/>
                  <w:tcBorders>
                    <w:top w:val="single" w:sz="4" w:space="0" w:color="000000"/>
                    <w:left w:val="single" w:sz="4" w:space="0" w:color="auto"/>
                    <w:bottom w:val="single" w:sz="4" w:space="0" w:color="000000"/>
                    <w:right w:val="single" w:sz="4" w:space="0" w:color="000000"/>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南京市浦口</w:t>
                  </w:r>
                  <w:proofErr w:type="gramStart"/>
                  <w:r>
                    <w:rPr>
                      <w:rFonts w:ascii="Times New Roman" w:eastAsia="仿宋" w:hAnsi="Times New Roman"/>
                      <w:color w:val="000000"/>
                      <w:kern w:val="0"/>
                      <w:sz w:val="18"/>
                      <w:szCs w:val="18"/>
                      <w:lang w:bidi="ar"/>
                    </w:rPr>
                    <w:t>区蓝美生态农业</w:t>
                  </w:r>
                  <w:proofErr w:type="gramEnd"/>
                  <w:r>
                    <w:rPr>
                      <w:rFonts w:ascii="Times New Roman" w:eastAsia="仿宋" w:hAnsi="Times New Roman"/>
                      <w:color w:val="000000"/>
                      <w:kern w:val="0"/>
                      <w:sz w:val="18"/>
                      <w:szCs w:val="18"/>
                      <w:lang w:bidi="ar"/>
                    </w:rPr>
                    <w:t>园申报的农业科技产学研合作创新项目编制项目实施方案时未结合实际情况，导致有一项建设内容</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电动卷膜器</w:t>
                  </w:r>
                  <w:r>
                    <w:rPr>
                      <w:rFonts w:ascii="Times New Roman" w:eastAsia="仿宋" w:hAnsi="Times New Roman"/>
                      <w:color w:val="000000"/>
                      <w:kern w:val="0"/>
                      <w:sz w:val="18"/>
                      <w:szCs w:val="18"/>
                      <w:lang w:bidi="ar"/>
                    </w:rPr>
                    <w:t>3.3</w:t>
                  </w:r>
                  <w:r>
                    <w:rPr>
                      <w:rFonts w:ascii="Times New Roman" w:eastAsia="仿宋" w:hAnsi="Times New Roman"/>
                      <w:color w:val="000000"/>
                      <w:kern w:val="0"/>
                      <w:sz w:val="18"/>
                      <w:szCs w:val="18"/>
                      <w:lang w:bidi="ar"/>
                    </w:rPr>
                    <w:t>万元</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因与实际生产需求匹配度不高未实施。扣</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w:t>
                  </w:r>
                </w:p>
              </w:tc>
            </w:tr>
            <w:tr w:rsidR="00415314">
              <w:trPr>
                <w:gridAfter w:val="1"/>
                <w:wAfter w:w="8" w:type="pct"/>
                <w:trHeight w:val="675"/>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资金分配合理性</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合理</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2</w:t>
                  </w:r>
                </w:p>
              </w:tc>
              <w:tc>
                <w:tcPr>
                  <w:tcW w:w="784"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项目预算资金分配是否有测算依据，与补助单位或地方实际是否相适应，用以反映和考核项目预算资金分配的科学性、合理性情况。</w:t>
                  </w:r>
                </w:p>
              </w:tc>
              <w:tc>
                <w:tcPr>
                  <w:tcW w:w="1498" w:type="pct"/>
                  <w:gridSpan w:val="5"/>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预算资金分配依据是否充分（</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分）；资金实际分配额度是否与项目单位或地方实际情况有偏差，缺乏公平性（</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分）。以上两项符合得相应权重分，不相符则不得分。</w:t>
                  </w:r>
                </w:p>
              </w:tc>
              <w:tc>
                <w:tcPr>
                  <w:tcW w:w="277" w:type="pct"/>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2</w:t>
                  </w:r>
                </w:p>
              </w:tc>
              <w:tc>
                <w:tcPr>
                  <w:tcW w:w="1009" w:type="pct"/>
                  <w:gridSpan w:val="2"/>
                  <w:tcBorders>
                    <w:top w:val="single" w:sz="4" w:space="0" w:color="000000"/>
                    <w:left w:val="single" w:sz="4" w:space="0" w:color="auto"/>
                    <w:bottom w:val="single" w:sz="4" w:space="0" w:color="000000"/>
                    <w:right w:val="single" w:sz="4" w:space="0" w:color="000000"/>
                  </w:tcBorders>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资金分配合理性</w:t>
                  </w:r>
                </w:p>
              </w:tc>
            </w:tr>
            <w:tr w:rsidR="00415314">
              <w:trPr>
                <w:gridAfter w:val="1"/>
                <w:wAfter w:w="8" w:type="pct"/>
                <w:trHeight w:val="675"/>
              </w:trPr>
              <w:tc>
                <w:tcPr>
                  <w:tcW w:w="275" w:type="pct"/>
                  <w:vMerge w:val="restar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lastRenderedPageBreak/>
                    <w:t>过程</w:t>
                  </w:r>
                  <w:r>
                    <w:rPr>
                      <w:rFonts w:ascii="Times New Roman" w:eastAsia="仿宋" w:hAnsi="Times New Roman"/>
                      <w:color w:val="000000"/>
                      <w:kern w:val="0"/>
                      <w:sz w:val="18"/>
                      <w:szCs w:val="18"/>
                      <w:lang w:bidi="ar"/>
                    </w:rPr>
                    <w:br/>
                  </w:r>
                  <w:r>
                    <w:rPr>
                      <w:rFonts w:ascii="Times New Roman" w:eastAsia="仿宋" w:hAnsi="Times New Roman"/>
                      <w:color w:val="000000"/>
                      <w:spacing w:val="-20"/>
                      <w:kern w:val="0"/>
                      <w:sz w:val="18"/>
                      <w:szCs w:val="18"/>
                      <w:lang w:bidi="ar"/>
                    </w:rPr>
                    <w:t>（</w:t>
                  </w:r>
                  <w:r>
                    <w:rPr>
                      <w:rFonts w:ascii="Times New Roman" w:eastAsia="仿宋" w:hAnsi="Times New Roman"/>
                      <w:color w:val="000000"/>
                      <w:spacing w:val="-20"/>
                      <w:kern w:val="0"/>
                      <w:sz w:val="18"/>
                      <w:szCs w:val="18"/>
                      <w:lang w:bidi="ar"/>
                    </w:rPr>
                    <w:t>16</w:t>
                  </w:r>
                  <w:r>
                    <w:rPr>
                      <w:rFonts w:ascii="Times New Roman" w:eastAsia="仿宋" w:hAnsi="Times New Roman"/>
                      <w:color w:val="000000"/>
                      <w:spacing w:val="-20"/>
                      <w:kern w:val="0"/>
                      <w:sz w:val="18"/>
                      <w:szCs w:val="18"/>
                      <w:lang w:bidi="ar"/>
                    </w:rPr>
                    <w:t>分）</w:t>
                  </w:r>
                </w:p>
              </w:tc>
              <w:tc>
                <w:tcPr>
                  <w:tcW w:w="302" w:type="pct"/>
                  <w:vMerge w:val="restar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kern w:val="0"/>
                      <w:sz w:val="18"/>
                      <w:szCs w:val="18"/>
                      <w:lang w:bidi="ar"/>
                    </w:rPr>
                  </w:pPr>
                  <w:r>
                    <w:rPr>
                      <w:rFonts w:ascii="Times New Roman" w:eastAsia="仿宋" w:hAnsi="Times New Roman"/>
                      <w:color w:val="000000"/>
                      <w:kern w:val="0"/>
                      <w:sz w:val="18"/>
                      <w:szCs w:val="18"/>
                      <w:lang w:bidi="ar"/>
                    </w:rPr>
                    <w:t>资金</w:t>
                  </w:r>
                </w:p>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管理</w:t>
                  </w:r>
                  <w:r>
                    <w:rPr>
                      <w:rFonts w:ascii="Times New Roman" w:eastAsia="仿宋" w:hAnsi="Times New Roman"/>
                      <w:color w:val="000000"/>
                      <w:kern w:val="0"/>
                      <w:sz w:val="18"/>
                      <w:szCs w:val="18"/>
                      <w:lang w:bidi="ar"/>
                    </w:rPr>
                    <w:br/>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8</w:t>
                  </w:r>
                  <w:r>
                    <w:rPr>
                      <w:rFonts w:ascii="Times New Roman" w:eastAsia="仿宋" w:hAnsi="Times New Roman"/>
                      <w:color w:val="000000"/>
                      <w:kern w:val="0"/>
                      <w:sz w:val="18"/>
                      <w:szCs w:val="18"/>
                      <w:lang w:bidi="ar"/>
                    </w:rPr>
                    <w:t>分）</w:t>
                  </w: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kern w:val="0"/>
                      <w:sz w:val="18"/>
                      <w:szCs w:val="18"/>
                      <w:lang w:bidi="ar"/>
                    </w:rPr>
                  </w:pPr>
                  <w:r>
                    <w:rPr>
                      <w:rFonts w:ascii="Times New Roman" w:eastAsia="仿宋" w:hAnsi="Times New Roman"/>
                      <w:color w:val="000000"/>
                      <w:kern w:val="0"/>
                      <w:sz w:val="18"/>
                      <w:szCs w:val="18"/>
                      <w:lang w:bidi="ar"/>
                    </w:rPr>
                    <w:t>预算</w:t>
                  </w:r>
                </w:p>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到位率</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100%</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实际到位资金与预算资金的比率，用以反映和考核资金落实情况对项目实施的总体保障程度。</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资金到位率</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（实际到位资金</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预算资金）</w:t>
                  </w:r>
                  <w:r>
                    <w:rPr>
                      <w:rFonts w:ascii="Times New Roman" w:eastAsia="仿宋" w:hAnsi="Times New Roman"/>
                      <w:color w:val="000000"/>
                      <w:kern w:val="0"/>
                      <w:sz w:val="18"/>
                      <w:szCs w:val="18"/>
                      <w:lang w:bidi="ar"/>
                    </w:rPr>
                    <w:t>×100%</w:t>
                  </w:r>
                  <w:r>
                    <w:rPr>
                      <w:rFonts w:ascii="Times New Roman" w:eastAsia="仿宋" w:hAnsi="Times New Roman"/>
                      <w:color w:val="000000"/>
                      <w:kern w:val="0"/>
                      <w:sz w:val="18"/>
                      <w:szCs w:val="18"/>
                      <w:lang w:bidi="ar"/>
                    </w:rPr>
                    <w:t>。资金到位率达</w:t>
                  </w:r>
                  <w:r>
                    <w:rPr>
                      <w:rFonts w:ascii="Times New Roman" w:eastAsia="仿宋" w:hAnsi="Times New Roman"/>
                      <w:color w:val="000000"/>
                      <w:kern w:val="0"/>
                      <w:sz w:val="18"/>
                      <w:szCs w:val="18"/>
                      <w:lang w:bidi="ar"/>
                    </w:rPr>
                    <w:t>100%</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3</w:t>
                  </w:r>
                  <w:r>
                    <w:rPr>
                      <w:rFonts w:ascii="Times New Roman" w:eastAsia="仿宋" w:hAnsi="Times New Roman"/>
                      <w:color w:val="000000"/>
                      <w:kern w:val="0"/>
                      <w:sz w:val="18"/>
                      <w:szCs w:val="18"/>
                      <w:lang w:bidi="ar"/>
                    </w:rPr>
                    <w:t>分），资金到位不足按比例得分。</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1009" w:type="pct"/>
                  <w:gridSpan w:val="2"/>
                  <w:tcBorders>
                    <w:top w:val="single" w:sz="4" w:space="0" w:color="000000"/>
                    <w:left w:val="single" w:sz="4" w:space="0" w:color="auto"/>
                    <w:bottom w:val="single" w:sz="4" w:space="0" w:color="000000"/>
                    <w:right w:val="single" w:sz="4" w:space="0" w:color="000000"/>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全部下达至所在区，资金到位率为</w:t>
                  </w:r>
                  <w:r>
                    <w:rPr>
                      <w:rFonts w:ascii="Times New Roman" w:eastAsia="仿宋" w:hAnsi="Times New Roman"/>
                      <w:color w:val="000000"/>
                      <w:kern w:val="0"/>
                      <w:sz w:val="18"/>
                      <w:szCs w:val="18"/>
                      <w:lang w:bidi="ar"/>
                    </w:rPr>
                    <w:t>100%</w:t>
                  </w:r>
                  <w:r>
                    <w:rPr>
                      <w:rFonts w:ascii="Times New Roman" w:eastAsia="仿宋" w:hAnsi="Times New Roman"/>
                      <w:color w:val="000000"/>
                      <w:kern w:val="0"/>
                      <w:sz w:val="18"/>
                      <w:szCs w:val="18"/>
                      <w:lang w:bidi="ar"/>
                    </w:rPr>
                    <w:t>；重大协同项目资金已下达至项目实施单位，资金到位率</w:t>
                  </w:r>
                  <w:r>
                    <w:rPr>
                      <w:rFonts w:ascii="Times New Roman" w:eastAsia="仿宋" w:hAnsi="Times New Roman"/>
                      <w:color w:val="000000"/>
                      <w:kern w:val="0"/>
                      <w:sz w:val="18"/>
                      <w:szCs w:val="18"/>
                      <w:lang w:bidi="ar"/>
                    </w:rPr>
                    <w:t xml:space="preserve">100% </w:t>
                  </w:r>
                </w:p>
              </w:tc>
            </w:tr>
            <w:tr w:rsidR="00415314">
              <w:trPr>
                <w:gridAfter w:val="1"/>
                <w:wAfter w:w="8" w:type="pct"/>
                <w:trHeight w:val="1529"/>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kern w:val="0"/>
                      <w:sz w:val="18"/>
                      <w:szCs w:val="18"/>
                      <w:lang w:bidi="ar"/>
                    </w:rPr>
                  </w:pPr>
                  <w:r>
                    <w:rPr>
                      <w:rFonts w:ascii="Times New Roman" w:eastAsia="仿宋" w:hAnsi="Times New Roman"/>
                      <w:color w:val="000000"/>
                      <w:kern w:val="0"/>
                      <w:sz w:val="18"/>
                      <w:szCs w:val="18"/>
                      <w:lang w:bidi="ar"/>
                    </w:rPr>
                    <w:t>资金</w:t>
                  </w:r>
                </w:p>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执行率</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100%</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2</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项目预算资金是否按照计划执行，用以反映或考核项目预算执行情况。</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预算执行率</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（实际支出资金</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预算资金）</w:t>
                  </w:r>
                  <w:r>
                    <w:rPr>
                      <w:rFonts w:ascii="Times New Roman" w:eastAsia="仿宋" w:hAnsi="Times New Roman"/>
                      <w:color w:val="000000"/>
                      <w:kern w:val="0"/>
                      <w:sz w:val="18"/>
                      <w:szCs w:val="18"/>
                      <w:lang w:bidi="ar"/>
                    </w:rPr>
                    <w:t>×100%</w:t>
                  </w:r>
                  <w:r>
                    <w:rPr>
                      <w:rFonts w:ascii="Times New Roman" w:eastAsia="仿宋" w:hAnsi="Times New Roman"/>
                      <w:color w:val="000000"/>
                      <w:kern w:val="0"/>
                      <w:sz w:val="18"/>
                      <w:szCs w:val="18"/>
                      <w:lang w:bidi="ar"/>
                    </w:rPr>
                    <w:t>。预算执行率达到</w:t>
                  </w:r>
                  <w:r>
                    <w:rPr>
                      <w:rFonts w:ascii="Times New Roman" w:eastAsia="仿宋" w:hAnsi="Times New Roman"/>
                      <w:color w:val="000000"/>
                      <w:kern w:val="0"/>
                      <w:sz w:val="18"/>
                      <w:szCs w:val="18"/>
                      <w:lang w:bidi="ar"/>
                    </w:rPr>
                    <w:t>100%</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3</w:t>
                  </w:r>
                  <w:r>
                    <w:rPr>
                      <w:rFonts w:ascii="Times New Roman" w:eastAsia="仿宋" w:hAnsi="Times New Roman"/>
                      <w:color w:val="000000"/>
                      <w:kern w:val="0"/>
                      <w:sz w:val="18"/>
                      <w:szCs w:val="18"/>
                      <w:lang w:bidi="ar"/>
                    </w:rPr>
                    <w:t>分），否则按比例得分。</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 xml:space="preserve">0.72 </w:t>
                  </w:r>
                </w:p>
              </w:tc>
              <w:tc>
                <w:tcPr>
                  <w:tcW w:w="1009" w:type="pct"/>
                  <w:gridSpan w:val="2"/>
                  <w:tcBorders>
                    <w:top w:val="single" w:sz="4" w:space="0" w:color="000000"/>
                    <w:left w:val="single" w:sz="4" w:space="0" w:color="auto"/>
                    <w:bottom w:val="single" w:sz="4" w:space="0" w:color="000000"/>
                    <w:right w:val="single" w:sz="4" w:space="0" w:color="000000"/>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市级补助资金总计</w:t>
                  </w:r>
                  <w:r>
                    <w:rPr>
                      <w:rFonts w:ascii="Times New Roman" w:eastAsia="仿宋" w:hAnsi="Times New Roman"/>
                      <w:color w:val="000000"/>
                      <w:kern w:val="0"/>
                      <w:sz w:val="18"/>
                      <w:szCs w:val="18"/>
                      <w:lang w:bidi="ar"/>
                    </w:rPr>
                    <w:t>2490</w:t>
                  </w:r>
                  <w:r>
                    <w:rPr>
                      <w:rFonts w:ascii="Times New Roman" w:eastAsia="仿宋" w:hAnsi="Times New Roman"/>
                      <w:color w:val="000000"/>
                      <w:kern w:val="0"/>
                      <w:sz w:val="18"/>
                      <w:szCs w:val="18"/>
                      <w:lang w:bidi="ar"/>
                    </w:rPr>
                    <w:t>万元，区级已拨付</w:t>
                  </w:r>
                  <w:r>
                    <w:rPr>
                      <w:rFonts w:ascii="Times New Roman" w:eastAsia="仿宋" w:hAnsi="Times New Roman"/>
                      <w:color w:val="000000"/>
                      <w:kern w:val="0"/>
                      <w:sz w:val="18"/>
                      <w:szCs w:val="18"/>
                      <w:lang w:bidi="ar"/>
                    </w:rPr>
                    <w:t>233.96</w:t>
                  </w:r>
                  <w:r>
                    <w:rPr>
                      <w:rFonts w:ascii="Times New Roman" w:eastAsia="仿宋" w:hAnsi="Times New Roman"/>
                      <w:color w:val="000000"/>
                      <w:kern w:val="0"/>
                      <w:sz w:val="18"/>
                      <w:szCs w:val="18"/>
                      <w:lang w:bidi="ar"/>
                    </w:rPr>
                    <w:t>万元（其中江宁预拨</w:t>
                  </w:r>
                  <w:r>
                    <w:rPr>
                      <w:rFonts w:ascii="Times New Roman" w:eastAsia="仿宋" w:hAnsi="Times New Roman"/>
                      <w:color w:val="000000"/>
                      <w:kern w:val="0"/>
                      <w:sz w:val="18"/>
                      <w:szCs w:val="18"/>
                      <w:lang w:bidi="ar"/>
                    </w:rPr>
                    <w:t>84</w:t>
                  </w:r>
                  <w:r>
                    <w:rPr>
                      <w:rFonts w:ascii="Times New Roman" w:eastAsia="仿宋" w:hAnsi="Times New Roman"/>
                      <w:color w:val="000000"/>
                      <w:kern w:val="0"/>
                      <w:sz w:val="18"/>
                      <w:szCs w:val="18"/>
                      <w:lang w:bidi="ar"/>
                    </w:rPr>
                    <w:t>万元至街道财政所、高淳拨付至项目实施单位</w:t>
                  </w:r>
                  <w:r>
                    <w:rPr>
                      <w:rFonts w:ascii="Times New Roman" w:eastAsia="仿宋" w:hAnsi="Times New Roman"/>
                      <w:color w:val="000000"/>
                      <w:kern w:val="0"/>
                      <w:sz w:val="18"/>
                      <w:szCs w:val="18"/>
                      <w:lang w:bidi="ar"/>
                    </w:rPr>
                    <w:t>149.96</w:t>
                  </w:r>
                  <w:r>
                    <w:rPr>
                      <w:rFonts w:ascii="Times New Roman" w:eastAsia="仿宋" w:hAnsi="Times New Roman"/>
                      <w:color w:val="000000"/>
                      <w:kern w:val="0"/>
                      <w:sz w:val="18"/>
                      <w:szCs w:val="18"/>
                      <w:lang w:bidi="ar"/>
                    </w:rPr>
                    <w:t>万元）；重大协同项目资金已拨付</w:t>
                  </w:r>
                  <w:r>
                    <w:rPr>
                      <w:rFonts w:ascii="Times New Roman" w:eastAsia="仿宋" w:hAnsi="Times New Roman"/>
                      <w:color w:val="000000"/>
                      <w:kern w:val="0"/>
                      <w:sz w:val="18"/>
                      <w:szCs w:val="18"/>
                      <w:lang w:bidi="ar"/>
                    </w:rPr>
                    <w:t>660</w:t>
                  </w:r>
                  <w:r>
                    <w:rPr>
                      <w:rFonts w:ascii="Times New Roman" w:eastAsia="仿宋" w:hAnsi="Times New Roman"/>
                      <w:color w:val="000000"/>
                      <w:kern w:val="0"/>
                      <w:sz w:val="18"/>
                      <w:szCs w:val="18"/>
                      <w:lang w:bidi="ar"/>
                    </w:rPr>
                    <w:t>万元至项目实施单位，待市级验收后确认资金具体使用金额</w:t>
                  </w:r>
                </w:p>
              </w:tc>
            </w:tr>
            <w:tr w:rsidR="00415314">
              <w:trPr>
                <w:gridAfter w:val="1"/>
                <w:wAfter w:w="8" w:type="pct"/>
                <w:trHeight w:val="2183"/>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资金使用合</w:t>
                  </w:r>
                  <w:proofErr w:type="gramStart"/>
                  <w:r>
                    <w:rPr>
                      <w:rFonts w:ascii="Times New Roman" w:eastAsia="仿宋" w:hAnsi="Times New Roman"/>
                      <w:color w:val="000000"/>
                      <w:kern w:val="0"/>
                      <w:sz w:val="18"/>
                      <w:szCs w:val="18"/>
                      <w:lang w:bidi="ar"/>
                    </w:rPr>
                    <w:t>规</w:t>
                  </w:r>
                  <w:proofErr w:type="gramEnd"/>
                  <w:r>
                    <w:rPr>
                      <w:rFonts w:ascii="Times New Roman" w:eastAsia="仿宋" w:hAnsi="Times New Roman"/>
                      <w:color w:val="000000"/>
                      <w:kern w:val="0"/>
                      <w:sz w:val="18"/>
                      <w:szCs w:val="18"/>
                      <w:lang w:bidi="ar"/>
                    </w:rPr>
                    <w:t>性</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合</w:t>
                  </w:r>
                  <w:proofErr w:type="gramStart"/>
                  <w:r>
                    <w:rPr>
                      <w:rFonts w:ascii="Times New Roman" w:eastAsia="仿宋" w:hAnsi="Times New Roman"/>
                      <w:color w:val="000000"/>
                      <w:kern w:val="0"/>
                      <w:sz w:val="18"/>
                      <w:szCs w:val="18"/>
                      <w:lang w:bidi="ar"/>
                    </w:rPr>
                    <w:t>规</w:t>
                  </w:r>
                  <w:proofErr w:type="gramEnd"/>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项目资金使用是否符合相关的财务管理制度规定，用以反映和考核项目资金的规范运行情况。</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资金拨付是否符合相关资金管理制度（</w:t>
                  </w:r>
                  <w:r>
                    <w:rPr>
                      <w:rFonts w:ascii="Times New Roman" w:eastAsia="仿宋" w:hAnsi="Times New Roman"/>
                      <w:color w:val="000000"/>
                      <w:kern w:val="0"/>
                      <w:sz w:val="18"/>
                      <w:szCs w:val="18"/>
                      <w:lang w:bidi="ar"/>
                    </w:rPr>
                    <w:t>0.5</w:t>
                  </w:r>
                  <w:r>
                    <w:rPr>
                      <w:rFonts w:ascii="Times New Roman" w:eastAsia="仿宋" w:hAnsi="Times New Roman"/>
                      <w:color w:val="000000"/>
                      <w:kern w:val="0"/>
                      <w:sz w:val="18"/>
                      <w:szCs w:val="18"/>
                      <w:lang w:bidi="ar"/>
                    </w:rPr>
                    <w:t>分）；拨付是否有完整的审批程序和手续（</w:t>
                  </w:r>
                  <w:r>
                    <w:rPr>
                      <w:rFonts w:ascii="Times New Roman" w:eastAsia="仿宋" w:hAnsi="Times New Roman"/>
                      <w:color w:val="000000"/>
                      <w:kern w:val="0"/>
                      <w:sz w:val="18"/>
                      <w:szCs w:val="18"/>
                      <w:lang w:bidi="ar"/>
                    </w:rPr>
                    <w:t>0.5</w:t>
                  </w:r>
                  <w:r>
                    <w:rPr>
                      <w:rFonts w:ascii="Times New Roman" w:eastAsia="仿宋" w:hAnsi="Times New Roman"/>
                      <w:color w:val="000000"/>
                      <w:kern w:val="0"/>
                      <w:sz w:val="18"/>
                      <w:szCs w:val="18"/>
                      <w:lang w:bidi="ar"/>
                    </w:rPr>
                    <w:t>分）；资金的使用符合项目批复和规定用途（</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分）；无截留、挤占、挪用、虚列支出等情况（</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分），若存在不合</w:t>
                  </w:r>
                  <w:proofErr w:type="gramStart"/>
                  <w:r>
                    <w:rPr>
                      <w:rFonts w:ascii="Times New Roman" w:eastAsia="仿宋" w:hAnsi="Times New Roman"/>
                      <w:color w:val="000000"/>
                      <w:kern w:val="0"/>
                      <w:sz w:val="18"/>
                      <w:szCs w:val="18"/>
                      <w:lang w:bidi="ar"/>
                    </w:rPr>
                    <w:t>规</w:t>
                  </w:r>
                  <w:proofErr w:type="gramEnd"/>
                  <w:r>
                    <w:rPr>
                      <w:rFonts w:ascii="Times New Roman" w:eastAsia="仿宋" w:hAnsi="Times New Roman"/>
                      <w:color w:val="000000"/>
                      <w:kern w:val="0"/>
                      <w:sz w:val="18"/>
                      <w:szCs w:val="18"/>
                      <w:lang w:bidi="ar"/>
                    </w:rPr>
                    <w:t>情况，则不得分。</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2</w:t>
                  </w:r>
                </w:p>
              </w:tc>
              <w:tc>
                <w:tcPr>
                  <w:tcW w:w="1009" w:type="pct"/>
                  <w:gridSpan w:val="2"/>
                  <w:tcBorders>
                    <w:top w:val="single" w:sz="4" w:space="0" w:color="000000"/>
                    <w:left w:val="single" w:sz="4" w:space="0" w:color="auto"/>
                    <w:bottom w:val="single" w:sz="4" w:space="0" w:color="000000"/>
                    <w:right w:val="single" w:sz="4" w:space="0" w:color="000000"/>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南京农业大学在</w:t>
                  </w:r>
                  <w:proofErr w:type="gramStart"/>
                  <w:r>
                    <w:rPr>
                      <w:rFonts w:ascii="Times New Roman" w:eastAsia="仿宋" w:hAnsi="Times New Roman"/>
                      <w:color w:val="000000"/>
                      <w:kern w:val="0"/>
                      <w:sz w:val="18"/>
                      <w:szCs w:val="18"/>
                      <w:lang w:bidi="ar"/>
                    </w:rPr>
                    <w:t>六合区</w:t>
                  </w:r>
                  <w:proofErr w:type="gramEnd"/>
                  <w:r>
                    <w:rPr>
                      <w:rFonts w:ascii="Times New Roman" w:eastAsia="仿宋" w:hAnsi="Times New Roman"/>
                      <w:color w:val="000000"/>
                      <w:kern w:val="0"/>
                      <w:sz w:val="18"/>
                      <w:szCs w:val="18"/>
                      <w:lang w:bidi="ar"/>
                    </w:rPr>
                    <w:t>2024</w:t>
                  </w:r>
                  <w:r>
                    <w:rPr>
                      <w:rFonts w:ascii="Times New Roman" w:eastAsia="仿宋" w:hAnsi="Times New Roman"/>
                      <w:color w:val="000000"/>
                      <w:kern w:val="0"/>
                      <w:sz w:val="18"/>
                      <w:szCs w:val="18"/>
                      <w:lang w:bidi="ar"/>
                    </w:rPr>
                    <w:t>南农大猕猴桃产品干制关键技术攻关产学研合作创新项目</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项目实施方案中批复的产品有机认证，并非是新产品的有机认证，实际完成的是项目合作单位猕猴桃、桃子、萝卜等鲜果的有机认证复审；部分涉及建设项目未进行工程造价审计等，资金使用不符合规定用途扣</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w:t>
                  </w:r>
                </w:p>
              </w:tc>
            </w:tr>
            <w:tr w:rsidR="00415314">
              <w:trPr>
                <w:gridAfter w:val="1"/>
                <w:wAfter w:w="8" w:type="pct"/>
                <w:trHeight w:val="900"/>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val="restar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kern w:val="0"/>
                      <w:sz w:val="18"/>
                      <w:szCs w:val="18"/>
                      <w:lang w:bidi="ar"/>
                    </w:rPr>
                  </w:pPr>
                  <w:r>
                    <w:rPr>
                      <w:rFonts w:ascii="Times New Roman" w:eastAsia="仿宋" w:hAnsi="Times New Roman"/>
                      <w:color w:val="000000"/>
                      <w:kern w:val="0"/>
                      <w:sz w:val="18"/>
                      <w:szCs w:val="18"/>
                      <w:lang w:bidi="ar"/>
                    </w:rPr>
                    <w:t>组织</w:t>
                  </w:r>
                </w:p>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实施</w:t>
                  </w:r>
                  <w:r>
                    <w:rPr>
                      <w:rFonts w:ascii="Times New Roman" w:eastAsia="仿宋" w:hAnsi="Times New Roman"/>
                      <w:color w:val="000000"/>
                      <w:kern w:val="0"/>
                      <w:sz w:val="18"/>
                      <w:szCs w:val="18"/>
                      <w:lang w:bidi="ar"/>
                    </w:rPr>
                    <w:br/>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8</w:t>
                  </w:r>
                  <w:r>
                    <w:rPr>
                      <w:rFonts w:ascii="Times New Roman" w:eastAsia="仿宋" w:hAnsi="Times New Roman"/>
                      <w:color w:val="000000"/>
                      <w:kern w:val="0"/>
                      <w:sz w:val="18"/>
                      <w:szCs w:val="18"/>
                      <w:lang w:bidi="ar"/>
                    </w:rPr>
                    <w:t>分）</w:t>
                  </w: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管理制度健全性</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健全</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2</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项目实施单位的财务和业务管理制度是否健全，用以反映和考核财务和业务管理制度对项目顺利实施的保障情况。</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是否已制定或具有相应的财务管理制度，财务管理制度内容是否规范、完整、科学（</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分）；是否已制定或具有相应的业务管理制度，业务管理制度内容是否合法、合</w:t>
                  </w:r>
                  <w:proofErr w:type="gramStart"/>
                  <w:r>
                    <w:rPr>
                      <w:rFonts w:ascii="Times New Roman" w:eastAsia="仿宋" w:hAnsi="Times New Roman"/>
                      <w:color w:val="000000"/>
                      <w:kern w:val="0"/>
                      <w:sz w:val="18"/>
                      <w:szCs w:val="18"/>
                      <w:lang w:bidi="ar"/>
                    </w:rPr>
                    <w:t>规</w:t>
                  </w:r>
                  <w:proofErr w:type="gramEnd"/>
                  <w:r>
                    <w:rPr>
                      <w:rFonts w:ascii="Times New Roman" w:eastAsia="仿宋" w:hAnsi="Times New Roman"/>
                      <w:color w:val="000000"/>
                      <w:kern w:val="0"/>
                      <w:sz w:val="18"/>
                      <w:szCs w:val="18"/>
                      <w:lang w:bidi="ar"/>
                    </w:rPr>
                    <w:t>、完整、科学（</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2</w:t>
                  </w:r>
                </w:p>
              </w:tc>
              <w:tc>
                <w:tcPr>
                  <w:tcW w:w="1009" w:type="pct"/>
                  <w:gridSpan w:val="2"/>
                  <w:tcBorders>
                    <w:top w:val="single" w:sz="4" w:space="0" w:color="000000"/>
                    <w:left w:val="single" w:sz="4" w:space="0" w:color="auto"/>
                    <w:bottom w:val="single" w:sz="4" w:space="0" w:color="000000"/>
                    <w:right w:val="single" w:sz="4" w:space="0" w:color="000000"/>
                  </w:tcBorders>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管理制度健全性</w:t>
                  </w:r>
                </w:p>
              </w:tc>
            </w:tr>
            <w:tr w:rsidR="00415314">
              <w:trPr>
                <w:gridAfter w:val="1"/>
                <w:wAfter w:w="8" w:type="pct"/>
                <w:trHeight w:val="1522"/>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制度执行有效性</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有效</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6</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项目实施是否符合相关管理规定，用以反映和考核相关管理制度的有效执行情况。</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项目是否制定合理的实施计划，实施过程是否遵守相关法律法规和相关管理规定，并按规定程序实施项目（</w:t>
                  </w:r>
                  <w:r>
                    <w:rPr>
                      <w:rFonts w:ascii="Times New Roman" w:eastAsia="仿宋" w:hAnsi="Times New Roman"/>
                      <w:color w:val="000000"/>
                      <w:kern w:val="0"/>
                      <w:sz w:val="18"/>
                      <w:szCs w:val="18"/>
                      <w:lang w:bidi="ar"/>
                    </w:rPr>
                    <w:t>2</w:t>
                  </w:r>
                  <w:r>
                    <w:rPr>
                      <w:rFonts w:ascii="Times New Roman" w:eastAsia="仿宋" w:hAnsi="Times New Roman"/>
                      <w:color w:val="000000"/>
                      <w:kern w:val="0"/>
                      <w:sz w:val="18"/>
                      <w:szCs w:val="18"/>
                      <w:lang w:bidi="ar"/>
                    </w:rPr>
                    <w:t>分）；项目调整及支出调整手续完备，是否开展监督检查、绩效监控和评价（</w:t>
                  </w:r>
                  <w:r>
                    <w:rPr>
                      <w:rFonts w:ascii="Times New Roman" w:eastAsia="仿宋" w:hAnsi="Times New Roman"/>
                      <w:color w:val="000000"/>
                      <w:kern w:val="0"/>
                      <w:sz w:val="18"/>
                      <w:szCs w:val="18"/>
                      <w:lang w:bidi="ar"/>
                    </w:rPr>
                    <w:t>2</w:t>
                  </w:r>
                  <w:r>
                    <w:rPr>
                      <w:rFonts w:ascii="Times New Roman" w:eastAsia="仿宋" w:hAnsi="Times New Roman"/>
                      <w:color w:val="000000"/>
                      <w:kern w:val="0"/>
                      <w:sz w:val="18"/>
                      <w:szCs w:val="18"/>
                      <w:lang w:bidi="ar"/>
                    </w:rPr>
                    <w:t>分）；项目实施、管理相关资料是否齐全并及时归档（</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分）；项目实施的人员条件、场地设备、信息支撑等落实到位（</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6</w:t>
                  </w:r>
                </w:p>
              </w:tc>
              <w:tc>
                <w:tcPr>
                  <w:tcW w:w="1009" w:type="pct"/>
                  <w:gridSpan w:val="2"/>
                  <w:tcBorders>
                    <w:top w:val="single" w:sz="4" w:space="0" w:color="000000"/>
                    <w:left w:val="single" w:sz="4" w:space="0" w:color="auto"/>
                    <w:bottom w:val="single" w:sz="4" w:space="0" w:color="000000"/>
                    <w:right w:val="single" w:sz="4" w:space="0" w:color="000000"/>
                  </w:tcBorders>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制度执行有效性</w:t>
                  </w:r>
                </w:p>
              </w:tc>
            </w:tr>
            <w:tr w:rsidR="00415314">
              <w:trPr>
                <w:gridAfter w:val="1"/>
                <w:wAfter w:w="8" w:type="pct"/>
                <w:trHeight w:val="450"/>
              </w:trPr>
              <w:tc>
                <w:tcPr>
                  <w:tcW w:w="275" w:type="pct"/>
                  <w:vMerge w:val="restar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产出</w:t>
                  </w:r>
                  <w:r>
                    <w:rPr>
                      <w:rFonts w:ascii="Times New Roman" w:eastAsia="仿宋" w:hAnsi="Times New Roman"/>
                      <w:color w:val="000000"/>
                      <w:kern w:val="0"/>
                      <w:sz w:val="18"/>
                      <w:szCs w:val="18"/>
                      <w:lang w:bidi="ar"/>
                    </w:rPr>
                    <w:br/>
                  </w:r>
                  <w:r>
                    <w:rPr>
                      <w:rFonts w:ascii="Times New Roman" w:eastAsia="仿宋" w:hAnsi="Times New Roman"/>
                      <w:color w:val="000000"/>
                      <w:spacing w:val="-20"/>
                      <w:kern w:val="0"/>
                      <w:sz w:val="18"/>
                      <w:szCs w:val="18"/>
                      <w:lang w:bidi="ar"/>
                    </w:rPr>
                    <w:t>（</w:t>
                  </w:r>
                  <w:r>
                    <w:rPr>
                      <w:rFonts w:ascii="Times New Roman" w:eastAsia="仿宋" w:hAnsi="Times New Roman"/>
                      <w:color w:val="000000"/>
                      <w:spacing w:val="-20"/>
                      <w:kern w:val="0"/>
                      <w:sz w:val="18"/>
                      <w:szCs w:val="18"/>
                      <w:lang w:bidi="ar"/>
                    </w:rPr>
                    <w:t>52</w:t>
                  </w:r>
                  <w:r>
                    <w:rPr>
                      <w:rFonts w:ascii="Times New Roman" w:eastAsia="仿宋" w:hAnsi="Times New Roman"/>
                      <w:color w:val="000000"/>
                      <w:spacing w:val="-20"/>
                      <w:kern w:val="0"/>
                      <w:sz w:val="18"/>
                      <w:szCs w:val="18"/>
                      <w:lang w:bidi="ar"/>
                    </w:rPr>
                    <w:t>分）</w:t>
                  </w:r>
                </w:p>
              </w:tc>
              <w:tc>
                <w:tcPr>
                  <w:tcW w:w="302" w:type="pct"/>
                  <w:vMerge w:val="restar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kern w:val="0"/>
                      <w:sz w:val="18"/>
                      <w:szCs w:val="18"/>
                      <w:lang w:bidi="ar"/>
                    </w:rPr>
                  </w:pPr>
                  <w:r>
                    <w:rPr>
                      <w:rFonts w:ascii="Times New Roman" w:eastAsia="仿宋" w:hAnsi="Times New Roman"/>
                      <w:color w:val="000000"/>
                      <w:kern w:val="0"/>
                      <w:sz w:val="18"/>
                      <w:szCs w:val="18"/>
                      <w:lang w:bidi="ar"/>
                    </w:rPr>
                    <w:t>产出</w:t>
                  </w:r>
                </w:p>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数量</w:t>
                  </w:r>
                  <w:r>
                    <w:rPr>
                      <w:rFonts w:ascii="Times New Roman" w:eastAsia="仿宋" w:hAnsi="Times New Roman"/>
                      <w:color w:val="000000"/>
                      <w:kern w:val="0"/>
                      <w:sz w:val="18"/>
                      <w:szCs w:val="18"/>
                      <w:lang w:bidi="ar"/>
                    </w:rPr>
                    <w:br/>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17</w:t>
                  </w:r>
                  <w:r>
                    <w:rPr>
                      <w:rFonts w:ascii="Times New Roman" w:eastAsia="仿宋" w:hAnsi="Times New Roman"/>
                      <w:color w:val="000000"/>
                      <w:kern w:val="0"/>
                      <w:sz w:val="18"/>
                      <w:szCs w:val="18"/>
                      <w:lang w:bidi="ar"/>
                    </w:rPr>
                    <w:t>分）</w:t>
                  </w: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示范基地项目合作成果转化数</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12</w:t>
                  </w:r>
                  <w:r>
                    <w:rPr>
                      <w:rFonts w:ascii="Times New Roman" w:eastAsia="仿宋" w:hAnsi="Times New Roman"/>
                      <w:color w:val="000000"/>
                      <w:kern w:val="0"/>
                      <w:sz w:val="18"/>
                      <w:szCs w:val="18"/>
                      <w:lang w:bidi="ar"/>
                    </w:rPr>
                    <w:t>个</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项目科技成果转化的资金流水情况，用以反映合作成果转化的实施成果。</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按计划完成得满分；每有一项未按计划完成扣权重分</w:t>
                  </w:r>
                  <w:r>
                    <w:rPr>
                      <w:rFonts w:ascii="Times New Roman" w:eastAsia="仿宋" w:hAnsi="Times New Roman"/>
                      <w:color w:val="000000"/>
                      <w:kern w:val="0"/>
                      <w:sz w:val="18"/>
                      <w:szCs w:val="18"/>
                      <w:lang w:bidi="ar"/>
                    </w:rPr>
                    <w:t>10%</w:t>
                  </w:r>
                  <w:r>
                    <w:rPr>
                      <w:rFonts w:ascii="Times New Roman" w:eastAsia="仿宋" w:hAnsi="Times New Roman"/>
                      <w:color w:val="000000"/>
                      <w:kern w:val="0"/>
                      <w:sz w:val="18"/>
                      <w:szCs w:val="18"/>
                      <w:lang w:bidi="ar"/>
                    </w:rPr>
                    <w:t>，扣完为止。</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1009" w:type="pct"/>
                  <w:gridSpan w:val="2"/>
                  <w:tcBorders>
                    <w:top w:val="single" w:sz="4" w:space="0" w:color="000000"/>
                    <w:left w:val="single" w:sz="4" w:space="0" w:color="auto"/>
                    <w:bottom w:val="single" w:sz="4" w:space="0" w:color="000000"/>
                    <w:right w:val="single" w:sz="4" w:space="0" w:color="000000"/>
                  </w:tcBorders>
                  <w:noWrap/>
                  <w:vAlign w:val="center"/>
                </w:tcPr>
                <w:p w:rsidR="00415314" w:rsidRDefault="00415314">
                  <w:pPr>
                    <w:widowControl/>
                    <w:spacing w:line="240" w:lineRule="exact"/>
                    <w:jc w:val="center"/>
                    <w:rPr>
                      <w:rFonts w:ascii="Times New Roman" w:eastAsia="仿宋" w:hAnsi="Times New Roman"/>
                      <w:color w:val="000000"/>
                      <w:sz w:val="18"/>
                      <w:szCs w:val="18"/>
                    </w:rPr>
                  </w:pPr>
                </w:p>
              </w:tc>
            </w:tr>
            <w:tr w:rsidR="00415314">
              <w:trPr>
                <w:gridAfter w:val="1"/>
                <w:wAfter w:w="8" w:type="pct"/>
                <w:trHeight w:val="1465"/>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企业创新项目技术路线论证报告数</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21</w:t>
                  </w:r>
                  <w:r>
                    <w:rPr>
                      <w:rFonts w:ascii="Times New Roman" w:eastAsia="仿宋" w:hAnsi="Times New Roman"/>
                      <w:color w:val="000000"/>
                      <w:kern w:val="0"/>
                      <w:sz w:val="18"/>
                      <w:szCs w:val="18"/>
                      <w:lang w:bidi="ar"/>
                    </w:rPr>
                    <w:t>个</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4</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有经论证过技术路线论证报告数量，用以反映企业创新项目实施可行性情况。</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按计划完成得满分；每有一项未按计划完成扣</w:t>
                  </w:r>
                  <w:r>
                    <w:rPr>
                      <w:rFonts w:ascii="Times New Roman" w:eastAsia="仿宋" w:hAnsi="Times New Roman"/>
                      <w:color w:val="000000"/>
                      <w:kern w:val="0"/>
                      <w:sz w:val="18"/>
                      <w:szCs w:val="18"/>
                      <w:lang w:bidi="ar"/>
                    </w:rPr>
                    <w:t>0.2</w:t>
                  </w:r>
                  <w:r>
                    <w:rPr>
                      <w:rFonts w:ascii="Times New Roman" w:eastAsia="仿宋" w:hAnsi="Times New Roman"/>
                      <w:color w:val="000000"/>
                      <w:kern w:val="0"/>
                      <w:sz w:val="18"/>
                      <w:szCs w:val="18"/>
                      <w:lang w:bidi="ar"/>
                    </w:rPr>
                    <w:t>分，扣完为止。</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3.62</w:t>
                  </w:r>
                </w:p>
              </w:tc>
              <w:tc>
                <w:tcPr>
                  <w:tcW w:w="1009" w:type="pct"/>
                  <w:gridSpan w:val="2"/>
                  <w:tcBorders>
                    <w:top w:val="single" w:sz="4" w:space="0" w:color="000000"/>
                    <w:left w:val="single" w:sz="4" w:space="0" w:color="auto"/>
                    <w:bottom w:val="single" w:sz="4" w:space="0" w:color="000000"/>
                    <w:right w:val="single" w:sz="4" w:space="0" w:color="000000"/>
                  </w:tcBorders>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溧水区江苏同仁园林工程有限公司申报的农业科技产学研合作创新项目终止，江苏卫生健康职业学院在浦口区申报的农业科技产学研合作创新项目因固定资产异地存放等问题需申请延期，实际完成</w:t>
                  </w:r>
                  <w:r>
                    <w:rPr>
                      <w:rFonts w:ascii="Times New Roman" w:eastAsia="仿宋" w:hAnsi="Times New Roman"/>
                      <w:color w:val="000000"/>
                      <w:kern w:val="0"/>
                      <w:sz w:val="18"/>
                      <w:szCs w:val="18"/>
                      <w:lang w:bidi="ar"/>
                    </w:rPr>
                    <w:t>19</w:t>
                  </w:r>
                  <w:r>
                    <w:rPr>
                      <w:rFonts w:ascii="Times New Roman" w:eastAsia="仿宋" w:hAnsi="Times New Roman"/>
                      <w:color w:val="000000"/>
                      <w:kern w:val="0"/>
                      <w:sz w:val="18"/>
                      <w:szCs w:val="18"/>
                      <w:lang w:bidi="ar"/>
                    </w:rPr>
                    <w:t>个</w:t>
                  </w:r>
                </w:p>
              </w:tc>
            </w:tr>
            <w:tr w:rsidR="00415314">
              <w:trPr>
                <w:gridAfter w:val="1"/>
                <w:wAfter w:w="8" w:type="pct"/>
                <w:trHeight w:val="1125"/>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一区</w:t>
                  </w:r>
                  <w:proofErr w:type="gramStart"/>
                  <w:r>
                    <w:rPr>
                      <w:rFonts w:ascii="Times New Roman" w:eastAsia="仿宋" w:hAnsi="Times New Roman"/>
                      <w:color w:val="000000"/>
                      <w:kern w:val="0"/>
                      <w:sz w:val="18"/>
                      <w:szCs w:val="18"/>
                      <w:lang w:bidi="ar"/>
                    </w:rPr>
                    <w:t>一</w:t>
                  </w:r>
                  <w:proofErr w:type="gramEnd"/>
                  <w:r>
                    <w:rPr>
                      <w:rFonts w:ascii="Times New Roman" w:eastAsia="仿宋" w:hAnsi="Times New Roman"/>
                      <w:color w:val="000000"/>
                      <w:kern w:val="0"/>
                      <w:sz w:val="18"/>
                      <w:szCs w:val="18"/>
                      <w:lang w:bidi="ar"/>
                    </w:rPr>
                    <w:t>中心</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科技项目数</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4</w:t>
                  </w:r>
                  <w:r>
                    <w:rPr>
                      <w:rFonts w:ascii="Times New Roman" w:eastAsia="仿宋" w:hAnsi="Times New Roman"/>
                      <w:color w:val="000000"/>
                      <w:kern w:val="0"/>
                      <w:sz w:val="18"/>
                      <w:szCs w:val="18"/>
                      <w:lang w:bidi="ar"/>
                    </w:rPr>
                    <w:t>个</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2</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一区</w:t>
                  </w:r>
                  <w:proofErr w:type="gramStart"/>
                  <w:r>
                    <w:rPr>
                      <w:rFonts w:ascii="Times New Roman" w:eastAsia="仿宋" w:hAnsi="Times New Roman"/>
                      <w:color w:val="000000"/>
                      <w:kern w:val="0"/>
                      <w:sz w:val="18"/>
                      <w:szCs w:val="18"/>
                      <w:lang w:bidi="ar"/>
                    </w:rPr>
                    <w:t>一</w:t>
                  </w:r>
                  <w:proofErr w:type="gramEnd"/>
                  <w:r>
                    <w:rPr>
                      <w:rFonts w:ascii="Times New Roman" w:eastAsia="仿宋" w:hAnsi="Times New Roman"/>
                      <w:color w:val="000000"/>
                      <w:kern w:val="0"/>
                      <w:sz w:val="18"/>
                      <w:szCs w:val="18"/>
                      <w:lang w:bidi="ar"/>
                    </w:rPr>
                    <w:t>中心</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科技项目完成数量，用以反映园区公共服务平台建设情况。</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按计划完成得满分；每有一项未按计划完成扣权重分</w:t>
                  </w:r>
                  <w:r>
                    <w:rPr>
                      <w:rFonts w:ascii="Times New Roman" w:eastAsia="仿宋" w:hAnsi="Times New Roman"/>
                      <w:color w:val="000000"/>
                      <w:kern w:val="0"/>
                      <w:sz w:val="18"/>
                      <w:szCs w:val="18"/>
                      <w:lang w:bidi="ar"/>
                    </w:rPr>
                    <w:t>25%</w:t>
                  </w:r>
                  <w:r>
                    <w:rPr>
                      <w:rFonts w:ascii="Times New Roman" w:eastAsia="仿宋" w:hAnsi="Times New Roman"/>
                      <w:color w:val="000000"/>
                      <w:kern w:val="0"/>
                      <w:sz w:val="18"/>
                      <w:szCs w:val="18"/>
                      <w:lang w:bidi="ar"/>
                    </w:rPr>
                    <w:t>，扣完为止。</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0.5</w:t>
                  </w:r>
                </w:p>
              </w:tc>
              <w:tc>
                <w:tcPr>
                  <w:tcW w:w="1009" w:type="pct"/>
                  <w:gridSpan w:val="2"/>
                  <w:tcBorders>
                    <w:top w:val="single" w:sz="4" w:space="0" w:color="000000"/>
                    <w:left w:val="single" w:sz="4" w:space="0" w:color="auto"/>
                    <w:bottom w:val="single" w:sz="4" w:space="0" w:color="000000"/>
                    <w:right w:val="single" w:sz="4" w:space="0" w:color="000000"/>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根据现场核查，南京农创</w:t>
                  </w:r>
                  <w:r>
                    <w:rPr>
                      <w:rFonts w:ascii="Times New Roman" w:eastAsia="仿宋" w:hAnsi="Times New Roman" w:hint="eastAsia"/>
                      <w:color w:val="000000"/>
                      <w:kern w:val="0"/>
                      <w:sz w:val="18"/>
                      <w:szCs w:val="18"/>
                      <w:lang w:bidi="ar"/>
                    </w:rPr>
                    <w:t>中心</w:t>
                  </w:r>
                  <w:r>
                    <w:rPr>
                      <w:rFonts w:ascii="Times New Roman" w:eastAsia="仿宋" w:hAnsi="Times New Roman"/>
                      <w:color w:val="000000"/>
                      <w:kern w:val="0"/>
                      <w:sz w:val="18"/>
                      <w:szCs w:val="18"/>
                      <w:lang w:bidi="ar"/>
                    </w:rPr>
                    <w:t>科创投资集团有限公司负责实施的</w:t>
                  </w:r>
                  <w:r>
                    <w:rPr>
                      <w:rFonts w:ascii="Times New Roman" w:eastAsia="仿宋" w:hAnsi="Times New Roman"/>
                      <w:color w:val="000000"/>
                      <w:kern w:val="0"/>
                      <w:sz w:val="18"/>
                      <w:szCs w:val="18"/>
                      <w:lang w:bidi="ar"/>
                    </w:rPr>
                    <w:t>2</w:t>
                  </w:r>
                  <w:r>
                    <w:rPr>
                      <w:rFonts w:ascii="Times New Roman" w:eastAsia="仿宋" w:hAnsi="Times New Roman"/>
                      <w:color w:val="000000"/>
                      <w:kern w:val="0"/>
                      <w:sz w:val="18"/>
                      <w:szCs w:val="18"/>
                      <w:lang w:bidi="ar"/>
                    </w:rPr>
                    <w:t>个项目以及溧水区白马镇农业服务中心负责实施的</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个项目，实施进度缓慢，无法按计划进行项目验收，扣</w:t>
                  </w:r>
                  <w:r>
                    <w:rPr>
                      <w:rFonts w:ascii="Times New Roman" w:eastAsia="仿宋" w:hAnsi="Times New Roman"/>
                      <w:color w:val="000000"/>
                      <w:kern w:val="0"/>
                      <w:sz w:val="18"/>
                      <w:szCs w:val="18"/>
                      <w:lang w:bidi="ar"/>
                    </w:rPr>
                    <w:t>1.5</w:t>
                  </w:r>
                  <w:r>
                    <w:rPr>
                      <w:rFonts w:ascii="Times New Roman" w:eastAsia="仿宋" w:hAnsi="Times New Roman"/>
                      <w:color w:val="000000"/>
                      <w:kern w:val="0"/>
                      <w:sz w:val="18"/>
                      <w:szCs w:val="18"/>
                      <w:lang w:bidi="ar"/>
                    </w:rPr>
                    <w:t>分。</w:t>
                  </w:r>
                </w:p>
              </w:tc>
            </w:tr>
            <w:tr w:rsidR="00415314">
              <w:trPr>
                <w:gridAfter w:val="1"/>
                <w:wAfter w:w="8" w:type="pct"/>
                <w:trHeight w:val="450"/>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协同推广项目建立企业专家工作站数</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11</w:t>
                  </w:r>
                  <w:r>
                    <w:rPr>
                      <w:rFonts w:ascii="Times New Roman" w:eastAsia="仿宋" w:hAnsi="Times New Roman"/>
                      <w:color w:val="000000"/>
                      <w:kern w:val="0"/>
                      <w:sz w:val="18"/>
                      <w:szCs w:val="18"/>
                      <w:lang w:bidi="ar"/>
                    </w:rPr>
                    <w:t>个</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建立企业高校院所专家工作站建设情况，用以反映协同推广计划的实施保障情况。</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按计划完成得满分；每有一项未按计划完成扣权重分</w:t>
                  </w:r>
                  <w:r>
                    <w:rPr>
                      <w:rFonts w:ascii="Times New Roman" w:eastAsia="仿宋" w:hAnsi="Times New Roman"/>
                      <w:color w:val="000000"/>
                      <w:kern w:val="0"/>
                      <w:sz w:val="18"/>
                      <w:szCs w:val="18"/>
                      <w:lang w:bidi="ar"/>
                    </w:rPr>
                    <w:t>10%</w:t>
                  </w:r>
                  <w:r>
                    <w:rPr>
                      <w:rFonts w:ascii="Times New Roman" w:eastAsia="仿宋" w:hAnsi="Times New Roman"/>
                      <w:color w:val="000000"/>
                      <w:kern w:val="0"/>
                      <w:sz w:val="18"/>
                      <w:szCs w:val="18"/>
                      <w:lang w:bidi="ar"/>
                    </w:rPr>
                    <w:t>，扣完为止。</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1009" w:type="pct"/>
                  <w:gridSpan w:val="2"/>
                  <w:tcBorders>
                    <w:top w:val="single" w:sz="4" w:space="0" w:color="000000"/>
                    <w:left w:val="single" w:sz="4" w:space="0" w:color="auto"/>
                    <w:bottom w:val="single" w:sz="4" w:space="0" w:color="000000"/>
                    <w:right w:val="single" w:sz="4" w:space="0" w:color="000000"/>
                  </w:tcBorders>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建立企业专家工作站数</w:t>
                  </w:r>
                  <w:r>
                    <w:rPr>
                      <w:rFonts w:ascii="Times New Roman" w:eastAsia="仿宋" w:hAnsi="Times New Roman"/>
                      <w:color w:val="000000"/>
                      <w:kern w:val="0"/>
                      <w:sz w:val="18"/>
                      <w:szCs w:val="18"/>
                      <w:lang w:bidi="ar"/>
                    </w:rPr>
                    <w:t>11</w:t>
                  </w:r>
                  <w:r>
                    <w:rPr>
                      <w:rFonts w:ascii="Times New Roman" w:eastAsia="仿宋" w:hAnsi="Times New Roman"/>
                      <w:color w:val="000000"/>
                      <w:kern w:val="0"/>
                      <w:sz w:val="18"/>
                      <w:szCs w:val="18"/>
                      <w:lang w:bidi="ar"/>
                    </w:rPr>
                    <w:t>个</w:t>
                  </w:r>
                </w:p>
              </w:tc>
            </w:tr>
            <w:tr w:rsidR="00415314">
              <w:trPr>
                <w:gridAfter w:val="1"/>
                <w:wAfter w:w="8" w:type="pct"/>
                <w:trHeight w:val="450"/>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5</w:t>
                  </w:r>
                  <w:r>
                    <w:rPr>
                      <w:rFonts w:ascii="Times New Roman" w:eastAsia="仿宋" w:hAnsi="Times New Roman"/>
                      <w:color w:val="000000"/>
                      <w:kern w:val="0"/>
                      <w:sz w:val="18"/>
                      <w:szCs w:val="18"/>
                      <w:lang w:bidi="ar"/>
                    </w:rPr>
                    <w:t>分钟以上技术推广视频数</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40</w:t>
                  </w:r>
                  <w:r>
                    <w:rPr>
                      <w:rFonts w:ascii="Times New Roman" w:eastAsia="仿宋" w:hAnsi="Times New Roman"/>
                      <w:color w:val="000000"/>
                      <w:kern w:val="0"/>
                      <w:sz w:val="18"/>
                      <w:szCs w:val="18"/>
                      <w:lang w:bidi="ar"/>
                    </w:rPr>
                    <w:t>项</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5</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形成规程、标准、产业链条等技术推广视频数量，用以反映项目实施成效。</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按计划完成得满分；每有一项未按计划完成扣</w:t>
                  </w:r>
                  <w:r>
                    <w:rPr>
                      <w:rFonts w:ascii="Times New Roman" w:eastAsia="仿宋" w:hAnsi="Times New Roman"/>
                      <w:color w:val="000000"/>
                      <w:kern w:val="0"/>
                      <w:sz w:val="18"/>
                      <w:szCs w:val="18"/>
                      <w:lang w:bidi="ar"/>
                    </w:rPr>
                    <w:t>0.1</w:t>
                  </w:r>
                  <w:r>
                    <w:rPr>
                      <w:rFonts w:ascii="Times New Roman" w:eastAsia="仿宋" w:hAnsi="Times New Roman"/>
                      <w:color w:val="000000"/>
                      <w:kern w:val="0"/>
                      <w:sz w:val="18"/>
                      <w:szCs w:val="18"/>
                      <w:lang w:bidi="ar"/>
                    </w:rPr>
                    <w:t>分，扣完为止。</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5</w:t>
                  </w:r>
                </w:p>
              </w:tc>
              <w:tc>
                <w:tcPr>
                  <w:tcW w:w="1009" w:type="pct"/>
                  <w:gridSpan w:val="2"/>
                  <w:tcBorders>
                    <w:top w:val="single" w:sz="4" w:space="0" w:color="000000"/>
                    <w:left w:val="single" w:sz="4" w:space="0" w:color="auto"/>
                    <w:bottom w:val="single" w:sz="4" w:space="0" w:color="000000"/>
                    <w:right w:val="single" w:sz="4" w:space="0" w:color="000000"/>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实际完成</w:t>
                  </w:r>
                  <w:r>
                    <w:rPr>
                      <w:rFonts w:ascii="Times New Roman" w:eastAsia="仿宋" w:hAnsi="Times New Roman"/>
                      <w:color w:val="000000"/>
                      <w:kern w:val="0"/>
                      <w:sz w:val="18"/>
                      <w:szCs w:val="18"/>
                      <w:lang w:bidi="ar"/>
                    </w:rPr>
                    <w:t>44</w:t>
                  </w:r>
                  <w:r>
                    <w:rPr>
                      <w:rFonts w:ascii="Times New Roman" w:eastAsia="仿宋" w:hAnsi="Times New Roman"/>
                      <w:color w:val="000000"/>
                      <w:kern w:val="0"/>
                      <w:sz w:val="18"/>
                      <w:szCs w:val="18"/>
                      <w:lang w:bidi="ar"/>
                    </w:rPr>
                    <w:t>项</w:t>
                  </w:r>
                </w:p>
              </w:tc>
            </w:tr>
            <w:tr w:rsidR="00415314">
              <w:trPr>
                <w:gridAfter w:val="1"/>
                <w:wAfter w:w="8" w:type="pct"/>
                <w:trHeight w:val="1000"/>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val="restar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kern w:val="0"/>
                      <w:sz w:val="18"/>
                      <w:szCs w:val="18"/>
                      <w:lang w:bidi="ar"/>
                    </w:rPr>
                  </w:pPr>
                  <w:r>
                    <w:rPr>
                      <w:rFonts w:ascii="Times New Roman" w:eastAsia="仿宋" w:hAnsi="Times New Roman"/>
                      <w:color w:val="000000"/>
                      <w:kern w:val="0"/>
                      <w:sz w:val="18"/>
                      <w:szCs w:val="18"/>
                      <w:lang w:bidi="ar"/>
                    </w:rPr>
                    <w:t>产出</w:t>
                  </w:r>
                </w:p>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质量</w:t>
                  </w:r>
                  <w:r>
                    <w:rPr>
                      <w:rFonts w:ascii="Times New Roman" w:eastAsia="仿宋" w:hAnsi="Times New Roman"/>
                      <w:color w:val="000000"/>
                      <w:kern w:val="0"/>
                      <w:sz w:val="18"/>
                      <w:szCs w:val="18"/>
                      <w:lang w:bidi="ar"/>
                    </w:rPr>
                    <w:br/>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21</w:t>
                  </w:r>
                  <w:r>
                    <w:rPr>
                      <w:rFonts w:ascii="Times New Roman" w:eastAsia="仿宋" w:hAnsi="Times New Roman"/>
                      <w:color w:val="000000"/>
                      <w:kern w:val="0"/>
                      <w:sz w:val="18"/>
                      <w:szCs w:val="18"/>
                      <w:lang w:bidi="ar"/>
                    </w:rPr>
                    <w:t>分）</w:t>
                  </w: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示范基地建设完成率</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≥90%</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江宁、浦口、溧水、高淳区示范基地建设完成率，用以反映区级农业科技产学研合作项目建设情况。</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示范基地建设完成率</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（实际建设内容</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计划建设内容）</w:t>
                  </w:r>
                  <w:r>
                    <w:rPr>
                      <w:rFonts w:ascii="Times New Roman" w:eastAsia="仿宋" w:hAnsi="Times New Roman"/>
                      <w:color w:val="000000"/>
                      <w:kern w:val="0"/>
                      <w:sz w:val="18"/>
                      <w:szCs w:val="18"/>
                      <w:lang w:bidi="ar"/>
                    </w:rPr>
                    <w:t>*100%</w:t>
                  </w:r>
                  <w:r>
                    <w:rPr>
                      <w:rFonts w:ascii="Times New Roman" w:eastAsia="仿宋" w:hAnsi="Times New Roman"/>
                      <w:color w:val="000000"/>
                      <w:kern w:val="0"/>
                      <w:sz w:val="18"/>
                      <w:szCs w:val="18"/>
                      <w:lang w:bidi="ar"/>
                    </w:rPr>
                    <w:t>。完成</w:t>
                  </w:r>
                  <w:r>
                    <w:rPr>
                      <w:rFonts w:ascii="Times New Roman" w:eastAsia="仿宋" w:hAnsi="Times New Roman"/>
                      <w:color w:val="000000"/>
                      <w:kern w:val="0"/>
                      <w:sz w:val="18"/>
                      <w:szCs w:val="18"/>
                      <w:lang w:bidi="ar"/>
                    </w:rPr>
                    <w:t>30%&gt;A≥10%</w:t>
                  </w:r>
                  <w:r>
                    <w:rPr>
                      <w:rFonts w:ascii="Times New Roman" w:eastAsia="仿宋" w:hAnsi="Times New Roman"/>
                      <w:color w:val="000000"/>
                      <w:kern w:val="0"/>
                      <w:sz w:val="18"/>
                      <w:szCs w:val="18"/>
                      <w:lang w:bidi="ar"/>
                    </w:rPr>
                    <w:t>得</w:t>
                  </w:r>
                  <w:r>
                    <w:rPr>
                      <w:rFonts w:ascii="Times New Roman" w:eastAsia="仿宋" w:hAnsi="Times New Roman"/>
                      <w:color w:val="000000"/>
                      <w:kern w:val="0"/>
                      <w:sz w:val="18"/>
                      <w:szCs w:val="18"/>
                      <w:lang w:bidi="ar"/>
                    </w:rPr>
                    <w:t>0.5</w:t>
                  </w:r>
                  <w:r>
                    <w:rPr>
                      <w:rFonts w:ascii="Times New Roman" w:eastAsia="仿宋" w:hAnsi="Times New Roman"/>
                      <w:color w:val="000000"/>
                      <w:kern w:val="0"/>
                      <w:sz w:val="18"/>
                      <w:szCs w:val="18"/>
                      <w:lang w:bidi="ar"/>
                    </w:rPr>
                    <w:t>分，完成</w:t>
                  </w:r>
                  <w:r>
                    <w:rPr>
                      <w:rFonts w:ascii="Times New Roman" w:eastAsia="仿宋" w:hAnsi="Times New Roman"/>
                      <w:color w:val="000000"/>
                      <w:kern w:val="0"/>
                      <w:sz w:val="18"/>
                      <w:szCs w:val="18"/>
                      <w:lang w:bidi="ar"/>
                    </w:rPr>
                    <w:t>50%&gt;A≥30%</w:t>
                  </w:r>
                  <w:r>
                    <w:rPr>
                      <w:rFonts w:ascii="Times New Roman" w:eastAsia="仿宋" w:hAnsi="Times New Roman"/>
                      <w:color w:val="000000"/>
                      <w:kern w:val="0"/>
                      <w:sz w:val="18"/>
                      <w:szCs w:val="18"/>
                      <w:lang w:bidi="ar"/>
                    </w:rPr>
                    <w:t>得</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分，完成</w:t>
                  </w:r>
                  <w:r>
                    <w:rPr>
                      <w:rFonts w:ascii="Times New Roman" w:eastAsia="仿宋" w:hAnsi="Times New Roman"/>
                      <w:color w:val="000000"/>
                      <w:kern w:val="0"/>
                      <w:sz w:val="18"/>
                      <w:szCs w:val="18"/>
                      <w:lang w:bidi="ar"/>
                    </w:rPr>
                    <w:t>70%&gt;A≥50%</w:t>
                  </w:r>
                  <w:r>
                    <w:rPr>
                      <w:rFonts w:ascii="Times New Roman" w:eastAsia="仿宋" w:hAnsi="Times New Roman"/>
                      <w:color w:val="000000"/>
                      <w:kern w:val="0"/>
                      <w:sz w:val="18"/>
                      <w:szCs w:val="18"/>
                      <w:lang w:bidi="ar"/>
                    </w:rPr>
                    <w:t>得</w:t>
                  </w:r>
                  <w:r>
                    <w:rPr>
                      <w:rFonts w:ascii="Times New Roman" w:eastAsia="仿宋" w:hAnsi="Times New Roman"/>
                      <w:color w:val="000000"/>
                      <w:kern w:val="0"/>
                      <w:sz w:val="18"/>
                      <w:szCs w:val="18"/>
                      <w:lang w:bidi="ar"/>
                    </w:rPr>
                    <w:t>1.5</w:t>
                  </w:r>
                  <w:r>
                    <w:rPr>
                      <w:rFonts w:ascii="Times New Roman" w:eastAsia="仿宋" w:hAnsi="Times New Roman"/>
                      <w:color w:val="000000"/>
                      <w:kern w:val="0"/>
                      <w:sz w:val="18"/>
                      <w:szCs w:val="18"/>
                      <w:lang w:bidi="ar"/>
                    </w:rPr>
                    <w:t>分，完成</w:t>
                  </w:r>
                  <w:r>
                    <w:rPr>
                      <w:rFonts w:ascii="Times New Roman" w:eastAsia="仿宋" w:hAnsi="Times New Roman"/>
                      <w:color w:val="000000"/>
                      <w:kern w:val="0"/>
                      <w:sz w:val="18"/>
                      <w:szCs w:val="18"/>
                      <w:lang w:bidi="ar"/>
                    </w:rPr>
                    <w:t>90%&gt;A≥70%</w:t>
                  </w:r>
                  <w:r>
                    <w:rPr>
                      <w:rFonts w:ascii="Times New Roman" w:eastAsia="仿宋" w:hAnsi="Times New Roman"/>
                      <w:color w:val="000000"/>
                      <w:kern w:val="0"/>
                      <w:sz w:val="18"/>
                      <w:szCs w:val="18"/>
                      <w:lang w:bidi="ar"/>
                    </w:rPr>
                    <w:t>得</w:t>
                  </w:r>
                  <w:r>
                    <w:rPr>
                      <w:rFonts w:ascii="Times New Roman" w:eastAsia="仿宋" w:hAnsi="Times New Roman"/>
                      <w:color w:val="000000"/>
                      <w:kern w:val="0"/>
                      <w:sz w:val="18"/>
                      <w:szCs w:val="18"/>
                      <w:lang w:bidi="ar"/>
                    </w:rPr>
                    <w:t>2</w:t>
                  </w:r>
                  <w:r>
                    <w:rPr>
                      <w:rFonts w:ascii="Times New Roman" w:eastAsia="仿宋" w:hAnsi="Times New Roman"/>
                      <w:color w:val="000000"/>
                      <w:kern w:val="0"/>
                      <w:sz w:val="18"/>
                      <w:szCs w:val="18"/>
                      <w:lang w:bidi="ar"/>
                    </w:rPr>
                    <w:t>分，完成</w:t>
                  </w:r>
                  <w:r>
                    <w:rPr>
                      <w:rFonts w:ascii="Times New Roman" w:eastAsia="仿宋" w:hAnsi="Times New Roman"/>
                      <w:color w:val="000000"/>
                      <w:kern w:val="0"/>
                      <w:sz w:val="18"/>
                      <w:szCs w:val="18"/>
                      <w:lang w:bidi="ar"/>
                    </w:rPr>
                    <w:t>100%≥A≥90%</w:t>
                  </w:r>
                  <w:r>
                    <w:rPr>
                      <w:rFonts w:ascii="Times New Roman" w:eastAsia="仿宋" w:hAnsi="Times New Roman"/>
                      <w:color w:val="000000"/>
                      <w:kern w:val="0"/>
                      <w:sz w:val="18"/>
                      <w:szCs w:val="18"/>
                      <w:lang w:bidi="ar"/>
                    </w:rPr>
                    <w:t>得</w:t>
                  </w:r>
                  <w:r>
                    <w:rPr>
                      <w:rFonts w:ascii="Times New Roman" w:eastAsia="仿宋" w:hAnsi="Times New Roman"/>
                      <w:color w:val="000000"/>
                      <w:kern w:val="0"/>
                      <w:sz w:val="18"/>
                      <w:szCs w:val="18"/>
                      <w:lang w:bidi="ar"/>
                    </w:rPr>
                    <w:t>3</w:t>
                  </w:r>
                  <w:r>
                    <w:rPr>
                      <w:rFonts w:ascii="Times New Roman" w:eastAsia="仿宋" w:hAnsi="Times New Roman"/>
                      <w:color w:val="000000"/>
                      <w:kern w:val="0"/>
                      <w:sz w:val="18"/>
                      <w:szCs w:val="18"/>
                      <w:lang w:bidi="ar"/>
                    </w:rPr>
                    <w:t>分。</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2</w:t>
                  </w:r>
                </w:p>
              </w:tc>
              <w:tc>
                <w:tcPr>
                  <w:tcW w:w="1009" w:type="pct"/>
                  <w:gridSpan w:val="2"/>
                  <w:tcBorders>
                    <w:top w:val="single" w:sz="4" w:space="0" w:color="000000"/>
                    <w:left w:val="single" w:sz="4" w:space="0" w:color="auto"/>
                    <w:bottom w:val="single" w:sz="4" w:space="0" w:color="000000"/>
                    <w:right w:val="single" w:sz="4" w:space="0" w:color="000000"/>
                  </w:tcBorders>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全部完成</w:t>
                  </w:r>
                  <w:r>
                    <w:rPr>
                      <w:rFonts w:ascii="Times New Roman" w:eastAsia="仿宋" w:hAnsi="Times New Roman"/>
                      <w:color w:val="000000"/>
                      <w:kern w:val="0"/>
                      <w:sz w:val="18"/>
                      <w:szCs w:val="18"/>
                      <w:lang w:bidi="ar"/>
                    </w:rPr>
                    <w:t>9</w:t>
                  </w:r>
                  <w:r>
                    <w:rPr>
                      <w:rFonts w:ascii="Times New Roman" w:eastAsia="仿宋" w:hAnsi="Times New Roman"/>
                      <w:color w:val="000000"/>
                      <w:kern w:val="0"/>
                      <w:sz w:val="18"/>
                      <w:szCs w:val="18"/>
                      <w:lang w:bidi="ar"/>
                    </w:rPr>
                    <w:t>个，</w:t>
                  </w:r>
                  <w:r>
                    <w:rPr>
                      <w:rFonts w:ascii="Times New Roman" w:eastAsia="仿宋" w:hAnsi="Times New Roman"/>
                      <w:color w:val="000000"/>
                      <w:kern w:val="0"/>
                      <w:sz w:val="18"/>
                      <w:szCs w:val="18"/>
                      <w:lang w:bidi="ar"/>
                    </w:rPr>
                    <w:t>9/12=75%</w:t>
                  </w:r>
                  <w:r>
                    <w:rPr>
                      <w:rFonts w:ascii="Times New Roman" w:eastAsia="仿宋" w:hAnsi="Times New Roman"/>
                      <w:color w:val="000000"/>
                      <w:kern w:val="0"/>
                      <w:sz w:val="18"/>
                      <w:szCs w:val="18"/>
                      <w:lang w:bidi="ar"/>
                    </w:rPr>
                    <w:t>，扣分</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w:t>
                  </w:r>
                </w:p>
              </w:tc>
            </w:tr>
            <w:tr w:rsidR="00415314">
              <w:trPr>
                <w:gridAfter w:val="1"/>
                <w:wAfter w:w="8" w:type="pct"/>
                <w:trHeight w:val="1080"/>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创新项目建设完成率</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≥90%</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江宁、浦口、六合、溧水、高淳、江北新区创新项目建设完成率，用以反映区级农业科技产学研合作项目建设情况。</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创新项目建设完成率</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（实际建设内容</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计划建设内容）</w:t>
                  </w:r>
                  <w:r>
                    <w:rPr>
                      <w:rFonts w:ascii="Times New Roman" w:eastAsia="仿宋" w:hAnsi="Times New Roman"/>
                      <w:color w:val="000000"/>
                      <w:kern w:val="0"/>
                      <w:sz w:val="18"/>
                      <w:szCs w:val="18"/>
                      <w:lang w:bidi="ar"/>
                    </w:rPr>
                    <w:t>*100%</w:t>
                  </w:r>
                  <w:r>
                    <w:rPr>
                      <w:rFonts w:ascii="Times New Roman" w:eastAsia="仿宋" w:hAnsi="Times New Roman"/>
                      <w:color w:val="000000"/>
                      <w:kern w:val="0"/>
                      <w:sz w:val="18"/>
                      <w:szCs w:val="18"/>
                      <w:lang w:bidi="ar"/>
                    </w:rPr>
                    <w:t>。完成</w:t>
                  </w:r>
                  <w:r>
                    <w:rPr>
                      <w:rFonts w:ascii="Times New Roman" w:eastAsia="仿宋" w:hAnsi="Times New Roman"/>
                      <w:color w:val="000000"/>
                      <w:kern w:val="0"/>
                      <w:sz w:val="18"/>
                      <w:szCs w:val="18"/>
                      <w:lang w:bidi="ar"/>
                    </w:rPr>
                    <w:t>30%&gt;A≥10%</w:t>
                  </w:r>
                  <w:r>
                    <w:rPr>
                      <w:rFonts w:ascii="Times New Roman" w:eastAsia="仿宋" w:hAnsi="Times New Roman"/>
                      <w:color w:val="000000"/>
                      <w:kern w:val="0"/>
                      <w:sz w:val="18"/>
                      <w:szCs w:val="18"/>
                      <w:lang w:bidi="ar"/>
                    </w:rPr>
                    <w:t>得</w:t>
                  </w:r>
                  <w:r>
                    <w:rPr>
                      <w:rFonts w:ascii="Times New Roman" w:eastAsia="仿宋" w:hAnsi="Times New Roman"/>
                      <w:color w:val="000000"/>
                      <w:kern w:val="0"/>
                      <w:sz w:val="18"/>
                      <w:szCs w:val="18"/>
                      <w:lang w:bidi="ar"/>
                    </w:rPr>
                    <w:t>0.5</w:t>
                  </w:r>
                  <w:r>
                    <w:rPr>
                      <w:rFonts w:ascii="Times New Roman" w:eastAsia="仿宋" w:hAnsi="Times New Roman"/>
                      <w:color w:val="000000"/>
                      <w:kern w:val="0"/>
                      <w:sz w:val="18"/>
                      <w:szCs w:val="18"/>
                      <w:lang w:bidi="ar"/>
                    </w:rPr>
                    <w:t>分，完成</w:t>
                  </w:r>
                  <w:r>
                    <w:rPr>
                      <w:rFonts w:ascii="Times New Roman" w:eastAsia="仿宋" w:hAnsi="Times New Roman"/>
                      <w:color w:val="000000"/>
                      <w:kern w:val="0"/>
                      <w:sz w:val="18"/>
                      <w:szCs w:val="18"/>
                      <w:lang w:bidi="ar"/>
                    </w:rPr>
                    <w:t>50%&gt;A≥30%</w:t>
                  </w:r>
                  <w:r>
                    <w:rPr>
                      <w:rFonts w:ascii="Times New Roman" w:eastAsia="仿宋" w:hAnsi="Times New Roman"/>
                      <w:color w:val="000000"/>
                      <w:kern w:val="0"/>
                      <w:sz w:val="18"/>
                      <w:szCs w:val="18"/>
                      <w:lang w:bidi="ar"/>
                    </w:rPr>
                    <w:t>得</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分，完成</w:t>
                  </w:r>
                  <w:r>
                    <w:rPr>
                      <w:rFonts w:ascii="Times New Roman" w:eastAsia="仿宋" w:hAnsi="Times New Roman"/>
                      <w:color w:val="000000"/>
                      <w:kern w:val="0"/>
                      <w:sz w:val="18"/>
                      <w:szCs w:val="18"/>
                      <w:lang w:bidi="ar"/>
                    </w:rPr>
                    <w:t>70%&gt;A≥50%</w:t>
                  </w:r>
                  <w:r>
                    <w:rPr>
                      <w:rFonts w:ascii="Times New Roman" w:eastAsia="仿宋" w:hAnsi="Times New Roman"/>
                      <w:color w:val="000000"/>
                      <w:kern w:val="0"/>
                      <w:sz w:val="18"/>
                      <w:szCs w:val="18"/>
                      <w:lang w:bidi="ar"/>
                    </w:rPr>
                    <w:t>得</w:t>
                  </w:r>
                  <w:r>
                    <w:rPr>
                      <w:rFonts w:ascii="Times New Roman" w:eastAsia="仿宋" w:hAnsi="Times New Roman"/>
                      <w:color w:val="000000"/>
                      <w:kern w:val="0"/>
                      <w:sz w:val="18"/>
                      <w:szCs w:val="18"/>
                      <w:lang w:bidi="ar"/>
                    </w:rPr>
                    <w:t>1.5</w:t>
                  </w:r>
                  <w:r>
                    <w:rPr>
                      <w:rFonts w:ascii="Times New Roman" w:eastAsia="仿宋" w:hAnsi="Times New Roman"/>
                      <w:color w:val="000000"/>
                      <w:kern w:val="0"/>
                      <w:sz w:val="18"/>
                      <w:szCs w:val="18"/>
                      <w:lang w:bidi="ar"/>
                    </w:rPr>
                    <w:t>分，完成</w:t>
                  </w:r>
                  <w:r>
                    <w:rPr>
                      <w:rFonts w:ascii="Times New Roman" w:eastAsia="仿宋" w:hAnsi="Times New Roman"/>
                      <w:color w:val="000000"/>
                      <w:kern w:val="0"/>
                      <w:sz w:val="18"/>
                      <w:szCs w:val="18"/>
                      <w:lang w:bidi="ar"/>
                    </w:rPr>
                    <w:t>90%&gt;A≥70%</w:t>
                  </w:r>
                  <w:r>
                    <w:rPr>
                      <w:rFonts w:ascii="Times New Roman" w:eastAsia="仿宋" w:hAnsi="Times New Roman"/>
                      <w:color w:val="000000"/>
                      <w:kern w:val="0"/>
                      <w:sz w:val="18"/>
                      <w:szCs w:val="18"/>
                      <w:lang w:bidi="ar"/>
                    </w:rPr>
                    <w:t>得</w:t>
                  </w:r>
                  <w:r>
                    <w:rPr>
                      <w:rFonts w:ascii="Times New Roman" w:eastAsia="仿宋" w:hAnsi="Times New Roman"/>
                      <w:color w:val="000000"/>
                      <w:kern w:val="0"/>
                      <w:sz w:val="18"/>
                      <w:szCs w:val="18"/>
                      <w:lang w:bidi="ar"/>
                    </w:rPr>
                    <w:t>2</w:t>
                  </w:r>
                  <w:r>
                    <w:rPr>
                      <w:rFonts w:ascii="Times New Roman" w:eastAsia="仿宋" w:hAnsi="Times New Roman"/>
                      <w:color w:val="000000"/>
                      <w:kern w:val="0"/>
                      <w:sz w:val="18"/>
                      <w:szCs w:val="18"/>
                      <w:lang w:bidi="ar"/>
                    </w:rPr>
                    <w:t>分，完成</w:t>
                  </w:r>
                  <w:r>
                    <w:rPr>
                      <w:rFonts w:ascii="Times New Roman" w:eastAsia="仿宋" w:hAnsi="Times New Roman"/>
                      <w:color w:val="000000"/>
                      <w:kern w:val="0"/>
                      <w:sz w:val="18"/>
                      <w:szCs w:val="18"/>
                      <w:lang w:bidi="ar"/>
                    </w:rPr>
                    <w:t>100%≥A≥90%</w:t>
                  </w:r>
                  <w:r>
                    <w:rPr>
                      <w:rFonts w:ascii="Times New Roman" w:eastAsia="仿宋" w:hAnsi="Times New Roman"/>
                      <w:color w:val="000000"/>
                      <w:kern w:val="0"/>
                      <w:sz w:val="18"/>
                      <w:szCs w:val="18"/>
                      <w:lang w:bidi="ar"/>
                    </w:rPr>
                    <w:t>得</w:t>
                  </w:r>
                  <w:r>
                    <w:rPr>
                      <w:rFonts w:ascii="Times New Roman" w:eastAsia="仿宋" w:hAnsi="Times New Roman"/>
                      <w:color w:val="000000"/>
                      <w:kern w:val="0"/>
                      <w:sz w:val="18"/>
                      <w:szCs w:val="18"/>
                      <w:lang w:bidi="ar"/>
                    </w:rPr>
                    <w:t>3</w:t>
                  </w:r>
                  <w:r>
                    <w:rPr>
                      <w:rFonts w:ascii="Times New Roman" w:eastAsia="仿宋" w:hAnsi="Times New Roman"/>
                      <w:color w:val="000000"/>
                      <w:kern w:val="0"/>
                      <w:sz w:val="18"/>
                      <w:szCs w:val="18"/>
                      <w:lang w:bidi="ar"/>
                    </w:rPr>
                    <w:t>分。</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1.5</w:t>
                  </w:r>
                </w:p>
              </w:tc>
              <w:tc>
                <w:tcPr>
                  <w:tcW w:w="1009" w:type="pct"/>
                  <w:gridSpan w:val="2"/>
                  <w:tcBorders>
                    <w:top w:val="single" w:sz="4" w:space="0" w:color="000000"/>
                    <w:left w:val="single" w:sz="4" w:space="0" w:color="auto"/>
                    <w:bottom w:val="single" w:sz="4" w:space="0" w:color="000000"/>
                    <w:right w:val="single" w:sz="4" w:space="0" w:color="000000"/>
                  </w:tcBorders>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全部完成</w:t>
                  </w:r>
                  <w:r>
                    <w:rPr>
                      <w:rFonts w:ascii="Times New Roman" w:eastAsia="仿宋" w:hAnsi="Times New Roman"/>
                      <w:color w:val="000000"/>
                      <w:kern w:val="0"/>
                      <w:sz w:val="18"/>
                      <w:szCs w:val="18"/>
                      <w:lang w:bidi="ar"/>
                    </w:rPr>
                    <w:t>14</w:t>
                  </w:r>
                  <w:r>
                    <w:rPr>
                      <w:rFonts w:ascii="Times New Roman" w:eastAsia="仿宋" w:hAnsi="Times New Roman"/>
                      <w:color w:val="000000"/>
                      <w:kern w:val="0"/>
                      <w:sz w:val="18"/>
                      <w:szCs w:val="18"/>
                      <w:lang w:bidi="ar"/>
                    </w:rPr>
                    <w:t>个，</w:t>
                  </w:r>
                  <w:r>
                    <w:rPr>
                      <w:rFonts w:ascii="Times New Roman" w:eastAsia="仿宋" w:hAnsi="Times New Roman"/>
                      <w:color w:val="000000"/>
                      <w:kern w:val="0"/>
                      <w:sz w:val="18"/>
                      <w:szCs w:val="18"/>
                      <w:lang w:bidi="ar"/>
                    </w:rPr>
                    <w:t>14/21=67%</w:t>
                  </w:r>
                  <w:r>
                    <w:rPr>
                      <w:rFonts w:ascii="Times New Roman" w:eastAsia="仿宋" w:hAnsi="Times New Roman"/>
                      <w:color w:val="000000"/>
                      <w:kern w:val="0"/>
                      <w:sz w:val="18"/>
                      <w:szCs w:val="18"/>
                      <w:lang w:bidi="ar"/>
                    </w:rPr>
                    <w:t>，扣</w:t>
                  </w:r>
                  <w:r>
                    <w:rPr>
                      <w:rFonts w:ascii="Times New Roman" w:eastAsia="仿宋" w:hAnsi="Times New Roman"/>
                      <w:color w:val="000000"/>
                      <w:kern w:val="0"/>
                      <w:sz w:val="18"/>
                      <w:szCs w:val="18"/>
                      <w:lang w:bidi="ar"/>
                    </w:rPr>
                    <w:t>1.5</w:t>
                  </w:r>
                  <w:r>
                    <w:rPr>
                      <w:rFonts w:ascii="Times New Roman" w:eastAsia="仿宋" w:hAnsi="Times New Roman"/>
                      <w:color w:val="000000"/>
                      <w:kern w:val="0"/>
                      <w:sz w:val="18"/>
                      <w:szCs w:val="18"/>
                      <w:lang w:bidi="ar"/>
                    </w:rPr>
                    <w:t>分</w:t>
                  </w:r>
                </w:p>
              </w:tc>
            </w:tr>
            <w:tr w:rsidR="00415314">
              <w:trPr>
                <w:gridAfter w:val="1"/>
                <w:wAfter w:w="8" w:type="pct"/>
                <w:trHeight w:val="1300"/>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协同推广项目建设完成率</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≥90%</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江宁、浦口、六合、溧水、高淳区农业重大技术协同推广计划项目建设完成率，用以反映区级农业科技产学研合作项目建设情况。</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协同推广项目建设完成率</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（实际建设内容</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计划建设内容）</w:t>
                  </w:r>
                  <w:r>
                    <w:rPr>
                      <w:rFonts w:ascii="Times New Roman" w:eastAsia="仿宋" w:hAnsi="Times New Roman"/>
                      <w:color w:val="000000"/>
                      <w:kern w:val="0"/>
                      <w:sz w:val="18"/>
                      <w:szCs w:val="18"/>
                      <w:lang w:bidi="ar"/>
                    </w:rPr>
                    <w:t>*100%</w:t>
                  </w:r>
                  <w:r>
                    <w:rPr>
                      <w:rFonts w:ascii="Times New Roman" w:eastAsia="仿宋" w:hAnsi="Times New Roman"/>
                      <w:color w:val="000000"/>
                      <w:kern w:val="0"/>
                      <w:sz w:val="18"/>
                      <w:szCs w:val="18"/>
                      <w:lang w:bidi="ar"/>
                    </w:rPr>
                    <w:t>。完成</w:t>
                  </w:r>
                  <w:r>
                    <w:rPr>
                      <w:rFonts w:ascii="Times New Roman" w:eastAsia="仿宋" w:hAnsi="Times New Roman"/>
                      <w:color w:val="000000"/>
                      <w:kern w:val="0"/>
                      <w:sz w:val="18"/>
                      <w:szCs w:val="18"/>
                      <w:lang w:bidi="ar"/>
                    </w:rPr>
                    <w:t>30%&gt;A≥10%</w:t>
                  </w:r>
                  <w:r>
                    <w:rPr>
                      <w:rFonts w:ascii="Times New Roman" w:eastAsia="仿宋" w:hAnsi="Times New Roman"/>
                      <w:color w:val="000000"/>
                      <w:kern w:val="0"/>
                      <w:sz w:val="18"/>
                      <w:szCs w:val="18"/>
                      <w:lang w:bidi="ar"/>
                    </w:rPr>
                    <w:t>得</w:t>
                  </w:r>
                  <w:r>
                    <w:rPr>
                      <w:rFonts w:ascii="Times New Roman" w:eastAsia="仿宋" w:hAnsi="Times New Roman"/>
                      <w:color w:val="000000"/>
                      <w:kern w:val="0"/>
                      <w:sz w:val="18"/>
                      <w:szCs w:val="18"/>
                      <w:lang w:bidi="ar"/>
                    </w:rPr>
                    <w:t>0.5</w:t>
                  </w:r>
                  <w:r>
                    <w:rPr>
                      <w:rFonts w:ascii="Times New Roman" w:eastAsia="仿宋" w:hAnsi="Times New Roman"/>
                      <w:color w:val="000000"/>
                      <w:kern w:val="0"/>
                      <w:sz w:val="18"/>
                      <w:szCs w:val="18"/>
                      <w:lang w:bidi="ar"/>
                    </w:rPr>
                    <w:t>分，完成</w:t>
                  </w:r>
                  <w:r>
                    <w:rPr>
                      <w:rFonts w:ascii="Times New Roman" w:eastAsia="仿宋" w:hAnsi="Times New Roman"/>
                      <w:color w:val="000000"/>
                      <w:kern w:val="0"/>
                      <w:sz w:val="18"/>
                      <w:szCs w:val="18"/>
                      <w:lang w:bidi="ar"/>
                    </w:rPr>
                    <w:t>50%&gt;A≥30%</w:t>
                  </w:r>
                  <w:r>
                    <w:rPr>
                      <w:rFonts w:ascii="Times New Roman" w:eastAsia="仿宋" w:hAnsi="Times New Roman"/>
                      <w:color w:val="000000"/>
                      <w:kern w:val="0"/>
                      <w:sz w:val="18"/>
                      <w:szCs w:val="18"/>
                      <w:lang w:bidi="ar"/>
                    </w:rPr>
                    <w:t>得</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分，完成</w:t>
                  </w:r>
                  <w:r>
                    <w:rPr>
                      <w:rFonts w:ascii="Times New Roman" w:eastAsia="仿宋" w:hAnsi="Times New Roman"/>
                      <w:color w:val="000000"/>
                      <w:kern w:val="0"/>
                      <w:sz w:val="18"/>
                      <w:szCs w:val="18"/>
                      <w:lang w:bidi="ar"/>
                    </w:rPr>
                    <w:t>70%&gt;A≥50%</w:t>
                  </w:r>
                  <w:r>
                    <w:rPr>
                      <w:rFonts w:ascii="Times New Roman" w:eastAsia="仿宋" w:hAnsi="Times New Roman"/>
                      <w:color w:val="000000"/>
                      <w:kern w:val="0"/>
                      <w:sz w:val="18"/>
                      <w:szCs w:val="18"/>
                      <w:lang w:bidi="ar"/>
                    </w:rPr>
                    <w:t>得</w:t>
                  </w:r>
                  <w:r>
                    <w:rPr>
                      <w:rFonts w:ascii="Times New Roman" w:eastAsia="仿宋" w:hAnsi="Times New Roman"/>
                      <w:color w:val="000000"/>
                      <w:kern w:val="0"/>
                      <w:sz w:val="18"/>
                      <w:szCs w:val="18"/>
                      <w:lang w:bidi="ar"/>
                    </w:rPr>
                    <w:t>1.5</w:t>
                  </w:r>
                  <w:r>
                    <w:rPr>
                      <w:rFonts w:ascii="Times New Roman" w:eastAsia="仿宋" w:hAnsi="Times New Roman"/>
                      <w:color w:val="000000"/>
                      <w:kern w:val="0"/>
                      <w:sz w:val="18"/>
                      <w:szCs w:val="18"/>
                      <w:lang w:bidi="ar"/>
                    </w:rPr>
                    <w:t>分，完成</w:t>
                  </w:r>
                  <w:r>
                    <w:rPr>
                      <w:rFonts w:ascii="Times New Roman" w:eastAsia="仿宋" w:hAnsi="Times New Roman"/>
                      <w:color w:val="000000"/>
                      <w:kern w:val="0"/>
                      <w:sz w:val="18"/>
                      <w:szCs w:val="18"/>
                      <w:lang w:bidi="ar"/>
                    </w:rPr>
                    <w:t>90%&gt;A≥70%</w:t>
                  </w:r>
                  <w:r>
                    <w:rPr>
                      <w:rFonts w:ascii="Times New Roman" w:eastAsia="仿宋" w:hAnsi="Times New Roman"/>
                      <w:color w:val="000000"/>
                      <w:kern w:val="0"/>
                      <w:sz w:val="18"/>
                      <w:szCs w:val="18"/>
                      <w:lang w:bidi="ar"/>
                    </w:rPr>
                    <w:t>得</w:t>
                  </w:r>
                  <w:r>
                    <w:rPr>
                      <w:rFonts w:ascii="Times New Roman" w:eastAsia="仿宋" w:hAnsi="Times New Roman"/>
                      <w:color w:val="000000"/>
                      <w:kern w:val="0"/>
                      <w:sz w:val="18"/>
                      <w:szCs w:val="18"/>
                      <w:lang w:bidi="ar"/>
                    </w:rPr>
                    <w:t>2</w:t>
                  </w:r>
                  <w:r>
                    <w:rPr>
                      <w:rFonts w:ascii="Times New Roman" w:eastAsia="仿宋" w:hAnsi="Times New Roman"/>
                      <w:color w:val="000000"/>
                      <w:kern w:val="0"/>
                      <w:sz w:val="18"/>
                      <w:szCs w:val="18"/>
                      <w:lang w:bidi="ar"/>
                    </w:rPr>
                    <w:t>分，完成</w:t>
                  </w:r>
                  <w:r>
                    <w:rPr>
                      <w:rFonts w:ascii="Times New Roman" w:eastAsia="仿宋" w:hAnsi="Times New Roman"/>
                      <w:color w:val="000000"/>
                      <w:kern w:val="0"/>
                      <w:sz w:val="18"/>
                      <w:szCs w:val="18"/>
                      <w:lang w:bidi="ar"/>
                    </w:rPr>
                    <w:t>100%≥A≥90%</w:t>
                  </w:r>
                  <w:r>
                    <w:rPr>
                      <w:rFonts w:ascii="Times New Roman" w:eastAsia="仿宋" w:hAnsi="Times New Roman"/>
                      <w:color w:val="000000"/>
                      <w:kern w:val="0"/>
                      <w:sz w:val="18"/>
                      <w:szCs w:val="18"/>
                      <w:lang w:bidi="ar"/>
                    </w:rPr>
                    <w:t>得</w:t>
                  </w:r>
                  <w:r>
                    <w:rPr>
                      <w:rFonts w:ascii="Times New Roman" w:eastAsia="仿宋" w:hAnsi="Times New Roman"/>
                      <w:color w:val="000000"/>
                      <w:kern w:val="0"/>
                      <w:sz w:val="18"/>
                      <w:szCs w:val="18"/>
                      <w:lang w:bidi="ar"/>
                    </w:rPr>
                    <w:t>3</w:t>
                  </w:r>
                  <w:r>
                    <w:rPr>
                      <w:rFonts w:ascii="Times New Roman" w:eastAsia="仿宋" w:hAnsi="Times New Roman"/>
                      <w:color w:val="000000"/>
                      <w:kern w:val="0"/>
                      <w:sz w:val="18"/>
                      <w:szCs w:val="18"/>
                      <w:lang w:bidi="ar"/>
                    </w:rPr>
                    <w:t>分。</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1009" w:type="pct"/>
                  <w:gridSpan w:val="2"/>
                  <w:tcBorders>
                    <w:top w:val="single" w:sz="4" w:space="0" w:color="000000"/>
                    <w:left w:val="single" w:sz="4" w:space="0" w:color="auto"/>
                    <w:bottom w:val="single" w:sz="4" w:space="0" w:color="000000"/>
                    <w:right w:val="single" w:sz="4" w:space="0" w:color="000000"/>
                  </w:tcBorders>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全部完成</w:t>
                  </w:r>
                  <w:r>
                    <w:rPr>
                      <w:rFonts w:ascii="Times New Roman" w:eastAsia="仿宋" w:hAnsi="Times New Roman"/>
                      <w:color w:val="000000"/>
                      <w:kern w:val="0"/>
                      <w:sz w:val="18"/>
                      <w:szCs w:val="18"/>
                      <w:lang w:bidi="ar"/>
                    </w:rPr>
                    <w:t>10</w:t>
                  </w:r>
                  <w:r>
                    <w:rPr>
                      <w:rFonts w:ascii="Times New Roman" w:eastAsia="仿宋" w:hAnsi="Times New Roman"/>
                      <w:color w:val="000000"/>
                      <w:kern w:val="0"/>
                      <w:sz w:val="18"/>
                      <w:szCs w:val="18"/>
                      <w:lang w:bidi="ar"/>
                    </w:rPr>
                    <w:t>个，</w:t>
                  </w:r>
                  <w:r>
                    <w:rPr>
                      <w:rFonts w:ascii="Times New Roman" w:eastAsia="仿宋" w:hAnsi="Times New Roman"/>
                      <w:color w:val="000000"/>
                      <w:kern w:val="0"/>
                      <w:sz w:val="18"/>
                      <w:szCs w:val="18"/>
                      <w:lang w:bidi="ar"/>
                    </w:rPr>
                    <w:t>10/11=90%</w:t>
                  </w:r>
                </w:p>
              </w:tc>
            </w:tr>
            <w:tr w:rsidR="00415314">
              <w:trPr>
                <w:gridAfter w:val="1"/>
                <w:wAfter w:w="8" w:type="pct"/>
                <w:trHeight w:val="675"/>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项目展示农业</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四新</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率</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100%</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示范基地、创新项目单个项目展示农业新品种、新技术、新装备、新模式不低于</w:t>
                  </w:r>
                  <w:r>
                    <w:rPr>
                      <w:rFonts w:ascii="Times New Roman" w:eastAsia="仿宋" w:hAnsi="Times New Roman"/>
                      <w:color w:val="000000"/>
                      <w:kern w:val="0"/>
                      <w:sz w:val="18"/>
                      <w:szCs w:val="18"/>
                      <w:lang w:bidi="ar"/>
                    </w:rPr>
                    <w:t>5</w:t>
                  </w:r>
                  <w:r>
                    <w:rPr>
                      <w:rFonts w:ascii="Times New Roman" w:eastAsia="仿宋" w:hAnsi="Times New Roman"/>
                      <w:color w:val="000000"/>
                      <w:kern w:val="0"/>
                      <w:sz w:val="18"/>
                      <w:szCs w:val="18"/>
                      <w:lang w:bidi="ar"/>
                    </w:rPr>
                    <w:t>个；协同推广项目单个项目不低于</w:t>
                  </w:r>
                  <w:r>
                    <w:rPr>
                      <w:rFonts w:ascii="Times New Roman" w:eastAsia="仿宋" w:hAnsi="Times New Roman"/>
                      <w:color w:val="000000"/>
                      <w:kern w:val="0"/>
                      <w:sz w:val="18"/>
                      <w:szCs w:val="18"/>
                      <w:lang w:bidi="ar"/>
                    </w:rPr>
                    <w:t>3</w:t>
                  </w:r>
                  <w:r>
                    <w:rPr>
                      <w:rFonts w:ascii="Times New Roman" w:eastAsia="仿宋" w:hAnsi="Times New Roman"/>
                      <w:color w:val="000000"/>
                      <w:kern w:val="0"/>
                      <w:sz w:val="18"/>
                      <w:szCs w:val="18"/>
                      <w:lang w:bidi="ar"/>
                    </w:rPr>
                    <w:t>个。</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项目展示农业</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四新</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率</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（展示成果达标项目数</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计划实施项目总数）</w:t>
                  </w:r>
                  <w:r>
                    <w:rPr>
                      <w:rFonts w:ascii="Times New Roman" w:eastAsia="仿宋" w:hAnsi="Times New Roman"/>
                      <w:color w:val="000000"/>
                      <w:kern w:val="0"/>
                      <w:sz w:val="18"/>
                      <w:szCs w:val="18"/>
                      <w:lang w:bidi="ar"/>
                    </w:rPr>
                    <w:t>*100%</w:t>
                  </w:r>
                  <w:r>
                    <w:rPr>
                      <w:rFonts w:ascii="Times New Roman" w:eastAsia="仿宋" w:hAnsi="Times New Roman"/>
                      <w:color w:val="000000"/>
                      <w:kern w:val="0"/>
                      <w:sz w:val="18"/>
                      <w:szCs w:val="18"/>
                      <w:lang w:bidi="ar"/>
                    </w:rPr>
                    <w:t>。完成率</w:t>
                  </w:r>
                  <w:r>
                    <w:rPr>
                      <w:rFonts w:ascii="Times New Roman" w:eastAsia="仿宋" w:hAnsi="Times New Roman"/>
                      <w:color w:val="000000"/>
                      <w:kern w:val="0"/>
                      <w:sz w:val="18"/>
                      <w:szCs w:val="18"/>
                      <w:lang w:bidi="ar"/>
                    </w:rPr>
                    <w:t>100%</w:t>
                  </w:r>
                  <w:r>
                    <w:rPr>
                      <w:rFonts w:ascii="Times New Roman" w:eastAsia="仿宋" w:hAnsi="Times New Roman"/>
                      <w:color w:val="000000"/>
                      <w:kern w:val="0"/>
                      <w:sz w:val="18"/>
                      <w:szCs w:val="18"/>
                      <w:lang w:bidi="ar"/>
                    </w:rPr>
                    <w:t>得满分；不足</w:t>
                  </w:r>
                  <w:r>
                    <w:rPr>
                      <w:rFonts w:ascii="Times New Roman" w:eastAsia="仿宋" w:hAnsi="Times New Roman"/>
                      <w:color w:val="000000"/>
                      <w:kern w:val="0"/>
                      <w:sz w:val="18"/>
                      <w:szCs w:val="18"/>
                      <w:lang w:bidi="ar"/>
                    </w:rPr>
                    <w:t>100%</w:t>
                  </w:r>
                  <w:r>
                    <w:rPr>
                      <w:rFonts w:ascii="Times New Roman" w:eastAsia="仿宋" w:hAnsi="Times New Roman"/>
                      <w:color w:val="000000"/>
                      <w:kern w:val="0"/>
                      <w:sz w:val="18"/>
                      <w:szCs w:val="18"/>
                      <w:lang w:bidi="ar"/>
                    </w:rPr>
                    <w:t>，少</w:t>
                  </w:r>
                  <w:r>
                    <w:rPr>
                      <w:rFonts w:ascii="Times New Roman" w:eastAsia="仿宋" w:hAnsi="Times New Roman"/>
                      <w:color w:val="000000"/>
                      <w:kern w:val="0"/>
                      <w:sz w:val="18"/>
                      <w:szCs w:val="18"/>
                      <w:lang w:bidi="ar"/>
                    </w:rPr>
                    <w:t>5%</w:t>
                  </w:r>
                  <w:r>
                    <w:rPr>
                      <w:rFonts w:ascii="Times New Roman" w:eastAsia="仿宋" w:hAnsi="Times New Roman"/>
                      <w:color w:val="000000"/>
                      <w:kern w:val="0"/>
                      <w:sz w:val="18"/>
                      <w:szCs w:val="18"/>
                      <w:lang w:bidi="ar"/>
                    </w:rPr>
                    <w:t>扣权重分</w:t>
                  </w:r>
                  <w:r>
                    <w:rPr>
                      <w:rFonts w:ascii="Times New Roman" w:eastAsia="仿宋" w:hAnsi="Times New Roman"/>
                      <w:color w:val="000000"/>
                      <w:kern w:val="0"/>
                      <w:sz w:val="18"/>
                      <w:szCs w:val="18"/>
                      <w:lang w:bidi="ar"/>
                    </w:rPr>
                    <w:t>5%</w:t>
                  </w:r>
                  <w:r>
                    <w:rPr>
                      <w:rFonts w:ascii="Times New Roman" w:eastAsia="仿宋" w:hAnsi="Times New Roman"/>
                      <w:color w:val="000000"/>
                      <w:kern w:val="0"/>
                      <w:sz w:val="18"/>
                      <w:szCs w:val="18"/>
                      <w:lang w:bidi="ar"/>
                    </w:rPr>
                    <w:t>，扣完为止。</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1009" w:type="pct"/>
                  <w:gridSpan w:val="2"/>
                  <w:tcBorders>
                    <w:top w:val="single" w:sz="4" w:space="0" w:color="000000"/>
                    <w:left w:val="single" w:sz="4" w:space="0" w:color="auto"/>
                    <w:bottom w:val="single" w:sz="4" w:space="0" w:color="000000"/>
                    <w:right w:val="single" w:sz="4" w:space="0" w:color="000000"/>
                  </w:tcBorders>
                  <w:noWrap/>
                  <w:vAlign w:val="center"/>
                </w:tcPr>
                <w:p w:rsidR="00415314" w:rsidRDefault="00415314">
                  <w:pPr>
                    <w:widowControl/>
                    <w:spacing w:line="240" w:lineRule="exact"/>
                    <w:jc w:val="center"/>
                    <w:rPr>
                      <w:rFonts w:ascii="Times New Roman" w:eastAsia="仿宋" w:hAnsi="Times New Roman"/>
                      <w:color w:val="000000"/>
                      <w:sz w:val="18"/>
                      <w:szCs w:val="18"/>
                    </w:rPr>
                  </w:pPr>
                </w:p>
              </w:tc>
            </w:tr>
            <w:tr w:rsidR="00415314">
              <w:trPr>
                <w:gridAfter w:val="1"/>
                <w:wAfter w:w="8" w:type="pct"/>
                <w:trHeight w:val="1350"/>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物化配套</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投入率</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80%/60%</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4</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示范基地、创新项目培训（观摩）场所、专家工作室、</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三站三中心</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、质量检测（控制）系统等推广（创新）体系中单个空间常规设施设备、仪器配套率。协同推广项目核心示范基地、示范点项目</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四新</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配套设施设备等物化投入率。</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示范基地、创新项目配套率</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（设施设备、仪器配套空间数</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该项目建设空间数）</w:t>
                  </w:r>
                  <w:r>
                    <w:rPr>
                      <w:rFonts w:ascii="Times New Roman" w:eastAsia="仿宋" w:hAnsi="Times New Roman"/>
                      <w:color w:val="000000"/>
                      <w:kern w:val="0"/>
                      <w:sz w:val="18"/>
                      <w:szCs w:val="18"/>
                      <w:lang w:bidi="ar"/>
                    </w:rPr>
                    <w:t>*100%</w:t>
                  </w:r>
                  <w:r>
                    <w:rPr>
                      <w:rFonts w:ascii="Times New Roman" w:eastAsia="仿宋" w:hAnsi="Times New Roman"/>
                      <w:color w:val="000000"/>
                      <w:kern w:val="0"/>
                      <w:sz w:val="18"/>
                      <w:szCs w:val="18"/>
                      <w:lang w:bidi="ar"/>
                    </w:rPr>
                    <w:t>，项目设施配套率达到</w:t>
                  </w:r>
                  <w:r>
                    <w:rPr>
                      <w:rFonts w:ascii="Times New Roman" w:eastAsia="仿宋" w:hAnsi="Times New Roman"/>
                      <w:color w:val="000000"/>
                      <w:kern w:val="0"/>
                      <w:sz w:val="18"/>
                      <w:szCs w:val="18"/>
                      <w:lang w:bidi="ar"/>
                    </w:rPr>
                    <w:t>80%</w:t>
                  </w:r>
                  <w:r>
                    <w:rPr>
                      <w:rFonts w:ascii="Times New Roman" w:eastAsia="仿宋" w:hAnsi="Times New Roman"/>
                      <w:color w:val="000000"/>
                      <w:kern w:val="0"/>
                      <w:sz w:val="18"/>
                      <w:szCs w:val="18"/>
                      <w:lang w:bidi="ar"/>
                    </w:rPr>
                    <w:t>得</w:t>
                  </w:r>
                  <w:r>
                    <w:rPr>
                      <w:rFonts w:ascii="Times New Roman" w:eastAsia="仿宋" w:hAnsi="Times New Roman"/>
                      <w:color w:val="000000"/>
                      <w:kern w:val="0"/>
                      <w:sz w:val="18"/>
                      <w:szCs w:val="18"/>
                      <w:lang w:bidi="ar"/>
                    </w:rPr>
                    <w:t>2</w:t>
                  </w:r>
                  <w:r>
                    <w:rPr>
                      <w:rFonts w:ascii="Times New Roman" w:eastAsia="仿宋" w:hAnsi="Times New Roman"/>
                      <w:color w:val="000000"/>
                      <w:kern w:val="0"/>
                      <w:sz w:val="18"/>
                      <w:szCs w:val="18"/>
                      <w:lang w:bidi="ar"/>
                    </w:rPr>
                    <w:t>分，否则有</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个项目未达到扣权重分</w:t>
                  </w:r>
                  <w:r>
                    <w:rPr>
                      <w:rFonts w:ascii="Times New Roman" w:eastAsia="仿宋" w:hAnsi="Times New Roman"/>
                      <w:color w:val="000000"/>
                      <w:kern w:val="0"/>
                      <w:sz w:val="18"/>
                      <w:szCs w:val="18"/>
                      <w:lang w:bidi="ar"/>
                    </w:rPr>
                    <w:t>10%</w:t>
                  </w:r>
                  <w:r>
                    <w:rPr>
                      <w:rFonts w:ascii="Times New Roman" w:eastAsia="仿宋" w:hAnsi="Times New Roman"/>
                      <w:color w:val="000000"/>
                      <w:kern w:val="0"/>
                      <w:sz w:val="18"/>
                      <w:szCs w:val="18"/>
                      <w:lang w:bidi="ar"/>
                    </w:rPr>
                    <w:t>，扣完为止；协同推广项目配套率</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（核心示范基地、示范点项目</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四新</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配套设施设备投资额</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该项目投资总额）</w:t>
                  </w:r>
                  <w:r>
                    <w:rPr>
                      <w:rFonts w:ascii="Times New Roman" w:eastAsia="仿宋" w:hAnsi="Times New Roman"/>
                      <w:color w:val="000000"/>
                      <w:kern w:val="0"/>
                      <w:sz w:val="18"/>
                      <w:szCs w:val="18"/>
                      <w:lang w:bidi="ar"/>
                    </w:rPr>
                    <w:t>*100%</w:t>
                  </w:r>
                  <w:r>
                    <w:rPr>
                      <w:rFonts w:ascii="Times New Roman" w:eastAsia="仿宋" w:hAnsi="Times New Roman"/>
                      <w:color w:val="000000"/>
                      <w:kern w:val="0"/>
                      <w:sz w:val="18"/>
                      <w:szCs w:val="18"/>
                      <w:lang w:bidi="ar"/>
                    </w:rPr>
                    <w:t>，项目设施配套率达到</w:t>
                  </w:r>
                  <w:r>
                    <w:rPr>
                      <w:rFonts w:ascii="Times New Roman" w:eastAsia="仿宋" w:hAnsi="Times New Roman"/>
                      <w:color w:val="000000"/>
                      <w:kern w:val="0"/>
                      <w:sz w:val="18"/>
                      <w:szCs w:val="18"/>
                      <w:lang w:bidi="ar"/>
                    </w:rPr>
                    <w:t>60%</w:t>
                  </w:r>
                  <w:r>
                    <w:rPr>
                      <w:rFonts w:ascii="Times New Roman" w:eastAsia="仿宋" w:hAnsi="Times New Roman"/>
                      <w:color w:val="000000"/>
                      <w:kern w:val="0"/>
                      <w:sz w:val="18"/>
                      <w:szCs w:val="18"/>
                      <w:lang w:bidi="ar"/>
                    </w:rPr>
                    <w:t>得</w:t>
                  </w:r>
                  <w:r>
                    <w:rPr>
                      <w:rFonts w:ascii="Times New Roman" w:eastAsia="仿宋" w:hAnsi="Times New Roman"/>
                      <w:color w:val="000000"/>
                      <w:kern w:val="0"/>
                      <w:sz w:val="18"/>
                      <w:szCs w:val="18"/>
                      <w:lang w:bidi="ar"/>
                    </w:rPr>
                    <w:t>2</w:t>
                  </w:r>
                  <w:r>
                    <w:rPr>
                      <w:rFonts w:ascii="Times New Roman" w:eastAsia="仿宋" w:hAnsi="Times New Roman"/>
                      <w:color w:val="000000"/>
                      <w:kern w:val="0"/>
                      <w:sz w:val="18"/>
                      <w:szCs w:val="18"/>
                      <w:lang w:bidi="ar"/>
                    </w:rPr>
                    <w:t>分，否则有</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个项目未达到扣权重分</w:t>
                  </w:r>
                  <w:r>
                    <w:rPr>
                      <w:rFonts w:ascii="Times New Roman" w:eastAsia="仿宋" w:hAnsi="Times New Roman"/>
                      <w:color w:val="000000"/>
                      <w:kern w:val="0"/>
                      <w:sz w:val="18"/>
                      <w:szCs w:val="18"/>
                      <w:lang w:bidi="ar"/>
                    </w:rPr>
                    <w:t>10%</w:t>
                  </w:r>
                  <w:r>
                    <w:rPr>
                      <w:rFonts w:ascii="Times New Roman" w:eastAsia="仿宋" w:hAnsi="Times New Roman"/>
                      <w:color w:val="000000"/>
                      <w:kern w:val="0"/>
                      <w:sz w:val="18"/>
                      <w:szCs w:val="18"/>
                      <w:lang w:bidi="ar"/>
                    </w:rPr>
                    <w:t>，扣完为止。</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4</w:t>
                  </w:r>
                </w:p>
              </w:tc>
              <w:tc>
                <w:tcPr>
                  <w:tcW w:w="1009" w:type="pct"/>
                  <w:gridSpan w:val="2"/>
                  <w:tcBorders>
                    <w:top w:val="single" w:sz="4" w:space="0" w:color="000000"/>
                    <w:left w:val="single" w:sz="4" w:space="0" w:color="auto"/>
                    <w:bottom w:val="single" w:sz="4" w:space="0" w:color="000000"/>
                    <w:right w:val="single" w:sz="4" w:space="0" w:color="000000"/>
                  </w:tcBorders>
                  <w:noWrap/>
                  <w:vAlign w:val="center"/>
                </w:tcPr>
                <w:p w:rsidR="00415314" w:rsidRDefault="00415314">
                  <w:pPr>
                    <w:widowControl/>
                    <w:spacing w:line="240" w:lineRule="exact"/>
                    <w:jc w:val="center"/>
                    <w:rPr>
                      <w:rFonts w:ascii="Times New Roman" w:eastAsia="仿宋" w:hAnsi="Times New Roman"/>
                      <w:color w:val="000000"/>
                      <w:sz w:val="18"/>
                      <w:szCs w:val="18"/>
                    </w:rPr>
                  </w:pPr>
                </w:p>
              </w:tc>
            </w:tr>
            <w:tr w:rsidR="00415314">
              <w:trPr>
                <w:gridAfter w:val="1"/>
                <w:wAfter w:w="8" w:type="pct"/>
                <w:trHeight w:val="675"/>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项目单位培训、观摩场所科技推广手段信息化率</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90%</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2</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项目单位培训、观摩场所科技推广采用农业技术服务数字化平台等信息化手段。</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科技推广手段信息化率</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（采用信息化手段进行培训、观摩项目数</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培训、观摩项目总数）</w:t>
                  </w:r>
                  <w:r>
                    <w:rPr>
                      <w:rFonts w:ascii="Times New Roman" w:eastAsia="仿宋" w:hAnsi="Times New Roman"/>
                      <w:color w:val="000000"/>
                      <w:kern w:val="0"/>
                      <w:sz w:val="18"/>
                      <w:szCs w:val="18"/>
                      <w:lang w:bidi="ar"/>
                    </w:rPr>
                    <w:t>*100%</w:t>
                  </w:r>
                  <w:r>
                    <w:rPr>
                      <w:rFonts w:ascii="Times New Roman" w:eastAsia="仿宋" w:hAnsi="Times New Roman"/>
                      <w:color w:val="000000"/>
                      <w:kern w:val="0"/>
                      <w:sz w:val="18"/>
                      <w:szCs w:val="18"/>
                      <w:lang w:bidi="ar"/>
                    </w:rPr>
                    <w:t>，信息化率</w:t>
                  </w:r>
                  <w:r>
                    <w:rPr>
                      <w:rFonts w:ascii="Times New Roman" w:eastAsia="仿宋" w:hAnsi="Times New Roman"/>
                      <w:color w:val="000000"/>
                      <w:kern w:val="0"/>
                      <w:sz w:val="18"/>
                      <w:szCs w:val="18"/>
                      <w:lang w:bidi="ar"/>
                    </w:rPr>
                    <w:t>90%</w:t>
                  </w:r>
                  <w:r>
                    <w:rPr>
                      <w:rFonts w:ascii="Times New Roman" w:eastAsia="仿宋" w:hAnsi="Times New Roman"/>
                      <w:color w:val="000000"/>
                      <w:kern w:val="0"/>
                      <w:sz w:val="18"/>
                      <w:szCs w:val="18"/>
                      <w:lang w:bidi="ar"/>
                    </w:rPr>
                    <w:t>得满分，否则，少</w:t>
                  </w:r>
                  <w:r>
                    <w:rPr>
                      <w:rFonts w:ascii="Times New Roman" w:eastAsia="仿宋" w:hAnsi="Times New Roman"/>
                      <w:color w:val="000000"/>
                      <w:kern w:val="0"/>
                      <w:sz w:val="18"/>
                      <w:szCs w:val="18"/>
                      <w:lang w:bidi="ar"/>
                    </w:rPr>
                    <w:t>5%</w:t>
                  </w:r>
                  <w:r>
                    <w:rPr>
                      <w:rFonts w:ascii="Times New Roman" w:eastAsia="仿宋" w:hAnsi="Times New Roman"/>
                      <w:color w:val="000000"/>
                      <w:kern w:val="0"/>
                      <w:sz w:val="18"/>
                      <w:szCs w:val="18"/>
                      <w:lang w:bidi="ar"/>
                    </w:rPr>
                    <w:t>扣权重分</w:t>
                  </w:r>
                  <w:r>
                    <w:rPr>
                      <w:rFonts w:ascii="Times New Roman" w:eastAsia="仿宋" w:hAnsi="Times New Roman"/>
                      <w:color w:val="000000"/>
                      <w:kern w:val="0"/>
                      <w:sz w:val="18"/>
                      <w:szCs w:val="18"/>
                      <w:lang w:bidi="ar"/>
                    </w:rPr>
                    <w:t>10%</w:t>
                  </w:r>
                  <w:r>
                    <w:rPr>
                      <w:rFonts w:ascii="Times New Roman" w:eastAsia="仿宋" w:hAnsi="Times New Roman"/>
                      <w:color w:val="000000"/>
                      <w:kern w:val="0"/>
                      <w:sz w:val="18"/>
                      <w:szCs w:val="18"/>
                      <w:lang w:bidi="ar"/>
                    </w:rPr>
                    <w:t>，扣完为止。</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2</w:t>
                  </w:r>
                </w:p>
              </w:tc>
              <w:tc>
                <w:tcPr>
                  <w:tcW w:w="1009" w:type="pct"/>
                  <w:gridSpan w:val="2"/>
                  <w:tcBorders>
                    <w:top w:val="single" w:sz="4" w:space="0" w:color="000000"/>
                    <w:left w:val="single" w:sz="4" w:space="0" w:color="auto"/>
                    <w:bottom w:val="single" w:sz="4" w:space="0" w:color="000000"/>
                    <w:right w:val="single" w:sz="4" w:space="0" w:color="000000"/>
                  </w:tcBorders>
                  <w:noWrap/>
                  <w:vAlign w:val="center"/>
                </w:tcPr>
                <w:p w:rsidR="00415314" w:rsidRDefault="00415314">
                  <w:pPr>
                    <w:widowControl/>
                    <w:spacing w:line="240" w:lineRule="exact"/>
                    <w:jc w:val="center"/>
                    <w:rPr>
                      <w:rFonts w:ascii="Times New Roman" w:eastAsia="仿宋" w:hAnsi="Times New Roman"/>
                      <w:color w:val="000000"/>
                      <w:sz w:val="18"/>
                      <w:szCs w:val="18"/>
                    </w:rPr>
                  </w:pPr>
                </w:p>
              </w:tc>
            </w:tr>
            <w:tr w:rsidR="00415314">
              <w:trPr>
                <w:gridAfter w:val="1"/>
                <w:wAfter w:w="8" w:type="pct"/>
                <w:trHeight w:val="1125"/>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协助经营主体和基层农技人员完成率</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100%</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协同推广项目科研院所解决项目核心示范基地和示范点生产技术需求，协助基层农技推广人员形成相关成果。</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协助经营主体和基层农技人员完成率</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（实际解决农业经营主体技术需求和协助基层农技推广人员形成相关成果数量</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实施方案计划解决数量）</w:t>
                  </w:r>
                  <w:r>
                    <w:rPr>
                      <w:rFonts w:ascii="Times New Roman" w:eastAsia="仿宋" w:hAnsi="Times New Roman"/>
                      <w:color w:val="000000"/>
                      <w:kern w:val="0"/>
                      <w:sz w:val="18"/>
                      <w:szCs w:val="18"/>
                      <w:lang w:bidi="ar"/>
                    </w:rPr>
                    <w:t>*100%</w:t>
                  </w:r>
                  <w:r>
                    <w:rPr>
                      <w:rFonts w:ascii="Times New Roman" w:eastAsia="仿宋" w:hAnsi="Times New Roman"/>
                      <w:color w:val="000000"/>
                      <w:kern w:val="0"/>
                      <w:sz w:val="18"/>
                      <w:szCs w:val="18"/>
                      <w:lang w:bidi="ar"/>
                    </w:rPr>
                    <w:t>，</w:t>
                  </w:r>
                  <w:proofErr w:type="gramStart"/>
                  <w:r>
                    <w:rPr>
                      <w:rFonts w:ascii="Times New Roman" w:eastAsia="仿宋" w:hAnsi="Times New Roman"/>
                      <w:color w:val="000000"/>
                      <w:kern w:val="0"/>
                      <w:sz w:val="18"/>
                      <w:szCs w:val="18"/>
                      <w:lang w:bidi="ar"/>
                    </w:rPr>
                    <w:t>其中解决</w:t>
                  </w:r>
                  <w:proofErr w:type="gramEnd"/>
                  <w:r>
                    <w:rPr>
                      <w:rFonts w:ascii="Times New Roman" w:eastAsia="仿宋" w:hAnsi="Times New Roman"/>
                      <w:color w:val="000000"/>
                      <w:kern w:val="0"/>
                      <w:sz w:val="18"/>
                      <w:szCs w:val="18"/>
                      <w:lang w:bidi="ar"/>
                    </w:rPr>
                    <w:t>农业经营主体技术需求占</w:t>
                  </w:r>
                  <w:r>
                    <w:rPr>
                      <w:rFonts w:ascii="Times New Roman" w:eastAsia="仿宋" w:hAnsi="Times New Roman"/>
                      <w:color w:val="000000"/>
                      <w:kern w:val="0"/>
                      <w:sz w:val="18"/>
                      <w:szCs w:val="18"/>
                      <w:lang w:bidi="ar"/>
                    </w:rPr>
                    <w:t>2</w:t>
                  </w:r>
                  <w:r>
                    <w:rPr>
                      <w:rFonts w:ascii="Times New Roman" w:eastAsia="仿宋" w:hAnsi="Times New Roman"/>
                      <w:color w:val="000000"/>
                      <w:kern w:val="0"/>
                      <w:sz w:val="18"/>
                      <w:szCs w:val="18"/>
                      <w:lang w:bidi="ar"/>
                    </w:rPr>
                    <w:t>分，协助基层农技推广人员形成相关成果占</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分，按实际比例得分。</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1009" w:type="pct"/>
                  <w:gridSpan w:val="2"/>
                  <w:tcBorders>
                    <w:top w:val="single" w:sz="4" w:space="0" w:color="000000"/>
                    <w:left w:val="single" w:sz="4" w:space="0" w:color="auto"/>
                    <w:bottom w:val="single" w:sz="4" w:space="0" w:color="000000"/>
                    <w:right w:val="single" w:sz="4" w:space="0" w:color="000000"/>
                  </w:tcBorders>
                  <w:noWrap/>
                  <w:vAlign w:val="center"/>
                </w:tcPr>
                <w:p w:rsidR="00415314" w:rsidRDefault="00415314">
                  <w:pPr>
                    <w:widowControl/>
                    <w:spacing w:line="240" w:lineRule="exact"/>
                    <w:jc w:val="center"/>
                    <w:rPr>
                      <w:rFonts w:ascii="Times New Roman" w:eastAsia="仿宋" w:hAnsi="Times New Roman"/>
                      <w:color w:val="000000"/>
                      <w:sz w:val="18"/>
                      <w:szCs w:val="18"/>
                    </w:rPr>
                  </w:pPr>
                </w:p>
              </w:tc>
            </w:tr>
            <w:tr w:rsidR="00415314">
              <w:trPr>
                <w:gridAfter w:val="1"/>
                <w:wAfter w:w="8" w:type="pct"/>
                <w:trHeight w:val="1575"/>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val="restar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kern w:val="0"/>
                      <w:sz w:val="18"/>
                      <w:szCs w:val="18"/>
                      <w:lang w:bidi="ar"/>
                    </w:rPr>
                  </w:pPr>
                  <w:r>
                    <w:rPr>
                      <w:rFonts w:ascii="Times New Roman" w:eastAsia="仿宋" w:hAnsi="Times New Roman"/>
                      <w:color w:val="000000"/>
                      <w:kern w:val="0"/>
                      <w:sz w:val="18"/>
                      <w:szCs w:val="18"/>
                      <w:lang w:bidi="ar"/>
                    </w:rPr>
                    <w:t>产出</w:t>
                  </w:r>
                </w:p>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时效</w:t>
                  </w:r>
                  <w:r>
                    <w:rPr>
                      <w:rFonts w:ascii="Times New Roman" w:eastAsia="仿宋" w:hAnsi="Times New Roman"/>
                      <w:color w:val="000000"/>
                      <w:kern w:val="0"/>
                      <w:sz w:val="18"/>
                      <w:szCs w:val="18"/>
                      <w:lang w:bidi="ar"/>
                    </w:rPr>
                    <w:br/>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6</w:t>
                  </w:r>
                  <w:r>
                    <w:rPr>
                      <w:rFonts w:ascii="Times New Roman" w:eastAsia="仿宋" w:hAnsi="Times New Roman"/>
                      <w:color w:val="000000"/>
                      <w:kern w:val="0"/>
                      <w:sz w:val="18"/>
                      <w:szCs w:val="18"/>
                      <w:lang w:bidi="ar"/>
                    </w:rPr>
                    <w:t>分）</w:t>
                  </w: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项目按时完成率</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100%</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项目及时完成实施方案要求的建设内容，在规定期限内完成项目工作总结、技术总结和绩效报告。</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完成及时率</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（及时完成项目数量</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实施项目数量）</w:t>
                  </w:r>
                  <w:r>
                    <w:rPr>
                      <w:rFonts w:ascii="Times New Roman" w:eastAsia="仿宋" w:hAnsi="Times New Roman"/>
                      <w:color w:val="000000"/>
                      <w:kern w:val="0"/>
                      <w:sz w:val="18"/>
                      <w:szCs w:val="18"/>
                      <w:lang w:bidi="ar"/>
                    </w:rPr>
                    <w:t>×100%</w:t>
                  </w:r>
                  <w:r>
                    <w:rPr>
                      <w:rFonts w:ascii="Times New Roman" w:eastAsia="仿宋" w:hAnsi="Times New Roman"/>
                      <w:color w:val="000000"/>
                      <w:kern w:val="0"/>
                      <w:sz w:val="18"/>
                      <w:szCs w:val="18"/>
                      <w:lang w:bidi="ar"/>
                    </w:rPr>
                    <w:t>。项目按时完成率达</w:t>
                  </w:r>
                  <w:r>
                    <w:rPr>
                      <w:rFonts w:ascii="Times New Roman" w:eastAsia="仿宋" w:hAnsi="Times New Roman"/>
                      <w:color w:val="000000"/>
                      <w:kern w:val="0"/>
                      <w:sz w:val="18"/>
                      <w:szCs w:val="18"/>
                      <w:lang w:bidi="ar"/>
                    </w:rPr>
                    <w:t>100%</w:t>
                  </w:r>
                  <w:r>
                    <w:rPr>
                      <w:rFonts w:ascii="Times New Roman" w:eastAsia="仿宋" w:hAnsi="Times New Roman"/>
                      <w:color w:val="000000"/>
                      <w:kern w:val="0"/>
                      <w:sz w:val="18"/>
                      <w:szCs w:val="18"/>
                      <w:lang w:bidi="ar"/>
                    </w:rPr>
                    <w:t>得满分；不足</w:t>
                  </w:r>
                  <w:r>
                    <w:rPr>
                      <w:rFonts w:ascii="Times New Roman" w:eastAsia="仿宋" w:hAnsi="Times New Roman"/>
                      <w:color w:val="000000"/>
                      <w:kern w:val="0"/>
                      <w:sz w:val="18"/>
                      <w:szCs w:val="18"/>
                      <w:lang w:bidi="ar"/>
                    </w:rPr>
                    <w:t>100%</w:t>
                  </w:r>
                  <w:r>
                    <w:rPr>
                      <w:rFonts w:ascii="Times New Roman" w:eastAsia="仿宋" w:hAnsi="Times New Roman"/>
                      <w:color w:val="000000"/>
                      <w:kern w:val="0"/>
                      <w:sz w:val="18"/>
                      <w:szCs w:val="18"/>
                      <w:lang w:bidi="ar"/>
                    </w:rPr>
                    <w:t>，少</w:t>
                  </w:r>
                  <w:r>
                    <w:rPr>
                      <w:rFonts w:ascii="Times New Roman" w:eastAsia="仿宋" w:hAnsi="Times New Roman"/>
                      <w:color w:val="000000"/>
                      <w:kern w:val="0"/>
                      <w:sz w:val="18"/>
                      <w:szCs w:val="18"/>
                      <w:lang w:bidi="ar"/>
                    </w:rPr>
                    <w:t>5%</w:t>
                  </w:r>
                  <w:r>
                    <w:rPr>
                      <w:rFonts w:ascii="Times New Roman" w:eastAsia="仿宋" w:hAnsi="Times New Roman"/>
                      <w:color w:val="000000"/>
                      <w:kern w:val="0"/>
                      <w:sz w:val="18"/>
                      <w:szCs w:val="18"/>
                      <w:lang w:bidi="ar"/>
                    </w:rPr>
                    <w:t>扣权重分</w:t>
                  </w:r>
                  <w:r>
                    <w:rPr>
                      <w:rFonts w:ascii="Times New Roman" w:eastAsia="仿宋" w:hAnsi="Times New Roman"/>
                      <w:color w:val="000000"/>
                      <w:kern w:val="0"/>
                      <w:sz w:val="18"/>
                      <w:szCs w:val="18"/>
                      <w:lang w:bidi="ar"/>
                    </w:rPr>
                    <w:t>25%</w:t>
                  </w:r>
                  <w:r>
                    <w:rPr>
                      <w:rFonts w:ascii="Times New Roman" w:eastAsia="仿宋" w:hAnsi="Times New Roman"/>
                      <w:color w:val="000000"/>
                      <w:kern w:val="0"/>
                      <w:sz w:val="18"/>
                      <w:szCs w:val="18"/>
                      <w:lang w:bidi="ar"/>
                    </w:rPr>
                    <w:t>，扣完为止。</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1.5</w:t>
                  </w:r>
                </w:p>
              </w:tc>
              <w:tc>
                <w:tcPr>
                  <w:tcW w:w="1009" w:type="pct"/>
                  <w:gridSpan w:val="2"/>
                  <w:tcBorders>
                    <w:top w:val="single" w:sz="4" w:space="0" w:color="000000"/>
                    <w:left w:val="single" w:sz="4" w:space="0" w:color="auto"/>
                    <w:bottom w:val="single" w:sz="4" w:space="0" w:color="000000"/>
                    <w:right w:val="single" w:sz="4" w:space="0" w:color="000000"/>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南京农创</w:t>
                  </w:r>
                  <w:r>
                    <w:rPr>
                      <w:rFonts w:ascii="Times New Roman" w:eastAsia="仿宋" w:hAnsi="Times New Roman" w:hint="eastAsia"/>
                      <w:color w:val="000000"/>
                      <w:kern w:val="0"/>
                      <w:sz w:val="18"/>
                      <w:szCs w:val="18"/>
                      <w:lang w:bidi="ar"/>
                    </w:rPr>
                    <w:t>中心</w:t>
                  </w:r>
                  <w:r>
                    <w:rPr>
                      <w:rFonts w:ascii="Times New Roman" w:eastAsia="仿宋" w:hAnsi="Times New Roman"/>
                      <w:color w:val="000000"/>
                      <w:kern w:val="0"/>
                      <w:sz w:val="18"/>
                      <w:szCs w:val="18"/>
                      <w:lang w:bidi="ar"/>
                    </w:rPr>
                    <w:t>科创投资集团有限公司负责实施的</w:t>
                  </w:r>
                  <w:r>
                    <w:rPr>
                      <w:rFonts w:ascii="Times New Roman" w:eastAsia="仿宋" w:hAnsi="Times New Roman"/>
                      <w:color w:val="000000"/>
                      <w:kern w:val="0"/>
                      <w:sz w:val="18"/>
                      <w:szCs w:val="18"/>
                      <w:lang w:bidi="ar"/>
                    </w:rPr>
                    <w:t>2</w:t>
                  </w:r>
                  <w:r>
                    <w:rPr>
                      <w:rFonts w:ascii="Times New Roman" w:eastAsia="仿宋" w:hAnsi="Times New Roman"/>
                      <w:color w:val="000000"/>
                      <w:kern w:val="0"/>
                      <w:sz w:val="18"/>
                      <w:szCs w:val="18"/>
                      <w:lang w:bidi="ar"/>
                    </w:rPr>
                    <w:t>个项目、溧水区白马镇农业服务中心负责实施的</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个项目、江苏卫生健康职业学院负责实施</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个，项目进度迟缓，溧水终止</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个项目，不能按时完成，扣分</w:t>
                  </w:r>
                  <w:r>
                    <w:rPr>
                      <w:rFonts w:ascii="Times New Roman" w:eastAsia="仿宋" w:hAnsi="Times New Roman"/>
                      <w:color w:val="000000"/>
                      <w:kern w:val="0"/>
                      <w:sz w:val="18"/>
                      <w:szCs w:val="18"/>
                      <w:lang w:bidi="ar"/>
                    </w:rPr>
                    <w:t>5/48=10%</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10%/5%*3*25%=1.5</w:t>
                  </w:r>
                  <w:r>
                    <w:rPr>
                      <w:rFonts w:ascii="Times New Roman" w:eastAsia="仿宋" w:hAnsi="Times New Roman"/>
                      <w:color w:val="000000"/>
                      <w:kern w:val="0"/>
                      <w:sz w:val="18"/>
                      <w:szCs w:val="18"/>
                      <w:lang w:bidi="ar"/>
                    </w:rPr>
                    <w:t>分</w:t>
                  </w:r>
                </w:p>
              </w:tc>
            </w:tr>
            <w:tr w:rsidR="00415314">
              <w:trPr>
                <w:gridAfter w:val="1"/>
                <w:wAfter w:w="8" w:type="pct"/>
                <w:trHeight w:val="675"/>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验收申请及时率</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100%</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在规定期限内完成项目验收申请，用以反映和考核项目验收工作的准备及时程度。</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验收申请及时率</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（及时完成区级审计提交验收申请项目数量</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已完成项目数量）</w:t>
                  </w:r>
                  <w:r>
                    <w:rPr>
                      <w:rFonts w:ascii="Times New Roman" w:eastAsia="仿宋" w:hAnsi="Times New Roman"/>
                      <w:color w:val="000000"/>
                      <w:kern w:val="0"/>
                      <w:sz w:val="18"/>
                      <w:szCs w:val="18"/>
                      <w:lang w:bidi="ar"/>
                    </w:rPr>
                    <w:t>*100%</w:t>
                  </w:r>
                  <w:r>
                    <w:rPr>
                      <w:rFonts w:ascii="Times New Roman" w:eastAsia="仿宋" w:hAnsi="Times New Roman"/>
                      <w:color w:val="000000"/>
                      <w:kern w:val="0"/>
                      <w:sz w:val="18"/>
                      <w:szCs w:val="18"/>
                      <w:lang w:bidi="ar"/>
                    </w:rPr>
                    <w:t>，其中完成区级</w:t>
                  </w:r>
                  <w:proofErr w:type="gramStart"/>
                  <w:r>
                    <w:rPr>
                      <w:rFonts w:ascii="Times New Roman" w:eastAsia="仿宋" w:hAnsi="Times New Roman"/>
                      <w:color w:val="000000"/>
                      <w:kern w:val="0"/>
                      <w:sz w:val="18"/>
                      <w:szCs w:val="18"/>
                      <w:lang w:bidi="ar"/>
                    </w:rPr>
                    <w:t>审计占</w:t>
                  </w:r>
                  <w:proofErr w:type="gramEnd"/>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分，提交项目验收申请占</w:t>
                  </w:r>
                  <w:r>
                    <w:rPr>
                      <w:rFonts w:ascii="Times New Roman" w:eastAsia="仿宋" w:hAnsi="Times New Roman"/>
                      <w:color w:val="000000"/>
                      <w:kern w:val="0"/>
                      <w:sz w:val="18"/>
                      <w:szCs w:val="18"/>
                      <w:lang w:bidi="ar"/>
                    </w:rPr>
                    <w:t>2</w:t>
                  </w:r>
                  <w:r>
                    <w:rPr>
                      <w:rFonts w:ascii="Times New Roman" w:eastAsia="仿宋" w:hAnsi="Times New Roman"/>
                      <w:color w:val="000000"/>
                      <w:kern w:val="0"/>
                      <w:sz w:val="18"/>
                      <w:szCs w:val="18"/>
                      <w:lang w:bidi="ar"/>
                    </w:rPr>
                    <w:t>分，按实际比例得分。</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1009" w:type="pct"/>
                  <w:gridSpan w:val="2"/>
                  <w:tcBorders>
                    <w:top w:val="single" w:sz="4" w:space="0" w:color="000000"/>
                    <w:left w:val="single" w:sz="4" w:space="0" w:color="auto"/>
                    <w:bottom w:val="single" w:sz="4" w:space="0" w:color="000000"/>
                    <w:right w:val="single" w:sz="4" w:space="0" w:color="000000"/>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目前只有高淳区</w:t>
                  </w:r>
                  <w:r>
                    <w:rPr>
                      <w:rFonts w:ascii="Times New Roman" w:eastAsia="仿宋" w:hAnsi="Times New Roman"/>
                      <w:color w:val="000000"/>
                      <w:kern w:val="0"/>
                      <w:sz w:val="18"/>
                      <w:szCs w:val="18"/>
                      <w:lang w:bidi="ar"/>
                    </w:rPr>
                    <w:t>3</w:t>
                  </w:r>
                  <w:r>
                    <w:rPr>
                      <w:rFonts w:ascii="Times New Roman" w:eastAsia="仿宋" w:hAnsi="Times New Roman"/>
                      <w:color w:val="000000"/>
                      <w:kern w:val="0"/>
                      <w:sz w:val="18"/>
                      <w:szCs w:val="18"/>
                      <w:lang w:bidi="ar"/>
                    </w:rPr>
                    <w:t>个基地项目完成区级验收，其他区正在进行区级验收流程</w:t>
                  </w:r>
                </w:p>
              </w:tc>
            </w:tr>
            <w:tr w:rsidR="00415314">
              <w:trPr>
                <w:gridAfter w:val="1"/>
                <w:wAfter w:w="8" w:type="pct"/>
                <w:trHeight w:val="675"/>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val="restar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kern w:val="0"/>
                      <w:sz w:val="18"/>
                      <w:szCs w:val="18"/>
                      <w:lang w:bidi="ar"/>
                    </w:rPr>
                  </w:pPr>
                  <w:r>
                    <w:rPr>
                      <w:rFonts w:ascii="Times New Roman" w:eastAsia="仿宋" w:hAnsi="Times New Roman"/>
                      <w:color w:val="000000"/>
                      <w:kern w:val="0"/>
                      <w:sz w:val="18"/>
                      <w:szCs w:val="18"/>
                      <w:lang w:bidi="ar"/>
                    </w:rPr>
                    <w:t>产出</w:t>
                  </w:r>
                </w:p>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成本</w:t>
                  </w:r>
                  <w:r>
                    <w:rPr>
                      <w:rFonts w:ascii="Times New Roman" w:eastAsia="仿宋" w:hAnsi="Times New Roman"/>
                      <w:color w:val="000000"/>
                      <w:kern w:val="0"/>
                      <w:sz w:val="18"/>
                      <w:szCs w:val="18"/>
                      <w:lang w:bidi="ar"/>
                    </w:rPr>
                    <w:br/>
                    <w:t>(8</w:t>
                  </w:r>
                  <w:r>
                    <w:rPr>
                      <w:rFonts w:ascii="Times New Roman" w:eastAsia="仿宋" w:hAnsi="Times New Roman"/>
                      <w:color w:val="000000"/>
                      <w:kern w:val="0"/>
                      <w:sz w:val="18"/>
                      <w:szCs w:val="18"/>
                      <w:lang w:bidi="ar"/>
                    </w:rPr>
                    <w:t>分</w:t>
                  </w:r>
                  <w:r>
                    <w:rPr>
                      <w:rFonts w:ascii="Times New Roman" w:eastAsia="仿宋" w:hAnsi="Times New Roman"/>
                      <w:color w:val="000000"/>
                      <w:kern w:val="0"/>
                      <w:sz w:val="18"/>
                      <w:szCs w:val="18"/>
                      <w:lang w:bidi="ar"/>
                    </w:rPr>
                    <w:t>)</w:t>
                  </w: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创新创业升级支出比率</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70%</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产学研项目科技创新产业升级支出与项目总投资的比率。</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科技推广创新投资比率</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科技创新产业升级支出</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项目总投资</w:t>
                  </w:r>
                  <w:r>
                    <w:rPr>
                      <w:rFonts w:ascii="Times New Roman" w:eastAsia="仿宋" w:hAnsi="Times New Roman"/>
                      <w:color w:val="000000"/>
                      <w:kern w:val="0"/>
                      <w:sz w:val="18"/>
                      <w:szCs w:val="18"/>
                      <w:lang w:bidi="ar"/>
                    </w:rPr>
                    <w:t>)x100%</w:t>
                  </w:r>
                  <w:r>
                    <w:rPr>
                      <w:rFonts w:ascii="Times New Roman" w:eastAsia="仿宋" w:hAnsi="Times New Roman"/>
                      <w:color w:val="000000"/>
                      <w:kern w:val="0"/>
                      <w:sz w:val="18"/>
                      <w:szCs w:val="18"/>
                      <w:lang w:bidi="ar"/>
                    </w:rPr>
                    <w:t>。投资比率达</w:t>
                  </w:r>
                  <w:r>
                    <w:rPr>
                      <w:rFonts w:ascii="Times New Roman" w:eastAsia="仿宋" w:hAnsi="Times New Roman"/>
                      <w:color w:val="000000"/>
                      <w:kern w:val="0"/>
                      <w:sz w:val="18"/>
                      <w:szCs w:val="18"/>
                      <w:lang w:bidi="ar"/>
                    </w:rPr>
                    <w:t>70%</w:t>
                  </w:r>
                  <w:r>
                    <w:rPr>
                      <w:rFonts w:ascii="Times New Roman" w:eastAsia="仿宋" w:hAnsi="Times New Roman"/>
                      <w:color w:val="000000"/>
                      <w:kern w:val="0"/>
                      <w:sz w:val="18"/>
                      <w:szCs w:val="18"/>
                      <w:lang w:bidi="ar"/>
                    </w:rPr>
                    <w:t>得满分</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不足</w:t>
                  </w:r>
                  <w:r>
                    <w:rPr>
                      <w:rFonts w:ascii="Times New Roman" w:eastAsia="仿宋" w:hAnsi="Times New Roman"/>
                      <w:color w:val="000000"/>
                      <w:kern w:val="0"/>
                      <w:sz w:val="18"/>
                      <w:szCs w:val="18"/>
                      <w:lang w:bidi="ar"/>
                    </w:rPr>
                    <w:t>70%</w:t>
                  </w:r>
                  <w:r>
                    <w:rPr>
                      <w:rFonts w:ascii="Times New Roman" w:eastAsia="仿宋" w:hAnsi="Times New Roman"/>
                      <w:color w:val="000000"/>
                      <w:kern w:val="0"/>
                      <w:sz w:val="18"/>
                      <w:szCs w:val="18"/>
                      <w:lang w:bidi="ar"/>
                    </w:rPr>
                    <w:t>，少</w:t>
                  </w:r>
                  <w:r>
                    <w:rPr>
                      <w:rFonts w:ascii="Times New Roman" w:eastAsia="仿宋" w:hAnsi="Times New Roman"/>
                      <w:color w:val="000000"/>
                      <w:kern w:val="0"/>
                      <w:sz w:val="18"/>
                      <w:szCs w:val="18"/>
                      <w:lang w:bidi="ar"/>
                    </w:rPr>
                    <w:t>5%</w:t>
                  </w:r>
                  <w:r>
                    <w:rPr>
                      <w:rFonts w:ascii="Times New Roman" w:eastAsia="仿宋" w:hAnsi="Times New Roman"/>
                      <w:color w:val="000000"/>
                      <w:kern w:val="0"/>
                      <w:sz w:val="18"/>
                      <w:szCs w:val="18"/>
                      <w:lang w:bidi="ar"/>
                    </w:rPr>
                    <w:t>扣权重分</w:t>
                  </w:r>
                  <w:r>
                    <w:rPr>
                      <w:rFonts w:ascii="Times New Roman" w:eastAsia="仿宋" w:hAnsi="Times New Roman"/>
                      <w:color w:val="000000"/>
                      <w:kern w:val="0"/>
                      <w:sz w:val="18"/>
                      <w:szCs w:val="18"/>
                      <w:lang w:bidi="ar"/>
                    </w:rPr>
                    <w:t>10%</w:t>
                  </w:r>
                  <w:r>
                    <w:rPr>
                      <w:rFonts w:ascii="Times New Roman" w:eastAsia="仿宋" w:hAnsi="Times New Roman"/>
                      <w:color w:val="000000"/>
                      <w:kern w:val="0"/>
                      <w:sz w:val="18"/>
                      <w:szCs w:val="18"/>
                      <w:lang w:bidi="ar"/>
                    </w:rPr>
                    <w:t>，扣完为止。</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1009" w:type="pct"/>
                  <w:gridSpan w:val="2"/>
                  <w:tcBorders>
                    <w:top w:val="single" w:sz="4" w:space="0" w:color="000000"/>
                    <w:left w:val="single" w:sz="4" w:space="0" w:color="auto"/>
                    <w:bottom w:val="single" w:sz="4" w:space="0" w:color="000000"/>
                    <w:right w:val="single" w:sz="4" w:space="0" w:color="000000"/>
                  </w:tcBorders>
                  <w:noWrap/>
                  <w:vAlign w:val="center"/>
                </w:tcPr>
                <w:p w:rsidR="00415314" w:rsidRDefault="00415314">
                  <w:pPr>
                    <w:widowControl/>
                    <w:spacing w:line="240" w:lineRule="exact"/>
                    <w:jc w:val="center"/>
                    <w:rPr>
                      <w:rFonts w:ascii="Times New Roman" w:eastAsia="仿宋" w:hAnsi="Times New Roman"/>
                      <w:color w:val="000000"/>
                      <w:sz w:val="18"/>
                      <w:szCs w:val="18"/>
                    </w:rPr>
                  </w:pPr>
                </w:p>
              </w:tc>
            </w:tr>
            <w:tr w:rsidR="00415314">
              <w:trPr>
                <w:gridAfter w:val="1"/>
                <w:wAfter w:w="8" w:type="pct"/>
                <w:trHeight w:val="760"/>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科技推广体系升级支出比率</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10%</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2</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项目科技推广体系升级支出与项目总投资的比率</w:t>
                  </w:r>
                  <w:r>
                    <w:rPr>
                      <w:rFonts w:ascii="Times New Roman" w:eastAsia="仿宋" w:hAnsi="Times New Roman"/>
                      <w:color w:val="000000"/>
                      <w:kern w:val="0"/>
                      <w:sz w:val="18"/>
                      <w:szCs w:val="18"/>
                      <w:lang w:bidi="ar"/>
                    </w:rPr>
                    <w:t>.</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科技推广体系升级投资比率</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科技推广体系升级支出</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项目总投资</w:t>
                  </w:r>
                  <w:r>
                    <w:rPr>
                      <w:rFonts w:ascii="Times New Roman" w:eastAsia="仿宋" w:hAnsi="Times New Roman"/>
                      <w:color w:val="000000"/>
                      <w:kern w:val="0"/>
                      <w:sz w:val="18"/>
                      <w:szCs w:val="18"/>
                      <w:lang w:bidi="ar"/>
                    </w:rPr>
                    <w:t>)x100%</w:t>
                  </w:r>
                  <w:r>
                    <w:rPr>
                      <w:rFonts w:ascii="Times New Roman" w:eastAsia="仿宋" w:hAnsi="Times New Roman"/>
                      <w:color w:val="000000"/>
                      <w:kern w:val="0"/>
                      <w:sz w:val="18"/>
                      <w:szCs w:val="18"/>
                      <w:lang w:bidi="ar"/>
                    </w:rPr>
                    <w:t>。投资比率达</w:t>
                  </w:r>
                  <w:r>
                    <w:rPr>
                      <w:rFonts w:ascii="Times New Roman" w:eastAsia="仿宋" w:hAnsi="Times New Roman"/>
                      <w:color w:val="000000"/>
                      <w:kern w:val="0"/>
                      <w:sz w:val="18"/>
                      <w:szCs w:val="18"/>
                      <w:lang w:bidi="ar"/>
                    </w:rPr>
                    <w:t>10%</w:t>
                  </w:r>
                  <w:r>
                    <w:rPr>
                      <w:rFonts w:ascii="Times New Roman" w:eastAsia="仿宋" w:hAnsi="Times New Roman"/>
                      <w:color w:val="000000"/>
                      <w:kern w:val="0"/>
                      <w:sz w:val="18"/>
                      <w:szCs w:val="18"/>
                      <w:lang w:bidi="ar"/>
                    </w:rPr>
                    <w:t>得满分</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不足</w:t>
                  </w:r>
                  <w:r>
                    <w:rPr>
                      <w:rFonts w:ascii="Times New Roman" w:eastAsia="仿宋" w:hAnsi="Times New Roman"/>
                      <w:color w:val="000000"/>
                      <w:kern w:val="0"/>
                      <w:sz w:val="18"/>
                      <w:szCs w:val="18"/>
                      <w:lang w:bidi="ar"/>
                    </w:rPr>
                    <w:t>10%</w:t>
                  </w:r>
                  <w:r>
                    <w:rPr>
                      <w:rFonts w:ascii="Times New Roman" w:eastAsia="仿宋" w:hAnsi="Times New Roman"/>
                      <w:color w:val="000000"/>
                      <w:kern w:val="0"/>
                      <w:sz w:val="18"/>
                      <w:szCs w:val="18"/>
                      <w:lang w:bidi="ar"/>
                    </w:rPr>
                    <w:t>，少</w:t>
                  </w:r>
                  <w:r>
                    <w:rPr>
                      <w:rFonts w:ascii="Times New Roman" w:eastAsia="仿宋" w:hAnsi="Times New Roman"/>
                      <w:color w:val="000000"/>
                      <w:kern w:val="0"/>
                      <w:sz w:val="18"/>
                      <w:szCs w:val="18"/>
                      <w:lang w:bidi="ar"/>
                    </w:rPr>
                    <w:t>5%</w:t>
                  </w:r>
                  <w:r>
                    <w:rPr>
                      <w:rFonts w:ascii="Times New Roman" w:eastAsia="仿宋" w:hAnsi="Times New Roman"/>
                      <w:color w:val="000000"/>
                      <w:kern w:val="0"/>
                      <w:sz w:val="18"/>
                      <w:szCs w:val="18"/>
                      <w:lang w:bidi="ar"/>
                    </w:rPr>
                    <w:t>扣权重分</w:t>
                  </w:r>
                  <w:r>
                    <w:rPr>
                      <w:rFonts w:ascii="Times New Roman" w:eastAsia="仿宋" w:hAnsi="Times New Roman"/>
                      <w:color w:val="000000"/>
                      <w:kern w:val="0"/>
                      <w:sz w:val="18"/>
                      <w:szCs w:val="18"/>
                      <w:lang w:bidi="ar"/>
                    </w:rPr>
                    <w:t>10%</w:t>
                  </w:r>
                  <w:r>
                    <w:rPr>
                      <w:rFonts w:ascii="Times New Roman" w:eastAsia="仿宋" w:hAnsi="Times New Roman"/>
                      <w:color w:val="000000"/>
                      <w:kern w:val="0"/>
                      <w:sz w:val="18"/>
                      <w:szCs w:val="18"/>
                      <w:lang w:bidi="ar"/>
                    </w:rPr>
                    <w:t>，扣完为止。</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2</w:t>
                  </w:r>
                </w:p>
              </w:tc>
              <w:tc>
                <w:tcPr>
                  <w:tcW w:w="1009" w:type="pct"/>
                  <w:gridSpan w:val="2"/>
                  <w:tcBorders>
                    <w:top w:val="single" w:sz="4" w:space="0" w:color="000000"/>
                    <w:left w:val="single" w:sz="4" w:space="0" w:color="auto"/>
                    <w:bottom w:val="single" w:sz="4" w:space="0" w:color="000000"/>
                    <w:right w:val="single" w:sz="4" w:space="0" w:color="000000"/>
                  </w:tcBorders>
                  <w:noWrap/>
                  <w:vAlign w:val="center"/>
                </w:tcPr>
                <w:p w:rsidR="00415314" w:rsidRDefault="00415314">
                  <w:pPr>
                    <w:widowControl/>
                    <w:spacing w:line="240" w:lineRule="exact"/>
                    <w:jc w:val="center"/>
                    <w:rPr>
                      <w:rFonts w:ascii="Times New Roman" w:eastAsia="仿宋" w:hAnsi="Times New Roman"/>
                      <w:color w:val="000000"/>
                      <w:sz w:val="18"/>
                      <w:szCs w:val="18"/>
                    </w:rPr>
                  </w:pPr>
                </w:p>
              </w:tc>
            </w:tr>
            <w:tr w:rsidR="00415314">
              <w:trPr>
                <w:gridAfter w:val="1"/>
                <w:wAfter w:w="8" w:type="pct"/>
                <w:trHeight w:val="675"/>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财政资金科技固定资产投入率</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50%</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产学研项目财政资金投资固定资产中科技方面比率。</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财政资金科技固定资产投入率</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（项目财政资金科技固定资产投资金额</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项目投资总额）</w:t>
                  </w:r>
                  <w:r>
                    <w:rPr>
                      <w:rFonts w:ascii="Times New Roman" w:eastAsia="仿宋" w:hAnsi="Times New Roman"/>
                      <w:color w:val="000000"/>
                      <w:kern w:val="0"/>
                      <w:sz w:val="18"/>
                      <w:szCs w:val="18"/>
                      <w:lang w:bidi="ar"/>
                    </w:rPr>
                    <w:t>*100%</w:t>
                  </w:r>
                  <w:r>
                    <w:rPr>
                      <w:rFonts w:ascii="Times New Roman" w:eastAsia="仿宋" w:hAnsi="Times New Roman"/>
                      <w:color w:val="000000"/>
                      <w:kern w:val="0"/>
                      <w:sz w:val="18"/>
                      <w:szCs w:val="18"/>
                      <w:lang w:bidi="ar"/>
                    </w:rPr>
                    <w:t>。投入率达到</w:t>
                  </w:r>
                  <w:r>
                    <w:rPr>
                      <w:rFonts w:ascii="Times New Roman" w:eastAsia="仿宋" w:hAnsi="Times New Roman"/>
                      <w:color w:val="000000"/>
                      <w:kern w:val="0"/>
                      <w:sz w:val="18"/>
                      <w:szCs w:val="18"/>
                      <w:lang w:bidi="ar"/>
                    </w:rPr>
                    <w:t>50%</w:t>
                  </w:r>
                  <w:r>
                    <w:rPr>
                      <w:rFonts w:ascii="Times New Roman" w:eastAsia="仿宋" w:hAnsi="Times New Roman"/>
                      <w:color w:val="000000"/>
                      <w:kern w:val="0"/>
                      <w:sz w:val="18"/>
                      <w:szCs w:val="18"/>
                      <w:lang w:bidi="ar"/>
                    </w:rPr>
                    <w:t>得满分，不足</w:t>
                  </w:r>
                  <w:r>
                    <w:rPr>
                      <w:rFonts w:ascii="Times New Roman" w:eastAsia="仿宋" w:hAnsi="Times New Roman"/>
                      <w:color w:val="000000"/>
                      <w:kern w:val="0"/>
                      <w:sz w:val="18"/>
                      <w:szCs w:val="18"/>
                      <w:lang w:bidi="ar"/>
                    </w:rPr>
                    <w:t>50%</w:t>
                  </w:r>
                  <w:r>
                    <w:rPr>
                      <w:rFonts w:ascii="Times New Roman" w:eastAsia="仿宋" w:hAnsi="Times New Roman"/>
                      <w:color w:val="000000"/>
                      <w:kern w:val="0"/>
                      <w:sz w:val="18"/>
                      <w:szCs w:val="18"/>
                      <w:lang w:bidi="ar"/>
                    </w:rPr>
                    <w:t>，少</w:t>
                  </w:r>
                  <w:r>
                    <w:rPr>
                      <w:rFonts w:ascii="Times New Roman" w:eastAsia="仿宋" w:hAnsi="Times New Roman"/>
                      <w:color w:val="000000"/>
                      <w:kern w:val="0"/>
                      <w:sz w:val="18"/>
                      <w:szCs w:val="18"/>
                      <w:lang w:bidi="ar"/>
                    </w:rPr>
                    <w:t>5%</w:t>
                  </w:r>
                  <w:r>
                    <w:rPr>
                      <w:rFonts w:ascii="Times New Roman" w:eastAsia="仿宋" w:hAnsi="Times New Roman"/>
                      <w:color w:val="000000"/>
                      <w:kern w:val="0"/>
                      <w:sz w:val="18"/>
                      <w:szCs w:val="18"/>
                      <w:lang w:bidi="ar"/>
                    </w:rPr>
                    <w:t>扣权重分</w:t>
                  </w:r>
                  <w:r>
                    <w:rPr>
                      <w:rFonts w:ascii="Times New Roman" w:eastAsia="仿宋" w:hAnsi="Times New Roman"/>
                      <w:color w:val="000000"/>
                      <w:kern w:val="0"/>
                      <w:sz w:val="18"/>
                      <w:szCs w:val="18"/>
                      <w:lang w:bidi="ar"/>
                    </w:rPr>
                    <w:t>10%</w:t>
                  </w:r>
                  <w:r>
                    <w:rPr>
                      <w:rFonts w:ascii="Times New Roman" w:eastAsia="仿宋" w:hAnsi="Times New Roman"/>
                      <w:color w:val="000000"/>
                      <w:kern w:val="0"/>
                      <w:sz w:val="18"/>
                      <w:szCs w:val="18"/>
                      <w:lang w:bidi="ar"/>
                    </w:rPr>
                    <w:t>，扣完为止。</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1009" w:type="pct"/>
                  <w:gridSpan w:val="2"/>
                  <w:tcBorders>
                    <w:top w:val="single" w:sz="4" w:space="0" w:color="000000"/>
                    <w:left w:val="single" w:sz="4" w:space="0" w:color="auto"/>
                    <w:bottom w:val="single" w:sz="4" w:space="0" w:color="000000"/>
                    <w:right w:val="single" w:sz="4" w:space="0" w:color="000000"/>
                  </w:tcBorders>
                  <w:noWrap/>
                  <w:vAlign w:val="center"/>
                </w:tcPr>
                <w:p w:rsidR="00415314" w:rsidRDefault="00415314">
                  <w:pPr>
                    <w:widowControl/>
                    <w:spacing w:line="240" w:lineRule="exact"/>
                    <w:jc w:val="center"/>
                    <w:rPr>
                      <w:rFonts w:ascii="Times New Roman" w:eastAsia="仿宋" w:hAnsi="Times New Roman"/>
                      <w:color w:val="000000"/>
                      <w:sz w:val="18"/>
                      <w:szCs w:val="18"/>
                    </w:rPr>
                  </w:pPr>
                </w:p>
              </w:tc>
            </w:tr>
            <w:tr w:rsidR="00415314">
              <w:trPr>
                <w:gridAfter w:val="1"/>
                <w:wAfter w:w="8" w:type="pct"/>
                <w:trHeight w:val="675"/>
              </w:trPr>
              <w:tc>
                <w:tcPr>
                  <w:tcW w:w="275" w:type="pct"/>
                  <w:vMerge w:val="restar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效益指标</w:t>
                  </w:r>
                  <w:r>
                    <w:rPr>
                      <w:rFonts w:ascii="Times New Roman" w:eastAsia="仿宋" w:hAnsi="Times New Roman"/>
                      <w:color w:val="000000"/>
                      <w:spacing w:val="-20"/>
                      <w:kern w:val="0"/>
                      <w:sz w:val="18"/>
                      <w:szCs w:val="18"/>
                      <w:lang w:bidi="ar"/>
                    </w:rPr>
                    <w:t>（</w:t>
                  </w:r>
                  <w:r>
                    <w:rPr>
                      <w:rFonts w:ascii="Times New Roman" w:eastAsia="仿宋" w:hAnsi="Times New Roman"/>
                      <w:color w:val="000000"/>
                      <w:spacing w:val="-20"/>
                      <w:kern w:val="0"/>
                      <w:sz w:val="18"/>
                      <w:szCs w:val="18"/>
                      <w:lang w:bidi="ar"/>
                    </w:rPr>
                    <w:t>17</w:t>
                  </w:r>
                  <w:r>
                    <w:rPr>
                      <w:rFonts w:ascii="Times New Roman" w:eastAsia="仿宋" w:hAnsi="Times New Roman"/>
                      <w:color w:val="000000"/>
                      <w:spacing w:val="-20"/>
                      <w:kern w:val="0"/>
                      <w:sz w:val="18"/>
                      <w:szCs w:val="18"/>
                      <w:lang w:bidi="ar"/>
                    </w:rPr>
                    <w:t>分）</w:t>
                  </w:r>
                </w:p>
              </w:tc>
              <w:tc>
                <w:tcPr>
                  <w:tcW w:w="302" w:type="pct"/>
                  <w:vMerge w:val="restar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kern w:val="0"/>
                      <w:sz w:val="18"/>
                      <w:szCs w:val="18"/>
                      <w:lang w:bidi="ar"/>
                    </w:rPr>
                  </w:pPr>
                  <w:r>
                    <w:rPr>
                      <w:rFonts w:ascii="Times New Roman" w:eastAsia="仿宋" w:hAnsi="Times New Roman"/>
                      <w:color w:val="000000"/>
                      <w:kern w:val="0"/>
                      <w:sz w:val="18"/>
                      <w:szCs w:val="18"/>
                      <w:lang w:bidi="ar"/>
                    </w:rPr>
                    <w:t>社会</w:t>
                  </w:r>
                </w:p>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效益</w:t>
                  </w:r>
                  <w:r>
                    <w:rPr>
                      <w:rFonts w:ascii="Times New Roman" w:eastAsia="仿宋" w:hAnsi="Times New Roman"/>
                      <w:color w:val="000000"/>
                      <w:kern w:val="0"/>
                      <w:sz w:val="18"/>
                      <w:szCs w:val="18"/>
                      <w:lang w:bidi="ar"/>
                    </w:rPr>
                    <w:br/>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6</w:t>
                  </w:r>
                  <w:r>
                    <w:rPr>
                      <w:rFonts w:ascii="Times New Roman" w:eastAsia="仿宋" w:hAnsi="Times New Roman"/>
                      <w:color w:val="000000"/>
                      <w:kern w:val="0"/>
                      <w:sz w:val="18"/>
                      <w:szCs w:val="18"/>
                      <w:lang w:bidi="ar"/>
                    </w:rPr>
                    <w:t>分）</w:t>
                  </w: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实现产业发展创新成果</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≥20</w:t>
                  </w:r>
                  <w:r>
                    <w:rPr>
                      <w:rFonts w:ascii="Times New Roman" w:eastAsia="仿宋" w:hAnsi="Times New Roman"/>
                      <w:color w:val="000000"/>
                      <w:kern w:val="0"/>
                      <w:sz w:val="18"/>
                      <w:szCs w:val="18"/>
                      <w:lang w:bidi="ar"/>
                    </w:rPr>
                    <w:t>个</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考核实施项目实现创新成果，包括创新品种或材料、标准、规程、申请专利、新产品、新业态、调研报告等。</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除平台外，各实施项目实现创新成果数不少于</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个得满分，否则，每</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个项目未达到扣</w:t>
                  </w:r>
                  <w:r>
                    <w:rPr>
                      <w:rFonts w:ascii="Times New Roman" w:eastAsia="仿宋" w:hAnsi="Times New Roman"/>
                      <w:color w:val="000000"/>
                      <w:kern w:val="0"/>
                      <w:sz w:val="18"/>
                      <w:szCs w:val="18"/>
                      <w:lang w:bidi="ar"/>
                    </w:rPr>
                    <w:t>0.2</w:t>
                  </w:r>
                  <w:r>
                    <w:rPr>
                      <w:rFonts w:ascii="Times New Roman" w:eastAsia="仿宋" w:hAnsi="Times New Roman"/>
                      <w:color w:val="000000"/>
                      <w:kern w:val="0"/>
                      <w:sz w:val="18"/>
                      <w:szCs w:val="18"/>
                      <w:lang w:bidi="ar"/>
                    </w:rPr>
                    <w:t>分，扣完为止。</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1009" w:type="pct"/>
                  <w:gridSpan w:val="2"/>
                  <w:tcBorders>
                    <w:top w:val="single" w:sz="4" w:space="0" w:color="000000"/>
                    <w:left w:val="single" w:sz="4" w:space="0" w:color="auto"/>
                    <w:bottom w:val="single" w:sz="4" w:space="0" w:color="000000"/>
                    <w:right w:val="single" w:sz="4" w:space="0" w:color="000000"/>
                  </w:tcBorders>
                  <w:noWrap/>
                  <w:vAlign w:val="center"/>
                </w:tcPr>
                <w:p w:rsidR="00415314" w:rsidRDefault="00415314">
                  <w:pPr>
                    <w:widowControl/>
                    <w:spacing w:line="240" w:lineRule="exact"/>
                    <w:jc w:val="center"/>
                    <w:rPr>
                      <w:rFonts w:ascii="Times New Roman" w:eastAsia="仿宋" w:hAnsi="Times New Roman"/>
                      <w:color w:val="000000"/>
                      <w:sz w:val="18"/>
                      <w:szCs w:val="18"/>
                    </w:rPr>
                  </w:pPr>
                </w:p>
              </w:tc>
            </w:tr>
            <w:tr w:rsidR="00415314">
              <w:trPr>
                <w:gridAfter w:val="1"/>
                <w:wAfter w:w="8" w:type="pct"/>
                <w:trHeight w:val="450"/>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农民技术培训人次</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≥2000</w:t>
                  </w:r>
                  <w:r>
                    <w:rPr>
                      <w:rFonts w:ascii="Times New Roman" w:eastAsia="仿宋" w:hAnsi="Times New Roman"/>
                      <w:color w:val="000000"/>
                      <w:kern w:val="0"/>
                      <w:sz w:val="18"/>
                      <w:szCs w:val="18"/>
                      <w:lang w:bidi="ar"/>
                    </w:rPr>
                    <w:t>人次</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考核项目实施期内培训（含接待观摩、考察）人次。</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除平台外，各实施项目培训人次达到</w:t>
                  </w:r>
                  <w:r>
                    <w:rPr>
                      <w:rFonts w:ascii="Times New Roman" w:eastAsia="仿宋" w:hAnsi="Times New Roman"/>
                      <w:color w:val="000000"/>
                      <w:kern w:val="0"/>
                      <w:sz w:val="18"/>
                      <w:szCs w:val="18"/>
                      <w:lang w:bidi="ar"/>
                    </w:rPr>
                    <w:t>200</w:t>
                  </w:r>
                  <w:r>
                    <w:rPr>
                      <w:rFonts w:ascii="Times New Roman" w:eastAsia="仿宋" w:hAnsi="Times New Roman"/>
                      <w:color w:val="000000"/>
                      <w:kern w:val="0"/>
                      <w:sz w:val="18"/>
                      <w:szCs w:val="18"/>
                      <w:lang w:bidi="ar"/>
                    </w:rPr>
                    <w:t>得满分，否则，每</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个项目未达到扣</w:t>
                  </w:r>
                  <w:r>
                    <w:rPr>
                      <w:rFonts w:ascii="Times New Roman" w:eastAsia="仿宋" w:hAnsi="Times New Roman"/>
                      <w:color w:val="000000"/>
                      <w:kern w:val="0"/>
                      <w:sz w:val="18"/>
                      <w:szCs w:val="18"/>
                      <w:lang w:bidi="ar"/>
                    </w:rPr>
                    <w:t>0.2</w:t>
                  </w:r>
                  <w:r>
                    <w:rPr>
                      <w:rFonts w:ascii="Times New Roman" w:eastAsia="仿宋" w:hAnsi="Times New Roman"/>
                      <w:color w:val="000000"/>
                      <w:kern w:val="0"/>
                      <w:sz w:val="18"/>
                      <w:szCs w:val="18"/>
                      <w:lang w:bidi="ar"/>
                    </w:rPr>
                    <w:t>分，扣完为止。</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3</w:t>
                  </w:r>
                </w:p>
              </w:tc>
              <w:tc>
                <w:tcPr>
                  <w:tcW w:w="1009" w:type="pct"/>
                  <w:gridSpan w:val="2"/>
                  <w:tcBorders>
                    <w:top w:val="single" w:sz="4" w:space="0" w:color="000000"/>
                    <w:left w:val="single" w:sz="4" w:space="0" w:color="auto"/>
                    <w:bottom w:val="single" w:sz="4" w:space="0" w:color="000000"/>
                    <w:right w:val="single" w:sz="4" w:space="0" w:color="000000"/>
                  </w:tcBorders>
                  <w:noWrap/>
                  <w:vAlign w:val="center"/>
                </w:tcPr>
                <w:p w:rsidR="00415314" w:rsidRDefault="00415314">
                  <w:pPr>
                    <w:widowControl/>
                    <w:spacing w:line="240" w:lineRule="exact"/>
                    <w:jc w:val="center"/>
                    <w:rPr>
                      <w:rFonts w:ascii="Times New Roman" w:eastAsia="仿宋" w:hAnsi="Times New Roman"/>
                      <w:color w:val="000000"/>
                      <w:sz w:val="18"/>
                      <w:szCs w:val="18"/>
                    </w:rPr>
                  </w:pPr>
                </w:p>
              </w:tc>
            </w:tr>
            <w:tr w:rsidR="00415314">
              <w:trPr>
                <w:gridAfter w:val="1"/>
                <w:wAfter w:w="8" w:type="pct"/>
                <w:trHeight w:val="450"/>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kern w:val="0"/>
                      <w:sz w:val="18"/>
                      <w:szCs w:val="18"/>
                      <w:lang w:bidi="ar"/>
                    </w:rPr>
                  </w:pPr>
                  <w:r>
                    <w:rPr>
                      <w:rFonts w:ascii="Times New Roman" w:eastAsia="仿宋" w:hAnsi="Times New Roman"/>
                      <w:color w:val="000000"/>
                      <w:kern w:val="0"/>
                      <w:sz w:val="18"/>
                      <w:szCs w:val="18"/>
                      <w:lang w:bidi="ar"/>
                    </w:rPr>
                    <w:t>生态</w:t>
                  </w:r>
                </w:p>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效益</w:t>
                  </w:r>
                  <w:r>
                    <w:rPr>
                      <w:rFonts w:ascii="Times New Roman" w:eastAsia="仿宋" w:hAnsi="Times New Roman"/>
                      <w:color w:val="000000"/>
                      <w:kern w:val="0"/>
                      <w:sz w:val="18"/>
                      <w:szCs w:val="18"/>
                      <w:lang w:bidi="ar"/>
                    </w:rPr>
                    <w:br/>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2</w:t>
                  </w:r>
                  <w:r>
                    <w:rPr>
                      <w:rFonts w:ascii="Times New Roman" w:eastAsia="仿宋" w:hAnsi="Times New Roman"/>
                      <w:color w:val="000000"/>
                      <w:kern w:val="0"/>
                      <w:sz w:val="18"/>
                      <w:szCs w:val="18"/>
                      <w:lang w:bidi="ar"/>
                    </w:rPr>
                    <w:t>分）</w:t>
                  </w: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环保投诉率</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0%</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2</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考核农业废弃物利用是否科学规范。</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市、区级均未产生项目相关得环保投诉案件得满分，否则，每</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个项目存在环保投诉扣</w:t>
                  </w:r>
                  <w:r>
                    <w:rPr>
                      <w:rFonts w:ascii="Times New Roman" w:eastAsia="仿宋" w:hAnsi="Times New Roman"/>
                      <w:color w:val="000000"/>
                      <w:kern w:val="0"/>
                      <w:sz w:val="18"/>
                      <w:szCs w:val="18"/>
                      <w:lang w:bidi="ar"/>
                    </w:rPr>
                    <w:t>0.5</w:t>
                  </w:r>
                  <w:r>
                    <w:rPr>
                      <w:rFonts w:ascii="Times New Roman" w:eastAsia="仿宋" w:hAnsi="Times New Roman"/>
                      <w:color w:val="000000"/>
                      <w:kern w:val="0"/>
                      <w:sz w:val="18"/>
                      <w:szCs w:val="18"/>
                      <w:lang w:bidi="ar"/>
                    </w:rPr>
                    <w:t>分，扣完为止。</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2</w:t>
                  </w:r>
                </w:p>
              </w:tc>
              <w:tc>
                <w:tcPr>
                  <w:tcW w:w="1009" w:type="pct"/>
                  <w:gridSpan w:val="2"/>
                  <w:tcBorders>
                    <w:top w:val="single" w:sz="4" w:space="0" w:color="000000"/>
                    <w:left w:val="single" w:sz="4" w:space="0" w:color="auto"/>
                    <w:bottom w:val="single" w:sz="4" w:space="0" w:color="000000"/>
                    <w:right w:val="single" w:sz="4" w:space="0" w:color="000000"/>
                  </w:tcBorders>
                  <w:vAlign w:val="center"/>
                </w:tcPr>
                <w:p w:rsidR="00415314" w:rsidRDefault="00415314">
                  <w:pPr>
                    <w:widowControl/>
                    <w:spacing w:line="240" w:lineRule="exact"/>
                    <w:jc w:val="center"/>
                    <w:rPr>
                      <w:rFonts w:ascii="Times New Roman" w:eastAsia="仿宋" w:hAnsi="Times New Roman"/>
                      <w:color w:val="000000"/>
                      <w:sz w:val="18"/>
                      <w:szCs w:val="18"/>
                    </w:rPr>
                  </w:pPr>
                </w:p>
              </w:tc>
            </w:tr>
            <w:tr w:rsidR="00415314">
              <w:trPr>
                <w:gridAfter w:val="1"/>
                <w:wAfter w:w="8" w:type="pct"/>
                <w:trHeight w:val="450"/>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val="restar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可持续发展</w:t>
                  </w:r>
                  <w:r>
                    <w:rPr>
                      <w:rFonts w:ascii="Times New Roman" w:eastAsia="仿宋" w:hAnsi="Times New Roman"/>
                      <w:color w:val="000000"/>
                      <w:kern w:val="0"/>
                      <w:sz w:val="18"/>
                      <w:szCs w:val="18"/>
                      <w:lang w:bidi="ar"/>
                    </w:rPr>
                    <w:br/>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4</w:t>
                  </w:r>
                  <w:r>
                    <w:rPr>
                      <w:rFonts w:ascii="Times New Roman" w:eastAsia="仿宋" w:hAnsi="Times New Roman"/>
                      <w:color w:val="000000"/>
                      <w:kern w:val="0"/>
                      <w:sz w:val="18"/>
                      <w:szCs w:val="18"/>
                      <w:lang w:bidi="ar"/>
                    </w:rPr>
                    <w:t>分）</w:t>
                  </w: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实施主体持续经营</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持续</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2</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考核实施主体是否存在停产、拆迁或被关闭、征收的情况。</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实施主体不存在停产、拆迁或被关闭、征收的得满分，否则，每有</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家扣</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分，扣完为止。</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2</w:t>
                  </w:r>
                </w:p>
              </w:tc>
              <w:tc>
                <w:tcPr>
                  <w:tcW w:w="1009" w:type="pct"/>
                  <w:gridSpan w:val="2"/>
                  <w:tcBorders>
                    <w:top w:val="single" w:sz="4" w:space="0" w:color="000000"/>
                    <w:left w:val="single" w:sz="4" w:space="0" w:color="auto"/>
                    <w:bottom w:val="single" w:sz="4" w:space="0" w:color="000000"/>
                    <w:right w:val="single" w:sz="4" w:space="0" w:color="000000"/>
                  </w:tcBorders>
                  <w:noWrap/>
                  <w:vAlign w:val="center"/>
                </w:tcPr>
                <w:p w:rsidR="00415314" w:rsidRDefault="00415314">
                  <w:pPr>
                    <w:widowControl/>
                    <w:spacing w:line="240" w:lineRule="exact"/>
                    <w:jc w:val="center"/>
                    <w:rPr>
                      <w:rFonts w:ascii="Times New Roman" w:eastAsia="仿宋" w:hAnsi="Times New Roman"/>
                      <w:color w:val="000000"/>
                      <w:sz w:val="18"/>
                      <w:szCs w:val="18"/>
                    </w:rPr>
                  </w:pPr>
                </w:p>
              </w:tc>
            </w:tr>
            <w:tr w:rsidR="00415314">
              <w:trPr>
                <w:gridAfter w:val="1"/>
                <w:wAfter w:w="8" w:type="pct"/>
                <w:trHeight w:val="450"/>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建立农产品质量控制体系</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建立</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2</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考核实施项目农产品上江苏省农产品质量追溯管理平台情况。</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各项</w:t>
                  </w:r>
                  <w:proofErr w:type="gramStart"/>
                  <w:r>
                    <w:rPr>
                      <w:rFonts w:ascii="Times New Roman" w:eastAsia="仿宋" w:hAnsi="Times New Roman"/>
                      <w:color w:val="000000"/>
                      <w:kern w:val="0"/>
                      <w:sz w:val="18"/>
                      <w:szCs w:val="18"/>
                      <w:lang w:bidi="ar"/>
                    </w:rPr>
                    <w:t>目相关</w:t>
                  </w:r>
                  <w:proofErr w:type="gramEnd"/>
                  <w:r>
                    <w:rPr>
                      <w:rFonts w:ascii="Times New Roman" w:eastAsia="仿宋" w:hAnsi="Times New Roman"/>
                      <w:color w:val="000000"/>
                      <w:kern w:val="0"/>
                      <w:sz w:val="18"/>
                      <w:szCs w:val="18"/>
                      <w:lang w:bidi="ar"/>
                    </w:rPr>
                    <w:t>农产品上质量追溯管理平台得满分，否则，每</w:t>
                  </w:r>
                  <w:r>
                    <w:rPr>
                      <w:rFonts w:ascii="Times New Roman" w:eastAsia="仿宋" w:hAnsi="Times New Roman"/>
                      <w:color w:val="000000"/>
                      <w:kern w:val="0"/>
                      <w:sz w:val="18"/>
                      <w:szCs w:val="18"/>
                      <w:lang w:bidi="ar"/>
                    </w:rPr>
                    <w:t>1</w:t>
                  </w:r>
                  <w:r>
                    <w:rPr>
                      <w:rFonts w:ascii="Times New Roman" w:eastAsia="仿宋" w:hAnsi="Times New Roman"/>
                      <w:color w:val="000000"/>
                      <w:kern w:val="0"/>
                      <w:sz w:val="18"/>
                      <w:szCs w:val="18"/>
                      <w:lang w:bidi="ar"/>
                    </w:rPr>
                    <w:t>个项目未上扣</w:t>
                  </w:r>
                  <w:r>
                    <w:rPr>
                      <w:rFonts w:ascii="Times New Roman" w:eastAsia="仿宋" w:hAnsi="Times New Roman"/>
                      <w:color w:val="000000"/>
                      <w:kern w:val="0"/>
                      <w:sz w:val="18"/>
                      <w:szCs w:val="18"/>
                      <w:lang w:bidi="ar"/>
                    </w:rPr>
                    <w:t>0.2</w:t>
                  </w:r>
                  <w:r>
                    <w:rPr>
                      <w:rFonts w:ascii="Times New Roman" w:eastAsia="仿宋" w:hAnsi="Times New Roman"/>
                      <w:color w:val="000000"/>
                      <w:kern w:val="0"/>
                      <w:sz w:val="18"/>
                      <w:szCs w:val="18"/>
                      <w:lang w:bidi="ar"/>
                    </w:rPr>
                    <w:t>分，扣完为止。</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2</w:t>
                  </w:r>
                </w:p>
              </w:tc>
              <w:tc>
                <w:tcPr>
                  <w:tcW w:w="1009" w:type="pct"/>
                  <w:gridSpan w:val="2"/>
                  <w:tcBorders>
                    <w:top w:val="single" w:sz="4" w:space="0" w:color="000000"/>
                    <w:left w:val="single" w:sz="4" w:space="0" w:color="auto"/>
                    <w:bottom w:val="single" w:sz="4" w:space="0" w:color="000000"/>
                    <w:right w:val="single" w:sz="4" w:space="0" w:color="000000"/>
                  </w:tcBorders>
                  <w:noWrap/>
                  <w:vAlign w:val="center"/>
                </w:tcPr>
                <w:p w:rsidR="00415314" w:rsidRDefault="00415314">
                  <w:pPr>
                    <w:widowControl/>
                    <w:spacing w:line="240" w:lineRule="exact"/>
                    <w:jc w:val="center"/>
                    <w:rPr>
                      <w:rFonts w:ascii="Times New Roman" w:eastAsia="仿宋" w:hAnsi="Times New Roman"/>
                      <w:color w:val="000000"/>
                      <w:sz w:val="18"/>
                      <w:szCs w:val="18"/>
                    </w:rPr>
                  </w:pPr>
                </w:p>
              </w:tc>
            </w:tr>
            <w:tr w:rsidR="00415314">
              <w:trPr>
                <w:gridAfter w:val="1"/>
                <w:wAfter w:w="8" w:type="pct"/>
                <w:trHeight w:val="675"/>
              </w:trPr>
              <w:tc>
                <w:tcPr>
                  <w:tcW w:w="275" w:type="pct"/>
                  <w:vMerge/>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02"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kern w:val="0"/>
                      <w:sz w:val="18"/>
                      <w:szCs w:val="18"/>
                      <w:lang w:bidi="ar"/>
                    </w:rPr>
                  </w:pPr>
                  <w:r>
                    <w:rPr>
                      <w:rFonts w:ascii="Times New Roman" w:eastAsia="仿宋" w:hAnsi="Times New Roman"/>
                      <w:color w:val="000000"/>
                      <w:kern w:val="0"/>
                      <w:sz w:val="18"/>
                      <w:szCs w:val="18"/>
                      <w:lang w:bidi="ar"/>
                    </w:rPr>
                    <w:t>社会</w:t>
                  </w:r>
                </w:p>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评价</w:t>
                  </w:r>
                  <w:r>
                    <w:rPr>
                      <w:rFonts w:ascii="Times New Roman" w:eastAsia="仿宋" w:hAnsi="Times New Roman"/>
                      <w:color w:val="000000"/>
                      <w:kern w:val="0"/>
                      <w:sz w:val="18"/>
                      <w:szCs w:val="18"/>
                      <w:lang w:bidi="ar"/>
                    </w:rPr>
                    <w:br/>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5</w:t>
                  </w:r>
                  <w:r>
                    <w:rPr>
                      <w:rFonts w:ascii="Times New Roman" w:eastAsia="仿宋" w:hAnsi="Times New Roman"/>
                      <w:color w:val="000000"/>
                      <w:kern w:val="0"/>
                      <w:sz w:val="18"/>
                      <w:szCs w:val="18"/>
                      <w:lang w:bidi="ar"/>
                    </w:rPr>
                    <w:t>分）</w:t>
                  </w:r>
                </w:p>
              </w:tc>
              <w:tc>
                <w:tcPr>
                  <w:tcW w:w="327"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满意度</w:t>
                  </w:r>
                </w:p>
              </w:tc>
              <w:tc>
                <w:tcPr>
                  <w:tcW w:w="294" w:type="pct"/>
                  <w:tcBorders>
                    <w:top w:val="single" w:sz="4" w:space="0" w:color="auto"/>
                    <w:left w:val="single" w:sz="4" w:space="0" w:color="auto"/>
                    <w:bottom w:val="single" w:sz="4" w:space="0" w:color="auto"/>
                    <w:right w:val="single" w:sz="4" w:space="0" w:color="auto"/>
                  </w:tcBorders>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≥90%</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5</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评价合作项目经营主体或培训对象对项目实施效果的满意程度</w:t>
                  </w: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AB3FA1">
                  <w:pPr>
                    <w:widowControl/>
                    <w:spacing w:line="240" w:lineRule="exact"/>
                    <w:jc w:val="left"/>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根据满意度调查表对合作项目经营主体或培训对象进行调查。满意度</w:t>
                  </w:r>
                  <w:r>
                    <w:rPr>
                      <w:rFonts w:ascii="Times New Roman" w:eastAsia="仿宋" w:hAnsi="Times New Roman"/>
                      <w:color w:val="000000"/>
                      <w:kern w:val="0"/>
                      <w:sz w:val="18"/>
                      <w:szCs w:val="18"/>
                      <w:lang w:bidi="ar"/>
                    </w:rPr>
                    <w:t>≥80%</w:t>
                  </w:r>
                  <w:r>
                    <w:rPr>
                      <w:rFonts w:ascii="Times New Roman" w:eastAsia="仿宋" w:hAnsi="Times New Roman"/>
                      <w:color w:val="000000"/>
                      <w:kern w:val="0"/>
                      <w:sz w:val="18"/>
                      <w:szCs w:val="18"/>
                      <w:lang w:bidi="ar"/>
                    </w:rPr>
                    <w:t>，得满分；</w:t>
                  </w:r>
                  <w:r>
                    <w:rPr>
                      <w:rFonts w:ascii="Times New Roman" w:eastAsia="仿宋" w:hAnsi="Times New Roman"/>
                      <w:color w:val="000000"/>
                      <w:kern w:val="0"/>
                      <w:sz w:val="18"/>
                      <w:szCs w:val="18"/>
                      <w:lang w:bidi="ar"/>
                    </w:rPr>
                    <w:t>80%</w:t>
                  </w:r>
                  <w:r>
                    <w:rPr>
                      <w:rFonts w:ascii="Times New Roman" w:eastAsia="仿宋" w:hAnsi="Times New Roman"/>
                      <w:color w:val="000000"/>
                      <w:kern w:val="0"/>
                      <w:sz w:val="18"/>
                      <w:szCs w:val="18"/>
                      <w:lang w:bidi="ar"/>
                    </w:rPr>
                    <w:t>＞满意度</w:t>
                  </w:r>
                  <w:r>
                    <w:rPr>
                      <w:rFonts w:ascii="Times New Roman" w:eastAsia="仿宋" w:hAnsi="Times New Roman"/>
                      <w:color w:val="000000"/>
                      <w:kern w:val="0"/>
                      <w:sz w:val="18"/>
                      <w:szCs w:val="18"/>
                      <w:lang w:bidi="ar"/>
                    </w:rPr>
                    <w:t>≥70%</w:t>
                  </w:r>
                  <w:r>
                    <w:rPr>
                      <w:rFonts w:ascii="Times New Roman" w:eastAsia="仿宋" w:hAnsi="Times New Roman"/>
                      <w:color w:val="000000"/>
                      <w:kern w:val="0"/>
                      <w:sz w:val="18"/>
                      <w:szCs w:val="18"/>
                      <w:lang w:bidi="ar"/>
                    </w:rPr>
                    <w:t>，得分</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实际满意度</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分值；满意度＜</w:t>
                  </w:r>
                  <w:r>
                    <w:rPr>
                      <w:rFonts w:ascii="Times New Roman" w:eastAsia="仿宋" w:hAnsi="Times New Roman"/>
                      <w:color w:val="000000"/>
                      <w:kern w:val="0"/>
                      <w:sz w:val="18"/>
                      <w:szCs w:val="18"/>
                      <w:lang w:bidi="ar"/>
                    </w:rPr>
                    <w:t>70%</w:t>
                  </w:r>
                  <w:r>
                    <w:rPr>
                      <w:rFonts w:ascii="Times New Roman" w:eastAsia="仿宋" w:hAnsi="Times New Roman"/>
                      <w:color w:val="000000"/>
                      <w:kern w:val="0"/>
                      <w:sz w:val="18"/>
                      <w:szCs w:val="18"/>
                      <w:lang w:bidi="ar"/>
                    </w:rPr>
                    <w:t>，不得分。</w:t>
                  </w: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5</w:t>
                  </w:r>
                </w:p>
              </w:tc>
              <w:tc>
                <w:tcPr>
                  <w:tcW w:w="1009" w:type="pct"/>
                  <w:gridSpan w:val="2"/>
                  <w:tcBorders>
                    <w:top w:val="single" w:sz="4" w:space="0" w:color="000000"/>
                    <w:left w:val="single" w:sz="4" w:space="0" w:color="auto"/>
                    <w:bottom w:val="single" w:sz="4" w:space="0" w:color="000000"/>
                    <w:right w:val="single" w:sz="4" w:space="0" w:color="000000"/>
                  </w:tcBorders>
                  <w:vAlign w:val="center"/>
                </w:tcPr>
                <w:p w:rsidR="00415314" w:rsidRDefault="00AB3FA1">
                  <w:pPr>
                    <w:widowControl/>
                    <w:spacing w:line="240" w:lineRule="exact"/>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通过</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问卷星</w:t>
                  </w:r>
                  <w:r>
                    <w:rPr>
                      <w:rFonts w:ascii="Times New Roman" w:eastAsia="仿宋" w:hAnsi="Times New Roman"/>
                      <w:color w:val="000000"/>
                      <w:kern w:val="0"/>
                      <w:sz w:val="18"/>
                      <w:szCs w:val="18"/>
                      <w:lang w:bidi="ar"/>
                    </w:rPr>
                    <w:t>”</w:t>
                  </w:r>
                  <w:r>
                    <w:rPr>
                      <w:rFonts w:ascii="Times New Roman" w:eastAsia="仿宋" w:hAnsi="Times New Roman"/>
                      <w:color w:val="000000"/>
                      <w:kern w:val="0"/>
                      <w:sz w:val="18"/>
                      <w:szCs w:val="18"/>
                      <w:lang w:bidi="ar"/>
                    </w:rPr>
                    <w:t>网站，共收回</w:t>
                  </w:r>
                  <w:r>
                    <w:rPr>
                      <w:rFonts w:ascii="Times New Roman" w:eastAsia="仿宋" w:hAnsi="Times New Roman"/>
                      <w:color w:val="000000"/>
                      <w:kern w:val="0"/>
                      <w:sz w:val="18"/>
                      <w:szCs w:val="18"/>
                      <w:lang w:bidi="ar"/>
                    </w:rPr>
                    <w:t>22</w:t>
                  </w:r>
                  <w:r>
                    <w:rPr>
                      <w:rFonts w:ascii="Times New Roman" w:eastAsia="仿宋" w:hAnsi="Times New Roman"/>
                      <w:color w:val="000000"/>
                      <w:kern w:val="0"/>
                      <w:sz w:val="18"/>
                      <w:szCs w:val="18"/>
                      <w:lang w:bidi="ar"/>
                    </w:rPr>
                    <w:t>份调查问卷，满意度</w:t>
                  </w:r>
                  <w:r>
                    <w:rPr>
                      <w:rFonts w:ascii="Times New Roman" w:eastAsia="仿宋" w:hAnsi="Times New Roman"/>
                      <w:color w:val="000000"/>
                      <w:kern w:val="0"/>
                      <w:sz w:val="18"/>
                      <w:szCs w:val="18"/>
                      <w:lang w:bidi="ar"/>
                    </w:rPr>
                    <w:t>≥90%</w:t>
                  </w:r>
                </w:p>
              </w:tc>
            </w:tr>
            <w:tr w:rsidR="00415314">
              <w:trPr>
                <w:gridAfter w:val="1"/>
                <w:wAfter w:w="8" w:type="pct"/>
                <w:trHeight w:val="642"/>
              </w:trPr>
              <w:tc>
                <w:tcPr>
                  <w:tcW w:w="1205" w:type="pct"/>
                  <w:gridSpan w:val="5"/>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b/>
                      <w:bCs/>
                      <w:color w:val="000000"/>
                      <w:sz w:val="18"/>
                      <w:szCs w:val="18"/>
                    </w:rPr>
                  </w:pPr>
                  <w:r>
                    <w:rPr>
                      <w:rFonts w:ascii="Times New Roman" w:eastAsia="仿宋" w:hAnsi="Times New Roman"/>
                      <w:b/>
                      <w:bCs/>
                      <w:color w:val="000000"/>
                      <w:kern w:val="0"/>
                      <w:sz w:val="18"/>
                      <w:szCs w:val="18"/>
                      <w:lang w:bidi="ar"/>
                    </w:rPr>
                    <w:t>总分</w:t>
                  </w:r>
                </w:p>
              </w:tc>
              <w:tc>
                <w:tcPr>
                  <w:tcW w:w="219" w:type="pct"/>
                  <w:gridSpan w:val="2"/>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color w:val="000000"/>
                      <w:sz w:val="18"/>
                      <w:szCs w:val="18"/>
                    </w:rPr>
                  </w:pPr>
                  <w:r>
                    <w:rPr>
                      <w:rFonts w:ascii="Times New Roman" w:eastAsia="仿宋" w:hAnsi="Times New Roman"/>
                      <w:color w:val="000000"/>
                      <w:kern w:val="0"/>
                      <w:sz w:val="18"/>
                      <w:szCs w:val="18"/>
                      <w:lang w:bidi="ar"/>
                    </w:rPr>
                    <w:t>100</w:t>
                  </w:r>
                </w:p>
              </w:tc>
              <w:tc>
                <w:tcPr>
                  <w:tcW w:w="947" w:type="pct"/>
                  <w:gridSpan w:val="3"/>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1285" w:type="pct"/>
                  <w:gridSpan w:val="2"/>
                  <w:tcBorders>
                    <w:top w:val="single" w:sz="4" w:space="0" w:color="auto"/>
                    <w:left w:val="single" w:sz="4" w:space="0" w:color="auto"/>
                    <w:bottom w:val="single" w:sz="4" w:space="0" w:color="auto"/>
                    <w:right w:val="single" w:sz="4" w:space="0" w:color="auto"/>
                  </w:tcBorders>
                  <w:vAlign w:val="center"/>
                </w:tcPr>
                <w:p w:rsidR="00415314" w:rsidRDefault="00415314">
                  <w:pPr>
                    <w:jc w:val="center"/>
                    <w:rPr>
                      <w:rFonts w:ascii="Times New Roman" w:eastAsia="仿宋" w:hAnsi="Times New Roman"/>
                      <w:color w:val="000000"/>
                      <w:sz w:val="18"/>
                      <w:szCs w:val="18"/>
                    </w:rPr>
                  </w:pPr>
                </w:p>
              </w:tc>
              <w:tc>
                <w:tcPr>
                  <w:tcW w:w="327" w:type="pct"/>
                  <w:gridSpan w:val="3"/>
                  <w:tcBorders>
                    <w:top w:val="single" w:sz="4" w:space="0" w:color="auto"/>
                    <w:left w:val="single" w:sz="4" w:space="0" w:color="auto"/>
                    <w:bottom w:val="single" w:sz="4" w:space="0" w:color="auto"/>
                    <w:right w:val="single" w:sz="4" w:space="0" w:color="auto"/>
                  </w:tcBorders>
                  <w:noWrap/>
                  <w:vAlign w:val="center"/>
                </w:tcPr>
                <w:p w:rsidR="00415314" w:rsidRDefault="00AB3FA1">
                  <w:pPr>
                    <w:widowControl/>
                    <w:jc w:val="center"/>
                    <w:textAlignment w:val="center"/>
                    <w:rPr>
                      <w:rFonts w:ascii="Times New Roman" w:eastAsia="仿宋" w:hAnsi="Times New Roman"/>
                      <w:b/>
                      <w:bCs/>
                      <w:color w:val="000000"/>
                      <w:sz w:val="18"/>
                      <w:szCs w:val="18"/>
                    </w:rPr>
                  </w:pPr>
                  <w:r>
                    <w:rPr>
                      <w:rFonts w:ascii="Times New Roman" w:eastAsia="仿宋" w:hAnsi="Times New Roman" w:hint="eastAsia"/>
                      <w:b/>
                      <w:bCs/>
                      <w:color w:val="000000"/>
                      <w:sz w:val="18"/>
                      <w:szCs w:val="18"/>
                    </w:rPr>
                    <w:t>90.84</w:t>
                  </w:r>
                </w:p>
              </w:tc>
              <w:tc>
                <w:tcPr>
                  <w:tcW w:w="1004" w:type="pct"/>
                  <w:tcBorders>
                    <w:top w:val="single" w:sz="4" w:space="0" w:color="000000"/>
                    <w:left w:val="single" w:sz="4" w:space="0" w:color="auto"/>
                    <w:bottom w:val="single" w:sz="4" w:space="0" w:color="000000"/>
                    <w:right w:val="single" w:sz="4" w:space="0" w:color="000000"/>
                  </w:tcBorders>
                  <w:noWrap/>
                  <w:vAlign w:val="center"/>
                </w:tcPr>
                <w:p w:rsidR="00415314" w:rsidRDefault="00415314">
                  <w:pPr>
                    <w:jc w:val="center"/>
                    <w:rPr>
                      <w:rFonts w:ascii="Times New Roman" w:eastAsia="仿宋" w:hAnsi="Times New Roman"/>
                      <w:b/>
                      <w:bCs/>
                      <w:color w:val="000000"/>
                      <w:sz w:val="18"/>
                      <w:szCs w:val="18"/>
                    </w:rPr>
                  </w:pPr>
                </w:p>
              </w:tc>
            </w:tr>
          </w:tbl>
          <w:p w:rsidR="00415314" w:rsidRDefault="00415314">
            <w:pPr>
              <w:widowControl/>
              <w:spacing w:line="360" w:lineRule="exact"/>
              <w:jc w:val="center"/>
              <w:textAlignment w:val="center"/>
              <w:rPr>
                <w:rFonts w:ascii="方正小标宋_GBK" w:eastAsia="方正小标宋_GBK" w:hAnsi="仿宋" w:cs="仿宋"/>
                <w:b/>
                <w:bCs/>
                <w:color w:val="000000"/>
                <w:sz w:val="36"/>
                <w:szCs w:val="36"/>
              </w:rPr>
            </w:pPr>
          </w:p>
        </w:tc>
      </w:tr>
      <w:bookmarkEnd w:id="0"/>
      <w:bookmarkEnd w:id="1"/>
    </w:tbl>
    <w:p w:rsidR="00415314" w:rsidRDefault="00415314">
      <w:pPr>
        <w:spacing w:line="520" w:lineRule="exact"/>
        <w:ind w:leftChars="64" w:left="134" w:right="320" w:firstLineChars="200" w:firstLine="560"/>
        <w:jc w:val="center"/>
        <w:rPr>
          <w:rFonts w:ascii="Times New Roman" w:eastAsia="仿宋_GB2312" w:hAnsi="Times New Roman"/>
          <w:kern w:val="0"/>
          <w:sz w:val="28"/>
          <w:szCs w:val="28"/>
          <w:lang w:bidi="ar"/>
        </w:rPr>
      </w:pPr>
    </w:p>
    <w:sectPr w:rsidR="00415314">
      <w:pgSz w:w="16838" w:h="11906" w:orient="landscape"/>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9D3" w:rsidRDefault="008649D3">
      <w:r>
        <w:separator/>
      </w:r>
    </w:p>
  </w:endnote>
  <w:endnote w:type="continuationSeparator" w:id="0">
    <w:p w:rsidR="008649D3" w:rsidRDefault="00864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embedRegular r:id="rId1" w:subsetted="1" w:fontKey="{DF14049B-8A64-436E-9B8F-0E16F2621FBC}"/>
  </w:font>
  <w:font w:name="等线 Light">
    <w:panose1 w:val="02010600030101010101"/>
    <w:charset w:val="86"/>
    <w:family w:val="auto"/>
    <w:pitch w:val="variable"/>
    <w:sig w:usb0="A00002BF" w:usb1="38CF7CFA" w:usb2="00000016" w:usb3="00000000" w:csb0="0004000F" w:csb1="00000000"/>
  </w:font>
  <w:font w:name="方正黑体_GBK">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870A00E2-5755-4918-B0E1-1FAC62671762}"/>
    <w:embedBold r:id="rId3" w:subsetted="1" w:fontKey="{BF0B3775-B1CF-4DA5-8D65-6976FF1518FA}"/>
  </w:font>
  <w:font w:name="楷体">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embedBold r:id="rId4" w:subsetted="1" w:fontKey="{63BCFEFD-30D3-4E4A-972B-932541B14B7E}"/>
  </w:font>
  <w:font w:name="黑体">
    <w:altName w:val="SimHei"/>
    <w:panose1 w:val="02010609060101010101"/>
    <w:charset w:val="86"/>
    <w:family w:val="modern"/>
    <w:pitch w:val="fixed"/>
    <w:sig w:usb0="800002BF" w:usb1="38CF7CFA" w:usb2="00000016" w:usb3="00000000" w:csb0="00040001" w:csb1="00000000"/>
    <w:embedRegular r:id="rId5" w:subsetted="1" w:fontKey="{9716A4B7-91FB-485C-8FA4-D6655C889880}"/>
    <w:embedBold r:id="rId6" w:subsetted="1" w:fontKey="{CBC9FD8C-E55F-4517-BAC7-EB7AB57967AE}"/>
  </w:font>
  <w:font w:name="楷体_GB2312">
    <w:altName w:val="楷体"/>
    <w:charset w:val="86"/>
    <w:family w:val="modern"/>
    <w:pitch w:val="fixed"/>
    <w:sig w:usb0="00000001" w:usb1="080E0000" w:usb2="00000010" w:usb3="00000000" w:csb0="00040000" w:csb1="00000000"/>
    <w:embedRegular r:id="rId7" w:subsetted="1" w:fontKey="{350E9056-869B-465D-B81D-188C966C20FA}"/>
    <w:embedBold r:id="rId8" w:subsetted="1" w:fontKey="{7A811190-ED19-49B3-B569-03C5D82D87EC}"/>
  </w:font>
  <w:font w:name="仿宋_GB2312">
    <w:altName w:val="仿宋"/>
    <w:charset w:val="86"/>
    <w:family w:val="modern"/>
    <w:pitch w:val="fixed"/>
    <w:sig w:usb0="00000001" w:usb1="080E0000" w:usb2="00000010" w:usb3="00000000" w:csb0="00040000" w:csb1="00000000"/>
    <w:embedRegular r:id="rId9" w:subsetted="1" w:fontKey="{F64B9D48-644B-42AC-9856-82305D8DD39A}"/>
    <w:embedBold r:id="rId10" w:subsetted="1" w:fontKey="{386C0005-5443-435A-BC15-301569CB7701}"/>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314" w:rsidRDefault="0041531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5314" w:rsidRDefault="00AB3FA1">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15314" w:rsidRDefault="00AB3FA1">
                          <w:pPr>
                            <w:pStyle w:val="a5"/>
                          </w:pPr>
                          <w:r>
                            <w:fldChar w:fldCharType="begin"/>
                          </w:r>
                          <w:r>
                            <w:instrText xml:space="preserve"> PAGE  \* MERGEFORMAT </w:instrText>
                          </w:r>
                          <w:r>
                            <w:fldChar w:fldCharType="separate"/>
                          </w:r>
                          <w:r w:rsidR="00061332">
                            <w:rPr>
                              <w:noProof/>
                            </w:rPr>
                            <w:t>4</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9X3k0q0BAAA/AwAADgAAAAAAAAAAAAAAAAAuAgAAZHJzL2Uyb0RvYy54bWxQSwECLQAUAAYA&#10;CAAAACEADErw7tYAAAAFAQAADwAAAAAAAAAAAAAAAAAHBAAAZHJzL2Rvd25yZXYueG1sUEsFBgAA&#10;AAAEAAQA8wAAAAoFAAAAAA==&#10;" filled="f" stroked="f">
              <v:textbox style="mso-fit-shape-to-text:t" inset="0,0,0,0">
                <w:txbxContent>
                  <w:p w:rsidR="00415314" w:rsidRDefault="00AB3FA1">
                    <w:pPr>
                      <w:pStyle w:val="a5"/>
                    </w:pPr>
                    <w:r>
                      <w:fldChar w:fldCharType="begin"/>
                    </w:r>
                    <w:r>
                      <w:instrText xml:space="preserve"> PAGE  \* MERGEFORMAT </w:instrText>
                    </w:r>
                    <w:r>
                      <w:fldChar w:fldCharType="separate"/>
                    </w:r>
                    <w:r w:rsidR="00061332">
                      <w:rPr>
                        <w:noProof/>
                      </w:rP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9D3" w:rsidRDefault="008649D3">
      <w:r>
        <w:separator/>
      </w:r>
    </w:p>
  </w:footnote>
  <w:footnote w:type="continuationSeparator" w:id="0">
    <w:p w:rsidR="008649D3" w:rsidRDefault="008649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C77"/>
    <w:rsid w:val="BF7FB3A1"/>
    <w:rsid w:val="00007BC7"/>
    <w:rsid w:val="0001213C"/>
    <w:rsid w:val="00012BFA"/>
    <w:rsid w:val="0002401D"/>
    <w:rsid w:val="00024215"/>
    <w:rsid w:val="000271F1"/>
    <w:rsid w:val="00027CB7"/>
    <w:rsid w:val="0003002B"/>
    <w:rsid w:val="00031F70"/>
    <w:rsid w:val="00032188"/>
    <w:rsid w:val="00035C2E"/>
    <w:rsid w:val="00036910"/>
    <w:rsid w:val="00037ED1"/>
    <w:rsid w:val="00057466"/>
    <w:rsid w:val="00060B1E"/>
    <w:rsid w:val="000610F4"/>
    <w:rsid w:val="00061332"/>
    <w:rsid w:val="00061BBF"/>
    <w:rsid w:val="00063545"/>
    <w:rsid w:val="0007324D"/>
    <w:rsid w:val="000734E8"/>
    <w:rsid w:val="00084298"/>
    <w:rsid w:val="00097CC3"/>
    <w:rsid w:val="000A3895"/>
    <w:rsid w:val="000A3D59"/>
    <w:rsid w:val="000A4970"/>
    <w:rsid w:val="000A4AC6"/>
    <w:rsid w:val="000A5881"/>
    <w:rsid w:val="000D2303"/>
    <w:rsid w:val="000D4859"/>
    <w:rsid w:val="000D5366"/>
    <w:rsid w:val="000E3B41"/>
    <w:rsid w:val="00106DCA"/>
    <w:rsid w:val="00126E84"/>
    <w:rsid w:val="0014190F"/>
    <w:rsid w:val="00150B12"/>
    <w:rsid w:val="00152017"/>
    <w:rsid w:val="00152BD8"/>
    <w:rsid w:val="00162542"/>
    <w:rsid w:val="00174FFF"/>
    <w:rsid w:val="00182FF3"/>
    <w:rsid w:val="001832F4"/>
    <w:rsid w:val="0018513D"/>
    <w:rsid w:val="001B5BC1"/>
    <w:rsid w:val="001C6059"/>
    <w:rsid w:val="0020045F"/>
    <w:rsid w:val="00203941"/>
    <w:rsid w:val="00206DB1"/>
    <w:rsid w:val="002121B1"/>
    <w:rsid w:val="0021601C"/>
    <w:rsid w:val="002212CC"/>
    <w:rsid w:val="0023698D"/>
    <w:rsid w:val="0025004F"/>
    <w:rsid w:val="00251A4F"/>
    <w:rsid w:val="00257315"/>
    <w:rsid w:val="00261487"/>
    <w:rsid w:val="002670A3"/>
    <w:rsid w:val="00281287"/>
    <w:rsid w:val="002863BA"/>
    <w:rsid w:val="002952EB"/>
    <w:rsid w:val="002A137B"/>
    <w:rsid w:val="002A6317"/>
    <w:rsid w:val="002C0457"/>
    <w:rsid w:val="002C0B5E"/>
    <w:rsid w:val="002D0D52"/>
    <w:rsid w:val="002D10A5"/>
    <w:rsid w:val="002D3A04"/>
    <w:rsid w:val="002E52B7"/>
    <w:rsid w:val="002F10E7"/>
    <w:rsid w:val="002F465E"/>
    <w:rsid w:val="002F6844"/>
    <w:rsid w:val="00300E2D"/>
    <w:rsid w:val="00307A0A"/>
    <w:rsid w:val="00313F88"/>
    <w:rsid w:val="00317C2C"/>
    <w:rsid w:val="00327E05"/>
    <w:rsid w:val="00334AF7"/>
    <w:rsid w:val="00336550"/>
    <w:rsid w:val="00336811"/>
    <w:rsid w:val="00342EB4"/>
    <w:rsid w:val="003530A5"/>
    <w:rsid w:val="00367106"/>
    <w:rsid w:val="0037618C"/>
    <w:rsid w:val="003775DE"/>
    <w:rsid w:val="0038181B"/>
    <w:rsid w:val="0038703F"/>
    <w:rsid w:val="00397863"/>
    <w:rsid w:val="003A0446"/>
    <w:rsid w:val="003A7550"/>
    <w:rsid w:val="003C50EA"/>
    <w:rsid w:val="003C7279"/>
    <w:rsid w:val="003D142F"/>
    <w:rsid w:val="003D776D"/>
    <w:rsid w:val="00403403"/>
    <w:rsid w:val="00413B44"/>
    <w:rsid w:val="00415314"/>
    <w:rsid w:val="00421E06"/>
    <w:rsid w:val="00424BC3"/>
    <w:rsid w:val="00443A7C"/>
    <w:rsid w:val="004514EF"/>
    <w:rsid w:val="00451D85"/>
    <w:rsid w:val="004567B3"/>
    <w:rsid w:val="00470756"/>
    <w:rsid w:val="00481C4A"/>
    <w:rsid w:val="0049175C"/>
    <w:rsid w:val="004961E5"/>
    <w:rsid w:val="00496B55"/>
    <w:rsid w:val="004976E5"/>
    <w:rsid w:val="004A456C"/>
    <w:rsid w:val="004B0404"/>
    <w:rsid w:val="004C3822"/>
    <w:rsid w:val="004C4332"/>
    <w:rsid w:val="004C609C"/>
    <w:rsid w:val="004D1615"/>
    <w:rsid w:val="004D7D04"/>
    <w:rsid w:val="004F7172"/>
    <w:rsid w:val="00501177"/>
    <w:rsid w:val="00502745"/>
    <w:rsid w:val="0050336F"/>
    <w:rsid w:val="00504C8F"/>
    <w:rsid w:val="005118A4"/>
    <w:rsid w:val="00515304"/>
    <w:rsid w:val="00515E81"/>
    <w:rsid w:val="00516576"/>
    <w:rsid w:val="005200AC"/>
    <w:rsid w:val="0053231C"/>
    <w:rsid w:val="00545071"/>
    <w:rsid w:val="00550A39"/>
    <w:rsid w:val="0055120B"/>
    <w:rsid w:val="005537D7"/>
    <w:rsid w:val="00557052"/>
    <w:rsid w:val="00581B2E"/>
    <w:rsid w:val="005835A9"/>
    <w:rsid w:val="00586BB2"/>
    <w:rsid w:val="00595C8C"/>
    <w:rsid w:val="0059610A"/>
    <w:rsid w:val="005D1BDD"/>
    <w:rsid w:val="005D7D83"/>
    <w:rsid w:val="006125D1"/>
    <w:rsid w:val="00617869"/>
    <w:rsid w:val="00625B46"/>
    <w:rsid w:val="00626E40"/>
    <w:rsid w:val="00642198"/>
    <w:rsid w:val="006471C4"/>
    <w:rsid w:val="006537BC"/>
    <w:rsid w:val="00654079"/>
    <w:rsid w:val="006556BB"/>
    <w:rsid w:val="00664996"/>
    <w:rsid w:val="006736A0"/>
    <w:rsid w:val="00694918"/>
    <w:rsid w:val="006A0C37"/>
    <w:rsid w:val="006B014D"/>
    <w:rsid w:val="006B73C6"/>
    <w:rsid w:val="006C3887"/>
    <w:rsid w:val="006C53ED"/>
    <w:rsid w:val="006D047E"/>
    <w:rsid w:val="006D1E32"/>
    <w:rsid w:val="006D4644"/>
    <w:rsid w:val="006D492D"/>
    <w:rsid w:val="006E7B0F"/>
    <w:rsid w:val="006F5F77"/>
    <w:rsid w:val="006F6975"/>
    <w:rsid w:val="00710812"/>
    <w:rsid w:val="0072426B"/>
    <w:rsid w:val="007347C0"/>
    <w:rsid w:val="007648E8"/>
    <w:rsid w:val="00774AD2"/>
    <w:rsid w:val="00776403"/>
    <w:rsid w:val="00793AE0"/>
    <w:rsid w:val="00795C0E"/>
    <w:rsid w:val="007A23A8"/>
    <w:rsid w:val="007A3141"/>
    <w:rsid w:val="007A59F4"/>
    <w:rsid w:val="007A7F03"/>
    <w:rsid w:val="007B4A0B"/>
    <w:rsid w:val="007B4BF1"/>
    <w:rsid w:val="007C598D"/>
    <w:rsid w:val="007D0D7F"/>
    <w:rsid w:val="007E57BE"/>
    <w:rsid w:val="007E5D32"/>
    <w:rsid w:val="007F0E62"/>
    <w:rsid w:val="00800450"/>
    <w:rsid w:val="00811E1B"/>
    <w:rsid w:val="0081552B"/>
    <w:rsid w:val="00820624"/>
    <w:rsid w:val="008206DF"/>
    <w:rsid w:val="00821F52"/>
    <w:rsid w:val="008246CF"/>
    <w:rsid w:val="00830C77"/>
    <w:rsid w:val="00837BC9"/>
    <w:rsid w:val="00851B54"/>
    <w:rsid w:val="00853348"/>
    <w:rsid w:val="00854CDF"/>
    <w:rsid w:val="00855E0C"/>
    <w:rsid w:val="008649D3"/>
    <w:rsid w:val="00864D87"/>
    <w:rsid w:val="008855C6"/>
    <w:rsid w:val="008876D3"/>
    <w:rsid w:val="008916DB"/>
    <w:rsid w:val="0089654E"/>
    <w:rsid w:val="00897CEE"/>
    <w:rsid w:val="008A2352"/>
    <w:rsid w:val="008A2B87"/>
    <w:rsid w:val="008B0299"/>
    <w:rsid w:val="008C5F0F"/>
    <w:rsid w:val="008C6E12"/>
    <w:rsid w:val="008D02EC"/>
    <w:rsid w:val="008D6B4D"/>
    <w:rsid w:val="008E3815"/>
    <w:rsid w:val="008F727D"/>
    <w:rsid w:val="008F7735"/>
    <w:rsid w:val="00906711"/>
    <w:rsid w:val="009555A5"/>
    <w:rsid w:val="00974FA3"/>
    <w:rsid w:val="009850D8"/>
    <w:rsid w:val="00992912"/>
    <w:rsid w:val="00994E1F"/>
    <w:rsid w:val="00996FDC"/>
    <w:rsid w:val="009A0089"/>
    <w:rsid w:val="009A05C1"/>
    <w:rsid w:val="009A07E5"/>
    <w:rsid w:val="009A3D97"/>
    <w:rsid w:val="009B1039"/>
    <w:rsid w:val="009B2C70"/>
    <w:rsid w:val="009B368B"/>
    <w:rsid w:val="00A03E21"/>
    <w:rsid w:val="00A0697A"/>
    <w:rsid w:val="00A11BCC"/>
    <w:rsid w:val="00A11CED"/>
    <w:rsid w:val="00A12B91"/>
    <w:rsid w:val="00A30EEE"/>
    <w:rsid w:val="00A31819"/>
    <w:rsid w:val="00A45DEA"/>
    <w:rsid w:val="00A629FC"/>
    <w:rsid w:val="00A702B5"/>
    <w:rsid w:val="00A835E4"/>
    <w:rsid w:val="00A87AAE"/>
    <w:rsid w:val="00A92D2C"/>
    <w:rsid w:val="00A952C8"/>
    <w:rsid w:val="00A97B70"/>
    <w:rsid w:val="00AB13E5"/>
    <w:rsid w:val="00AB3FA1"/>
    <w:rsid w:val="00AB5262"/>
    <w:rsid w:val="00AB7C85"/>
    <w:rsid w:val="00AC35F2"/>
    <w:rsid w:val="00AC36F1"/>
    <w:rsid w:val="00AC3A84"/>
    <w:rsid w:val="00AD5177"/>
    <w:rsid w:val="00AE20F9"/>
    <w:rsid w:val="00AE3E99"/>
    <w:rsid w:val="00AE3FD0"/>
    <w:rsid w:val="00AF3433"/>
    <w:rsid w:val="00AF36CA"/>
    <w:rsid w:val="00AF5C21"/>
    <w:rsid w:val="00B06303"/>
    <w:rsid w:val="00B17A08"/>
    <w:rsid w:val="00B36739"/>
    <w:rsid w:val="00B41633"/>
    <w:rsid w:val="00B43488"/>
    <w:rsid w:val="00B43AC1"/>
    <w:rsid w:val="00B509D6"/>
    <w:rsid w:val="00B6284F"/>
    <w:rsid w:val="00B77C20"/>
    <w:rsid w:val="00B85557"/>
    <w:rsid w:val="00BC5730"/>
    <w:rsid w:val="00BC6A03"/>
    <w:rsid w:val="00BD20FF"/>
    <w:rsid w:val="00BD2727"/>
    <w:rsid w:val="00BF1429"/>
    <w:rsid w:val="00BF6D67"/>
    <w:rsid w:val="00C01103"/>
    <w:rsid w:val="00C13C11"/>
    <w:rsid w:val="00C17C98"/>
    <w:rsid w:val="00C21037"/>
    <w:rsid w:val="00C247AA"/>
    <w:rsid w:val="00C26BF9"/>
    <w:rsid w:val="00C3793A"/>
    <w:rsid w:val="00C408E7"/>
    <w:rsid w:val="00C529D4"/>
    <w:rsid w:val="00C574E2"/>
    <w:rsid w:val="00C634A2"/>
    <w:rsid w:val="00C75835"/>
    <w:rsid w:val="00C8667F"/>
    <w:rsid w:val="00C91D99"/>
    <w:rsid w:val="00CA5077"/>
    <w:rsid w:val="00CB2A8D"/>
    <w:rsid w:val="00CB576C"/>
    <w:rsid w:val="00CB7614"/>
    <w:rsid w:val="00CC1C53"/>
    <w:rsid w:val="00CD1495"/>
    <w:rsid w:val="00D12D87"/>
    <w:rsid w:val="00D12F0E"/>
    <w:rsid w:val="00D16D19"/>
    <w:rsid w:val="00D215CC"/>
    <w:rsid w:val="00D31A5F"/>
    <w:rsid w:val="00D37FE7"/>
    <w:rsid w:val="00D40063"/>
    <w:rsid w:val="00D42B59"/>
    <w:rsid w:val="00D44D31"/>
    <w:rsid w:val="00D65E2F"/>
    <w:rsid w:val="00D935B5"/>
    <w:rsid w:val="00DA0EC4"/>
    <w:rsid w:val="00DA49F8"/>
    <w:rsid w:val="00DA5CE5"/>
    <w:rsid w:val="00DC1BDF"/>
    <w:rsid w:val="00DC4E93"/>
    <w:rsid w:val="00DF4C4B"/>
    <w:rsid w:val="00DF6CA8"/>
    <w:rsid w:val="00E01208"/>
    <w:rsid w:val="00E01961"/>
    <w:rsid w:val="00E070C7"/>
    <w:rsid w:val="00E2093E"/>
    <w:rsid w:val="00E24204"/>
    <w:rsid w:val="00E33AA1"/>
    <w:rsid w:val="00E36178"/>
    <w:rsid w:val="00E4614B"/>
    <w:rsid w:val="00E55D9D"/>
    <w:rsid w:val="00E64DB8"/>
    <w:rsid w:val="00E652FA"/>
    <w:rsid w:val="00E729C7"/>
    <w:rsid w:val="00E82DFD"/>
    <w:rsid w:val="00E86668"/>
    <w:rsid w:val="00EA25CC"/>
    <w:rsid w:val="00EA5DEF"/>
    <w:rsid w:val="00EE0677"/>
    <w:rsid w:val="00EE436B"/>
    <w:rsid w:val="00EF21F4"/>
    <w:rsid w:val="00F027C4"/>
    <w:rsid w:val="00F02801"/>
    <w:rsid w:val="00F12A5B"/>
    <w:rsid w:val="00F15C89"/>
    <w:rsid w:val="00F240A7"/>
    <w:rsid w:val="00F30D3D"/>
    <w:rsid w:val="00F35104"/>
    <w:rsid w:val="00F36E57"/>
    <w:rsid w:val="00F37447"/>
    <w:rsid w:val="00F40975"/>
    <w:rsid w:val="00F40F29"/>
    <w:rsid w:val="00F416AB"/>
    <w:rsid w:val="00F46F34"/>
    <w:rsid w:val="00F62CD0"/>
    <w:rsid w:val="00F6477E"/>
    <w:rsid w:val="00F66687"/>
    <w:rsid w:val="00F72D90"/>
    <w:rsid w:val="00F93217"/>
    <w:rsid w:val="00FC3214"/>
    <w:rsid w:val="00FD3854"/>
    <w:rsid w:val="00FD7A5A"/>
    <w:rsid w:val="00FE2888"/>
    <w:rsid w:val="00FE6275"/>
    <w:rsid w:val="00FF14AC"/>
    <w:rsid w:val="00FF5B1B"/>
    <w:rsid w:val="00FF6E98"/>
    <w:rsid w:val="00FF78CB"/>
    <w:rsid w:val="011A24F4"/>
    <w:rsid w:val="013730A5"/>
    <w:rsid w:val="01EA0118"/>
    <w:rsid w:val="020236B3"/>
    <w:rsid w:val="02195415"/>
    <w:rsid w:val="0239518F"/>
    <w:rsid w:val="025A2F9E"/>
    <w:rsid w:val="02F74358"/>
    <w:rsid w:val="034B4BE6"/>
    <w:rsid w:val="035C5045"/>
    <w:rsid w:val="03716D43"/>
    <w:rsid w:val="03726617"/>
    <w:rsid w:val="042C453A"/>
    <w:rsid w:val="045D1075"/>
    <w:rsid w:val="047A1C27"/>
    <w:rsid w:val="048900BC"/>
    <w:rsid w:val="04A40A52"/>
    <w:rsid w:val="04D31337"/>
    <w:rsid w:val="04D550AF"/>
    <w:rsid w:val="04EE2B78"/>
    <w:rsid w:val="04EF43C3"/>
    <w:rsid w:val="050B0AD1"/>
    <w:rsid w:val="066E57BB"/>
    <w:rsid w:val="067C38A5"/>
    <w:rsid w:val="06A452F3"/>
    <w:rsid w:val="06F139E4"/>
    <w:rsid w:val="071F6AB6"/>
    <w:rsid w:val="07614414"/>
    <w:rsid w:val="0777300A"/>
    <w:rsid w:val="07A373D8"/>
    <w:rsid w:val="081D1247"/>
    <w:rsid w:val="0882483E"/>
    <w:rsid w:val="08A74FB5"/>
    <w:rsid w:val="09B87DA9"/>
    <w:rsid w:val="09FE1D4C"/>
    <w:rsid w:val="0A2763AD"/>
    <w:rsid w:val="0A9652E1"/>
    <w:rsid w:val="0AEE2A27"/>
    <w:rsid w:val="0AEE6ECB"/>
    <w:rsid w:val="0AFB5144"/>
    <w:rsid w:val="0B1A7CC0"/>
    <w:rsid w:val="0B867103"/>
    <w:rsid w:val="0B9C06D5"/>
    <w:rsid w:val="0BEA1F4E"/>
    <w:rsid w:val="0C4C4378"/>
    <w:rsid w:val="0D162709"/>
    <w:rsid w:val="0D186481"/>
    <w:rsid w:val="0D382E55"/>
    <w:rsid w:val="0E2D792A"/>
    <w:rsid w:val="0E747874"/>
    <w:rsid w:val="0E82472A"/>
    <w:rsid w:val="0ED92170"/>
    <w:rsid w:val="0F2033CB"/>
    <w:rsid w:val="0F490B74"/>
    <w:rsid w:val="0F4D6995"/>
    <w:rsid w:val="0F570340"/>
    <w:rsid w:val="0FB3423F"/>
    <w:rsid w:val="0FDC42A7"/>
    <w:rsid w:val="10901B0E"/>
    <w:rsid w:val="10C14132"/>
    <w:rsid w:val="114710E3"/>
    <w:rsid w:val="11841DC3"/>
    <w:rsid w:val="11A50FAD"/>
    <w:rsid w:val="121906A9"/>
    <w:rsid w:val="12415B32"/>
    <w:rsid w:val="12623874"/>
    <w:rsid w:val="12721785"/>
    <w:rsid w:val="12EE58B2"/>
    <w:rsid w:val="13477178"/>
    <w:rsid w:val="139525D9"/>
    <w:rsid w:val="13A447D2"/>
    <w:rsid w:val="13A46379"/>
    <w:rsid w:val="13D529D6"/>
    <w:rsid w:val="140E413A"/>
    <w:rsid w:val="143C2A55"/>
    <w:rsid w:val="147541B9"/>
    <w:rsid w:val="14C621AC"/>
    <w:rsid w:val="14D62EA9"/>
    <w:rsid w:val="15671D54"/>
    <w:rsid w:val="15FD4466"/>
    <w:rsid w:val="16096967"/>
    <w:rsid w:val="164125A5"/>
    <w:rsid w:val="16500EC0"/>
    <w:rsid w:val="165C4ADD"/>
    <w:rsid w:val="170E758B"/>
    <w:rsid w:val="17C7741A"/>
    <w:rsid w:val="17D2722C"/>
    <w:rsid w:val="17E02ECB"/>
    <w:rsid w:val="186802BC"/>
    <w:rsid w:val="188B7EAD"/>
    <w:rsid w:val="193E58C5"/>
    <w:rsid w:val="19695232"/>
    <w:rsid w:val="19941C6C"/>
    <w:rsid w:val="19E75211"/>
    <w:rsid w:val="1A4C69DE"/>
    <w:rsid w:val="1B742AD4"/>
    <w:rsid w:val="1B9C202B"/>
    <w:rsid w:val="1BBD091F"/>
    <w:rsid w:val="1BD658F6"/>
    <w:rsid w:val="1BD95215"/>
    <w:rsid w:val="1BE17361"/>
    <w:rsid w:val="1BF02D50"/>
    <w:rsid w:val="1C0876C1"/>
    <w:rsid w:val="1C193476"/>
    <w:rsid w:val="1C215FDB"/>
    <w:rsid w:val="1C6C3736"/>
    <w:rsid w:val="1C99547A"/>
    <w:rsid w:val="1CD85B5A"/>
    <w:rsid w:val="1CDC45FD"/>
    <w:rsid w:val="1CEC289E"/>
    <w:rsid w:val="1D6A0633"/>
    <w:rsid w:val="1DEF28E6"/>
    <w:rsid w:val="1E08481E"/>
    <w:rsid w:val="1EC83ACE"/>
    <w:rsid w:val="1FD8227B"/>
    <w:rsid w:val="1FE30F60"/>
    <w:rsid w:val="21745B3C"/>
    <w:rsid w:val="218F6747"/>
    <w:rsid w:val="21BF6A73"/>
    <w:rsid w:val="21C81769"/>
    <w:rsid w:val="21D13E07"/>
    <w:rsid w:val="23963E0E"/>
    <w:rsid w:val="23B16C00"/>
    <w:rsid w:val="247973AD"/>
    <w:rsid w:val="247C0C4C"/>
    <w:rsid w:val="247E78C9"/>
    <w:rsid w:val="24A00DDE"/>
    <w:rsid w:val="24A26904"/>
    <w:rsid w:val="25D32967"/>
    <w:rsid w:val="275352E3"/>
    <w:rsid w:val="27873B8F"/>
    <w:rsid w:val="279E67AC"/>
    <w:rsid w:val="27BC5E93"/>
    <w:rsid w:val="27E70AD2"/>
    <w:rsid w:val="28014A38"/>
    <w:rsid w:val="28754330"/>
    <w:rsid w:val="288822B5"/>
    <w:rsid w:val="28B2052F"/>
    <w:rsid w:val="28BF330C"/>
    <w:rsid w:val="29650277"/>
    <w:rsid w:val="29A639CD"/>
    <w:rsid w:val="29F80D74"/>
    <w:rsid w:val="2AF7102C"/>
    <w:rsid w:val="2B14398C"/>
    <w:rsid w:val="2B2D4A4E"/>
    <w:rsid w:val="2BE7297E"/>
    <w:rsid w:val="2C0F73D1"/>
    <w:rsid w:val="2C6721E1"/>
    <w:rsid w:val="2C6A0BFA"/>
    <w:rsid w:val="2E28163B"/>
    <w:rsid w:val="2EAB0AAB"/>
    <w:rsid w:val="2EB060C2"/>
    <w:rsid w:val="2EB771BF"/>
    <w:rsid w:val="2EF04710"/>
    <w:rsid w:val="2EFF5988"/>
    <w:rsid w:val="2F177EEF"/>
    <w:rsid w:val="2F4D56BE"/>
    <w:rsid w:val="2F6824F8"/>
    <w:rsid w:val="2F967065"/>
    <w:rsid w:val="303D5733"/>
    <w:rsid w:val="3170391B"/>
    <w:rsid w:val="31E123A1"/>
    <w:rsid w:val="3261158D"/>
    <w:rsid w:val="32C27EE3"/>
    <w:rsid w:val="330864CC"/>
    <w:rsid w:val="33240E2C"/>
    <w:rsid w:val="335B050B"/>
    <w:rsid w:val="33C665E5"/>
    <w:rsid w:val="33C76AEE"/>
    <w:rsid w:val="34086058"/>
    <w:rsid w:val="34533777"/>
    <w:rsid w:val="349A0EA2"/>
    <w:rsid w:val="34AD4CC0"/>
    <w:rsid w:val="3596107F"/>
    <w:rsid w:val="35C91817"/>
    <w:rsid w:val="35CA5CBB"/>
    <w:rsid w:val="36D1173F"/>
    <w:rsid w:val="383C4522"/>
    <w:rsid w:val="389B56ED"/>
    <w:rsid w:val="38AA5734"/>
    <w:rsid w:val="393F251C"/>
    <w:rsid w:val="395D3924"/>
    <w:rsid w:val="399F745E"/>
    <w:rsid w:val="39F447E3"/>
    <w:rsid w:val="3A3A2CE3"/>
    <w:rsid w:val="3AA27206"/>
    <w:rsid w:val="3B3D2A8B"/>
    <w:rsid w:val="3BC9431F"/>
    <w:rsid w:val="3BE61375"/>
    <w:rsid w:val="3C0B0DDB"/>
    <w:rsid w:val="3C1F6B9A"/>
    <w:rsid w:val="3C3A6FCB"/>
    <w:rsid w:val="3C4B742A"/>
    <w:rsid w:val="3C6329C5"/>
    <w:rsid w:val="3C772B1B"/>
    <w:rsid w:val="3CEA6C43"/>
    <w:rsid w:val="3CF978BD"/>
    <w:rsid w:val="3D211EA2"/>
    <w:rsid w:val="3D65276D"/>
    <w:rsid w:val="3D9C6089"/>
    <w:rsid w:val="3E0C2BE9"/>
    <w:rsid w:val="3E2E7003"/>
    <w:rsid w:val="3EB5502E"/>
    <w:rsid w:val="3EB70DA6"/>
    <w:rsid w:val="3EC3599D"/>
    <w:rsid w:val="3F0918A4"/>
    <w:rsid w:val="3F2A5A1C"/>
    <w:rsid w:val="3F4F5483"/>
    <w:rsid w:val="3FD96F7B"/>
    <w:rsid w:val="400675C3"/>
    <w:rsid w:val="401223A7"/>
    <w:rsid w:val="40A045BC"/>
    <w:rsid w:val="40B26981"/>
    <w:rsid w:val="40F15841"/>
    <w:rsid w:val="41943621"/>
    <w:rsid w:val="41C55588"/>
    <w:rsid w:val="42884F34"/>
    <w:rsid w:val="42980EEF"/>
    <w:rsid w:val="43433935"/>
    <w:rsid w:val="434708F0"/>
    <w:rsid w:val="43F32EA9"/>
    <w:rsid w:val="4488746D"/>
    <w:rsid w:val="44A43B7B"/>
    <w:rsid w:val="44FF08DB"/>
    <w:rsid w:val="45344EFF"/>
    <w:rsid w:val="456A4DC4"/>
    <w:rsid w:val="456D6663"/>
    <w:rsid w:val="45A32100"/>
    <w:rsid w:val="4629258A"/>
    <w:rsid w:val="466D4D7B"/>
    <w:rsid w:val="467001B9"/>
    <w:rsid w:val="46A9191C"/>
    <w:rsid w:val="46B856BC"/>
    <w:rsid w:val="472901B7"/>
    <w:rsid w:val="477C15BC"/>
    <w:rsid w:val="47BA5463"/>
    <w:rsid w:val="481C50E8"/>
    <w:rsid w:val="486A6E89"/>
    <w:rsid w:val="48746435"/>
    <w:rsid w:val="48D27D77"/>
    <w:rsid w:val="49641B2B"/>
    <w:rsid w:val="497F6965"/>
    <w:rsid w:val="49883A6B"/>
    <w:rsid w:val="49C85A4E"/>
    <w:rsid w:val="49FA6231"/>
    <w:rsid w:val="4BB22063"/>
    <w:rsid w:val="4C902D5C"/>
    <w:rsid w:val="4C98291F"/>
    <w:rsid w:val="4C9A1C98"/>
    <w:rsid w:val="4CA87F80"/>
    <w:rsid w:val="4D754306"/>
    <w:rsid w:val="4DEA4CF4"/>
    <w:rsid w:val="4E0B333C"/>
    <w:rsid w:val="4E683E6B"/>
    <w:rsid w:val="4E710F72"/>
    <w:rsid w:val="4E972791"/>
    <w:rsid w:val="4F2F3469"/>
    <w:rsid w:val="4F7800DE"/>
    <w:rsid w:val="502D711A"/>
    <w:rsid w:val="50B11AF9"/>
    <w:rsid w:val="50D21A70"/>
    <w:rsid w:val="514E1F99"/>
    <w:rsid w:val="51534BFF"/>
    <w:rsid w:val="51714C3D"/>
    <w:rsid w:val="52344790"/>
    <w:rsid w:val="52A54D85"/>
    <w:rsid w:val="530C3017"/>
    <w:rsid w:val="53582700"/>
    <w:rsid w:val="536F4349"/>
    <w:rsid w:val="53963229"/>
    <w:rsid w:val="53F769C9"/>
    <w:rsid w:val="554C0043"/>
    <w:rsid w:val="5630526E"/>
    <w:rsid w:val="564A1D21"/>
    <w:rsid w:val="5689716B"/>
    <w:rsid w:val="572528F9"/>
    <w:rsid w:val="5733488D"/>
    <w:rsid w:val="577473DD"/>
    <w:rsid w:val="5836111F"/>
    <w:rsid w:val="589046EA"/>
    <w:rsid w:val="5916477F"/>
    <w:rsid w:val="59552C8C"/>
    <w:rsid w:val="598A113A"/>
    <w:rsid w:val="59AF294E"/>
    <w:rsid w:val="59C00B45"/>
    <w:rsid w:val="59E10199"/>
    <w:rsid w:val="5A0C5FF2"/>
    <w:rsid w:val="5A317807"/>
    <w:rsid w:val="5AB02E22"/>
    <w:rsid w:val="5AC758B9"/>
    <w:rsid w:val="5B291450"/>
    <w:rsid w:val="5B9444F1"/>
    <w:rsid w:val="5BC621D1"/>
    <w:rsid w:val="5C8B56FD"/>
    <w:rsid w:val="5D50269A"/>
    <w:rsid w:val="5DB141AF"/>
    <w:rsid w:val="5DF43BB7"/>
    <w:rsid w:val="5DF474C9"/>
    <w:rsid w:val="5EC13313"/>
    <w:rsid w:val="5F316E04"/>
    <w:rsid w:val="5F7B1713"/>
    <w:rsid w:val="5FB71798"/>
    <w:rsid w:val="5FFB18D8"/>
    <w:rsid w:val="60433DF0"/>
    <w:rsid w:val="60BB607C"/>
    <w:rsid w:val="612E4AA0"/>
    <w:rsid w:val="621B36F3"/>
    <w:rsid w:val="628C5624"/>
    <w:rsid w:val="6291355A"/>
    <w:rsid w:val="62E0626E"/>
    <w:rsid w:val="62EF200D"/>
    <w:rsid w:val="63B41892"/>
    <w:rsid w:val="63F20007"/>
    <w:rsid w:val="647944D1"/>
    <w:rsid w:val="64FD3107"/>
    <w:rsid w:val="65972A23"/>
    <w:rsid w:val="65C6799D"/>
    <w:rsid w:val="65FC6F1B"/>
    <w:rsid w:val="66293A88"/>
    <w:rsid w:val="66833198"/>
    <w:rsid w:val="668C2C6E"/>
    <w:rsid w:val="6695111E"/>
    <w:rsid w:val="66ED6D0F"/>
    <w:rsid w:val="6703252B"/>
    <w:rsid w:val="68356BA2"/>
    <w:rsid w:val="68AB7945"/>
    <w:rsid w:val="68E5638C"/>
    <w:rsid w:val="699B4C9D"/>
    <w:rsid w:val="69C2222A"/>
    <w:rsid w:val="6A7E25F5"/>
    <w:rsid w:val="6A9242F2"/>
    <w:rsid w:val="6AC930A0"/>
    <w:rsid w:val="6B3709F5"/>
    <w:rsid w:val="6C0905E4"/>
    <w:rsid w:val="6C400DED"/>
    <w:rsid w:val="6C407C1E"/>
    <w:rsid w:val="6C4D73FC"/>
    <w:rsid w:val="6CA64085"/>
    <w:rsid w:val="6CB4478A"/>
    <w:rsid w:val="6D4372D3"/>
    <w:rsid w:val="6D512242"/>
    <w:rsid w:val="6D72003D"/>
    <w:rsid w:val="6E60213D"/>
    <w:rsid w:val="6E7D0E15"/>
    <w:rsid w:val="6E830A95"/>
    <w:rsid w:val="6EB63F89"/>
    <w:rsid w:val="6EEB4EB0"/>
    <w:rsid w:val="6F12155D"/>
    <w:rsid w:val="6F3239AE"/>
    <w:rsid w:val="6F55769C"/>
    <w:rsid w:val="6FDC16AA"/>
    <w:rsid w:val="70763D6E"/>
    <w:rsid w:val="710C022E"/>
    <w:rsid w:val="711B3980"/>
    <w:rsid w:val="71593474"/>
    <w:rsid w:val="715B2244"/>
    <w:rsid w:val="71B4082F"/>
    <w:rsid w:val="71EF202A"/>
    <w:rsid w:val="726D4D03"/>
    <w:rsid w:val="729D4CC8"/>
    <w:rsid w:val="72D719D0"/>
    <w:rsid w:val="7309711B"/>
    <w:rsid w:val="73A34E7A"/>
    <w:rsid w:val="73BE3A62"/>
    <w:rsid w:val="74016C80"/>
    <w:rsid w:val="74554A8D"/>
    <w:rsid w:val="74797294"/>
    <w:rsid w:val="748B7E3E"/>
    <w:rsid w:val="749E5641"/>
    <w:rsid w:val="74CF13A6"/>
    <w:rsid w:val="74EE65C9"/>
    <w:rsid w:val="74FA6D1C"/>
    <w:rsid w:val="75530B22"/>
    <w:rsid w:val="75803660"/>
    <w:rsid w:val="759F4742"/>
    <w:rsid w:val="75A629FF"/>
    <w:rsid w:val="76607052"/>
    <w:rsid w:val="77055B4F"/>
    <w:rsid w:val="772E53A2"/>
    <w:rsid w:val="77521091"/>
    <w:rsid w:val="77770AF7"/>
    <w:rsid w:val="78070820"/>
    <w:rsid w:val="78876232"/>
    <w:rsid w:val="79536FEF"/>
    <w:rsid w:val="795A422D"/>
    <w:rsid w:val="796E5F2A"/>
    <w:rsid w:val="79757C70"/>
    <w:rsid w:val="799E27B4"/>
    <w:rsid w:val="7A0B5527"/>
    <w:rsid w:val="7AB6391A"/>
    <w:rsid w:val="7AEC5160"/>
    <w:rsid w:val="7B810197"/>
    <w:rsid w:val="7BEB3862"/>
    <w:rsid w:val="7C09112C"/>
    <w:rsid w:val="7C0E1C6B"/>
    <w:rsid w:val="7C756F0E"/>
    <w:rsid w:val="7CA660D3"/>
    <w:rsid w:val="7CAA1027"/>
    <w:rsid w:val="7CBF25A3"/>
    <w:rsid w:val="7CDE6F23"/>
    <w:rsid w:val="7CE8640F"/>
    <w:rsid w:val="7D1F43BA"/>
    <w:rsid w:val="7D5176F5"/>
    <w:rsid w:val="7D5D253D"/>
    <w:rsid w:val="7D8A0E59"/>
    <w:rsid w:val="7D8B5E5A"/>
    <w:rsid w:val="7DDC2CA5"/>
    <w:rsid w:val="7E290672"/>
    <w:rsid w:val="7E304914"/>
    <w:rsid w:val="7E4B05E8"/>
    <w:rsid w:val="7F9D4E73"/>
    <w:rsid w:val="7FA76DF1"/>
    <w:rsid w:val="7FF94C11"/>
    <w:rsid w:val="7FFF33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unhideWhenUsed/>
    <w:qFormat/>
    <w:rPr>
      <w:color w:val="0563C1"/>
      <w:u w:val="single"/>
    </w:rPr>
  </w:style>
  <w:style w:type="character" w:styleId="ab">
    <w:name w:val="annotation reference"/>
    <w:uiPriority w:val="99"/>
    <w:unhideWhenUsed/>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等线 Light" w:eastAsia="等线 Light" w:hAnsi="等线 Light" w:cs="Times New Roman"/>
      <w:b/>
      <w:bCs/>
      <w:kern w:val="2"/>
      <w:sz w:val="32"/>
      <w:szCs w:val="32"/>
    </w:rPr>
  </w:style>
  <w:style w:type="character" w:customStyle="1" w:styleId="Char">
    <w:name w:val="批注文字 Char"/>
    <w:link w:val="a3"/>
    <w:uiPriority w:val="99"/>
    <w:qFormat/>
  </w:style>
  <w:style w:type="character" w:customStyle="1" w:styleId="Char0">
    <w:name w:val="批注框文本 Char"/>
    <w:link w:val="a4"/>
    <w:uiPriority w:val="99"/>
    <w:semiHidden/>
    <w:qFormat/>
    <w:rPr>
      <w:rFonts w:ascii="等线" w:eastAsia="等线" w:hAnsi="等线" w:cs="Times New Roman"/>
      <w:kern w:val="2"/>
      <w:sz w:val="18"/>
      <w:szCs w:val="18"/>
    </w:rPr>
  </w:style>
  <w:style w:type="character" w:customStyle="1" w:styleId="Char1">
    <w:name w:val="页脚 Char"/>
    <w:link w:val="a5"/>
    <w:uiPriority w:val="99"/>
    <w:qFormat/>
    <w:rPr>
      <w:sz w:val="18"/>
      <w:szCs w:val="18"/>
    </w:rPr>
  </w:style>
  <w:style w:type="character" w:customStyle="1" w:styleId="Char2">
    <w:name w:val="页眉 Char"/>
    <w:link w:val="a6"/>
    <w:uiPriority w:val="99"/>
    <w:qFormat/>
    <w:rPr>
      <w:sz w:val="18"/>
      <w:szCs w:val="18"/>
    </w:rPr>
  </w:style>
  <w:style w:type="character" w:customStyle="1" w:styleId="Char3">
    <w:name w:val="批注主题 Char"/>
    <w:link w:val="a8"/>
    <w:uiPriority w:val="99"/>
    <w:semiHidden/>
    <w:qFormat/>
    <w:rPr>
      <w:b/>
      <w:bCs/>
    </w:rPr>
  </w:style>
  <w:style w:type="paragraph" w:customStyle="1" w:styleId="TOC2">
    <w:name w:val="TOC 标题2"/>
    <w:basedOn w:val="1"/>
    <w:next w:val="a"/>
    <w:uiPriority w:val="39"/>
    <w:unhideWhenUsed/>
    <w:qFormat/>
    <w:pPr>
      <w:widowControl/>
      <w:spacing w:before="240" w:after="0" w:line="259" w:lineRule="auto"/>
      <w:ind w:firstLineChars="200" w:firstLine="200"/>
      <w:jc w:val="left"/>
      <w:outlineLvl w:val="9"/>
    </w:pPr>
    <w:rPr>
      <w:rFonts w:ascii="等线 Light" w:eastAsia="等线 Light" w:hAnsi="等线 Light"/>
      <w:b w:val="0"/>
      <w:bCs w:val="0"/>
      <w:color w:val="2F5496"/>
      <w:kern w:val="0"/>
      <w:sz w:val="32"/>
      <w:szCs w:val="32"/>
    </w:rPr>
  </w:style>
  <w:style w:type="character" w:customStyle="1" w:styleId="font41">
    <w:name w:val="font41"/>
    <w:qFormat/>
    <w:rPr>
      <w:rFonts w:ascii="方正黑体_GBK" w:eastAsia="方正黑体_GBK" w:hAnsi="方正黑体_GBK" w:cs="方正黑体_GBK" w:hint="eastAsia"/>
      <w:color w:val="000000"/>
      <w:sz w:val="40"/>
      <w:szCs w:val="40"/>
      <w:u w:val="none"/>
    </w:rPr>
  </w:style>
  <w:style w:type="paragraph" w:customStyle="1" w:styleId="WPSOffice1">
    <w:name w:val="WPSOffice手动目录 1"/>
    <w:qFormat/>
    <w:rPr>
      <w:rFonts w:ascii="等线" w:eastAsia="等线" w:hAnsi="等线"/>
    </w:rPr>
  </w:style>
  <w:style w:type="paragraph" w:customStyle="1" w:styleId="WPSOffice2">
    <w:name w:val="WPSOffice手动目录 2"/>
    <w:qFormat/>
    <w:pPr>
      <w:ind w:leftChars="200" w:left="200"/>
    </w:pPr>
    <w:rPr>
      <w:rFonts w:ascii="等线" w:eastAsia="等线" w:hAnsi="等线"/>
    </w:rPr>
  </w:style>
  <w:style w:type="paragraph" w:styleId="ac">
    <w:name w:val="List Paragraph"/>
    <w:basedOn w:val="a"/>
    <w:uiPriority w:val="99"/>
    <w:qFormat/>
    <w:pPr>
      <w:ind w:firstLineChars="200" w:firstLine="420"/>
    </w:pPr>
  </w:style>
  <w:style w:type="paragraph" w:customStyle="1" w:styleId="ad">
    <w:name w:val="二级标题（一）（二）（三）"/>
    <w:basedOn w:val="2"/>
    <w:link w:val="ae"/>
    <w:qFormat/>
    <w:pPr>
      <w:adjustRightInd w:val="0"/>
      <w:spacing w:before="0" w:after="0" w:line="560" w:lineRule="exact"/>
      <w:ind w:firstLineChars="200" w:firstLine="200"/>
      <w:contextualSpacing/>
      <w:jc w:val="left"/>
    </w:pPr>
    <w:rPr>
      <w:rFonts w:ascii="仿宋" w:eastAsia="楷体" w:hAnsi="仿宋"/>
      <w:bCs w:val="0"/>
      <w:kern w:val="0"/>
    </w:rPr>
  </w:style>
  <w:style w:type="character" w:customStyle="1" w:styleId="ae">
    <w:name w:val="二级标题（一）（二）（三） 字符"/>
    <w:link w:val="ad"/>
    <w:qFormat/>
    <w:rPr>
      <w:rFonts w:ascii="仿宋" w:eastAsia="楷体" w:hAnsi="仿宋"/>
      <w:b/>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等线" w:eastAsia="等线" w:hAnsi="等线"/>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20">
    <w:name w:val="toc 2"/>
    <w:basedOn w:val="a"/>
    <w:next w:val="a"/>
    <w:uiPriority w:val="39"/>
    <w:unhideWhenUsed/>
    <w:qFormat/>
    <w:pPr>
      <w:ind w:leftChars="200" w:left="420"/>
    </w:p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unhideWhenUsed/>
    <w:qFormat/>
    <w:rPr>
      <w:color w:val="0563C1"/>
      <w:u w:val="single"/>
    </w:rPr>
  </w:style>
  <w:style w:type="character" w:styleId="ab">
    <w:name w:val="annotation reference"/>
    <w:uiPriority w:val="99"/>
    <w:unhideWhenUsed/>
    <w:qFormat/>
    <w:rPr>
      <w:sz w:val="21"/>
      <w:szCs w:val="21"/>
    </w:rPr>
  </w:style>
  <w:style w:type="character" w:customStyle="1" w:styleId="1Char">
    <w:name w:val="标题 1 Char"/>
    <w:link w:val="1"/>
    <w:uiPriority w:val="9"/>
    <w:qFormat/>
    <w:rPr>
      <w:b/>
      <w:bCs/>
      <w:kern w:val="44"/>
      <w:sz w:val="44"/>
      <w:szCs w:val="44"/>
    </w:rPr>
  </w:style>
  <w:style w:type="character" w:customStyle="1" w:styleId="2Char">
    <w:name w:val="标题 2 Char"/>
    <w:link w:val="2"/>
    <w:uiPriority w:val="9"/>
    <w:semiHidden/>
    <w:qFormat/>
    <w:rPr>
      <w:rFonts w:ascii="等线 Light" w:eastAsia="等线 Light" w:hAnsi="等线 Light" w:cs="Times New Roman"/>
      <w:b/>
      <w:bCs/>
      <w:kern w:val="2"/>
      <w:sz w:val="32"/>
      <w:szCs w:val="32"/>
    </w:rPr>
  </w:style>
  <w:style w:type="character" w:customStyle="1" w:styleId="Char">
    <w:name w:val="批注文字 Char"/>
    <w:link w:val="a3"/>
    <w:uiPriority w:val="99"/>
    <w:qFormat/>
  </w:style>
  <w:style w:type="character" w:customStyle="1" w:styleId="Char0">
    <w:name w:val="批注框文本 Char"/>
    <w:link w:val="a4"/>
    <w:uiPriority w:val="99"/>
    <w:semiHidden/>
    <w:qFormat/>
    <w:rPr>
      <w:rFonts w:ascii="等线" w:eastAsia="等线" w:hAnsi="等线" w:cs="Times New Roman"/>
      <w:kern w:val="2"/>
      <w:sz w:val="18"/>
      <w:szCs w:val="18"/>
    </w:rPr>
  </w:style>
  <w:style w:type="character" w:customStyle="1" w:styleId="Char1">
    <w:name w:val="页脚 Char"/>
    <w:link w:val="a5"/>
    <w:uiPriority w:val="99"/>
    <w:qFormat/>
    <w:rPr>
      <w:sz w:val="18"/>
      <w:szCs w:val="18"/>
    </w:rPr>
  </w:style>
  <w:style w:type="character" w:customStyle="1" w:styleId="Char2">
    <w:name w:val="页眉 Char"/>
    <w:link w:val="a6"/>
    <w:uiPriority w:val="99"/>
    <w:qFormat/>
    <w:rPr>
      <w:sz w:val="18"/>
      <w:szCs w:val="18"/>
    </w:rPr>
  </w:style>
  <w:style w:type="character" w:customStyle="1" w:styleId="Char3">
    <w:name w:val="批注主题 Char"/>
    <w:link w:val="a8"/>
    <w:uiPriority w:val="99"/>
    <w:semiHidden/>
    <w:qFormat/>
    <w:rPr>
      <w:b/>
      <w:bCs/>
    </w:rPr>
  </w:style>
  <w:style w:type="paragraph" w:customStyle="1" w:styleId="TOC2">
    <w:name w:val="TOC 标题2"/>
    <w:basedOn w:val="1"/>
    <w:next w:val="a"/>
    <w:uiPriority w:val="39"/>
    <w:unhideWhenUsed/>
    <w:qFormat/>
    <w:pPr>
      <w:widowControl/>
      <w:spacing w:before="240" w:after="0" w:line="259" w:lineRule="auto"/>
      <w:ind w:firstLineChars="200" w:firstLine="200"/>
      <w:jc w:val="left"/>
      <w:outlineLvl w:val="9"/>
    </w:pPr>
    <w:rPr>
      <w:rFonts w:ascii="等线 Light" w:eastAsia="等线 Light" w:hAnsi="等线 Light"/>
      <w:b w:val="0"/>
      <w:bCs w:val="0"/>
      <w:color w:val="2F5496"/>
      <w:kern w:val="0"/>
      <w:sz w:val="32"/>
      <w:szCs w:val="32"/>
    </w:rPr>
  </w:style>
  <w:style w:type="character" w:customStyle="1" w:styleId="font41">
    <w:name w:val="font41"/>
    <w:qFormat/>
    <w:rPr>
      <w:rFonts w:ascii="方正黑体_GBK" w:eastAsia="方正黑体_GBK" w:hAnsi="方正黑体_GBK" w:cs="方正黑体_GBK" w:hint="eastAsia"/>
      <w:color w:val="000000"/>
      <w:sz w:val="40"/>
      <w:szCs w:val="40"/>
      <w:u w:val="none"/>
    </w:rPr>
  </w:style>
  <w:style w:type="paragraph" w:customStyle="1" w:styleId="WPSOffice1">
    <w:name w:val="WPSOffice手动目录 1"/>
    <w:qFormat/>
    <w:rPr>
      <w:rFonts w:ascii="等线" w:eastAsia="等线" w:hAnsi="等线"/>
    </w:rPr>
  </w:style>
  <w:style w:type="paragraph" w:customStyle="1" w:styleId="WPSOffice2">
    <w:name w:val="WPSOffice手动目录 2"/>
    <w:qFormat/>
    <w:pPr>
      <w:ind w:leftChars="200" w:left="200"/>
    </w:pPr>
    <w:rPr>
      <w:rFonts w:ascii="等线" w:eastAsia="等线" w:hAnsi="等线"/>
    </w:rPr>
  </w:style>
  <w:style w:type="paragraph" w:styleId="ac">
    <w:name w:val="List Paragraph"/>
    <w:basedOn w:val="a"/>
    <w:uiPriority w:val="99"/>
    <w:qFormat/>
    <w:pPr>
      <w:ind w:firstLineChars="200" w:firstLine="420"/>
    </w:pPr>
  </w:style>
  <w:style w:type="paragraph" w:customStyle="1" w:styleId="ad">
    <w:name w:val="二级标题（一）（二）（三）"/>
    <w:basedOn w:val="2"/>
    <w:link w:val="ae"/>
    <w:qFormat/>
    <w:pPr>
      <w:adjustRightInd w:val="0"/>
      <w:spacing w:before="0" w:after="0" w:line="560" w:lineRule="exact"/>
      <w:ind w:firstLineChars="200" w:firstLine="200"/>
      <w:contextualSpacing/>
      <w:jc w:val="left"/>
    </w:pPr>
    <w:rPr>
      <w:rFonts w:ascii="仿宋" w:eastAsia="楷体" w:hAnsi="仿宋"/>
      <w:bCs w:val="0"/>
      <w:kern w:val="0"/>
    </w:rPr>
  </w:style>
  <w:style w:type="character" w:customStyle="1" w:styleId="ae">
    <w:name w:val="二级标题（一）（二）（三） 字符"/>
    <w:link w:val="ad"/>
    <w:qFormat/>
    <w:rPr>
      <w:rFonts w:ascii="仿宋" w:eastAsia="楷体" w:hAnsi="仿宋"/>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Pages>
  <Words>2453</Words>
  <Characters>13984</Characters>
  <Application>Microsoft Office Word</Application>
  <DocSecurity>0</DocSecurity>
  <Lines>116</Lines>
  <Paragraphs>32</Paragraphs>
  <ScaleCrop>false</ScaleCrop>
  <Company>LG</Company>
  <LinksUpToDate>false</LinksUpToDate>
  <CharactersWithSpaces>16405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cheng tan</dc:creator>
  <cp:lastModifiedBy>Windows 用户</cp:lastModifiedBy>
  <cp:revision>11</cp:revision>
  <cp:lastPrinted>2025-06-27T08:28:00Z</cp:lastPrinted>
  <dcterms:created xsi:type="dcterms:W3CDTF">2025-06-24T09:31:00Z</dcterms:created>
  <dcterms:modified xsi:type="dcterms:W3CDTF">2025-10-09T09:01:00Z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eyJoZGlkIjoiMmE3MzdkYzYwYmRmNTY3NDU1OWZhMGE4NzQ3MDcxNzciLCJ1c2VySWQiOiI0NDkwNTQwMTEifQ==</vt:lpwstr>
  </property>
  <property fmtid="{D5CDD505-2E9C-101B-9397-08002B2CF9AE}" pid="3" name="KSOProductBuildVer">
    <vt:lpwstr>2052-12.1.0.21541</vt:lpwstr>
  </property>
  <property fmtid="{D5CDD505-2E9C-101B-9397-08002B2CF9AE}" pid="4" name="ICV">
    <vt:lpwstr>712D869C004343E6A6CD47902C002170_13</vt:lpwstr>
  </property>
</Properties>
</file>