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59E08" w14:textId="77777777" w:rsidR="00A04845" w:rsidRDefault="00A04845">
      <w:pPr>
        <w:widowControl/>
        <w:jc w:val="left"/>
        <w:rPr>
          <w:rFonts w:eastAsia="黑体" w:hint="eastAsia"/>
          <w:color w:val="000000"/>
          <w:kern w:val="0"/>
          <w:sz w:val="32"/>
          <w:szCs w:val="32"/>
        </w:rPr>
      </w:pPr>
    </w:p>
    <w:p w14:paraId="0B16A235" w14:textId="77777777" w:rsidR="00A04845" w:rsidRDefault="00E7053B">
      <w:pPr>
        <w:widowControl/>
        <w:spacing w:line="560" w:lineRule="exact"/>
        <w:jc w:val="center"/>
        <w:rPr>
          <w:rFonts w:eastAsia="方正小标宋简体"/>
          <w:sz w:val="36"/>
          <w:szCs w:val="36"/>
        </w:rPr>
      </w:pPr>
      <w:r>
        <w:rPr>
          <w:rFonts w:eastAsia="方正小标宋简体"/>
          <w:sz w:val="36"/>
          <w:szCs w:val="36"/>
        </w:rPr>
        <w:t>202</w:t>
      </w:r>
      <w:r>
        <w:rPr>
          <w:rFonts w:eastAsia="方正小标宋简体" w:hint="eastAsia"/>
          <w:sz w:val="36"/>
          <w:szCs w:val="36"/>
        </w:rPr>
        <w:t>4</w:t>
      </w:r>
      <w:r>
        <w:rPr>
          <w:rFonts w:eastAsia="方正小标宋简体"/>
          <w:sz w:val="36"/>
          <w:szCs w:val="36"/>
        </w:rPr>
        <w:t>年度</w:t>
      </w:r>
      <w:r>
        <w:rPr>
          <w:rFonts w:eastAsia="方正小标宋简体" w:hint="eastAsia"/>
          <w:sz w:val="36"/>
          <w:szCs w:val="36"/>
        </w:rPr>
        <w:t>南京市农村合作经济经营管理站</w:t>
      </w:r>
    </w:p>
    <w:p w14:paraId="3F4C69DA" w14:textId="77777777" w:rsidR="00A04845" w:rsidRDefault="00E7053B">
      <w:pPr>
        <w:widowControl/>
        <w:spacing w:line="560" w:lineRule="exact"/>
        <w:jc w:val="center"/>
        <w:rPr>
          <w:rFonts w:eastAsia="方正小标宋简体"/>
          <w:color w:val="000000"/>
          <w:kern w:val="0"/>
          <w:sz w:val="36"/>
          <w:szCs w:val="36"/>
        </w:rPr>
      </w:pPr>
      <w:r>
        <w:rPr>
          <w:rFonts w:eastAsia="方正小标宋简体"/>
          <w:sz w:val="36"/>
          <w:szCs w:val="36"/>
        </w:rPr>
        <w:t>部门整体绩效自评价报告</w:t>
      </w:r>
    </w:p>
    <w:p w14:paraId="7EFDDF49" w14:textId="77777777" w:rsidR="00A04845" w:rsidRDefault="00E7053B">
      <w:pPr>
        <w:widowControl/>
        <w:spacing w:line="520" w:lineRule="exact"/>
        <w:ind w:firstLineChars="200" w:firstLine="640"/>
        <w:jc w:val="left"/>
        <w:rPr>
          <w:rFonts w:eastAsia="黑体"/>
          <w:color w:val="000000"/>
          <w:kern w:val="0"/>
          <w:sz w:val="32"/>
          <w:szCs w:val="32"/>
        </w:rPr>
      </w:pPr>
      <w:r>
        <w:rPr>
          <w:rFonts w:eastAsia="黑体"/>
          <w:color w:val="000000"/>
          <w:kern w:val="0"/>
          <w:sz w:val="32"/>
          <w:szCs w:val="32"/>
        </w:rPr>
        <w:t>一、单位概况</w:t>
      </w:r>
    </w:p>
    <w:p w14:paraId="2EF9EB33" w14:textId="77777777" w:rsidR="00A04845" w:rsidRDefault="00E7053B">
      <w:pPr>
        <w:spacing w:line="520" w:lineRule="exact"/>
        <w:ind w:firstLineChars="200" w:firstLine="640"/>
        <w:rPr>
          <w:rFonts w:eastAsia="仿宋"/>
          <w:sz w:val="32"/>
          <w:szCs w:val="32"/>
        </w:rPr>
      </w:pPr>
      <w:r>
        <w:rPr>
          <w:rFonts w:eastAsia="仿宋"/>
          <w:color w:val="000000"/>
          <w:kern w:val="0"/>
          <w:sz w:val="32"/>
          <w:szCs w:val="32"/>
        </w:rPr>
        <w:t>（一）单位</w:t>
      </w:r>
      <w:r>
        <w:rPr>
          <w:rFonts w:eastAsia="仿宋"/>
          <w:sz w:val="32"/>
          <w:szCs w:val="32"/>
        </w:rPr>
        <w:t>基本情况</w:t>
      </w:r>
    </w:p>
    <w:p w14:paraId="4537F4D7"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、主要职能：</w:t>
      </w:r>
    </w:p>
    <w:p w14:paraId="51867732"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南京市农村合作经济经营管理站，成立于</w:t>
      </w:r>
      <w:r>
        <w:rPr>
          <w:rFonts w:eastAsia="仿宋" w:hint="eastAsia"/>
          <w:color w:val="000000"/>
          <w:kern w:val="0"/>
          <w:sz w:val="32"/>
          <w:szCs w:val="32"/>
        </w:rPr>
        <w:t>1984</w:t>
      </w:r>
      <w:r>
        <w:rPr>
          <w:rFonts w:eastAsia="仿宋" w:hint="eastAsia"/>
          <w:color w:val="000000"/>
          <w:kern w:val="0"/>
          <w:sz w:val="32"/>
          <w:szCs w:val="32"/>
        </w:rPr>
        <w:t>年，隶属于南京市农业农村局，直属事业单位，实行全额预算管理，执行《政府会计制度》并独立核算。主要职责：贯彻国家和省有关农村集体财务和资产管理方针、政策，指导全市农村集体财务、资产、合同的管理，组织村级财务内部审计和监督检查工作；负责农经系统人员培训工作；推进村级会计核算、财务公开和民主理财工作；配合纪检监察部门做好农村基层党风廉政建设工作；完成市农业农村局交办的其他任务。</w:t>
      </w:r>
    </w:p>
    <w:p w14:paraId="60522987"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、内设机构及人员情况：</w:t>
      </w:r>
    </w:p>
    <w:p w14:paraId="0A61EA1C"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本单位内设资产财务科、监督审计科以及办公室三个科室。根据市编办《关于清理规范南京市委农村工作委员会所属事业单位的通知》（宁编办字〔</w:t>
      </w:r>
      <w:r>
        <w:rPr>
          <w:rFonts w:eastAsia="仿宋" w:hint="eastAsia"/>
          <w:color w:val="000000"/>
          <w:kern w:val="0"/>
          <w:sz w:val="32"/>
          <w:szCs w:val="32"/>
        </w:rPr>
        <w:t>2013</w:t>
      </w:r>
      <w:r>
        <w:rPr>
          <w:rFonts w:eastAsia="仿宋" w:hint="eastAsia"/>
          <w:color w:val="000000"/>
          <w:kern w:val="0"/>
          <w:sz w:val="32"/>
          <w:szCs w:val="32"/>
        </w:rPr>
        <w:t>〕</w:t>
      </w:r>
      <w:r>
        <w:rPr>
          <w:rFonts w:eastAsia="仿宋" w:hint="eastAsia"/>
          <w:color w:val="000000"/>
          <w:kern w:val="0"/>
          <w:sz w:val="32"/>
          <w:szCs w:val="32"/>
        </w:rPr>
        <w:t>118</w:t>
      </w:r>
      <w:r>
        <w:rPr>
          <w:rFonts w:eastAsia="仿宋" w:hint="eastAsia"/>
          <w:color w:val="000000"/>
          <w:kern w:val="0"/>
          <w:sz w:val="32"/>
          <w:szCs w:val="32"/>
        </w:rPr>
        <w:t>号）规定，我站为正处级全额拨款事业单位，核定编制</w:t>
      </w:r>
      <w:r>
        <w:rPr>
          <w:rFonts w:eastAsia="仿宋" w:hint="eastAsia"/>
          <w:color w:val="000000"/>
          <w:kern w:val="0"/>
          <w:sz w:val="32"/>
          <w:szCs w:val="32"/>
        </w:rPr>
        <w:t>15</w:t>
      </w:r>
      <w:r>
        <w:rPr>
          <w:rFonts w:eastAsia="仿宋" w:hint="eastAsia"/>
          <w:color w:val="000000"/>
          <w:kern w:val="0"/>
          <w:sz w:val="32"/>
          <w:szCs w:val="32"/>
        </w:rPr>
        <w:t>名，领导职数一正二副。截至</w:t>
      </w:r>
      <w:r>
        <w:rPr>
          <w:rFonts w:eastAsia="仿宋" w:hint="eastAsia"/>
          <w:color w:val="000000"/>
          <w:kern w:val="0"/>
          <w:sz w:val="32"/>
          <w:szCs w:val="32"/>
        </w:rPr>
        <w:t>2024</w:t>
      </w:r>
      <w:r>
        <w:rPr>
          <w:rFonts w:eastAsia="仿宋" w:hint="eastAsia"/>
          <w:color w:val="000000"/>
          <w:kern w:val="0"/>
          <w:sz w:val="32"/>
          <w:szCs w:val="32"/>
        </w:rPr>
        <w:t>年底，我单位有工作人员</w:t>
      </w:r>
      <w:r>
        <w:rPr>
          <w:rFonts w:eastAsia="仿宋" w:hint="eastAsia"/>
          <w:color w:val="000000"/>
          <w:kern w:val="0"/>
          <w:sz w:val="32"/>
          <w:szCs w:val="32"/>
        </w:rPr>
        <w:t>14</w:t>
      </w:r>
      <w:r>
        <w:rPr>
          <w:rFonts w:eastAsia="仿宋" w:hint="eastAsia"/>
          <w:color w:val="000000"/>
          <w:kern w:val="0"/>
          <w:sz w:val="32"/>
          <w:szCs w:val="32"/>
        </w:rPr>
        <w:t>人</w:t>
      </w:r>
      <w:r>
        <w:rPr>
          <w:rFonts w:eastAsia="仿宋" w:hint="eastAsia"/>
          <w:color w:val="000000"/>
          <w:kern w:val="0"/>
          <w:sz w:val="32"/>
          <w:szCs w:val="32"/>
        </w:rPr>
        <w:t>,</w:t>
      </w:r>
      <w:r>
        <w:rPr>
          <w:rFonts w:eastAsia="仿宋" w:hint="eastAsia"/>
          <w:color w:val="000000"/>
          <w:kern w:val="0"/>
          <w:sz w:val="32"/>
          <w:szCs w:val="32"/>
        </w:rPr>
        <w:t>退休人员</w:t>
      </w:r>
      <w:r>
        <w:rPr>
          <w:rFonts w:eastAsia="仿宋" w:hint="eastAsia"/>
          <w:color w:val="000000"/>
          <w:kern w:val="0"/>
          <w:sz w:val="32"/>
          <w:szCs w:val="32"/>
        </w:rPr>
        <w:t>8</w:t>
      </w:r>
      <w:r>
        <w:rPr>
          <w:rFonts w:eastAsia="仿宋" w:hint="eastAsia"/>
          <w:color w:val="000000"/>
          <w:kern w:val="0"/>
          <w:sz w:val="32"/>
          <w:szCs w:val="32"/>
        </w:rPr>
        <w:t>人。</w:t>
      </w:r>
    </w:p>
    <w:p w14:paraId="0A1142B2"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、资产情况：</w:t>
      </w:r>
    </w:p>
    <w:p w14:paraId="4D28E4FE" w14:textId="7E8DDB58"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截</w:t>
      </w:r>
      <w:r w:rsidR="00604FD6">
        <w:rPr>
          <w:rFonts w:eastAsia="仿宋" w:hint="eastAsia"/>
          <w:color w:val="000000"/>
          <w:kern w:val="0"/>
          <w:sz w:val="32"/>
          <w:szCs w:val="32"/>
        </w:rPr>
        <w:t>至</w:t>
      </w:r>
      <w:r>
        <w:rPr>
          <w:rFonts w:eastAsia="仿宋" w:hint="eastAsia"/>
          <w:color w:val="000000"/>
          <w:kern w:val="0"/>
          <w:sz w:val="32"/>
          <w:szCs w:val="32"/>
        </w:rPr>
        <w:t>2024</w:t>
      </w:r>
      <w:r>
        <w:rPr>
          <w:rFonts w:eastAsia="仿宋" w:hint="eastAsia"/>
          <w:color w:val="000000"/>
          <w:kern w:val="0"/>
          <w:sz w:val="32"/>
          <w:szCs w:val="32"/>
        </w:rPr>
        <w:t>年</w:t>
      </w:r>
      <w:r>
        <w:rPr>
          <w:rFonts w:eastAsia="仿宋" w:hint="eastAsia"/>
          <w:color w:val="000000"/>
          <w:kern w:val="0"/>
          <w:sz w:val="32"/>
          <w:szCs w:val="32"/>
        </w:rPr>
        <w:t>12</w:t>
      </w:r>
      <w:r>
        <w:rPr>
          <w:rFonts w:eastAsia="仿宋" w:hint="eastAsia"/>
          <w:color w:val="000000"/>
          <w:kern w:val="0"/>
          <w:sz w:val="32"/>
          <w:szCs w:val="32"/>
        </w:rPr>
        <w:t>月</w:t>
      </w:r>
      <w:r>
        <w:rPr>
          <w:rFonts w:eastAsia="仿宋" w:hint="eastAsia"/>
          <w:color w:val="000000"/>
          <w:kern w:val="0"/>
          <w:sz w:val="32"/>
          <w:szCs w:val="32"/>
        </w:rPr>
        <w:t>31</w:t>
      </w:r>
      <w:r>
        <w:rPr>
          <w:rFonts w:eastAsia="仿宋" w:hint="eastAsia"/>
          <w:color w:val="000000"/>
          <w:kern w:val="0"/>
          <w:sz w:val="32"/>
          <w:szCs w:val="32"/>
        </w:rPr>
        <w:t>日，本单位资产总计</w:t>
      </w:r>
      <w:r>
        <w:rPr>
          <w:rFonts w:eastAsia="仿宋" w:hint="eastAsia"/>
          <w:color w:val="000000"/>
          <w:kern w:val="0"/>
          <w:sz w:val="32"/>
          <w:szCs w:val="32"/>
        </w:rPr>
        <w:t>400733.69</w:t>
      </w:r>
      <w:r>
        <w:rPr>
          <w:rFonts w:eastAsia="仿宋" w:hint="eastAsia"/>
          <w:color w:val="000000"/>
          <w:kern w:val="0"/>
          <w:sz w:val="32"/>
          <w:szCs w:val="32"/>
        </w:rPr>
        <w:t>元。其中，流动资产</w:t>
      </w:r>
      <w:r>
        <w:rPr>
          <w:rFonts w:eastAsia="仿宋" w:hint="eastAsia"/>
          <w:color w:val="000000"/>
          <w:kern w:val="0"/>
          <w:sz w:val="32"/>
          <w:szCs w:val="32"/>
        </w:rPr>
        <w:t>249293</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占资产总额</w:t>
      </w:r>
      <w:r>
        <w:rPr>
          <w:rFonts w:eastAsia="仿宋" w:hint="eastAsia"/>
          <w:color w:val="000000"/>
          <w:kern w:val="0"/>
          <w:sz w:val="32"/>
          <w:szCs w:val="32"/>
        </w:rPr>
        <w:t>62.21%</w:t>
      </w:r>
      <w:r>
        <w:rPr>
          <w:rFonts w:eastAsia="仿宋" w:hint="eastAsia"/>
          <w:color w:val="000000"/>
          <w:kern w:val="0"/>
          <w:sz w:val="32"/>
          <w:szCs w:val="32"/>
        </w:rPr>
        <w:t>；固定资产</w:t>
      </w:r>
      <w:r>
        <w:rPr>
          <w:rFonts w:eastAsia="仿宋" w:hint="eastAsia"/>
          <w:color w:val="000000"/>
          <w:kern w:val="0"/>
          <w:sz w:val="32"/>
          <w:szCs w:val="32"/>
        </w:rPr>
        <w:t>151440.69</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占资产总额</w:t>
      </w:r>
      <w:r>
        <w:rPr>
          <w:rFonts w:eastAsia="仿宋" w:hint="eastAsia"/>
          <w:color w:val="000000"/>
          <w:kern w:val="0"/>
          <w:sz w:val="32"/>
          <w:szCs w:val="32"/>
        </w:rPr>
        <w:t>37.79%</w:t>
      </w:r>
      <w:r>
        <w:rPr>
          <w:rFonts w:eastAsia="仿宋" w:hint="eastAsia"/>
          <w:color w:val="000000"/>
          <w:kern w:val="0"/>
          <w:sz w:val="32"/>
          <w:szCs w:val="32"/>
        </w:rPr>
        <w:t>，有车辆编制数</w:t>
      </w:r>
      <w:r>
        <w:rPr>
          <w:rFonts w:eastAsia="仿宋" w:hint="eastAsia"/>
          <w:color w:val="000000"/>
          <w:kern w:val="0"/>
          <w:sz w:val="32"/>
          <w:szCs w:val="32"/>
        </w:rPr>
        <w:t>1</w:t>
      </w:r>
      <w:r>
        <w:rPr>
          <w:rFonts w:eastAsia="仿宋" w:hint="eastAsia"/>
          <w:color w:val="000000"/>
          <w:kern w:val="0"/>
          <w:sz w:val="32"/>
          <w:szCs w:val="32"/>
        </w:rPr>
        <w:t>辆，实有公车</w:t>
      </w:r>
      <w:r>
        <w:rPr>
          <w:rFonts w:eastAsia="仿宋" w:hint="eastAsia"/>
          <w:color w:val="000000"/>
          <w:kern w:val="0"/>
          <w:sz w:val="32"/>
          <w:szCs w:val="32"/>
        </w:rPr>
        <w:t>1</w:t>
      </w:r>
      <w:r>
        <w:rPr>
          <w:rFonts w:eastAsia="仿宋" w:hint="eastAsia"/>
          <w:color w:val="000000"/>
          <w:kern w:val="0"/>
          <w:sz w:val="32"/>
          <w:szCs w:val="32"/>
        </w:rPr>
        <w:t>辆。</w:t>
      </w:r>
    </w:p>
    <w:p w14:paraId="064314E7"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lastRenderedPageBreak/>
        <w:t>4</w:t>
      </w:r>
      <w:r>
        <w:rPr>
          <w:rFonts w:eastAsia="仿宋" w:hint="eastAsia"/>
          <w:color w:val="000000"/>
          <w:kern w:val="0"/>
          <w:sz w:val="32"/>
          <w:szCs w:val="32"/>
        </w:rPr>
        <w:t>、重点工作任务：</w:t>
      </w:r>
    </w:p>
    <w:p w14:paraId="0D0896DC" w14:textId="77777777" w:rsidR="00A04845" w:rsidRDefault="00E7053B">
      <w:pPr>
        <w:widowControl/>
        <w:spacing w:line="520" w:lineRule="exact"/>
        <w:ind w:firstLineChars="200" w:firstLine="640"/>
        <w:jc w:val="left"/>
        <w:rPr>
          <w:rFonts w:eastAsia="仿宋"/>
          <w:kern w:val="0"/>
          <w:sz w:val="32"/>
          <w:szCs w:val="32"/>
        </w:rPr>
      </w:pPr>
      <w:r>
        <w:rPr>
          <w:rFonts w:eastAsia="仿宋" w:hint="eastAsia"/>
          <w:kern w:val="0"/>
          <w:sz w:val="32"/>
          <w:szCs w:val="32"/>
        </w:rPr>
        <w:t>一是资产财务工作</w:t>
      </w:r>
      <w:r>
        <w:rPr>
          <w:rFonts w:eastAsia="仿宋" w:hint="eastAsia"/>
          <w:kern w:val="0"/>
          <w:sz w:val="32"/>
          <w:szCs w:val="32"/>
        </w:rPr>
        <w:t>:</w:t>
      </w:r>
      <w:r>
        <w:rPr>
          <w:rFonts w:eastAsia="仿宋" w:hint="eastAsia"/>
          <w:kern w:val="0"/>
          <w:sz w:val="32"/>
          <w:szCs w:val="32"/>
        </w:rPr>
        <w:t>主要是在</w:t>
      </w:r>
      <w:r>
        <w:rPr>
          <w:rFonts w:eastAsia="仿宋" w:hint="eastAsia"/>
          <w:kern w:val="0"/>
          <w:sz w:val="32"/>
          <w:szCs w:val="32"/>
        </w:rPr>
        <w:t>2024</w:t>
      </w:r>
      <w:r>
        <w:rPr>
          <w:rFonts w:eastAsia="仿宋" w:hint="eastAsia"/>
          <w:kern w:val="0"/>
          <w:sz w:val="32"/>
          <w:szCs w:val="32"/>
        </w:rPr>
        <w:t>年开展了农村集体“三资”监管突出问题集中专项整治行动，通过四清三化，进一步提高农村集体“三资”管理水平；加强主城区、</w:t>
      </w:r>
      <w:proofErr w:type="gramStart"/>
      <w:r>
        <w:rPr>
          <w:rFonts w:eastAsia="仿宋" w:hint="eastAsia"/>
          <w:kern w:val="0"/>
          <w:sz w:val="32"/>
          <w:szCs w:val="32"/>
        </w:rPr>
        <w:t>涉农区</w:t>
      </w:r>
      <w:proofErr w:type="gramEnd"/>
      <w:r>
        <w:rPr>
          <w:rFonts w:eastAsia="仿宋" w:hint="eastAsia"/>
          <w:kern w:val="0"/>
          <w:sz w:val="32"/>
          <w:szCs w:val="32"/>
        </w:rPr>
        <w:t>中的城市社区的农村集体财产管理工作，开展清产核资工作，推动资产进平台、交易进市场，实现全市农村集体财产管理“全覆盖”。二是监督审计工作：主要是农村集体资产财务审计，市级重点对债务问题突出、信访反映集中的村（社区）开展专项审计，追踪指导各区审计剩余问题整改；举办全市农村集体资产财务管理业务技能竞赛，提高农村集体资产财务管理人员的业务技能；规范村级民主理财财务公开工作，推动各村居完善制度，细化流程等。三是单位内部综合事务：主要是</w:t>
      </w:r>
      <w:proofErr w:type="gramStart"/>
      <w:r>
        <w:rPr>
          <w:rFonts w:eastAsia="仿宋" w:hint="eastAsia"/>
          <w:kern w:val="0"/>
          <w:sz w:val="32"/>
          <w:szCs w:val="32"/>
        </w:rPr>
        <w:t>对接局</w:t>
      </w:r>
      <w:proofErr w:type="gramEnd"/>
      <w:r>
        <w:rPr>
          <w:rFonts w:eastAsia="仿宋" w:hint="eastAsia"/>
          <w:kern w:val="0"/>
          <w:sz w:val="32"/>
          <w:szCs w:val="32"/>
        </w:rPr>
        <w:t>组织人事处，做好站人事、劳资工作；</w:t>
      </w:r>
      <w:proofErr w:type="gramStart"/>
      <w:r>
        <w:rPr>
          <w:rFonts w:eastAsia="仿宋" w:hint="eastAsia"/>
          <w:kern w:val="0"/>
          <w:sz w:val="32"/>
          <w:szCs w:val="32"/>
        </w:rPr>
        <w:t>对接市</w:t>
      </w:r>
      <w:proofErr w:type="gramEnd"/>
      <w:r>
        <w:rPr>
          <w:rFonts w:eastAsia="仿宋" w:hint="eastAsia"/>
          <w:kern w:val="0"/>
          <w:sz w:val="32"/>
          <w:szCs w:val="32"/>
        </w:rPr>
        <w:t>财政局、局计财处，做好站计划财务工作；</w:t>
      </w:r>
      <w:proofErr w:type="gramStart"/>
      <w:r>
        <w:rPr>
          <w:rFonts w:eastAsia="仿宋" w:hint="eastAsia"/>
          <w:kern w:val="0"/>
          <w:sz w:val="32"/>
          <w:szCs w:val="32"/>
        </w:rPr>
        <w:t>对接局</w:t>
      </w:r>
      <w:proofErr w:type="gramEnd"/>
      <w:r>
        <w:rPr>
          <w:rFonts w:eastAsia="仿宋" w:hint="eastAsia"/>
          <w:kern w:val="0"/>
          <w:sz w:val="32"/>
          <w:szCs w:val="32"/>
        </w:rPr>
        <w:t>办公室等其他综合处室，做好站内部管理等综合性工作等。</w:t>
      </w:r>
    </w:p>
    <w:p w14:paraId="631DA5A9" w14:textId="77777777" w:rsidR="00A04845" w:rsidRDefault="00E7053B">
      <w:pPr>
        <w:widowControl/>
        <w:spacing w:line="520" w:lineRule="exact"/>
        <w:ind w:firstLineChars="200" w:firstLine="640"/>
        <w:jc w:val="left"/>
        <w:rPr>
          <w:rFonts w:eastAsia="仿宋"/>
          <w:kern w:val="0"/>
          <w:sz w:val="24"/>
        </w:rPr>
      </w:pPr>
      <w:r>
        <w:rPr>
          <w:rFonts w:eastAsia="仿宋"/>
          <w:color w:val="000000"/>
          <w:kern w:val="0"/>
          <w:sz w:val="32"/>
          <w:szCs w:val="32"/>
        </w:rPr>
        <w:t>（二）单位收支情况</w:t>
      </w:r>
    </w:p>
    <w:p w14:paraId="2203B154" w14:textId="77777777" w:rsidR="00A04845" w:rsidRDefault="00E7053B">
      <w:pPr>
        <w:spacing w:line="520" w:lineRule="exact"/>
        <w:ind w:firstLineChars="200" w:firstLine="640"/>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、收入支出预算安排情况。</w:t>
      </w:r>
    </w:p>
    <w:p w14:paraId="3A6E004B" w14:textId="77777777" w:rsidR="00A04845" w:rsidRDefault="00E7053B">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年初预算收入</w:t>
      </w:r>
      <w:r>
        <w:rPr>
          <w:rFonts w:eastAsia="仿宋" w:hint="eastAsia"/>
          <w:color w:val="000000"/>
          <w:kern w:val="0"/>
          <w:sz w:val="32"/>
          <w:szCs w:val="32"/>
        </w:rPr>
        <w:t>4566100</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年年初预算收入</w:t>
      </w:r>
      <w:r>
        <w:rPr>
          <w:rFonts w:eastAsia="仿宋" w:hint="eastAsia"/>
          <w:color w:val="000000"/>
          <w:kern w:val="0"/>
          <w:sz w:val="32"/>
          <w:szCs w:val="32"/>
        </w:rPr>
        <w:t>5128500</w:t>
      </w:r>
      <w:r>
        <w:rPr>
          <w:rFonts w:eastAsia="仿宋" w:hint="eastAsia"/>
          <w:color w:val="000000"/>
          <w:kern w:val="0"/>
          <w:sz w:val="32"/>
          <w:szCs w:val="32"/>
        </w:rPr>
        <w:t>元，比上年减少</w:t>
      </w:r>
      <w:r>
        <w:rPr>
          <w:rFonts w:eastAsia="仿宋" w:hint="eastAsia"/>
          <w:color w:val="000000"/>
          <w:kern w:val="0"/>
          <w:sz w:val="32"/>
          <w:szCs w:val="32"/>
        </w:rPr>
        <w:t>562400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下降</w:t>
      </w:r>
      <w:r>
        <w:rPr>
          <w:rFonts w:eastAsia="仿宋" w:hint="eastAsia"/>
          <w:color w:val="000000"/>
          <w:kern w:val="0"/>
          <w:sz w:val="32"/>
          <w:szCs w:val="32"/>
        </w:rPr>
        <w:t>10.97%</w:t>
      </w:r>
      <w:r>
        <w:rPr>
          <w:rFonts w:eastAsia="仿宋" w:hint="eastAsia"/>
          <w:color w:val="000000"/>
          <w:kern w:val="0"/>
          <w:sz w:val="32"/>
          <w:szCs w:val="32"/>
        </w:rPr>
        <w:t>，主要原因为</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名在职在编人员退休。年度执行中因为新进一名在职在编人员、人员工资调整以及市级专项资金下达，所以预算调整为</w:t>
      </w:r>
      <w:r>
        <w:rPr>
          <w:rFonts w:eastAsia="仿宋" w:hint="eastAsia"/>
          <w:color w:val="000000"/>
          <w:kern w:val="0"/>
          <w:sz w:val="32"/>
          <w:szCs w:val="32"/>
        </w:rPr>
        <w:t>5357609</w:t>
      </w:r>
      <w:r>
        <w:rPr>
          <w:rFonts w:eastAsia="仿宋" w:hint="eastAsia"/>
          <w:color w:val="000000"/>
          <w:kern w:val="0"/>
          <w:sz w:val="32"/>
          <w:szCs w:val="32"/>
        </w:rPr>
        <w:t>元。</w:t>
      </w:r>
    </w:p>
    <w:p w14:paraId="1D0CBE1D" w14:textId="77777777" w:rsidR="00A04845" w:rsidRDefault="00E7053B">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年初预算支出</w:t>
      </w:r>
      <w:r>
        <w:rPr>
          <w:rFonts w:eastAsia="仿宋" w:hint="eastAsia"/>
          <w:color w:val="000000"/>
          <w:kern w:val="0"/>
          <w:sz w:val="32"/>
          <w:szCs w:val="32"/>
        </w:rPr>
        <w:t>4566100</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年年初预算支出</w:t>
      </w:r>
      <w:r>
        <w:rPr>
          <w:rFonts w:eastAsia="仿宋" w:hint="eastAsia"/>
          <w:color w:val="000000"/>
          <w:kern w:val="0"/>
          <w:sz w:val="32"/>
          <w:szCs w:val="32"/>
        </w:rPr>
        <w:t>5128500</w:t>
      </w:r>
      <w:r>
        <w:rPr>
          <w:rFonts w:eastAsia="仿宋" w:hint="eastAsia"/>
          <w:color w:val="000000"/>
          <w:kern w:val="0"/>
          <w:sz w:val="32"/>
          <w:szCs w:val="32"/>
        </w:rPr>
        <w:t>元，比上年减少</w:t>
      </w:r>
      <w:r>
        <w:rPr>
          <w:rFonts w:eastAsia="仿宋" w:hint="eastAsia"/>
          <w:color w:val="000000"/>
          <w:kern w:val="0"/>
          <w:sz w:val="32"/>
          <w:szCs w:val="32"/>
        </w:rPr>
        <w:t>562400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下降</w:t>
      </w:r>
      <w:r>
        <w:rPr>
          <w:rFonts w:eastAsia="仿宋" w:hint="eastAsia"/>
          <w:color w:val="000000"/>
          <w:kern w:val="0"/>
          <w:sz w:val="32"/>
          <w:szCs w:val="32"/>
        </w:rPr>
        <w:t>10.97%</w:t>
      </w:r>
      <w:r>
        <w:rPr>
          <w:rFonts w:eastAsia="仿宋" w:hint="eastAsia"/>
          <w:color w:val="000000"/>
          <w:kern w:val="0"/>
          <w:sz w:val="32"/>
          <w:szCs w:val="32"/>
        </w:rPr>
        <w:t>。主要原因为</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名在职在编人员退休。年度执行中因为新进一名在职在编人员、人员工资调整以及市级专项资金下达，</w:t>
      </w:r>
      <w:r>
        <w:rPr>
          <w:rFonts w:eastAsia="仿宋" w:hint="eastAsia"/>
          <w:color w:val="000000"/>
          <w:kern w:val="0"/>
          <w:sz w:val="32"/>
          <w:szCs w:val="32"/>
        </w:rPr>
        <w:lastRenderedPageBreak/>
        <w:t>所以预算调整为</w:t>
      </w:r>
      <w:r>
        <w:rPr>
          <w:rFonts w:eastAsia="仿宋" w:hint="eastAsia"/>
          <w:color w:val="000000"/>
          <w:kern w:val="0"/>
          <w:sz w:val="32"/>
          <w:szCs w:val="32"/>
        </w:rPr>
        <w:t>5357609</w:t>
      </w:r>
      <w:r>
        <w:rPr>
          <w:rFonts w:eastAsia="仿宋" w:hint="eastAsia"/>
          <w:color w:val="000000"/>
          <w:kern w:val="0"/>
          <w:sz w:val="32"/>
          <w:szCs w:val="32"/>
        </w:rPr>
        <w:t>元。</w:t>
      </w:r>
    </w:p>
    <w:p w14:paraId="25A0F74D" w14:textId="77777777" w:rsidR="00A04845" w:rsidRDefault="00E7053B">
      <w:pPr>
        <w:spacing w:line="520" w:lineRule="exact"/>
        <w:ind w:firstLineChars="200" w:firstLine="640"/>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、收入支出预算执行情况。</w:t>
      </w:r>
    </w:p>
    <w:p w14:paraId="7B82B758" w14:textId="77777777" w:rsidR="00A04845" w:rsidRDefault="00E7053B">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年决算收入</w:t>
      </w:r>
      <w:r>
        <w:rPr>
          <w:rFonts w:eastAsia="仿宋" w:hint="eastAsia"/>
          <w:color w:val="000000"/>
          <w:kern w:val="0"/>
          <w:sz w:val="32"/>
          <w:szCs w:val="32"/>
        </w:rPr>
        <w:t>4921730.62</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年决算收入</w:t>
      </w:r>
      <w:r>
        <w:rPr>
          <w:rFonts w:eastAsia="仿宋" w:hint="eastAsia"/>
          <w:color w:val="000000"/>
          <w:kern w:val="0"/>
          <w:sz w:val="32"/>
          <w:szCs w:val="32"/>
        </w:rPr>
        <w:t>5669172.61</w:t>
      </w:r>
      <w:r>
        <w:rPr>
          <w:rFonts w:eastAsia="仿宋" w:hint="eastAsia"/>
          <w:color w:val="000000"/>
          <w:kern w:val="0"/>
          <w:sz w:val="32"/>
          <w:szCs w:val="32"/>
        </w:rPr>
        <w:t>元，比上年减少</w:t>
      </w:r>
      <w:r>
        <w:rPr>
          <w:rFonts w:eastAsia="仿宋" w:hint="eastAsia"/>
          <w:color w:val="000000"/>
          <w:kern w:val="0"/>
          <w:sz w:val="32"/>
          <w:szCs w:val="32"/>
        </w:rPr>
        <w:t>747441.99</w:t>
      </w:r>
      <w:r>
        <w:rPr>
          <w:rFonts w:eastAsia="仿宋" w:hint="eastAsia"/>
          <w:color w:val="000000"/>
          <w:kern w:val="0"/>
          <w:sz w:val="32"/>
          <w:szCs w:val="32"/>
        </w:rPr>
        <w:t>元，下降了</w:t>
      </w:r>
      <w:r>
        <w:rPr>
          <w:rFonts w:eastAsia="仿宋" w:hint="eastAsia"/>
          <w:color w:val="000000"/>
          <w:kern w:val="0"/>
          <w:sz w:val="32"/>
          <w:szCs w:val="32"/>
        </w:rPr>
        <w:t>13.18%</w:t>
      </w:r>
      <w:r>
        <w:rPr>
          <w:rFonts w:eastAsia="仿宋" w:hint="eastAsia"/>
          <w:color w:val="000000"/>
          <w:kern w:val="0"/>
          <w:sz w:val="32"/>
          <w:szCs w:val="32"/>
        </w:rPr>
        <w:t>。主要原因为项目支出减少并且</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w:t>
      </w:r>
    </w:p>
    <w:p w14:paraId="2AFE61A1" w14:textId="77777777" w:rsidR="00A04845" w:rsidRDefault="00E7053B">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年决算支出</w:t>
      </w:r>
      <w:r>
        <w:rPr>
          <w:rFonts w:eastAsia="仿宋" w:hint="eastAsia"/>
          <w:color w:val="000000"/>
          <w:kern w:val="0"/>
          <w:sz w:val="32"/>
          <w:szCs w:val="32"/>
        </w:rPr>
        <w:t>4913907.75</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年决算支出</w:t>
      </w:r>
      <w:r>
        <w:rPr>
          <w:rFonts w:eastAsia="仿宋" w:hint="eastAsia"/>
          <w:color w:val="000000"/>
          <w:kern w:val="0"/>
          <w:sz w:val="32"/>
          <w:szCs w:val="32"/>
        </w:rPr>
        <w:t>5658495.85</w:t>
      </w:r>
      <w:r>
        <w:rPr>
          <w:rFonts w:eastAsia="仿宋" w:hint="eastAsia"/>
          <w:color w:val="000000"/>
          <w:kern w:val="0"/>
          <w:sz w:val="32"/>
          <w:szCs w:val="32"/>
        </w:rPr>
        <w:t>元，比上年支出减少</w:t>
      </w:r>
      <w:r>
        <w:rPr>
          <w:rFonts w:eastAsia="仿宋" w:hint="eastAsia"/>
          <w:color w:val="000000"/>
          <w:kern w:val="0"/>
          <w:sz w:val="32"/>
          <w:szCs w:val="32"/>
        </w:rPr>
        <w:t>744588.10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减少</w:t>
      </w:r>
      <w:r>
        <w:rPr>
          <w:rFonts w:eastAsia="仿宋" w:hint="eastAsia"/>
          <w:color w:val="000000"/>
          <w:kern w:val="0"/>
          <w:sz w:val="32"/>
          <w:szCs w:val="32"/>
        </w:rPr>
        <w:t>13.16%,</w:t>
      </w:r>
      <w:r>
        <w:rPr>
          <w:rFonts w:eastAsia="仿宋" w:hint="eastAsia"/>
          <w:color w:val="000000"/>
          <w:kern w:val="0"/>
          <w:sz w:val="32"/>
          <w:szCs w:val="32"/>
        </w:rPr>
        <w:t>主要原因为项目支出减少并且</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w:t>
      </w:r>
    </w:p>
    <w:p w14:paraId="0E76100F" w14:textId="77777777" w:rsidR="00A04845" w:rsidRDefault="00E7053B">
      <w:pPr>
        <w:spacing w:line="520" w:lineRule="exact"/>
        <w:ind w:firstLineChars="200" w:firstLine="640"/>
        <w:rPr>
          <w:rFonts w:eastAsia="仿宋"/>
          <w:color w:val="000000"/>
          <w:kern w:val="0"/>
          <w:sz w:val="32"/>
          <w:szCs w:val="32"/>
        </w:rPr>
      </w:pPr>
      <w:r>
        <w:rPr>
          <w:rFonts w:eastAsia="仿宋"/>
          <w:color w:val="000000"/>
          <w:kern w:val="0"/>
          <w:sz w:val="32"/>
          <w:szCs w:val="32"/>
        </w:rPr>
        <w:t>（三）单位绩效目标</w:t>
      </w:r>
    </w:p>
    <w:p w14:paraId="4A2E37FC"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我单位部门中长期目标为：力争</w:t>
      </w:r>
      <w:r>
        <w:rPr>
          <w:rFonts w:eastAsia="仿宋" w:hint="eastAsia"/>
          <w:color w:val="000000"/>
          <w:kern w:val="0"/>
          <w:sz w:val="32"/>
          <w:szCs w:val="32"/>
        </w:rPr>
        <w:t>2020-2025</w:t>
      </w:r>
      <w:r>
        <w:rPr>
          <w:rFonts w:eastAsia="仿宋" w:hint="eastAsia"/>
          <w:color w:val="000000"/>
          <w:kern w:val="0"/>
          <w:sz w:val="32"/>
          <w:szCs w:val="32"/>
        </w:rPr>
        <w:t>年形成完善的农村集体三资监管体系；推进农经系统人员培训、村级会计核算、财务公开模式三位一体的发展目标。</w:t>
      </w:r>
      <w:r>
        <w:rPr>
          <w:rFonts w:eastAsia="仿宋" w:hint="eastAsia"/>
          <w:color w:val="000000"/>
          <w:kern w:val="0"/>
          <w:sz w:val="32"/>
          <w:szCs w:val="32"/>
        </w:rPr>
        <w:tab/>
      </w:r>
      <w:r>
        <w:rPr>
          <w:rFonts w:eastAsia="仿宋" w:hint="eastAsia"/>
          <w:color w:val="000000"/>
          <w:kern w:val="0"/>
          <w:sz w:val="32"/>
          <w:szCs w:val="32"/>
        </w:rPr>
        <w:tab/>
      </w:r>
    </w:p>
    <w:p w14:paraId="2301DF90"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我单位</w:t>
      </w:r>
      <w:r>
        <w:rPr>
          <w:rFonts w:eastAsia="仿宋" w:hint="eastAsia"/>
          <w:color w:val="000000"/>
          <w:kern w:val="0"/>
          <w:sz w:val="32"/>
          <w:szCs w:val="32"/>
        </w:rPr>
        <w:t>2024</w:t>
      </w:r>
      <w:r>
        <w:rPr>
          <w:rFonts w:eastAsia="仿宋" w:hint="eastAsia"/>
          <w:color w:val="000000"/>
          <w:kern w:val="0"/>
          <w:sz w:val="32"/>
          <w:szCs w:val="32"/>
        </w:rPr>
        <w:t>年年度目标为：</w:t>
      </w:r>
      <w:r>
        <w:rPr>
          <w:rFonts w:eastAsia="仿宋" w:hint="eastAsia"/>
          <w:color w:val="000000"/>
          <w:kern w:val="0"/>
          <w:sz w:val="32"/>
          <w:szCs w:val="32"/>
        </w:rPr>
        <w:t>1</w:t>
      </w:r>
      <w:r>
        <w:rPr>
          <w:rFonts w:eastAsia="仿宋" w:hint="eastAsia"/>
          <w:color w:val="000000"/>
          <w:kern w:val="0"/>
          <w:sz w:val="32"/>
          <w:szCs w:val="32"/>
        </w:rPr>
        <w:t>、完善“苏智农经”平台。</w:t>
      </w:r>
      <w:r>
        <w:rPr>
          <w:rFonts w:eastAsia="仿宋" w:hint="eastAsia"/>
          <w:color w:val="000000"/>
          <w:kern w:val="0"/>
          <w:sz w:val="32"/>
          <w:szCs w:val="32"/>
        </w:rPr>
        <w:t>2</w:t>
      </w:r>
      <w:r>
        <w:rPr>
          <w:rFonts w:eastAsia="仿宋" w:hint="eastAsia"/>
          <w:color w:val="000000"/>
          <w:kern w:val="0"/>
          <w:sz w:val="32"/>
          <w:szCs w:val="32"/>
        </w:rPr>
        <w:t>、开展农村财务抽审。</w:t>
      </w:r>
      <w:r>
        <w:rPr>
          <w:rFonts w:eastAsia="仿宋" w:hint="eastAsia"/>
          <w:color w:val="000000"/>
          <w:kern w:val="0"/>
          <w:sz w:val="32"/>
          <w:szCs w:val="32"/>
        </w:rPr>
        <w:t>3</w:t>
      </w:r>
      <w:r>
        <w:rPr>
          <w:rFonts w:eastAsia="仿宋" w:hint="eastAsia"/>
          <w:color w:val="000000"/>
          <w:kern w:val="0"/>
          <w:sz w:val="32"/>
          <w:szCs w:val="32"/>
        </w:rPr>
        <w:t>、开展不规范合同整治。</w:t>
      </w:r>
    </w:p>
    <w:p w14:paraId="7A611A78" w14:textId="77777777" w:rsidR="00A04845" w:rsidRDefault="00E7053B">
      <w:pPr>
        <w:widowControl/>
        <w:spacing w:line="520" w:lineRule="exact"/>
        <w:ind w:firstLineChars="200" w:firstLine="640"/>
        <w:jc w:val="left"/>
        <w:rPr>
          <w:rFonts w:eastAsia="黑体"/>
          <w:kern w:val="0"/>
          <w:sz w:val="24"/>
        </w:rPr>
      </w:pPr>
      <w:r>
        <w:rPr>
          <w:rFonts w:eastAsia="黑体"/>
          <w:color w:val="000000"/>
          <w:kern w:val="0"/>
          <w:sz w:val="32"/>
          <w:szCs w:val="32"/>
        </w:rPr>
        <w:t>二、评价结论</w:t>
      </w:r>
    </w:p>
    <w:p w14:paraId="3A4E442E"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（一）评价对象和范围</w:t>
      </w:r>
    </w:p>
    <w:p w14:paraId="0550B63F"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本次</w:t>
      </w:r>
      <w:r>
        <w:rPr>
          <w:rFonts w:eastAsia="仿宋" w:hint="eastAsia"/>
          <w:color w:val="000000"/>
          <w:kern w:val="0"/>
          <w:sz w:val="32"/>
          <w:szCs w:val="32"/>
        </w:rPr>
        <w:t>2024</w:t>
      </w:r>
      <w:r>
        <w:rPr>
          <w:rFonts w:eastAsia="仿宋" w:hint="eastAsia"/>
          <w:color w:val="000000"/>
          <w:kern w:val="0"/>
          <w:sz w:val="32"/>
          <w:szCs w:val="32"/>
        </w:rPr>
        <w:t>年度单位整体绩效评价重点评价的对象是南京市农村合作经济经营管理站，评价范围包括</w:t>
      </w:r>
      <w:r>
        <w:rPr>
          <w:rFonts w:eastAsia="仿宋" w:hint="eastAsia"/>
          <w:color w:val="000000"/>
          <w:kern w:val="0"/>
          <w:sz w:val="32"/>
          <w:szCs w:val="32"/>
        </w:rPr>
        <w:t>2024</w:t>
      </w:r>
      <w:r>
        <w:rPr>
          <w:rFonts w:eastAsia="仿宋" w:hint="eastAsia"/>
          <w:color w:val="000000"/>
          <w:kern w:val="0"/>
          <w:sz w:val="32"/>
          <w:szCs w:val="32"/>
        </w:rPr>
        <w:t>年度基本支出和部门专项支出。</w:t>
      </w:r>
    </w:p>
    <w:p w14:paraId="685B7173"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（二）评价结论</w:t>
      </w:r>
    </w:p>
    <w:p w14:paraId="3B94FA9D" w14:textId="0E33ADED"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年部门预算从编制的起点开始，强化了预算编制的科学性，将预算资金安排与单位的主要工作职能、工作重点结合起来，从严控制“三公</w:t>
      </w:r>
      <w:r w:rsidR="00545EFF">
        <w:rPr>
          <w:rFonts w:eastAsia="仿宋" w:hint="eastAsia"/>
          <w:color w:val="000000"/>
          <w:kern w:val="0"/>
          <w:sz w:val="32"/>
          <w:szCs w:val="32"/>
        </w:rPr>
        <w:t>”</w:t>
      </w:r>
      <w:r>
        <w:rPr>
          <w:rFonts w:eastAsia="仿宋" w:hint="eastAsia"/>
          <w:color w:val="000000"/>
          <w:kern w:val="0"/>
          <w:sz w:val="32"/>
          <w:szCs w:val="32"/>
        </w:rPr>
        <w:t>经费，将会议费、培训费、公</w:t>
      </w:r>
      <w:r>
        <w:rPr>
          <w:rFonts w:eastAsia="仿宋" w:hint="eastAsia"/>
          <w:color w:val="000000"/>
          <w:kern w:val="0"/>
          <w:sz w:val="32"/>
          <w:szCs w:val="32"/>
        </w:rPr>
        <w:lastRenderedPageBreak/>
        <w:t>务接待费等费用实行总额控制，从而确保经费预算的有序执行。</w:t>
      </w:r>
    </w:p>
    <w:p w14:paraId="3BA9748D"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．基本支出资金绩效评价</w:t>
      </w:r>
    </w:p>
    <w:p w14:paraId="722A22F2"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年基本支出按照资金进度有序安排，完成部门预算绩效制定的目标，预算资金本着节约使用的目的，略有节余，由财政收回统一管理使用。</w:t>
      </w:r>
    </w:p>
    <w:p w14:paraId="02D94008"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．部门专项资金绩效评价</w:t>
      </w:r>
    </w:p>
    <w:p w14:paraId="4E1FE40A"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年我单位的部门预算专项为“</w:t>
      </w:r>
      <w:r>
        <w:rPr>
          <w:rFonts w:eastAsia="仿宋" w:hint="eastAsia"/>
          <w:color w:val="000000"/>
          <w:kern w:val="0"/>
          <w:sz w:val="32"/>
          <w:szCs w:val="32"/>
        </w:rPr>
        <w:t>2024</w:t>
      </w:r>
      <w:r>
        <w:rPr>
          <w:rFonts w:eastAsia="仿宋" w:hint="eastAsia"/>
          <w:color w:val="000000"/>
          <w:kern w:val="0"/>
          <w:sz w:val="32"/>
          <w:szCs w:val="32"/>
        </w:rPr>
        <w:t>年办公设备购置”项目</w:t>
      </w:r>
      <w:r>
        <w:rPr>
          <w:rFonts w:eastAsia="仿宋" w:hint="eastAsia"/>
          <w:color w:val="000000"/>
          <w:kern w:val="0"/>
          <w:sz w:val="32"/>
          <w:szCs w:val="32"/>
        </w:rPr>
        <w:t>83900</w:t>
      </w:r>
      <w:r>
        <w:rPr>
          <w:rFonts w:eastAsia="仿宋" w:hint="eastAsia"/>
          <w:color w:val="000000"/>
          <w:kern w:val="0"/>
          <w:sz w:val="32"/>
          <w:szCs w:val="32"/>
        </w:rPr>
        <w:t>元，下面对部门专项资金绩效进行评价。</w:t>
      </w:r>
    </w:p>
    <w:p w14:paraId="5273DBFE"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该项目经费年初预算为</w:t>
      </w:r>
      <w:r>
        <w:rPr>
          <w:rFonts w:eastAsia="仿宋" w:hint="eastAsia"/>
          <w:color w:val="000000"/>
          <w:kern w:val="0"/>
          <w:sz w:val="32"/>
          <w:szCs w:val="32"/>
        </w:rPr>
        <w:t>83900</w:t>
      </w:r>
      <w:r>
        <w:rPr>
          <w:rFonts w:eastAsia="仿宋" w:hint="eastAsia"/>
          <w:color w:val="000000"/>
          <w:kern w:val="0"/>
          <w:sz w:val="32"/>
          <w:szCs w:val="32"/>
        </w:rPr>
        <w:t>元，实际收到市财政局拨款金额为</w:t>
      </w:r>
      <w:r>
        <w:rPr>
          <w:rFonts w:eastAsia="仿宋" w:hint="eastAsia"/>
          <w:color w:val="000000"/>
          <w:kern w:val="0"/>
          <w:sz w:val="32"/>
          <w:szCs w:val="32"/>
        </w:rPr>
        <w:t>67100</w:t>
      </w:r>
      <w:r>
        <w:rPr>
          <w:rFonts w:eastAsia="仿宋" w:hint="eastAsia"/>
          <w:color w:val="000000"/>
          <w:kern w:val="0"/>
          <w:sz w:val="32"/>
          <w:szCs w:val="32"/>
        </w:rPr>
        <w:t>元。具体购置情况如下：</w:t>
      </w:r>
    </w:p>
    <w:p w14:paraId="5309CDAE" w14:textId="77777777" w:rsidR="00A04845" w:rsidRDefault="00E7053B">
      <w:pPr>
        <w:widowControl/>
        <w:spacing w:line="520" w:lineRule="exact"/>
        <w:ind w:firstLineChars="200" w:firstLine="640"/>
        <w:jc w:val="left"/>
        <w:rPr>
          <w:rFonts w:eastAsia="仿宋"/>
          <w:color w:val="FF0000"/>
          <w:kern w:val="0"/>
          <w:sz w:val="32"/>
          <w:szCs w:val="32"/>
        </w:rPr>
      </w:pPr>
      <w:r>
        <w:rPr>
          <w:rFonts w:eastAsia="仿宋" w:hint="eastAsia"/>
          <w:kern w:val="0"/>
          <w:sz w:val="32"/>
          <w:szCs w:val="32"/>
        </w:rPr>
        <w:t>一、框架协议采购：</w:t>
      </w:r>
      <w:r>
        <w:rPr>
          <w:rFonts w:eastAsia="仿宋" w:hint="eastAsia"/>
          <w:kern w:val="0"/>
          <w:sz w:val="32"/>
          <w:szCs w:val="32"/>
        </w:rPr>
        <w:t>1</w:t>
      </w:r>
      <w:r>
        <w:rPr>
          <w:rFonts w:eastAsia="仿宋" w:hint="eastAsia"/>
          <w:kern w:val="0"/>
          <w:sz w:val="32"/>
          <w:szCs w:val="32"/>
        </w:rPr>
        <w:t>、天玥</w:t>
      </w:r>
      <w:r>
        <w:rPr>
          <w:rFonts w:eastAsia="仿宋" w:hint="eastAsia"/>
          <w:kern w:val="0"/>
          <w:sz w:val="32"/>
          <w:szCs w:val="32"/>
        </w:rPr>
        <w:t>TR119A</w:t>
      </w:r>
      <w:r>
        <w:rPr>
          <w:rFonts w:eastAsia="仿宋" w:hint="eastAsia"/>
          <w:kern w:val="0"/>
          <w:sz w:val="32"/>
          <w:szCs w:val="32"/>
        </w:rPr>
        <w:t>台式计算机（信创）</w:t>
      </w:r>
      <w:r>
        <w:rPr>
          <w:rFonts w:eastAsia="仿宋" w:hint="eastAsia"/>
          <w:kern w:val="0"/>
          <w:sz w:val="32"/>
          <w:szCs w:val="32"/>
        </w:rPr>
        <w:t>5</w:t>
      </w:r>
      <w:r>
        <w:rPr>
          <w:rFonts w:eastAsia="仿宋" w:hint="eastAsia"/>
          <w:kern w:val="0"/>
          <w:sz w:val="32"/>
          <w:szCs w:val="32"/>
        </w:rPr>
        <w:t>台共计</w:t>
      </w:r>
      <w:r>
        <w:rPr>
          <w:rFonts w:eastAsia="仿宋" w:hint="eastAsia"/>
          <w:kern w:val="0"/>
          <w:sz w:val="32"/>
          <w:szCs w:val="32"/>
        </w:rPr>
        <w:t>24970</w:t>
      </w:r>
      <w:r>
        <w:rPr>
          <w:rFonts w:eastAsia="仿宋" w:hint="eastAsia"/>
          <w:kern w:val="0"/>
          <w:sz w:val="32"/>
          <w:szCs w:val="32"/>
        </w:rPr>
        <w:t>元；</w:t>
      </w:r>
      <w:r>
        <w:rPr>
          <w:rFonts w:eastAsia="仿宋" w:hint="eastAsia"/>
          <w:kern w:val="0"/>
          <w:sz w:val="32"/>
          <w:szCs w:val="32"/>
        </w:rPr>
        <w:t>2</w:t>
      </w:r>
      <w:r>
        <w:rPr>
          <w:rFonts w:eastAsia="仿宋" w:hint="eastAsia"/>
          <w:kern w:val="0"/>
          <w:sz w:val="32"/>
          <w:szCs w:val="32"/>
        </w:rPr>
        <w:t>、</w:t>
      </w:r>
      <w:r>
        <w:rPr>
          <w:rFonts w:eastAsia="仿宋" w:hint="eastAsia"/>
          <w:kern w:val="0"/>
          <w:sz w:val="32"/>
          <w:szCs w:val="32"/>
        </w:rPr>
        <w:t>GA7029dn A4</w:t>
      </w:r>
      <w:r>
        <w:rPr>
          <w:rFonts w:eastAsia="仿宋" w:hint="eastAsia"/>
          <w:kern w:val="0"/>
          <w:sz w:val="32"/>
          <w:szCs w:val="32"/>
        </w:rPr>
        <w:t>黑白激光多功能一体机（信创）</w:t>
      </w:r>
      <w:r>
        <w:rPr>
          <w:rFonts w:eastAsia="仿宋" w:hint="eastAsia"/>
          <w:kern w:val="0"/>
          <w:sz w:val="32"/>
          <w:szCs w:val="32"/>
        </w:rPr>
        <w:t>1</w:t>
      </w:r>
      <w:r>
        <w:rPr>
          <w:rFonts w:eastAsia="仿宋" w:hint="eastAsia"/>
          <w:kern w:val="0"/>
          <w:sz w:val="32"/>
          <w:szCs w:val="32"/>
        </w:rPr>
        <w:t>台共计</w:t>
      </w:r>
      <w:r>
        <w:rPr>
          <w:rFonts w:eastAsia="仿宋" w:hint="eastAsia"/>
          <w:kern w:val="0"/>
          <w:sz w:val="32"/>
          <w:szCs w:val="32"/>
        </w:rPr>
        <w:t>2500</w:t>
      </w:r>
      <w:r>
        <w:rPr>
          <w:rFonts w:eastAsia="仿宋" w:hint="eastAsia"/>
          <w:kern w:val="0"/>
          <w:sz w:val="32"/>
          <w:szCs w:val="32"/>
        </w:rPr>
        <w:t>元。二、网上商场采购：</w:t>
      </w:r>
      <w:r>
        <w:rPr>
          <w:rFonts w:eastAsia="仿宋" w:hint="eastAsia"/>
          <w:kern w:val="0"/>
          <w:sz w:val="32"/>
          <w:szCs w:val="32"/>
        </w:rPr>
        <w:t>1</w:t>
      </w:r>
      <w:r>
        <w:rPr>
          <w:rFonts w:eastAsia="仿宋" w:hint="eastAsia"/>
          <w:kern w:val="0"/>
          <w:sz w:val="32"/>
          <w:szCs w:val="32"/>
        </w:rPr>
        <w:t>、网面</w:t>
      </w:r>
      <w:proofErr w:type="gramStart"/>
      <w:r>
        <w:rPr>
          <w:rFonts w:eastAsia="仿宋" w:hint="eastAsia"/>
          <w:kern w:val="0"/>
          <w:sz w:val="32"/>
          <w:szCs w:val="32"/>
        </w:rPr>
        <w:t>椅</w:t>
      </w:r>
      <w:proofErr w:type="gramEnd"/>
      <w:r>
        <w:rPr>
          <w:rFonts w:eastAsia="仿宋" w:hint="eastAsia"/>
          <w:kern w:val="0"/>
          <w:sz w:val="32"/>
          <w:szCs w:val="32"/>
        </w:rPr>
        <w:t>16</w:t>
      </w:r>
      <w:r>
        <w:rPr>
          <w:rFonts w:eastAsia="仿宋" w:hint="eastAsia"/>
          <w:kern w:val="0"/>
          <w:sz w:val="32"/>
          <w:szCs w:val="32"/>
        </w:rPr>
        <w:t>把共计</w:t>
      </w:r>
      <w:r>
        <w:rPr>
          <w:rFonts w:eastAsia="仿宋" w:hint="eastAsia"/>
          <w:kern w:val="0"/>
          <w:sz w:val="32"/>
          <w:szCs w:val="32"/>
        </w:rPr>
        <w:t>4720</w:t>
      </w:r>
      <w:r>
        <w:rPr>
          <w:rFonts w:eastAsia="仿宋" w:hint="eastAsia"/>
          <w:kern w:val="0"/>
          <w:sz w:val="32"/>
          <w:szCs w:val="32"/>
        </w:rPr>
        <w:t>元；</w:t>
      </w:r>
      <w:r>
        <w:rPr>
          <w:rFonts w:eastAsia="仿宋" w:hint="eastAsia"/>
          <w:kern w:val="0"/>
          <w:sz w:val="32"/>
          <w:szCs w:val="32"/>
        </w:rPr>
        <w:t>2</w:t>
      </w:r>
      <w:r>
        <w:rPr>
          <w:rFonts w:eastAsia="仿宋" w:hint="eastAsia"/>
          <w:kern w:val="0"/>
          <w:sz w:val="32"/>
          <w:szCs w:val="32"/>
        </w:rPr>
        <w:t>、会议桌</w:t>
      </w:r>
      <w:r>
        <w:rPr>
          <w:rFonts w:eastAsia="仿宋" w:hint="eastAsia"/>
          <w:kern w:val="0"/>
          <w:sz w:val="32"/>
          <w:szCs w:val="32"/>
        </w:rPr>
        <w:t>1</w:t>
      </w:r>
      <w:r>
        <w:rPr>
          <w:rFonts w:eastAsia="仿宋" w:hint="eastAsia"/>
          <w:kern w:val="0"/>
          <w:sz w:val="32"/>
          <w:szCs w:val="32"/>
        </w:rPr>
        <w:t>张共计</w:t>
      </w:r>
      <w:r>
        <w:rPr>
          <w:rFonts w:eastAsia="仿宋" w:hint="eastAsia"/>
          <w:kern w:val="0"/>
          <w:sz w:val="32"/>
          <w:szCs w:val="32"/>
        </w:rPr>
        <w:t>9950</w:t>
      </w:r>
      <w:r>
        <w:rPr>
          <w:rFonts w:eastAsia="仿宋" w:hint="eastAsia"/>
          <w:kern w:val="0"/>
          <w:sz w:val="32"/>
          <w:szCs w:val="32"/>
        </w:rPr>
        <w:t>元；</w:t>
      </w:r>
      <w:r>
        <w:rPr>
          <w:rFonts w:eastAsia="仿宋" w:hint="eastAsia"/>
          <w:kern w:val="0"/>
          <w:sz w:val="32"/>
          <w:szCs w:val="32"/>
        </w:rPr>
        <w:t>3</w:t>
      </w:r>
      <w:r>
        <w:rPr>
          <w:rFonts w:eastAsia="仿宋" w:hint="eastAsia"/>
          <w:kern w:val="0"/>
          <w:sz w:val="32"/>
          <w:szCs w:val="32"/>
        </w:rPr>
        <w:t>、立思辰（</w:t>
      </w:r>
      <w:r>
        <w:rPr>
          <w:rFonts w:eastAsia="仿宋" w:hint="eastAsia"/>
          <w:kern w:val="0"/>
          <w:sz w:val="32"/>
          <w:szCs w:val="32"/>
        </w:rPr>
        <w:t>LANXUM</w:t>
      </w:r>
      <w:r>
        <w:rPr>
          <w:rFonts w:eastAsia="仿宋" w:hint="eastAsia"/>
          <w:kern w:val="0"/>
          <w:sz w:val="32"/>
          <w:szCs w:val="32"/>
        </w:rPr>
        <w:t>）</w:t>
      </w:r>
      <w:r>
        <w:rPr>
          <w:rFonts w:eastAsia="仿宋" w:hint="eastAsia"/>
          <w:kern w:val="0"/>
          <w:sz w:val="32"/>
          <w:szCs w:val="32"/>
        </w:rPr>
        <w:t>GA5025dn A3</w:t>
      </w:r>
      <w:r>
        <w:rPr>
          <w:rFonts w:eastAsia="仿宋" w:hint="eastAsia"/>
          <w:kern w:val="0"/>
          <w:sz w:val="32"/>
          <w:szCs w:val="32"/>
        </w:rPr>
        <w:t>激光黑白打印机（信创）</w:t>
      </w:r>
      <w:r>
        <w:rPr>
          <w:rFonts w:eastAsia="仿宋" w:hint="eastAsia"/>
          <w:kern w:val="0"/>
          <w:sz w:val="32"/>
          <w:szCs w:val="32"/>
        </w:rPr>
        <w:t>1</w:t>
      </w:r>
      <w:r>
        <w:rPr>
          <w:rFonts w:eastAsia="仿宋" w:hint="eastAsia"/>
          <w:kern w:val="0"/>
          <w:sz w:val="32"/>
          <w:szCs w:val="32"/>
        </w:rPr>
        <w:t>台共计</w:t>
      </w:r>
      <w:r>
        <w:rPr>
          <w:rFonts w:eastAsia="仿宋" w:hint="eastAsia"/>
          <w:kern w:val="0"/>
          <w:sz w:val="32"/>
          <w:szCs w:val="32"/>
        </w:rPr>
        <w:t>9990</w:t>
      </w:r>
      <w:r>
        <w:rPr>
          <w:rFonts w:eastAsia="仿宋" w:hint="eastAsia"/>
          <w:kern w:val="0"/>
          <w:sz w:val="32"/>
          <w:szCs w:val="32"/>
        </w:rPr>
        <w:t>元；</w:t>
      </w:r>
      <w:r>
        <w:rPr>
          <w:rFonts w:eastAsia="仿宋" w:hint="eastAsia"/>
          <w:kern w:val="0"/>
          <w:sz w:val="32"/>
          <w:szCs w:val="32"/>
        </w:rPr>
        <w:t>4</w:t>
      </w:r>
      <w:r>
        <w:rPr>
          <w:rFonts w:eastAsia="仿宋" w:hint="eastAsia"/>
          <w:kern w:val="0"/>
          <w:sz w:val="32"/>
          <w:szCs w:val="32"/>
        </w:rPr>
        <w:t>、</w:t>
      </w:r>
      <w:r>
        <w:rPr>
          <w:rFonts w:eastAsia="仿宋" w:hint="eastAsia"/>
          <w:kern w:val="0"/>
          <w:sz w:val="32"/>
          <w:szCs w:val="32"/>
        </w:rPr>
        <w:t>360</w:t>
      </w:r>
      <w:r>
        <w:rPr>
          <w:rFonts w:eastAsia="仿宋" w:hint="eastAsia"/>
          <w:kern w:val="0"/>
          <w:sz w:val="32"/>
          <w:szCs w:val="32"/>
        </w:rPr>
        <w:t>杀毒软件</w:t>
      </w:r>
      <w:r>
        <w:rPr>
          <w:rFonts w:eastAsia="仿宋" w:hint="eastAsia"/>
          <w:kern w:val="0"/>
          <w:sz w:val="32"/>
          <w:szCs w:val="32"/>
        </w:rPr>
        <w:t>6</w:t>
      </w:r>
      <w:r>
        <w:rPr>
          <w:rFonts w:eastAsia="仿宋" w:hint="eastAsia"/>
          <w:kern w:val="0"/>
          <w:sz w:val="32"/>
          <w:szCs w:val="32"/>
        </w:rPr>
        <w:t>套共计</w:t>
      </w:r>
      <w:r>
        <w:rPr>
          <w:rFonts w:eastAsia="仿宋" w:hint="eastAsia"/>
          <w:kern w:val="0"/>
          <w:sz w:val="32"/>
          <w:szCs w:val="32"/>
        </w:rPr>
        <w:t>660</w:t>
      </w:r>
      <w:r>
        <w:rPr>
          <w:rFonts w:eastAsia="仿宋" w:hint="eastAsia"/>
          <w:kern w:val="0"/>
          <w:sz w:val="32"/>
          <w:szCs w:val="32"/>
        </w:rPr>
        <w:t>元；</w:t>
      </w:r>
      <w:r>
        <w:rPr>
          <w:rFonts w:eastAsia="仿宋" w:hint="eastAsia"/>
          <w:kern w:val="0"/>
          <w:sz w:val="32"/>
          <w:szCs w:val="32"/>
        </w:rPr>
        <w:t>5</w:t>
      </w:r>
      <w:r>
        <w:rPr>
          <w:rFonts w:eastAsia="仿宋" w:hint="eastAsia"/>
          <w:kern w:val="0"/>
          <w:sz w:val="32"/>
          <w:szCs w:val="32"/>
        </w:rPr>
        <w:t>、</w:t>
      </w:r>
      <w:r>
        <w:rPr>
          <w:rFonts w:eastAsia="仿宋" w:hint="eastAsia"/>
          <w:kern w:val="0"/>
          <w:sz w:val="32"/>
          <w:szCs w:val="32"/>
        </w:rPr>
        <w:t>WPS</w:t>
      </w:r>
      <w:r>
        <w:rPr>
          <w:rFonts w:eastAsia="仿宋" w:hint="eastAsia"/>
          <w:kern w:val="0"/>
          <w:sz w:val="32"/>
          <w:szCs w:val="32"/>
        </w:rPr>
        <w:t>党政版软件</w:t>
      </w:r>
      <w:r>
        <w:rPr>
          <w:rFonts w:eastAsia="仿宋" w:hint="eastAsia"/>
          <w:kern w:val="0"/>
          <w:sz w:val="32"/>
          <w:szCs w:val="32"/>
        </w:rPr>
        <w:t>6</w:t>
      </w:r>
      <w:r>
        <w:rPr>
          <w:rFonts w:eastAsia="仿宋" w:hint="eastAsia"/>
          <w:kern w:val="0"/>
          <w:sz w:val="32"/>
          <w:szCs w:val="32"/>
        </w:rPr>
        <w:t>套共计</w:t>
      </w:r>
      <w:r>
        <w:rPr>
          <w:rFonts w:eastAsia="仿宋" w:hint="eastAsia"/>
          <w:kern w:val="0"/>
          <w:sz w:val="32"/>
          <w:szCs w:val="32"/>
        </w:rPr>
        <w:t>4608</w:t>
      </w:r>
      <w:r>
        <w:rPr>
          <w:rFonts w:eastAsia="仿宋" w:hint="eastAsia"/>
          <w:kern w:val="0"/>
          <w:sz w:val="32"/>
          <w:szCs w:val="32"/>
        </w:rPr>
        <w:t>元；</w:t>
      </w:r>
      <w:r>
        <w:rPr>
          <w:rFonts w:eastAsia="仿宋" w:hint="eastAsia"/>
          <w:kern w:val="0"/>
          <w:sz w:val="32"/>
          <w:szCs w:val="32"/>
        </w:rPr>
        <w:t>6</w:t>
      </w:r>
      <w:r>
        <w:rPr>
          <w:rFonts w:eastAsia="仿宋" w:hint="eastAsia"/>
          <w:kern w:val="0"/>
          <w:sz w:val="32"/>
          <w:szCs w:val="32"/>
        </w:rPr>
        <w:t>、碎纸机</w:t>
      </w:r>
      <w:r>
        <w:rPr>
          <w:rFonts w:eastAsia="仿宋" w:hint="eastAsia"/>
          <w:kern w:val="0"/>
          <w:sz w:val="32"/>
          <w:szCs w:val="32"/>
        </w:rPr>
        <w:t>3</w:t>
      </w:r>
      <w:r>
        <w:rPr>
          <w:rFonts w:eastAsia="仿宋" w:hint="eastAsia"/>
          <w:kern w:val="0"/>
          <w:sz w:val="32"/>
          <w:szCs w:val="32"/>
        </w:rPr>
        <w:t>台共计</w:t>
      </w:r>
      <w:r>
        <w:rPr>
          <w:rFonts w:eastAsia="仿宋" w:hint="eastAsia"/>
          <w:kern w:val="0"/>
          <w:sz w:val="32"/>
          <w:szCs w:val="32"/>
        </w:rPr>
        <w:t>2100</w:t>
      </w:r>
      <w:r>
        <w:rPr>
          <w:rFonts w:eastAsia="仿宋" w:hint="eastAsia"/>
          <w:kern w:val="0"/>
          <w:sz w:val="32"/>
          <w:szCs w:val="32"/>
        </w:rPr>
        <w:t>元；</w:t>
      </w:r>
      <w:r>
        <w:rPr>
          <w:rFonts w:eastAsia="仿宋" w:hint="eastAsia"/>
          <w:kern w:val="0"/>
          <w:sz w:val="32"/>
          <w:szCs w:val="32"/>
        </w:rPr>
        <w:t>7</w:t>
      </w:r>
      <w:r>
        <w:rPr>
          <w:rFonts w:eastAsia="仿宋" w:hint="eastAsia"/>
          <w:kern w:val="0"/>
          <w:sz w:val="32"/>
          <w:szCs w:val="32"/>
        </w:rPr>
        <w:t>、两门茶水柜</w:t>
      </w:r>
      <w:r>
        <w:rPr>
          <w:rFonts w:eastAsia="仿宋" w:hint="eastAsia"/>
          <w:kern w:val="0"/>
          <w:sz w:val="32"/>
          <w:szCs w:val="32"/>
        </w:rPr>
        <w:t>1</w:t>
      </w:r>
      <w:r>
        <w:rPr>
          <w:rFonts w:eastAsia="仿宋" w:hint="eastAsia"/>
          <w:kern w:val="0"/>
          <w:sz w:val="32"/>
          <w:szCs w:val="32"/>
        </w:rPr>
        <w:t>台共计</w:t>
      </w:r>
      <w:r>
        <w:rPr>
          <w:rFonts w:eastAsia="仿宋" w:hint="eastAsia"/>
          <w:kern w:val="0"/>
          <w:sz w:val="32"/>
          <w:szCs w:val="32"/>
        </w:rPr>
        <w:t>795</w:t>
      </w:r>
      <w:r>
        <w:rPr>
          <w:rFonts w:eastAsia="仿宋" w:hint="eastAsia"/>
          <w:kern w:val="0"/>
          <w:sz w:val="32"/>
          <w:szCs w:val="32"/>
        </w:rPr>
        <w:t>元；</w:t>
      </w:r>
      <w:r>
        <w:rPr>
          <w:rFonts w:eastAsia="仿宋" w:hint="eastAsia"/>
          <w:kern w:val="0"/>
          <w:sz w:val="32"/>
          <w:szCs w:val="32"/>
        </w:rPr>
        <w:t>8</w:t>
      </w:r>
      <w:r>
        <w:rPr>
          <w:rFonts w:eastAsia="仿宋" w:hint="eastAsia"/>
          <w:kern w:val="0"/>
          <w:sz w:val="32"/>
          <w:szCs w:val="32"/>
        </w:rPr>
        <w:t>、小柜</w:t>
      </w:r>
      <w:r>
        <w:rPr>
          <w:rFonts w:eastAsia="仿宋" w:hint="eastAsia"/>
          <w:kern w:val="0"/>
          <w:sz w:val="32"/>
          <w:szCs w:val="32"/>
        </w:rPr>
        <w:t>5</w:t>
      </w:r>
      <w:r>
        <w:rPr>
          <w:rFonts w:eastAsia="仿宋" w:hint="eastAsia"/>
          <w:kern w:val="0"/>
          <w:sz w:val="32"/>
          <w:szCs w:val="32"/>
        </w:rPr>
        <w:t>个共计</w:t>
      </w:r>
      <w:r>
        <w:rPr>
          <w:rFonts w:eastAsia="仿宋" w:hint="eastAsia"/>
          <w:kern w:val="0"/>
          <w:sz w:val="32"/>
          <w:szCs w:val="32"/>
        </w:rPr>
        <w:t>2000</w:t>
      </w:r>
      <w:r>
        <w:rPr>
          <w:rFonts w:eastAsia="仿宋" w:hint="eastAsia"/>
          <w:kern w:val="0"/>
          <w:sz w:val="32"/>
          <w:szCs w:val="32"/>
        </w:rPr>
        <w:t>元；</w:t>
      </w:r>
      <w:r>
        <w:rPr>
          <w:rFonts w:eastAsia="仿宋" w:hint="eastAsia"/>
          <w:kern w:val="0"/>
          <w:sz w:val="32"/>
          <w:szCs w:val="32"/>
        </w:rPr>
        <w:t>9</w:t>
      </w:r>
      <w:r>
        <w:rPr>
          <w:rFonts w:eastAsia="仿宋" w:hint="eastAsia"/>
          <w:kern w:val="0"/>
          <w:sz w:val="32"/>
          <w:szCs w:val="32"/>
        </w:rPr>
        <w:t>、文件柜</w:t>
      </w:r>
      <w:r>
        <w:rPr>
          <w:rFonts w:eastAsia="仿宋" w:hint="eastAsia"/>
          <w:kern w:val="0"/>
          <w:sz w:val="32"/>
          <w:szCs w:val="32"/>
        </w:rPr>
        <w:t>1</w:t>
      </w:r>
      <w:r>
        <w:rPr>
          <w:rFonts w:eastAsia="仿宋" w:hint="eastAsia"/>
          <w:kern w:val="0"/>
          <w:sz w:val="32"/>
          <w:szCs w:val="32"/>
        </w:rPr>
        <w:t>个共计</w:t>
      </w:r>
      <w:r>
        <w:rPr>
          <w:rFonts w:eastAsia="仿宋" w:hint="eastAsia"/>
          <w:kern w:val="0"/>
          <w:sz w:val="32"/>
          <w:szCs w:val="32"/>
        </w:rPr>
        <w:t>700</w:t>
      </w:r>
      <w:r>
        <w:rPr>
          <w:rFonts w:eastAsia="仿宋" w:hint="eastAsia"/>
          <w:kern w:val="0"/>
          <w:sz w:val="32"/>
          <w:szCs w:val="32"/>
        </w:rPr>
        <w:t>元。</w:t>
      </w:r>
    </w:p>
    <w:p w14:paraId="148ED105" w14:textId="77777777" w:rsidR="00A04845" w:rsidRDefault="00E7053B">
      <w:pPr>
        <w:widowControl/>
        <w:numPr>
          <w:ilvl w:val="0"/>
          <w:numId w:val="1"/>
        </w:numPr>
        <w:spacing w:line="520" w:lineRule="exact"/>
        <w:ind w:firstLineChars="200" w:firstLine="640"/>
        <w:jc w:val="left"/>
        <w:rPr>
          <w:rFonts w:eastAsia="仿宋"/>
          <w:kern w:val="0"/>
          <w:sz w:val="32"/>
          <w:szCs w:val="32"/>
        </w:rPr>
      </w:pPr>
      <w:r>
        <w:rPr>
          <w:rFonts w:eastAsia="仿宋" w:hint="eastAsia"/>
          <w:kern w:val="0"/>
          <w:sz w:val="32"/>
          <w:szCs w:val="32"/>
        </w:rPr>
        <w:t>评分结果</w:t>
      </w:r>
    </w:p>
    <w:tbl>
      <w:tblPr>
        <w:tblStyle w:val="a7"/>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16"/>
        <w:gridCol w:w="1074"/>
        <w:gridCol w:w="1110"/>
        <w:gridCol w:w="1140"/>
        <w:gridCol w:w="1710"/>
        <w:gridCol w:w="1080"/>
        <w:gridCol w:w="765"/>
      </w:tblGrid>
      <w:tr w:rsidR="00A04845" w14:paraId="2430E1D8" w14:textId="77777777">
        <w:trPr>
          <w:trHeight w:val="1129"/>
        </w:trPr>
        <w:tc>
          <w:tcPr>
            <w:tcW w:w="864" w:type="dxa"/>
          </w:tcPr>
          <w:p w14:paraId="28347688"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指标</w:t>
            </w:r>
          </w:p>
        </w:tc>
        <w:tc>
          <w:tcPr>
            <w:tcW w:w="1116" w:type="dxa"/>
          </w:tcPr>
          <w:p w14:paraId="73E11C96"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A</w:t>
            </w:r>
          </w:p>
          <w:p w14:paraId="48E7C0B6"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单位决策</w:t>
            </w:r>
          </w:p>
        </w:tc>
        <w:tc>
          <w:tcPr>
            <w:tcW w:w="1074" w:type="dxa"/>
          </w:tcPr>
          <w:p w14:paraId="1BE12E4D"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B</w:t>
            </w:r>
          </w:p>
          <w:p w14:paraId="408B6F68"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单位管理</w:t>
            </w:r>
          </w:p>
        </w:tc>
        <w:tc>
          <w:tcPr>
            <w:tcW w:w="1110" w:type="dxa"/>
          </w:tcPr>
          <w:p w14:paraId="78679E2D"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C</w:t>
            </w:r>
          </w:p>
          <w:p w14:paraId="608BE584"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单位履职</w:t>
            </w:r>
          </w:p>
        </w:tc>
        <w:tc>
          <w:tcPr>
            <w:tcW w:w="1140" w:type="dxa"/>
          </w:tcPr>
          <w:p w14:paraId="73CE62E7"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D</w:t>
            </w:r>
          </w:p>
          <w:p w14:paraId="42224676"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履职绩效</w:t>
            </w:r>
          </w:p>
        </w:tc>
        <w:tc>
          <w:tcPr>
            <w:tcW w:w="1710" w:type="dxa"/>
          </w:tcPr>
          <w:p w14:paraId="4EF69ABE"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E</w:t>
            </w:r>
          </w:p>
          <w:p w14:paraId="40AE9890"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可持续发展能力</w:t>
            </w:r>
          </w:p>
        </w:tc>
        <w:tc>
          <w:tcPr>
            <w:tcW w:w="1080" w:type="dxa"/>
          </w:tcPr>
          <w:p w14:paraId="5B27B3ED"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F</w:t>
            </w:r>
          </w:p>
          <w:p w14:paraId="2932120C"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加减分项</w:t>
            </w:r>
          </w:p>
        </w:tc>
        <w:tc>
          <w:tcPr>
            <w:tcW w:w="765" w:type="dxa"/>
          </w:tcPr>
          <w:p w14:paraId="02764D42"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合计分值</w:t>
            </w:r>
          </w:p>
        </w:tc>
      </w:tr>
      <w:tr w:rsidR="00A04845" w14:paraId="45CB78CB" w14:textId="77777777">
        <w:trPr>
          <w:trHeight w:val="570"/>
        </w:trPr>
        <w:tc>
          <w:tcPr>
            <w:tcW w:w="864" w:type="dxa"/>
          </w:tcPr>
          <w:p w14:paraId="36B82C9A"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权重</w:t>
            </w:r>
          </w:p>
        </w:tc>
        <w:tc>
          <w:tcPr>
            <w:tcW w:w="1116" w:type="dxa"/>
          </w:tcPr>
          <w:p w14:paraId="23A75020"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15</w:t>
            </w:r>
          </w:p>
        </w:tc>
        <w:tc>
          <w:tcPr>
            <w:tcW w:w="1074" w:type="dxa"/>
          </w:tcPr>
          <w:p w14:paraId="3E54B6B1"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20</w:t>
            </w:r>
          </w:p>
        </w:tc>
        <w:tc>
          <w:tcPr>
            <w:tcW w:w="1110" w:type="dxa"/>
          </w:tcPr>
          <w:p w14:paraId="1CDE64FF"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30</w:t>
            </w:r>
          </w:p>
        </w:tc>
        <w:tc>
          <w:tcPr>
            <w:tcW w:w="1140" w:type="dxa"/>
          </w:tcPr>
          <w:p w14:paraId="4CBEEFB8"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30</w:t>
            </w:r>
          </w:p>
        </w:tc>
        <w:tc>
          <w:tcPr>
            <w:tcW w:w="1710" w:type="dxa"/>
          </w:tcPr>
          <w:p w14:paraId="54294E75"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5</w:t>
            </w:r>
          </w:p>
        </w:tc>
        <w:tc>
          <w:tcPr>
            <w:tcW w:w="1080" w:type="dxa"/>
          </w:tcPr>
          <w:p w14:paraId="2411FB0B" w14:textId="77777777" w:rsidR="00A04845" w:rsidRDefault="00A04845">
            <w:pPr>
              <w:widowControl/>
              <w:spacing w:line="520" w:lineRule="exact"/>
              <w:jc w:val="left"/>
              <w:rPr>
                <w:rFonts w:ascii="仿宋" w:eastAsia="仿宋" w:hAnsi="仿宋" w:cs="宋体"/>
                <w:color w:val="000000"/>
                <w:kern w:val="0"/>
                <w:szCs w:val="21"/>
              </w:rPr>
            </w:pPr>
          </w:p>
        </w:tc>
        <w:tc>
          <w:tcPr>
            <w:tcW w:w="765" w:type="dxa"/>
          </w:tcPr>
          <w:p w14:paraId="3575D1D8"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100</w:t>
            </w:r>
          </w:p>
        </w:tc>
      </w:tr>
      <w:tr w:rsidR="00A04845" w14:paraId="274715A0" w14:textId="77777777">
        <w:trPr>
          <w:trHeight w:val="570"/>
        </w:trPr>
        <w:tc>
          <w:tcPr>
            <w:tcW w:w="864" w:type="dxa"/>
          </w:tcPr>
          <w:p w14:paraId="3A48F502"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得分</w:t>
            </w:r>
          </w:p>
        </w:tc>
        <w:tc>
          <w:tcPr>
            <w:tcW w:w="1116" w:type="dxa"/>
          </w:tcPr>
          <w:p w14:paraId="46F0E845"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15</w:t>
            </w:r>
          </w:p>
        </w:tc>
        <w:tc>
          <w:tcPr>
            <w:tcW w:w="1074" w:type="dxa"/>
          </w:tcPr>
          <w:p w14:paraId="7A72A44A"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1110" w:type="dxa"/>
          </w:tcPr>
          <w:p w14:paraId="16F5EE82"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1140" w:type="dxa"/>
          </w:tcPr>
          <w:p w14:paraId="17AB773B"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30</w:t>
            </w:r>
          </w:p>
        </w:tc>
        <w:tc>
          <w:tcPr>
            <w:tcW w:w="1710" w:type="dxa"/>
          </w:tcPr>
          <w:p w14:paraId="1F2F3340"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1080" w:type="dxa"/>
          </w:tcPr>
          <w:p w14:paraId="302C4259" w14:textId="77777777" w:rsidR="00A04845" w:rsidRDefault="00A04845">
            <w:pPr>
              <w:widowControl/>
              <w:spacing w:line="520" w:lineRule="exact"/>
              <w:jc w:val="left"/>
              <w:rPr>
                <w:rFonts w:ascii="仿宋" w:eastAsia="仿宋" w:hAnsi="仿宋" w:cs="宋体"/>
                <w:color w:val="000000"/>
                <w:kern w:val="0"/>
                <w:szCs w:val="21"/>
              </w:rPr>
            </w:pPr>
          </w:p>
        </w:tc>
        <w:tc>
          <w:tcPr>
            <w:tcW w:w="765" w:type="dxa"/>
          </w:tcPr>
          <w:p w14:paraId="639CB7B6"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100</w:t>
            </w:r>
          </w:p>
        </w:tc>
      </w:tr>
      <w:tr w:rsidR="00A04845" w14:paraId="2C21E88F" w14:textId="77777777">
        <w:trPr>
          <w:trHeight w:val="1140"/>
        </w:trPr>
        <w:tc>
          <w:tcPr>
            <w:tcW w:w="864" w:type="dxa"/>
          </w:tcPr>
          <w:p w14:paraId="4BAE37BC"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lastRenderedPageBreak/>
              <w:t>得分率</w:t>
            </w:r>
          </w:p>
        </w:tc>
        <w:tc>
          <w:tcPr>
            <w:tcW w:w="1116" w:type="dxa"/>
          </w:tcPr>
          <w:p w14:paraId="03950501"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100</w:t>
            </w:r>
            <w:r>
              <w:rPr>
                <w:rFonts w:ascii="仿宋" w:eastAsia="仿宋" w:hAnsi="仿宋" w:cs="宋体"/>
                <w:color w:val="000000"/>
                <w:kern w:val="0"/>
                <w:szCs w:val="21"/>
              </w:rPr>
              <w:t>%</w:t>
            </w:r>
          </w:p>
        </w:tc>
        <w:tc>
          <w:tcPr>
            <w:tcW w:w="1074" w:type="dxa"/>
          </w:tcPr>
          <w:p w14:paraId="79D2A201"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100</w:t>
            </w:r>
            <w:r>
              <w:rPr>
                <w:rFonts w:ascii="仿宋" w:eastAsia="仿宋" w:hAnsi="仿宋" w:cs="宋体"/>
                <w:color w:val="000000"/>
                <w:kern w:val="0"/>
                <w:szCs w:val="21"/>
              </w:rPr>
              <w:t>%</w:t>
            </w:r>
          </w:p>
        </w:tc>
        <w:tc>
          <w:tcPr>
            <w:tcW w:w="1110" w:type="dxa"/>
          </w:tcPr>
          <w:p w14:paraId="2CE60E76"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100</w:t>
            </w:r>
            <w:r>
              <w:rPr>
                <w:rFonts w:ascii="仿宋" w:eastAsia="仿宋" w:hAnsi="仿宋" w:cs="宋体"/>
                <w:color w:val="000000"/>
                <w:kern w:val="0"/>
                <w:szCs w:val="21"/>
              </w:rPr>
              <w:t>%</w:t>
            </w:r>
          </w:p>
        </w:tc>
        <w:tc>
          <w:tcPr>
            <w:tcW w:w="1140" w:type="dxa"/>
          </w:tcPr>
          <w:p w14:paraId="57517D11"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color w:val="000000"/>
                <w:kern w:val="0"/>
                <w:szCs w:val="21"/>
              </w:rPr>
              <w:t>100%</w:t>
            </w:r>
          </w:p>
        </w:tc>
        <w:tc>
          <w:tcPr>
            <w:tcW w:w="1710" w:type="dxa"/>
          </w:tcPr>
          <w:p w14:paraId="0248567C"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100</w:t>
            </w:r>
            <w:r>
              <w:rPr>
                <w:rFonts w:ascii="仿宋" w:eastAsia="仿宋" w:hAnsi="仿宋" w:cs="宋体"/>
                <w:color w:val="000000"/>
                <w:kern w:val="0"/>
                <w:szCs w:val="21"/>
              </w:rPr>
              <w:t>%</w:t>
            </w:r>
          </w:p>
        </w:tc>
        <w:tc>
          <w:tcPr>
            <w:tcW w:w="1080" w:type="dxa"/>
          </w:tcPr>
          <w:p w14:paraId="6238B5E8" w14:textId="77777777" w:rsidR="00A04845" w:rsidRDefault="00A04845">
            <w:pPr>
              <w:widowControl/>
              <w:spacing w:line="520" w:lineRule="exact"/>
              <w:jc w:val="left"/>
              <w:rPr>
                <w:rFonts w:ascii="仿宋" w:eastAsia="仿宋" w:hAnsi="仿宋" w:cs="宋体"/>
                <w:color w:val="000000"/>
                <w:kern w:val="0"/>
                <w:szCs w:val="21"/>
              </w:rPr>
            </w:pPr>
          </w:p>
        </w:tc>
        <w:tc>
          <w:tcPr>
            <w:tcW w:w="765" w:type="dxa"/>
          </w:tcPr>
          <w:p w14:paraId="39D525A2" w14:textId="77777777" w:rsidR="00A04845" w:rsidRDefault="00E7053B">
            <w:pPr>
              <w:widowControl/>
              <w:spacing w:line="52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100</w:t>
            </w:r>
            <w:r>
              <w:rPr>
                <w:rFonts w:ascii="仿宋" w:eastAsia="仿宋" w:hAnsi="仿宋" w:cs="宋体"/>
                <w:color w:val="000000"/>
                <w:kern w:val="0"/>
                <w:szCs w:val="21"/>
              </w:rPr>
              <w:t>%</w:t>
            </w:r>
          </w:p>
        </w:tc>
      </w:tr>
    </w:tbl>
    <w:p w14:paraId="5222A192" w14:textId="77777777" w:rsidR="00A04845" w:rsidRDefault="00E7053B">
      <w:pPr>
        <w:widowControl/>
        <w:spacing w:line="520" w:lineRule="exact"/>
        <w:ind w:firstLineChars="200" w:firstLine="640"/>
        <w:jc w:val="left"/>
        <w:rPr>
          <w:rFonts w:eastAsia="黑体"/>
          <w:kern w:val="0"/>
          <w:sz w:val="24"/>
        </w:rPr>
      </w:pPr>
      <w:r>
        <w:rPr>
          <w:rFonts w:eastAsia="黑体"/>
          <w:color w:val="000000"/>
          <w:kern w:val="0"/>
          <w:sz w:val="32"/>
          <w:szCs w:val="32"/>
        </w:rPr>
        <w:t>三、部门履职成效</w:t>
      </w:r>
    </w:p>
    <w:p w14:paraId="16738265"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（一）集体资产财务管理工作</w:t>
      </w:r>
    </w:p>
    <w:p w14:paraId="2640BDB3"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、开展农村集体“三资”监管突出问题专项整治工作。按照部省要求，</w:t>
      </w:r>
      <w:r>
        <w:rPr>
          <w:rFonts w:eastAsia="仿宋" w:hint="eastAsia"/>
          <w:color w:val="000000"/>
          <w:kern w:val="0"/>
          <w:sz w:val="32"/>
          <w:szCs w:val="32"/>
        </w:rPr>
        <w:t>6</w:t>
      </w:r>
      <w:r>
        <w:rPr>
          <w:rFonts w:eastAsia="仿宋" w:hint="eastAsia"/>
          <w:color w:val="000000"/>
          <w:kern w:val="0"/>
          <w:sz w:val="32"/>
          <w:szCs w:val="32"/>
        </w:rPr>
        <w:t>月初下发了《关于做好农村集体“三资”监管突出问题集中专项整治工作的通知》，重点聚焦“四清”重点，持续纵深推进集中整治，村集体资产负债率降至</w:t>
      </w:r>
      <w:r>
        <w:rPr>
          <w:rFonts w:eastAsia="仿宋" w:hint="eastAsia"/>
          <w:color w:val="000000"/>
          <w:kern w:val="0"/>
          <w:sz w:val="32"/>
          <w:szCs w:val="32"/>
        </w:rPr>
        <w:t>18.18%</w:t>
      </w:r>
      <w:r>
        <w:rPr>
          <w:rFonts w:eastAsia="仿宋" w:hint="eastAsia"/>
          <w:color w:val="000000"/>
          <w:kern w:val="0"/>
          <w:sz w:val="32"/>
          <w:szCs w:val="32"/>
        </w:rPr>
        <w:t>，清理整治问题合同</w:t>
      </w:r>
      <w:r>
        <w:rPr>
          <w:rFonts w:eastAsia="仿宋" w:hint="eastAsia"/>
          <w:color w:val="000000"/>
          <w:kern w:val="0"/>
          <w:sz w:val="32"/>
          <w:szCs w:val="32"/>
        </w:rPr>
        <w:t>2854</w:t>
      </w:r>
      <w:r>
        <w:rPr>
          <w:rFonts w:eastAsia="仿宋" w:hint="eastAsia"/>
          <w:color w:val="000000"/>
          <w:kern w:val="0"/>
          <w:sz w:val="32"/>
          <w:szCs w:val="32"/>
        </w:rPr>
        <w:t>份。</w:t>
      </w:r>
    </w:p>
    <w:p w14:paraId="51DDEE07"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、开展全市农村集体资产摸排和主城区农村集体资产清产核资工作。一是下发通知摸排全市</w:t>
      </w:r>
      <w:r>
        <w:rPr>
          <w:rFonts w:eastAsia="仿宋" w:hint="eastAsia"/>
          <w:color w:val="000000"/>
          <w:kern w:val="0"/>
          <w:sz w:val="32"/>
          <w:szCs w:val="32"/>
        </w:rPr>
        <w:t>12</w:t>
      </w:r>
      <w:r>
        <w:rPr>
          <w:rFonts w:eastAsia="仿宋" w:hint="eastAsia"/>
          <w:color w:val="000000"/>
          <w:kern w:val="0"/>
          <w:sz w:val="32"/>
          <w:szCs w:val="32"/>
        </w:rPr>
        <w:t>个区农村集体资产，并召开主城区清产核资布置会。二是按照主城区清产核资步骤要求编撰清产核资政策汇编，指导农村集体经济组织逐级填报。</w:t>
      </w:r>
    </w:p>
    <w:p w14:paraId="06D8227F" w14:textId="05085E79"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、继续开展不规范合同清理和往来</w:t>
      </w:r>
      <w:proofErr w:type="gramStart"/>
      <w:r>
        <w:rPr>
          <w:rFonts w:eastAsia="仿宋" w:hint="eastAsia"/>
          <w:color w:val="000000"/>
          <w:kern w:val="0"/>
          <w:sz w:val="32"/>
          <w:szCs w:val="32"/>
        </w:rPr>
        <w:t>款清理</w:t>
      </w:r>
      <w:proofErr w:type="gramEnd"/>
      <w:r>
        <w:rPr>
          <w:rFonts w:eastAsia="仿宋" w:hint="eastAsia"/>
          <w:color w:val="000000"/>
          <w:kern w:val="0"/>
          <w:sz w:val="32"/>
          <w:szCs w:val="32"/>
        </w:rPr>
        <w:t>工作。继续督促八区定期上报《</w:t>
      </w:r>
      <w:r>
        <w:rPr>
          <w:rFonts w:eastAsia="仿宋" w:hint="eastAsia"/>
          <w:color w:val="000000"/>
          <w:kern w:val="0"/>
          <w:sz w:val="32"/>
          <w:szCs w:val="32"/>
        </w:rPr>
        <w:t>2024</w:t>
      </w:r>
      <w:r w:rsidR="00545EFF">
        <w:rPr>
          <w:rFonts w:eastAsia="仿宋" w:hint="eastAsia"/>
          <w:color w:val="000000"/>
          <w:kern w:val="0"/>
          <w:sz w:val="32"/>
          <w:szCs w:val="32"/>
        </w:rPr>
        <w:t>年农村集体经济组织不规范合同清理整治进度表》</w:t>
      </w:r>
      <w:bookmarkStart w:id="0" w:name="_GoBack"/>
      <w:bookmarkEnd w:id="0"/>
      <w:r>
        <w:rPr>
          <w:rFonts w:eastAsia="仿宋" w:hint="eastAsia"/>
          <w:color w:val="000000"/>
          <w:kern w:val="0"/>
          <w:sz w:val="32"/>
          <w:szCs w:val="32"/>
        </w:rPr>
        <w:t>《</w:t>
      </w:r>
      <w:r>
        <w:rPr>
          <w:rFonts w:eastAsia="仿宋" w:hint="eastAsia"/>
          <w:color w:val="000000"/>
          <w:kern w:val="0"/>
          <w:sz w:val="32"/>
          <w:szCs w:val="32"/>
        </w:rPr>
        <w:t>2024</w:t>
      </w:r>
      <w:r>
        <w:rPr>
          <w:rFonts w:eastAsia="仿宋" w:hint="eastAsia"/>
          <w:color w:val="000000"/>
          <w:kern w:val="0"/>
          <w:sz w:val="32"/>
          <w:szCs w:val="32"/>
        </w:rPr>
        <w:t>年农村集体经济组织债权清理进度表》和《</w:t>
      </w:r>
      <w:r>
        <w:rPr>
          <w:rFonts w:eastAsia="仿宋" w:hint="eastAsia"/>
          <w:color w:val="000000"/>
          <w:kern w:val="0"/>
          <w:sz w:val="32"/>
          <w:szCs w:val="32"/>
        </w:rPr>
        <w:t>2024</w:t>
      </w:r>
      <w:r>
        <w:rPr>
          <w:rFonts w:eastAsia="仿宋" w:hint="eastAsia"/>
          <w:color w:val="000000"/>
          <w:kern w:val="0"/>
          <w:sz w:val="32"/>
          <w:szCs w:val="32"/>
        </w:rPr>
        <w:t>年农村集体经济组织债务清理进度表》。清理整治问题合同完成率</w:t>
      </w:r>
      <w:r>
        <w:rPr>
          <w:rFonts w:eastAsia="仿宋" w:hint="eastAsia"/>
          <w:color w:val="000000"/>
          <w:kern w:val="0"/>
          <w:sz w:val="32"/>
          <w:szCs w:val="32"/>
        </w:rPr>
        <w:t>91%</w:t>
      </w:r>
      <w:r>
        <w:rPr>
          <w:rFonts w:eastAsia="仿宋" w:hint="eastAsia"/>
          <w:color w:val="000000"/>
          <w:kern w:val="0"/>
          <w:sz w:val="32"/>
          <w:szCs w:val="32"/>
        </w:rPr>
        <w:t>，清理往来款项完成率</w:t>
      </w:r>
      <w:r>
        <w:rPr>
          <w:rFonts w:eastAsia="仿宋" w:hint="eastAsia"/>
          <w:color w:val="000000"/>
          <w:kern w:val="0"/>
          <w:sz w:val="32"/>
          <w:szCs w:val="32"/>
        </w:rPr>
        <w:t>95%</w:t>
      </w:r>
      <w:r>
        <w:rPr>
          <w:rFonts w:eastAsia="仿宋" w:hint="eastAsia"/>
          <w:color w:val="000000"/>
          <w:kern w:val="0"/>
          <w:sz w:val="32"/>
          <w:szCs w:val="32"/>
        </w:rPr>
        <w:t>。</w:t>
      </w:r>
    </w:p>
    <w:p w14:paraId="7E3885C0"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4</w:t>
      </w:r>
      <w:r>
        <w:rPr>
          <w:rFonts w:eastAsia="仿宋" w:hint="eastAsia"/>
          <w:color w:val="000000"/>
          <w:kern w:val="0"/>
          <w:sz w:val="32"/>
          <w:szCs w:val="32"/>
        </w:rPr>
        <w:t>、指导八</w:t>
      </w:r>
      <w:proofErr w:type="gramStart"/>
      <w:r>
        <w:rPr>
          <w:rFonts w:eastAsia="仿宋" w:hint="eastAsia"/>
          <w:color w:val="000000"/>
          <w:kern w:val="0"/>
          <w:sz w:val="32"/>
          <w:szCs w:val="32"/>
        </w:rPr>
        <w:t>区做好</w:t>
      </w:r>
      <w:proofErr w:type="gramEnd"/>
      <w:r>
        <w:rPr>
          <w:rFonts w:eastAsia="仿宋" w:hint="eastAsia"/>
          <w:color w:val="000000"/>
          <w:kern w:val="0"/>
          <w:sz w:val="32"/>
          <w:szCs w:val="32"/>
        </w:rPr>
        <w:t>省“苏智农经”平台使用工作。一是督促各区进行资产合同管理常规工作。定期对各区固定资产与资产资源合同录入等工作进行核查。二是指导八</w:t>
      </w:r>
      <w:proofErr w:type="gramStart"/>
      <w:r>
        <w:rPr>
          <w:rFonts w:eastAsia="仿宋" w:hint="eastAsia"/>
          <w:color w:val="000000"/>
          <w:kern w:val="0"/>
          <w:sz w:val="32"/>
          <w:szCs w:val="32"/>
        </w:rPr>
        <w:t>区做好</w:t>
      </w:r>
      <w:proofErr w:type="gramEnd"/>
      <w:r>
        <w:rPr>
          <w:rFonts w:eastAsia="仿宋" w:hint="eastAsia"/>
          <w:color w:val="000000"/>
          <w:kern w:val="0"/>
          <w:sz w:val="32"/>
          <w:szCs w:val="32"/>
        </w:rPr>
        <w:t>日常账务处理。三是督促八区定期检查财务报表的逻辑性和准确性等。</w:t>
      </w:r>
    </w:p>
    <w:p w14:paraId="218E2F40"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（二）监督审计工作</w:t>
      </w:r>
    </w:p>
    <w:p w14:paraId="4599EFB7"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lastRenderedPageBreak/>
        <w:t>1</w:t>
      </w:r>
      <w:r>
        <w:rPr>
          <w:rFonts w:eastAsia="仿宋" w:hint="eastAsia"/>
          <w:color w:val="000000"/>
          <w:kern w:val="0"/>
          <w:sz w:val="32"/>
          <w:szCs w:val="32"/>
        </w:rPr>
        <w:t>、持续追踪</w:t>
      </w:r>
      <w:r>
        <w:rPr>
          <w:rFonts w:eastAsia="仿宋" w:hint="eastAsia"/>
          <w:color w:val="000000"/>
          <w:kern w:val="0"/>
          <w:sz w:val="32"/>
          <w:szCs w:val="32"/>
        </w:rPr>
        <w:t>2023</w:t>
      </w:r>
      <w:r>
        <w:rPr>
          <w:rFonts w:eastAsia="仿宋" w:hint="eastAsia"/>
          <w:color w:val="000000"/>
          <w:kern w:val="0"/>
          <w:sz w:val="32"/>
          <w:szCs w:val="32"/>
        </w:rPr>
        <w:t>年度审计问题整改“回头看”剩余问题整改。</w:t>
      </w:r>
      <w:r>
        <w:rPr>
          <w:rFonts w:eastAsia="仿宋" w:hint="eastAsia"/>
          <w:color w:val="000000"/>
          <w:kern w:val="0"/>
          <w:sz w:val="32"/>
          <w:szCs w:val="32"/>
        </w:rPr>
        <w:t>45</w:t>
      </w:r>
      <w:r>
        <w:rPr>
          <w:rFonts w:eastAsia="仿宋" w:hint="eastAsia"/>
          <w:color w:val="000000"/>
          <w:kern w:val="0"/>
          <w:sz w:val="32"/>
          <w:szCs w:val="32"/>
        </w:rPr>
        <w:t>个被审计村（社区）原审查发现问题整改率</w:t>
      </w:r>
      <w:r>
        <w:rPr>
          <w:rFonts w:eastAsia="仿宋" w:hint="eastAsia"/>
          <w:color w:val="000000"/>
          <w:kern w:val="0"/>
          <w:sz w:val="32"/>
          <w:szCs w:val="32"/>
        </w:rPr>
        <w:t>92.3%</w:t>
      </w:r>
      <w:r>
        <w:rPr>
          <w:rFonts w:eastAsia="仿宋" w:hint="eastAsia"/>
          <w:color w:val="000000"/>
          <w:kern w:val="0"/>
          <w:sz w:val="32"/>
          <w:szCs w:val="32"/>
        </w:rPr>
        <w:t>。</w:t>
      </w:r>
    </w:p>
    <w:p w14:paraId="35084033"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、做好</w:t>
      </w:r>
      <w:r>
        <w:rPr>
          <w:rFonts w:eastAsia="仿宋" w:hint="eastAsia"/>
          <w:color w:val="000000"/>
          <w:kern w:val="0"/>
          <w:sz w:val="32"/>
          <w:szCs w:val="32"/>
        </w:rPr>
        <w:t>2024</w:t>
      </w:r>
      <w:r>
        <w:rPr>
          <w:rFonts w:eastAsia="仿宋" w:hint="eastAsia"/>
          <w:color w:val="000000"/>
          <w:kern w:val="0"/>
          <w:sz w:val="32"/>
          <w:szCs w:val="32"/>
        </w:rPr>
        <w:t>年度市级抽审项目工作。针对村经营性收入变动较大、资产负债率较高、不规范合同整治等确定</w:t>
      </w:r>
      <w:r>
        <w:rPr>
          <w:rFonts w:eastAsia="仿宋" w:hint="eastAsia"/>
          <w:color w:val="000000"/>
          <w:kern w:val="0"/>
          <w:sz w:val="32"/>
          <w:szCs w:val="32"/>
        </w:rPr>
        <w:t>8</w:t>
      </w:r>
      <w:r>
        <w:rPr>
          <w:rFonts w:eastAsia="仿宋" w:hint="eastAsia"/>
          <w:color w:val="000000"/>
          <w:kern w:val="0"/>
          <w:sz w:val="32"/>
          <w:szCs w:val="32"/>
        </w:rPr>
        <w:t>个村（社）审计，</w:t>
      </w:r>
      <w:r>
        <w:rPr>
          <w:rFonts w:eastAsia="仿宋" w:hint="eastAsia"/>
          <w:color w:val="000000"/>
          <w:kern w:val="0"/>
          <w:sz w:val="32"/>
          <w:szCs w:val="32"/>
        </w:rPr>
        <w:t>84%</w:t>
      </w:r>
      <w:r>
        <w:rPr>
          <w:rFonts w:eastAsia="仿宋" w:hint="eastAsia"/>
          <w:color w:val="000000"/>
          <w:kern w:val="0"/>
          <w:sz w:val="32"/>
          <w:szCs w:val="32"/>
        </w:rPr>
        <w:t>的农村集体经济合同问题已整改或整改中，</w:t>
      </w:r>
      <w:r>
        <w:rPr>
          <w:rFonts w:eastAsia="仿宋" w:hint="eastAsia"/>
          <w:color w:val="000000"/>
          <w:kern w:val="0"/>
          <w:sz w:val="32"/>
          <w:szCs w:val="32"/>
        </w:rPr>
        <w:t>92%</w:t>
      </w:r>
      <w:r>
        <w:rPr>
          <w:rFonts w:eastAsia="仿宋" w:hint="eastAsia"/>
          <w:color w:val="000000"/>
          <w:kern w:val="0"/>
          <w:sz w:val="32"/>
          <w:szCs w:val="32"/>
        </w:rPr>
        <w:t>的长期挂账问题已整改或整改中。</w:t>
      </w:r>
    </w:p>
    <w:p w14:paraId="18BB809C"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、举办全市农村集体资产财务管理业务技能竞赛。在八个</w:t>
      </w:r>
      <w:proofErr w:type="gramStart"/>
      <w:r>
        <w:rPr>
          <w:rFonts w:eastAsia="仿宋" w:hint="eastAsia"/>
          <w:color w:val="000000"/>
          <w:kern w:val="0"/>
          <w:sz w:val="32"/>
          <w:szCs w:val="32"/>
        </w:rPr>
        <w:t>涉农区初赛</w:t>
      </w:r>
      <w:proofErr w:type="gramEnd"/>
      <w:r>
        <w:rPr>
          <w:rFonts w:eastAsia="仿宋" w:hint="eastAsia"/>
          <w:color w:val="000000"/>
          <w:kern w:val="0"/>
          <w:sz w:val="32"/>
          <w:szCs w:val="32"/>
        </w:rPr>
        <w:t>选拔的基础上，共有</w:t>
      </w:r>
      <w:r>
        <w:rPr>
          <w:rFonts w:eastAsia="仿宋" w:hint="eastAsia"/>
          <w:color w:val="000000"/>
          <w:kern w:val="0"/>
          <w:sz w:val="32"/>
          <w:szCs w:val="32"/>
        </w:rPr>
        <w:t>152</w:t>
      </w:r>
      <w:r>
        <w:rPr>
          <w:rFonts w:eastAsia="仿宋" w:hint="eastAsia"/>
          <w:color w:val="000000"/>
          <w:kern w:val="0"/>
          <w:sz w:val="32"/>
          <w:szCs w:val="32"/>
        </w:rPr>
        <w:t>位在岗农经人员进入复赛，其中</w:t>
      </w:r>
      <w:r>
        <w:rPr>
          <w:rFonts w:eastAsia="仿宋" w:hint="eastAsia"/>
          <w:color w:val="000000"/>
          <w:kern w:val="0"/>
          <w:sz w:val="32"/>
          <w:szCs w:val="32"/>
        </w:rPr>
        <w:t>50</w:t>
      </w:r>
      <w:r>
        <w:rPr>
          <w:rFonts w:eastAsia="仿宋" w:hint="eastAsia"/>
          <w:color w:val="000000"/>
          <w:kern w:val="0"/>
          <w:sz w:val="32"/>
          <w:szCs w:val="32"/>
        </w:rPr>
        <w:t>位选手通过进一步比</w:t>
      </w:r>
      <w:proofErr w:type="gramStart"/>
      <w:r>
        <w:rPr>
          <w:rFonts w:eastAsia="仿宋" w:hint="eastAsia"/>
          <w:color w:val="000000"/>
          <w:kern w:val="0"/>
          <w:sz w:val="32"/>
          <w:szCs w:val="32"/>
        </w:rPr>
        <w:t>拼成功</w:t>
      </w:r>
      <w:proofErr w:type="gramEnd"/>
      <w:r>
        <w:rPr>
          <w:rFonts w:eastAsia="仿宋" w:hint="eastAsia"/>
          <w:color w:val="000000"/>
          <w:kern w:val="0"/>
          <w:sz w:val="32"/>
          <w:szCs w:val="32"/>
        </w:rPr>
        <w:t>进入决赛，最终决出前</w:t>
      </w:r>
      <w:r>
        <w:rPr>
          <w:rFonts w:eastAsia="仿宋" w:hint="eastAsia"/>
          <w:color w:val="000000"/>
          <w:kern w:val="0"/>
          <w:sz w:val="32"/>
          <w:szCs w:val="32"/>
        </w:rPr>
        <w:t>15</w:t>
      </w:r>
      <w:r>
        <w:rPr>
          <w:rFonts w:eastAsia="仿宋" w:hint="eastAsia"/>
          <w:color w:val="000000"/>
          <w:kern w:val="0"/>
          <w:sz w:val="32"/>
          <w:szCs w:val="32"/>
        </w:rPr>
        <w:t>名。</w:t>
      </w:r>
    </w:p>
    <w:p w14:paraId="16AC13D8"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4</w:t>
      </w:r>
      <w:r>
        <w:rPr>
          <w:rFonts w:eastAsia="仿宋" w:hint="eastAsia"/>
          <w:color w:val="000000"/>
          <w:kern w:val="0"/>
          <w:sz w:val="32"/>
          <w:szCs w:val="32"/>
        </w:rPr>
        <w:t>、规范村级民主理财财务公开工作。前期采取实地调研、座谈会等方式了解我市目前民主理财财务公开工作开展情况，草拟《关于进一步规范南京市村级组织财务公开工作的意见（初稿）》，已征求各级部门意见。</w:t>
      </w:r>
    </w:p>
    <w:p w14:paraId="19B187E9" w14:textId="77777777" w:rsidR="00A04845" w:rsidRDefault="00E7053B">
      <w:pPr>
        <w:widowControl/>
        <w:numPr>
          <w:ilvl w:val="0"/>
          <w:numId w:val="2"/>
        </w:numPr>
        <w:spacing w:line="520" w:lineRule="exact"/>
        <w:ind w:firstLineChars="200" w:firstLine="640"/>
        <w:jc w:val="left"/>
        <w:rPr>
          <w:rFonts w:eastAsia="黑体"/>
          <w:color w:val="000000"/>
          <w:kern w:val="0"/>
          <w:sz w:val="32"/>
          <w:szCs w:val="32"/>
        </w:rPr>
      </w:pPr>
      <w:r>
        <w:rPr>
          <w:rFonts w:eastAsia="黑体"/>
          <w:color w:val="000000"/>
          <w:kern w:val="0"/>
          <w:sz w:val="32"/>
          <w:szCs w:val="32"/>
        </w:rPr>
        <w:t>存在问题及原因分析</w:t>
      </w:r>
    </w:p>
    <w:p w14:paraId="4F208FB0"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、前三个季度都能按规定科目使用预算安排经费，到了最后一个季度，各种工资计划、住房改革支出调整，经济功能科目规范使用受到影响，将在以后的工作中注意改进。</w:t>
      </w:r>
    </w:p>
    <w:p w14:paraId="405D9D33"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、事业单位规模较小，对部门整体绩效评价的评价分析做得不够。</w:t>
      </w:r>
    </w:p>
    <w:p w14:paraId="1FEF9272" w14:textId="77777777" w:rsidR="00A04845" w:rsidRDefault="00E7053B">
      <w:pPr>
        <w:spacing w:line="520" w:lineRule="exact"/>
        <w:ind w:firstLineChars="200" w:firstLine="640"/>
        <w:rPr>
          <w:rFonts w:eastAsia="黑体"/>
          <w:color w:val="000000"/>
          <w:kern w:val="0"/>
          <w:sz w:val="32"/>
          <w:szCs w:val="32"/>
        </w:rPr>
      </w:pPr>
      <w:r>
        <w:rPr>
          <w:rFonts w:eastAsia="黑体"/>
          <w:color w:val="000000"/>
          <w:kern w:val="0"/>
          <w:sz w:val="32"/>
          <w:szCs w:val="32"/>
        </w:rPr>
        <w:t>五、有关建议</w:t>
      </w:r>
    </w:p>
    <w:p w14:paraId="49DA62E5"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进一步优化绩效指标评价体系，提高评价指标科学性、合理性。</w:t>
      </w:r>
    </w:p>
    <w:p w14:paraId="4FE8E412" w14:textId="77777777" w:rsidR="00A04845" w:rsidRDefault="00E7053B">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加强预算编制、执行、绩效管理等方面的培训，特别是业务人员，健全财务与业务的协同机制。</w:t>
      </w:r>
    </w:p>
    <w:p w14:paraId="4F1FF41B" w14:textId="77777777" w:rsidR="00A04845" w:rsidRDefault="00A04845">
      <w:pPr>
        <w:widowControl/>
        <w:spacing w:line="520" w:lineRule="exact"/>
        <w:ind w:firstLineChars="200" w:firstLine="640"/>
        <w:jc w:val="left"/>
        <w:rPr>
          <w:rFonts w:eastAsia="仿宋"/>
          <w:color w:val="000000"/>
          <w:kern w:val="0"/>
          <w:sz w:val="32"/>
          <w:szCs w:val="32"/>
        </w:rPr>
      </w:pPr>
    </w:p>
    <w:p w14:paraId="3155EBD1" w14:textId="77777777" w:rsidR="00A04845" w:rsidRDefault="00A04845">
      <w:pPr>
        <w:widowControl/>
        <w:spacing w:line="520" w:lineRule="exact"/>
        <w:ind w:firstLineChars="200" w:firstLine="640"/>
        <w:jc w:val="left"/>
        <w:rPr>
          <w:rFonts w:eastAsia="仿宋"/>
          <w:color w:val="000000"/>
          <w:kern w:val="0"/>
          <w:sz w:val="32"/>
          <w:szCs w:val="32"/>
        </w:rPr>
      </w:pPr>
    </w:p>
    <w:p w14:paraId="4C8DEF79" w14:textId="77777777" w:rsidR="00A04845" w:rsidRDefault="00E7053B">
      <w:pPr>
        <w:spacing w:line="520" w:lineRule="exact"/>
        <w:ind w:firstLineChars="200" w:firstLine="640"/>
        <w:rPr>
          <w:rFonts w:eastAsia="仿宋"/>
          <w:color w:val="000000"/>
          <w:kern w:val="0"/>
          <w:sz w:val="32"/>
          <w:szCs w:val="32"/>
        </w:rPr>
      </w:pPr>
      <w:r>
        <w:rPr>
          <w:rFonts w:eastAsia="仿宋"/>
          <w:color w:val="000000"/>
          <w:kern w:val="0"/>
          <w:sz w:val="32"/>
          <w:szCs w:val="32"/>
        </w:rPr>
        <w:t>附件：</w:t>
      </w:r>
      <w:r>
        <w:rPr>
          <w:rFonts w:eastAsia="仿宋"/>
          <w:color w:val="000000"/>
          <w:kern w:val="0"/>
          <w:sz w:val="32"/>
          <w:szCs w:val="32"/>
        </w:rPr>
        <w:t>1.</w:t>
      </w:r>
      <w:r>
        <w:rPr>
          <w:rFonts w:eastAsia="仿宋" w:hint="eastAsia"/>
          <w:color w:val="000000"/>
          <w:kern w:val="0"/>
          <w:sz w:val="32"/>
          <w:szCs w:val="32"/>
        </w:rPr>
        <w:t>部门整体绩效评价自评表</w:t>
      </w:r>
    </w:p>
    <w:p w14:paraId="45C1DD6D" w14:textId="77777777" w:rsidR="00A04845" w:rsidRDefault="00A04845"/>
    <w:p w14:paraId="40E68867" w14:textId="77777777" w:rsidR="00A04845" w:rsidRDefault="00A04845"/>
    <w:p w14:paraId="49D0B888" w14:textId="77777777" w:rsidR="00A04845" w:rsidRDefault="00A04845"/>
    <w:p w14:paraId="78907647" w14:textId="77777777" w:rsidR="00A04845" w:rsidRDefault="00E7053B">
      <w:pPr>
        <w:spacing w:line="520" w:lineRule="exact"/>
        <w:ind w:firstLineChars="200" w:firstLine="640"/>
        <w:jc w:val="right"/>
        <w:rPr>
          <w:rFonts w:eastAsia="仿宋"/>
          <w:color w:val="000000"/>
          <w:kern w:val="0"/>
          <w:sz w:val="32"/>
          <w:szCs w:val="32"/>
        </w:rPr>
      </w:pPr>
      <w:r>
        <w:rPr>
          <w:rFonts w:eastAsia="仿宋"/>
          <w:color w:val="000000"/>
          <w:kern w:val="0"/>
          <w:sz w:val="32"/>
          <w:szCs w:val="32"/>
        </w:rPr>
        <w:t>南京市农村合作经济经营管理站</w:t>
      </w:r>
    </w:p>
    <w:p w14:paraId="738416BE" w14:textId="77777777" w:rsidR="00A04845" w:rsidRDefault="00E7053B">
      <w:pPr>
        <w:spacing w:line="520" w:lineRule="exact"/>
        <w:ind w:firstLineChars="200" w:firstLine="640"/>
        <w:jc w:val="center"/>
      </w:pPr>
      <w:r>
        <w:rPr>
          <w:rFonts w:eastAsia="仿宋" w:hint="eastAsia"/>
          <w:color w:val="000000"/>
          <w:kern w:val="0"/>
          <w:sz w:val="32"/>
          <w:szCs w:val="32"/>
        </w:rPr>
        <w:t xml:space="preserve">                    </w:t>
      </w:r>
      <w:r>
        <w:rPr>
          <w:rFonts w:eastAsia="仿宋"/>
          <w:color w:val="000000"/>
          <w:kern w:val="0"/>
          <w:sz w:val="32"/>
          <w:szCs w:val="32"/>
        </w:rPr>
        <w:t>202</w:t>
      </w:r>
      <w:r>
        <w:rPr>
          <w:rFonts w:eastAsia="仿宋" w:hint="eastAsia"/>
          <w:color w:val="000000"/>
          <w:kern w:val="0"/>
          <w:sz w:val="32"/>
          <w:szCs w:val="32"/>
        </w:rPr>
        <w:t>5</w:t>
      </w:r>
      <w:r>
        <w:rPr>
          <w:rFonts w:eastAsia="仿宋"/>
          <w:color w:val="000000"/>
          <w:kern w:val="0"/>
          <w:sz w:val="32"/>
          <w:szCs w:val="32"/>
        </w:rPr>
        <w:t>年</w:t>
      </w:r>
      <w:r>
        <w:rPr>
          <w:rFonts w:eastAsia="仿宋" w:hint="eastAsia"/>
          <w:color w:val="000000"/>
          <w:kern w:val="0"/>
          <w:sz w:val="32"/>
          <w:szCs w:val="32"/>
        </w:rPr>
        <w:t>6</w:t>
      </w:r>
      <w:r>
        <w:rPr>
          <w:rFonts w:eastAsia="仿宋"/>
          <w:color w:val="000000"/>
          <w:kern w:val="0"/>
          <w:sz w:val="32"/>
          <w:szCs w:val="32"/>
        </w:rPr>
        <w:t>月</w:t>
      </w:r>
      <w:r>
        <w:rPr>
          <w:rFonts w:eastAsia="仿宋" w:hint="eastAsia"/>
          <w:color w:val="000000"/>
          <w:kern w:val="0"/>
          <w:sz w:val="32"/>
          <w:szCs w:val="32"/>
        </w:rPr>
        <w:t>16</w:t>
      </w:r>
      <w:r>
        <w:rPr>
          <w:rFonts w:eastAsia="仿宋"/>
          <w:color w:val="000000"/>
          <w:kern w:val="0"/>
          <w:sz w:val="32"/>
          <w:szCs w:val="32"/>
        </w:rPr>
        <w:t>日</w:t>
      </w:r>
      <w:r>
        <w:rPr>
          <w:rFonts w:hint="eastAsia"/>
        </w:rPr>
        <w:tab/>
      </w:r>
    </w:p>
    <w:p w14:paraId="7A29765F" w14:textId="77777777" w:rsidR="00A04845" w:rsidRDefault="00A04845" w:rsidP="00E7053B">
      <w:pPr>
        <w:ind w:firstLineChars="71" w:firstLine="199"/>
        <w:rPr>
          <w:rFonts w:eastAsia="仿宋"/>
          <w:sz w:val="28"/>
        </w:rPr>
        <w:sectPr w:rsidR="00A04845">
          <w:pgSz w:w="11906" w:h="16838"/>
          <w:pgMar w:top="1440" w:right="1800" w:bottom="1440" w:left="1800" w:header="851" w:footer="992" w:gutter="0"/>
          <w:cols w:space="425"/>
          <w:docGrid w:type="lines" w:linePitch="312"/>
        </w:sectPr>
      </w:pPr>
    </w:p>
    <w:p w14:paraId="16451370" w14:textId="77777777" w:rsidR="00A04845" w:rsidRDefault="00E7053B" w:rsidP="00E7053B">
      <w:pPr>
        <w:ind w:firstLineChars="71" w:firstLine="199"/>
        <w:rPr>
          <w:rFonts w:eastAsia="仿宋"/>
          <w:sz w:val="28"/>
        </w:rPr>
      </w:pPr>
      <w:r>
        <w:rPr>
          <w:rFonts w:eastAsia="仿宋"/>
          <w:sz w:val="28"/>
        </w:rPr>
        <w:lastRenderedPageBreak/>
        <w:t>附件</w:t>
      </w:r>
      <w:r>
        <w:rPr>
          <w:rFonts w:eastAsia="仿宋"/>
          <w:sz w:val="28"/>
        </w:rPr>
        <w:t>1</w:t>
      </w:r>
      <w:r>
        <w:rPr>
          <w:rFonts w:eastAsia="仿宋"/>
          <w:sz w:val="28"/>
        </w:rPr>
        <w:t>：部门整体绩效评价</w:t>
      </w:r>
      <w:r>
        <w:rPr>
          <w:rFonts w:eastAsia="仿宋" w:hint="eastAsia"/>
          <w:sz w:val="28"/>
        </w:rPr>
        <w:t>自评表</w:t>
      </w:r>
    </w:p>
    <w:tbl>
      <w:tblPr>
        <w:tblW w:w="13575" w:type="dxa"/>
        <w:tblLayout w:type="fixed"/>
        <w:tblLook w:val="04A0" w:firstRow="1" w:lastRow="0" w:firstColumn="1" w:lastColumn="0" w:noHBand="0" w:noVBand="1"/>
      </w:tblPr>
      <w:tblGrid>
        <w:gridCol w:w="1242"/>
        <w:gridCol w:w="1560"/>
        <w:gridCol w:w="4110"/>
        <w:gridCol w:w="2977"/>
        <w:gridCol w:w="2008"/>
        <w:gridCol w:w="1678"/>
      </w:tblGrid>
      <w:tr w:rsidR="00A04845" w14:paraId="78033617" w14:textId="77777777">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14:paraId="6EB43711" w14:textId="77777777" w:rsidR="00A04845" w:rsidRDefault="00E7053B">
            <w:pPr>
              <w:widowControl/>
              <w:jc w:val="center"/>
              <w:rPr>
                <w:rFonts w:eastAsia="仿宋"/>
                <w:b/>
                <w:bCs/>
                <w:color w:val="000000"/>
                <w:kern w:val="0"/>
                <w:sz w:val="24"/>
              </w:rPr>
            </w:pPr>
            <w:r>
              <w:rPr>
                <w:rFonts w:eastAsia="仿宋"/>
                <w:b/>
                <w:bCs/>
                <w:color w:val="000000"/>
                <w:kern w:val="0"/>
                <w:sz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tcPr>
          <w:p w14:paraId="0E728FF2" w14:textId="77777777" w:rsidR="00A04845" w:rsidRDefault="00E7053B">
            <w:pPr>
              <w:widowControl/>
              <w:jc w:val="center"/>
              <w:rPr>
                <w:rFonts w:eastAsia="仿宋"/>
                <w:b/>
                <w:bCs/>
                <w:color w:val="000000"/>
                <w:kern w:val="0"/>
                <w:sz w:val="24"/>
              </w:rPr>
            </w:pPr>
            <w:r>
              <w:rPr>
                <w:rFonts w:eastAsia="仿宋"/>
                <w:b/>
                <w:bCs/>
                <w:color w:val="000000"/>
                <w:kern w:val="0"/>
                <w:sz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tcPr>
          <w:p w14:paraId="1C9D8935" w14:textId="77777777" w:rsidR="00A04845" w:rsidRDefault="00E7053B">
            <w:pPr>
              <w:widowControl/>
              <w:jc w:val="center"/>
              <w:rPr>
                <w:rFonts w:eastAsia="仿宋"/>
                <w:b/>
                <w:bCs/>
                <w:color w:val="000000"/>
                <w:kern w:val="0"/>
                <w:sz w:val="24"/>
              </w:rPr>
            </w:pPr>
            <w:r>
              <w:rPr>
                <w:rFonts w:eastAsia="仿宋"/>
                <w:b/>
                <w:bCs/>
                <w:color w:val="000000"/>
                <w:kern w:val="0"/>
                <w:sz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tcPr>
          <w:p w14:paraId="2FCCAAC6" w14:textId="77777777" w:rsidR="00A04845" w:rsidRDefault="00E7053B">
            <w:pPr>
              <w:widowControl/>
              <w:jc w:val="center"/>
              <w:rPr>
                <w:rFonts w:eastAsia="仿宋"/>
                <w:b/>
                <w:bCs/>
                <w:color w:val="000000"/>
                <w:kern w:val="0"/>
                <w:sz w:val="24"/>
              </w:rPr>
            </w:pPr>
            <w:r>
              <w:rPr>
                <w:rFonts w:eastAsia="仿宋"/>
                <w:b/>
                <w:bCs/>
                <w:color w:val="000000"/>
                <w:kern w:val="0"/>
                <w:sz w:val="24"/>
              </w:rPr>
              <w:t>指标说明</w:t>
            </w:r>
          </w:p>
        </w:tc>
        <w:tc>
          <w:tcPr>
            <w:tcW w:w="2008" w:type="dxa"/>
            <w:tcBorders>
              <w:top w:val="single" w:sz="8" w:space="0" w:color="auto"/>
              <w:left w:val="nil"/>
              <w:bottom w:val="single" w:sz="8" w:space="0" w:color="auto"/>
              <w:right w:val="single" w:sz="4" w:space="0" w:color="auto"/>
            </w:tcBorders>
          </w:tcPr>
          <w:p w14:paraId="6453C958" w14:textId="77777777" w:rsidR="00A04845" w:rsidRDefault="00E7053B">
            <w:pPr>
              <w:widowControl/>
              <w:jc w:val="center"/>
              <w:rPr>
                <w:rFonts w:eastAsia="仿宋"/>
                <w:b/>
                <w:bCs/>
                <w:color w:val="000000"/>
                <w:kern w:val="0"/>
                <w:sz w:val="24"/>
              </w:rPr>
            </w:pPr>
            <w:r>
              <w:rPr>
                <w:rFonts w:eastAsia="仿宋"/>
                <w:b/>
                <w:bCs/>
                <w:color w:val="000000"/>
                <w:kern w:val="0"/>
                <w:sz w:val="24"/>
              </w:rPr>
              <w:t>评价要点</w:t>
            </w:r>
          </w:p>
        </w:tc>
        <w:tc>
          <w:tcPr>
            <w:tcW w:w="1678" w:type="dxa"/>
            <w:tcBorders>
              <w:top w:val="single" w:sz="8" w:space="0" w:color="auto"/>
              <w:left w:val="single" w:sz="4" w:space="0" w:color="auto"/>
              <w:bottom w:val="single" w:sz="8" w:space="0" w:color="auto"/>
              <w:right w:val="single" w:sz="8" w:space="0" w:color="auto"/>
            </w:tcBorders>
            <w:shd w:val="clear" w:color="auto" w:fill="auto"/>
            <w:vAlign w:val="center"/>
          </w:tcPr>
          <w:p w14:paraId="0AE716A9" w14:textId="77777777" w:rsidR="00A04845" w:rsidRDefault="00E7053B">
            <w:pPr>
              <w:widowControl/>
              <w:jc w:val="center"/>
              <w:rPr>
                <w:rFonts w:eastAsia="仿宋"/>
                <w:b/>
                <w:bCs/>
                <w:color w:val="000000"/>
                <w:kern w:val="0"/>
                <w:sz w:val="24"/>
              </w:rPr>
            </w:pPr>
            <w:r>
              <w:rPr>
                <w:rFonts w:eastAsia="仿宋"/>
                <w:b/>
                <w:bCs/>
                <w:color w:val="000000"/>
                <w:kern w:val="0"/>
                <w:sz w:val="24"/>
              </w:rPr>
              <w:t>自评得分</w:t>
            </w:r>
          </w:p>
        </w:tc>
      </w:tr>
      <w:tr w:rsidR="00A04845" w14:paraId="0DA72E38" w14:textId="77777777">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vAlign w:val="center"/>
          </w:tcPr>
          <w:p w14:paraId="6C1AE97C" w14:textId="77777777" w:rsidR="00A04845" w:rsidRDefault="00E7053B">
            <w:pPr>
              <w:widowControl/>
              <w:jc w:val="left"/>
              <w:rPr>
                <w:rFonts w:eastAsia="仿宋"/>
                <w:color w:val="000000"/>
                <w:kern w:val="0"/>
                <w:sz w:val="24"/>
              </w:rPr>
            </w:pPr>
            <w:r>
              <w:rPr>
                <w:rFonts w:eastAsia="仿宋"/>
                <w:color w:val="000000"/>
                <w:kern w:val="0"/>
                <w:sz w:val="24"/>
              </w:rPr>
              <w:t>A</w:t>
            </w:r>
            <w:r>
              <w:rPr>
                <w:rFonts w:eastAsia="仿宋"/>
                <w:color w:val="000000"/>
                <w:kern w:val="0"/>
                <w:sz w:val="24"/>
              </w:rPr>
              <w:t>单位决策（</w:t>
            </w:r>
            <w:r>
              <w:rPr>
                <w:rFonts w:eastAsia="仿宋"/>
                <w:color w:val="000000"/>
                <w:kern w:val="0"/>
                <w:sz w:val="24"/>
              </w:rPr>
              <w:t>15</w:t>
            </w:r>
            <w:r>
              <w:rPr>
                <w:rFonts w:eastAsia="仿宋"/>
                <w:color w:val="000000"/>
                <w:kern w:val="0"/>
                <w:sz w:val="24"/>
              </w:rPr>
              <w:t>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B762D35" w14:textId="77777777" w:rsidR="00A04845" w:rsidRDefault="00E7053B">
            <w:pPr>
              <w:widowControl/>
              <w:jc w:val="left"/>
              <w:rPr>
                <w:rFonts w:eastAsia="仿宋"/>
                <w:color w:val="000000"/>
                <w:kern w:val="0"/>
                <w:sz w:val="24"/>
              </w:rPr>
            </w:pPr>
            <w:r>
              <w:rPr>
                <w:rFonts w:eastAsia="仿宋"/>
                <w:color w:val="000000"/>
                <w:kern w:val="0"/>
                <w:sz w:val="24"/>
              </w:rPr>
              <w:t>A1</w:t>
            </w:r>
            <w:r>
              <w:rPr>
                <w:rFonts w:eastAsia="仿宋"/>
                <w:color w:val="000000"/>
                <w:kern w:val="0"/>
                <w:sz w:val="24"/>
              </w:rPr>
              <w:t>决策机制（</w:t>
            </w:r>
            <w:r>
              <w:rPr>
                <w:rFonts w:eastAsia="仿宋"/>
                <w:color w:val="000000"/>
                <w:kern w:val="0"/>
                <w:sz w:val="24"/>
              </w:rPr>
              <w:t>5</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534DDD53" w14:textId="77777777" w:rsidR="00A04845" w:rsidRDefault="00E7053B">
            <w:pPr>
              <w:widowControl/>
              <w:jc w:val="left"/>
              <w:rPr>
                <w:rFonts w:eastAsia="仿宋"/>
                <w:color w:val="000000"/>
                <w:kern w:val="0"/>
                <w:sz w:val="24"/>
              </w:rPr>
            </w:pPr>
            <w:r>
              <w:rPr>
                <w:rFonts w:eastAsia="仿宋"/>
                <w:color w:val="000000"/>
                <w:kern w:val="0"/>
                <w:sz w:val="24"/>
              </w:rPr>
              <w:t>A11</w:t>
            </w:r>
            <w:r>
              <w:rPr>
                <w:rFonts w:eastAsia="仿宋"/>
                <w:color w:val="000000"/>
                <w:kern w:val="0"/>
                <w:sz w:val="24"/>
              </w:rPr>
              <w:t>决策制度的规范性（</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5ABD74A6" w14:textId="77777777" w:rsidR="00A04845" w:rsidRDefault="00E7053B">
            <w:pPr>
              <w:widowControl/>
              <w:jc w:val="left"/>
              <w:rPr>
                <w:rFonts w:eastAsia="仿宋"/>
                <w:b/>
                <w:bCs/>
                <w:color w:val="000000"/>
                <w:kern w:val="0"/>
                <w:sz w:val="24"/>
              </w:rPr>
            </w:pPr>
            <w:r>
              <w:rPr>
                <w:rFonts w:eastAsia="仿宋"/>
                <w:b/>
                <w:bCs/>
                <w:color w:val="000000"/>
                <w:kern w:val="0"/>
                <w:sz w:val="24"/>
              </w:rPr>
              <w:t xml:space="preserve">　</w:t>
            </w:r>
            <w:r>
              <w:rPr>
                <w:rFonts w:eastAsia="仿宋"/>
                <w:color w:val="000000"/>
                <w:kern w:val="0"/>
                <w:sz w:val="24"/>
              </w:rPr>
              <w:t>“</w:t>
            </w:r>
            <w:r>
              <w:rPr>
                <w:rFonts w:eastAsia="仿宋"/>
                <w:color w:val="000000"/>
                <w:kern w:val="0"/>
                <w:sz w:val="24"/>
              </w:rPr>
              <w:t>规范</w:t>
            </w:r>
            <w:r>
              <w:rPr>
                <w:rFonts w:eastAsia="仿宋"/>
                <w:color w:val="000000"/>
                <w:kern w:val="0"/>
                <w:sz w:val="24"/>
              </w:rPr>
              <w:t>”</w:t>
            </w:r>
            <w:r>
              <w:rPr>
                <w:rFonts w:eastAsia="仿宋"/>
                <w:color w:val="000000"/>
                <w:kern w:val="0"/>
                <w:sz w:val="24"/>
              </w:rPr>
              <w:t>衡量流程执行</w:t>
            </w:r>
          </w:p>
        </w:tc>
        <w:tc>
          <w:tcPr>
            <w:tcW w:w="2008" w:type="dxa"/>
            <w:tcBorders>
              <w:top w:val="nil"/>
              <w:left w:val="nil"/>
              <w:bottom w:val="single" w:sz="8" w:space="0" w:color="auto"/>
              <w:right w:val="single" w:sz="4" w:space="0" w:color="auto"/>
            </w:tcBorders>
          </w:tcPr>
          <w:p w14:paraId="5CE1DE52" w14:textId="77777777" w:rsidR="00A04845" w:rsidRDefault="00E7053B">
            <w:pPr>
              <w:widowControl/>
              <w:jc w:val="left"/>
              <w:rPr>
                <w:rFonts w:eastAsia="仿宋"/>
                <w:bCs/>
                <w:color w:val="000000"/>
                <w:kern w:val="0"/>
                <w:sz w:val="24"/>
              </w:rPr>
            </w:pPr>
            <w:r>
              <w:rPr>
                <w:rFonts w:eastAsia="仿宋"/>
                <w:bCs/>
                <w:color w:val="000000"/>
                <w:kern w:val="0"/>
                <w:sz w:val="24"/>
              </w:rPr>
              <w:t>决策制度有相关的流程图</w:t>
            </w:r>
          </w:p>
        </w:tc>
        <w:tc>
          <w:tcPr>
            <w:tcW w:w="1678" w:type="dxa"/>
            <w:tcBorders>
              <w:top w:val="nil"/>
              <w:left w:val="single" w:sz="4" w:space="0" w:color="auto"/>
              <w:bottom w:val="single" w:sz="8" w:space="0" w:color="auto"/>
              <w:right w:val="single" w:sz="8" w:space="0" w:color="auto"/>
            </w:tcBorders>
            <w:shd w:val="clear" w:color="auto" w:fill="auto"/>
            <w:vAlign w:val="center"/>
          </w:tcPr>
          <w:p w14:paraId="25A3FCDB" w14:textId="77777777" w:rsidR="00A04845" w:rsidRDefault="00E7053B">
            <w:pPr>
              <w:widowControl/>
              <w:jc w:val="left"/>
              <w:rPr>
                <w:rFonts w:eastAsia="仿宋"/>
                <w:bCs/>
                <w:color w:val="000000"/>
                <w:kern w:val="0"/>
                <w:sz w:val="24"/>
              </w:rPr>
            </w:pPr>
            <w:r>
              <w:rPr>
                <w:rFonts w:eastAsia="仿宋"/>
                <w:b/>
                <w:bCs/>
                <w:color w:val="000000"/>
                <w:kern w:val="0"/>
                <w:sz w:val="24"/>
              </w:rPr>
              <w:t xml:space="preserve">　</w:t>
            </w:r>
            <w:r>
              <w:rPr>
                <w:rFonts w:eastAsia="仿宋"/>
                <w:bCs/>
                <w:color w:val="000000"/>
                <w:kern w:val="0"/>
                <w:sz w:val="24"/>
              </w:rPr>
              <w:t>1</w:t>
            </w:r>
          </w:p>
        </w:tc>
      </w:tr>
      <w:tr w:rsidR="00A04845" w14:paraId="7A9E8A2B"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54A1D39B"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0E8EB1C4"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11F8C5B9" w14:textId="77777777" w:rsidR="00A04845" w:rsidRDefault="00E7053B">
            <w:pPr>
              <w:widowControl/>
              <w:jc w:val="left"/>
              <w:rPr>
                <w:rFonts w:eastAsia="仿宋"/>
                <w:color w:val="000000"/>
                <w:kern w:val="0"/>
                <w:sz w:val="24"/>
              </w:rPr>
            </w:pPr>
            <w:r>
              <w:rPr>
                <w:rFonts w:eastAsia="仿宋"/>
                <w:color w:val="000000"/>
                <w:kern w:val="0"/>
                <w:sz w:val="24"/>
              </w:rPr>
              <w:t>A12</w:t>
            </w:r>
            <w:r>
              <w:rPr>
                <w:rFonts w:eastAsia="仿宋"/>
                <w:color w:val="000000"/>
                <w:kern w:val="0"/>
                <w:sz w:val="24"/>
              </w:rPr>
              <w:t>决策流程的科学性（</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740DDC92"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w:t>
            </w:r>
            <w:r>
              <w:rPr>
                <w:rFonts w:eastAsia="仿宋"/>
                <w:color w:val="000000"/>
                <w:kern w:val="0"/>
                <w:sz w:val="24"/>
              </w:rPr>
              <w:t>科学</w:t>
            </w:r>
            <w:r>
              <w:rPr>
                <w:rFonts w:eastAsia="仿宋"/>
                <w:color w:val="000000"/>
                <w:kern w:val="0"/>
                <w:sz w:val="24"/>
              </w:rPr>
              <w:t>”</w:t>
            </w:r>
            <w:r>
              <w:rPr>
                <w:rFonts w:eastAsia="仿宋"/>
                <w:color w:val="000000"/>
                <w:kern w:val="0"/>
                <w:sz w:val="24"/>
              </w:rPr>
              <w:t>衡量流程的设计</w:t>
            </w:r>
          </w:p>
        </w:tc>
        <w:tc>
          <w:tcPr>
            <w:tcW w:w="2008" w:type="dxa"/>
            <w:tcBorders>
              <w:top w:val="nil"/>
              <w:left w:val="nil"/>
              <w:bottom w:val="single" w:sz="8" w:space="0" w:color="auto"/>
              <w:right w:val="single" w:sz="4" w:space="0" w:color="auto"/>
            </w:tcBorders>
          </w:tcPr>
          <w:p w14:paraId="5CCEC6B7" w14:textId="77777777" w:rsidR="00A04845" w:rsidRDefault="00E7053B">
            <w:pPr>
              <w:widowControl/>
              <w:jc w:val="left"/>
              <w:rPr>
                <w:rFonts w:eastAsia="仿宋"/>
                <w:color w:val="000000"/>
                <w:kern w:val="0"/>
                <w:sz w:val="24"/>
              </w:rPr>
            </w:pPr>
            <w:r>
              <w:rPr>
                <w:rFonts w:eastAsia="仿宋"/>
                <w:color w:val="000000"/>
                <w:kern w:val="0"/>
                <w:sz w:val="24"/>
              </w:rPr>
              <w:t>流程设计科学合理</w:t>
            </w:r>
          </w:p>
        </w:tc>
        <w:tc>
          <w:tcPr>
            <w:tcW w:w="1678" w:type="dxa"/>
            <w:tcBorders>
              <w:top w:val="nil"/>
              <w:left w:val="single" w:sz="4" w:space="0" w:color="auto"/>
              <w:bottom w:val="single" w:sz="8" w:space="0" w:color="auto"/>
              <w:right w:val="single" w:sz="8" w:space="0" w:color="auto"/>
            </w:tcBorders>
            <w:shd w:val="clear" w:color="auto" w:fill="auto"/>
            <w:vAlign w:val="center"/>
          </w:tcPr>
          <w:p w14:paraId="46FAEE4F"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2</w:t>
            </w:r>
          </w:p>
        </w:tc>
      </w:tr>
      <w:tr w:rsidR="00A04845" w14:paraId="00ADCD38"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35D75318"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07F4028A"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720E98B2" w14:textId="77777777" w:rsidR="00A04845" w:rsidRDefault="00E7053B">
            <w:pPr>
              <w:widowControl/>
              <w:jc w:val="left"/>
              <w:rPr>
                <w:rFonts w:eastAsia="仿宋"/>
                <w:color w:val="000000"/>
                <w:kern w:val="0"/>
                <w:sz w:val="24"/>
              </w:rPr>
            </w:pPr>
            <w:r>
              <w:rPr>
                <w:rFonts w:eastAsia="仿宋"/>
                <w:color w:val="000000"/>
                <w:kern w:val="0"/>
                <w:sz w:val="24"/>
              </w:rPr>
              <w:t>A13</w:t>
            </w:r>
            <w:r>
              <w:rPr>
                <w:rFonts w:eastAsia="仿宋"/>
                <w:color w:val="000000"/>
                <w:kern w:val="0"/>
                <w:sz w:val="24"/>
              </w:rPr>
              <w:t>决策执行监督制衡机制（</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15722CD4" w14:textId="77777777" w:rsidR="00A04845" w:rsidRDefault="00E7053B">
            <w:pPr>
              <w:widowControl/>
              <w:jc w:val="left"/>
              <w:rPr>
                <w:rFonts w:eastAsia="仿宋"/>
                <w:color w:val="000000"/>
                <w:kern w:val="0"/>
                <w:sz w:val="24"/>
              </w:rPr>
            </w:pPr>
            <w:r>
              <w:rPr>
                <w:rFonts w:eastAsia="仿宋"/>
                <w:color w:val="000000"/>
                <w:kern w:val="0"/>
                <w:sz w:val="24"/>
              </w:rPr>
              <w:t>监督制衡机制的设置与运行</w:t>
            </w:r>
          </w:p>
        </w:tc>
        <w:tc>
          <w:tcPr>
            <w:tcW w:w="2008" w:type="dxa"/>
            <w:tcBorders>
              <w:top w:val="nil"/>
              <w:left w:val="nil"/>
              <w:bottom w:val="single" w:sz="8" w:space="0" w:color="auto"/>
              <w:right w:val="single" w:sz="4" w:space="0" w:color="auto"/>
            </w:tcBorders>
          </w:tcPr>
          <w:p w14:paraId="180CC359" w14:textId="77777777" w:rsidR="00A04845" w:rsidRDefault="00E7053B">
            <w:pPr>
              <w:widowControl/>
              <w:jc w:val="left"/>
              <w:rPr>
                <w:rFonts w:eastAsia="仿宋"/>
                <w:color w:val="000000"/>
                <w:kern w:val="0"/>
                <w:sz w:val="22"/>
              </w:rPr>
            </w:pPr>
            <w:r>
              <w:rPr>
                <w:rFonts w:eastAsia="仿宋"/>
                <w:color w:val="000000"/>
                <w:kern w:val="0"/>
                <w:sz w:val="22"/>
              </w:rPr>
              <w:t>监督制衡机制设置有效</w:t>
            </w:r>
            <w:proofErr w:type="gramStart"/>
            <w:r>
              <w:rPr>
                <w:rFonts w:eastAsia="仿宋"/>
                <w:color w:val="000000"/>
                <w:kern w:val="0"/>
                <w:sz w:val="22"/>
              </w:rPr>
              <w:t>且正常</w:t>
            </w:r>
            <w:proofErr w:type="gramEnd"/>
            <w:r>
              <w:rPr>
                <w:rFonts w:eastAsia="仿宋"/>
                <w:color w:val="000000"/>
                <w:kern w:val="0"/>
                <w:sz w:val="22"/>
              </w:rPr>
              <w:t>运行</w:t>
            </w:r>
          </w:p>
        </w:tc>
        <w:tc>
          <w:tcPr>
            <w:tcW w:w="1678" w:type="dxa"/>
            <w:tcBorders>
              <w:top w:val="nil"/>
              <w:left w:val="single" w:sz="4" w:space="0" w:color="auto"/>
              <w:bottom w:val="single" w:sz="8" w:space="0" w:color="auto"/>
              <w:right w:val="single" w:sz="8" w:space="0" w:color="auto"/>
            </w:tcBorders>
            <w:shd w:val="clear" w:color="auto" w:fill="auto"/>
            <w:vAlign w:val="center"/>
          </w:tcPr>
          <w:p w14:paraId="56B50EB4" w14:textId="77777777" w:rsidR="00A04845" w:rsidRDefault="00E7053B">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2</w:t>
            </w:r>
          </w:p>
        </w:tc>
      </w:tr>
      <w:tr w:rsidR="00A04845" w14:paraId="2A4C5F57"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31DB7D6D"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2EEFCD8C" w14:textId="77777777" w:rsidR="00A04845" w:rsidRDefault="00E7053B">
            <w:pPr>
              <w:widowControl/>
              <w:jc w:val="left"/>
              <w:rPr>
                <w:rFonts w:eastAsia="仿宋"/>
                <w:color w:val="000000"/>
                <w:kern w:val="0"/>
                <w:sz w:val="24"/>
              </w:rPr>
            </w:pPr>
            <w:r>
              <w:rPr>
                <w:rFonts w:eastAsia="仿宋"/>
                <w:color w:val="000000"/>
                <w:kern w:val="0"/>
                <w:sz w:val="24"/>
              </w:rPr>
              <w:t>A2</w:t>
            </w:r>
            <w:r>
              <w:rPr>
                <w:rFonts w:eastAsia="仿宋"/>
                <w:color w:val="000000"/>
                <w:kern w:val="0"/>
                <w:sz w:val="24"/>
              </w:rPr>
              <w:t>中长期规划（</w:t>
            </w:r>
            <w:r>
              <w:rPr>
                <w:rFonts w:eastAsia="仿宋"/>
                <w:color w:val="000000"/>
                <w:kern w:val="0"/>
                <w:sz w:val="24"/>
              </w:rPr>
              <w:t>3</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1E1C95B5" w14:textId="77777777" w:rsidR="00A04845" w:rsidRDefault="00E7053B">
            <w:pPr>
              <w:widowControl/>
              <w:jc w:val="left"/>
              <w:rPr>
                <w:rFonts w:eastAsia="仿宋"/>
                <w:color w:val="000000"/>
                <w:kern w:val="0"/>
                <w:sz w:val="24"/>
              </w:rPr>
            </w:pPr>
            <w:r>
              <w:rPr>
                <w:rFonts w:eastAsia="仿宋"/>
                <w:color w:val="000000"/>
                <w:kern w:val="0"/>
                <w:sz w:val="24"/>
              </w:rPr>
              <w:t>A21</w:t>
            </w:r>
            <w:r>
              <w:rPr>
                <w:rFonts w:eastAsia="仿宋"/>
                <w:color w:val="000000"/>
                <w:kern w:val="0"/>
                <w:sz w:val="24"/>
              </w:rPr>
              <w:t>中长期规划明确性（</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6613CA89" w14:textId="77777777" w:rsidR="00A04845" w:rsidRDefault="00E7053B">
            <w:pPr>
              <w:widowControl/>
              <w:jc w:val="left"/>
              <w:rPr>
                <w:rFonts w:eastAsia="仿宋"/>
                <w:color w:val="000000"/>
                <w:kern w:val="0"/>
                <w:sz w:val="24"/>
              </w:rPr>
            </w:pPr>
            <w:r>
              <w:rPr>
                <w:rFonts w:eastAsia="仿宋"/>
                <w:color w:val="000000"/>
                <w:kern w:val="0"/>
                <w:sz w:val="24"/>
              </w:rPr>
              <w:t>符合国家法律法规、国民经济和社会发展规划要求</w:t>
            </w:r>
          </w:p>
        </w:tc>
        <w:tc>
          <w:tcPr>
            <w:tcW w:w="2008" w:type="dxa"/>
            <w:tcBorders>
              <w:top w:val="nil"/>
              <w:left w:val="nil"/>
              <w:bottom w:val="single" w:sz="8" w:space="0" w:color="auto"/>
              <w:right w:val="single" w:sz="4" w:space="0" w:color="auto"/>
            </w:tcBorders>
          </w:tcPr>
          <w:p w14:paraId="53F09D29" w14:textId="77777777" w:rsidR="00A04845" w:rsidRDefault="00E7053B">
            <w:pPr>
              <w:widowControl/>
              <w:jc w:val="left"/>
              <w:rPr>
                <w:rFonts w:eastAsia="仿宋"/>
                <w:color w:val="000000"/>
                <w:kern w:val="0"/>
                <w:sz w:val="24"/>
              </w:rPr>
            </w:pPr>
            <w:r>
              <w:rPr>
                <w:rFonts w:eastAsia="仿宋"/>
                <w:color w:val="000000"/>
                <w:kern w:val="0"/>
                <w:sz w:val="24"/>
              </w:rPr>
              <w:t>具体明确可执行</w:t>
            </w:r>
          </w:p>
        </w:tc>
        <w:tc>
          <w:tcPr>
            <w:tcW w:w="1678" w:type="dxa"/>
            <w:tcBorders>
              <w:top w:val="nil"/>
              <w:left w:val="single" w:sz="4" w:space="0" w:color="auto"/>
              <w:bottom w:val="single" w:sz="8" w:space="0" w:color="auto"/>
              <w:right w:val="single" w:sz="8" w:space="0" w:color="auto"/>
            </w:tcBorders>
            <w:shd w:val="clear" w:color="auto" w:fill="auto"/>
            <w:vAlign w:val="center"/>
          </w:tcPr>
          <w:p w14:paraId="6219CFCA"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hint="eastAsia"/>
                <w:kern w:val="0"/>
                <w:sz w:val="24"/>
              </w:rPr>
              <w:t>2</w:t>
            </w:r>
          </w:p>
        </w:tc>
      </w:tr>
      <w:tr w:rsidR="00A04845" w14:paraId="4AE283F0"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5120727A"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1937B830"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633BBEE9" w14:textId="77777777" w:rsidR="00A04845" w:rsidRDefault="00E7053B">
            <w:pPr>
              <w:widowControl/>
              <w:jc w:val="left"/>
              <w:rPr>
                <w:rFonts w:eastAsia="仿宋"/>
                <w:color w:val="000000"/>
                <w:kern w:val="0"/>
                <w:sz w:val="24"/>
              </w:rPr>
            </w:pPr>
            <w:r>
              <w:rPr>
                <w:rFonts w:eastAsia="仿宋"/>
                <w:color w:val="000000"/>
                <w:kern w:val="0"/>
                <w:sz w:val="24"/>
              </w:rPr>
              <w:t>A22</w:t>
            </w:r>
            <w:r>
              <w:rPr>
                <w:rFonts w:eastAsia="仿宋"/>
                <w:color w:val="000000"/>
                <w:kern w:val="0"/>
                <w:sz w:val="24"/>
              </w:rPr>
              <w:t>中长期规划与部门职能的匹配性（</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4C1EBE3B" w14:textId="77777777" w:rsidR="00A04845" w:rsidRDefault="00E7053B">
            <w:pPr>
              <w:widowControl/>
              <w:jc w:val="left"/>
              <w:rPr>
                <w:rFonts w:eastAsia="仿宋"/>
                <w:color w:val="000000"/>
                <w:kern w:val="0"/>
                <w:sz w:val="24"/>
              </w:rPr>
            </w:pPr>
            <w:r>
              <w:rPr>
                <w:rFonts w:eastAsia="仿宋"/>
                <w:color w:val="000000"/>
                <w:kern w:val="0"/>
                <w:sz w:val="24"/>
              </w:rPr>
              <w:t xml:space="preserve">　与单位职能、发展规划和工作计划密切相关</w:t>
            </w:r>
          </w:p>
        </w:tc>
        <w:tc>
          <w:tcPr>
            <w:tcW w:w="2008" w:type="dxa"/>
            <w:tcBorders>
              <w:top w:val="nil"/>
              <w:left w:val="nil"/>
              <w:bottom w:val="single" w:sz="8" w:space="0" w:color="auto"/>
              <w:right w:val="single" w:sz="4" w:space="0" w:color="auto"/>
            </w:tcBorders>
          </w:tcPr>
          <w:p w14:paraId="5E369133" w14:textId="77777777" w:rsidR="00A04845" w:rsidRDefault="00E7053B">
            <w:pPr>
              <w:widowControl/>
              <w:jc w:val="left"/>
              <w:rPr>
                <w:rFonts w:eastAsia="仿宋"/>
                <w:color w:val="000000"/>
                <w:kern w:val="0"/>
                <w:sz w:val="24"/>
              </w:rPr>
            </w:pPr>
            <w:r>
              <w:rPr>
                <w:rFonts w:eastAsia="仿宋"/>
                <w:color w:val="000000"/>
                <w:kern w:val="0"/>
                <w:sz w:val="24"/>
              </w:rPr>
              <w:t>部门职能相匹配</w:t>
            </w:r>
          </w:p>
        </w:tc>
        <w:tc>
          <w:tcPr>
            <w:tcW w:w="1678" w:type="dxa"/>
            <w:tcBorders>
              <w:top w:val="nil"/>
              <w:left w:val="single" w:sz="4" w:space="0" w:color="auto"/>
              <w:bottom w:val="single" w:sz="8" w:space="0" w:color="auto"/>
              <w:right w:val="single" w:sz="8" w:space="0" w:color="auto"/>
            </w:tcBorders>
            <w:shd w:val="clear" w:color="auto" w:fill="auto"/>
            <w:vAlign w:val="center"/>
          </w:tcPr>
          <w:p w14:paraId="7B0E216D"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hint="eastAsia"/>
                <w:color w:val="000000"/>
                <w:kern w:val="0"/>
                <w:sz w:val="24"/>
              </w:rPr>
              <w:t>1</w:t>
            </w:r>
          </w:p>
        </w:tc>
      </w:tr>
      <w:tr w:rsidR="00A04845" w14:paraId="43D27613"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3DB5ECE6"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77DEAE93" w14:textId="77777777" w:rsidR="00A04845" w:rsidRDefault="00E7053B">
            <w:pPr>
              <w:widowControl/>
              <w:jc w:val="left"/>
              <w:rPr>
                <w:rFonts w:eastAsia="仿宋"/>
                <w:color w:val="000000"/>
                <w:kern w:val="0"/>
                <w:sz w:val="24"/>
              </w:rPr>
            </w:pPr>
            <w:r>
              <w:rPr>
                <w:rFonts w:eastAsia="仿宋"/>
                <w:color w:val="000000"/>
                <w:kern w:val="0"/>
                <w:sz w:val="24"/>
              </w:rPr>
              <w:t>A</w:t>
            </w:r>
            <w:proofErr w:type="gramStart"/>
            <w:r>
              <w:rPr>
                <w:rFonts w:eastAsia="仿宋"/>
                <w:color w:val="000000"/>
                <w:kern w:val="0"/>
                <w:sz w:val="24"/>
              </w:rPr>
              <w:t>3</w:t>
            </w:r>
            <w:proofErr w:type="gramEnd"/>
            <w:r>
              <w:rPr>
                <w:rFonts w:eastAsia="仿宋"/>
                <w:color w:val="000000"/>
                <w:kern w:val="0"/>
                <w:sz w:val="24"/>
              </w:rPr>
              <w:t>年度工作计划（</w:t>
            </w:r>
            <w:r>
              <w:rPr>
                <w:rFonts w:eastAsia="仿宋"/>
                <w:color w:val="000000"/>
                <w:kern w:val="0"/>
                <w:sz w:val="24"/>
              </w:rPr>
              <w:t>3</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3884D943" w14:textId="77777777" w:rsidR="00A04845" w:rsidRDefault="00E7053B">
            <w:pPr>
              <w:widowControl/>
              <w:jc w:val="left"/>
              <w:rPr>
                <w:rFonts w:eastAsia="仿宋"/>
                <w:color w:val="000000"/>
                <w:kern w:val="0"/>
                <w:sz w:val="24"/>
              </w:rPr>
            </w:pPr>
            <w:r>
              <w:rPr>
                <w:rFonts w:eastAsia="仿宋"/>
                <w:color w:val="000000"/>
                <w:kern w:val="0"/>
                <w:sz w:val="24"/>
              </w:rPr>
              <w:t>A</w:t>
            </w:r>
            <w:proofErr w:type="gramStart"/>
            <w:r>
              <w:rPr>
                <w:rFonts w:eastAsia="仿宋"/>
                <w:color w:val="000000"/>
                <w:kern w:val="0"/>
                <w:sz w:val="24"/>
              </w:rPr>
              <w:t>31</w:t>
            </w:r>
            <w:proofErr w:type="gramEnd"/>
            <w:r>
              <w:rPr>
                <w:rFonts w:eastAsia="仿宋"/>
                <w:color w:val="000000"/>
                <w:kern w:val="0"/>
                <w:sz w:val="24"/>
              </w:rPr>
              <w:t>年度工作计划明确性（</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737E2112" w14:textId="77777777" w:rsidR="00A04845" w:rsidRDefault="00E7053B">
            <w:pPr>
              <w:widowControl/>
              <w:jc w:val="left"/>
              <w:rPr>
                <w:rFonts w:eastAsia="仿宋"/>
                <w:color w:val="000000"/>
                <w:kern w:val="0"/>
                <w:sz w:val="24"/>
              </w:rPr>
            </w:pPr>
            <w:r>
              <w:rPr>
                <w:rFonts w:eastAsia="仿宋"/>
                <w:color w:val="000000"/>
                <w:kern w:val="0"/>
                <w:sz w:val="24"/>
              </w:rPr>
              <w:t xml:space="preserve">　年度工作计划明确可行</w:t>
            </w:r>
          </w:p>
        </w:tc>
        <w:tc>
          <w:tcPr>
            <w:tcW w:w="2008" w:type="dxa"/>
            <w:tcBorders>
              <w:top w:val="nil"/>
              <w:left w:val="nil"/>
              <w:bottom w:val="single" w:sz="8" w:space="0" w:color="auto"/>
              <w:right w:val="single" w:sz="4" w:space="0" w:color="auto"/>
            </w:tcBorders>
          </w:tcPr>
          <w:p w14:paraId="53FD4AB5" w14:textId="77777777" w:rsidR="00A04845" w:rsidRDefault="00E7053B">
            <w:pPr>
              <w:widowControl/>
              <w:jc w:val="left"/>
              <w:rPr>
                <w:rFonts w:eastAsia="仿宋"/>
                <w:color w:val="000000"/>
                <w:kern w:val="0"/>
                <w:sz w:val="24"/>
              </w:rPr>
            </w:pPr>
            <w:r>
              <w:rPr>
                <w:rFonts w:eastAsia="仿宋"/>
                <w:color w:val="000000"/>
                <w:kern w:val="0"/>
                <w:sz w:val="24"/>
              </w:rPr>
              <w:t>评价年度工作计划是否明确可执行</w:t>
            </w:r>
          </w:p>
        </w:tc>
        <w:tc>
          <w:tcPr>
            <w:tcW w:w="1678" w:type="dxa"/>
            <w:tcBorders>
              <w:top w:val="nil"/>
              <w:left w:val="single" w:sz="4" w:space="0" w:color="auto"/>
              <w:bottom w:val="single" w:sz="8" w:space="0" w:color="auto"/>
              <w:right w:val="single" w:sz="8" w:space="0" w:color="auto"/>
            </w:tcBorders>
            <w:shd w:val="clear" w:color="auto" w:fill="auto"/>
            <w:vAlign w:val="center"/>
          </w:tcPr>
          <w:p w14:paraId="32AF5C76"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2</w:t>
            </w:r>
          </w:p>
        </w:tc>
      </w:tr>
      <w:tr w:rsidR="00A04845" w14:paraId="0415A845"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7F35AB50"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51637A11"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34A86089" w14:textId="77777777" w:rsidR="00A04845" w:rsidRDefault="00E7053B">
            <w:pPr>
              <w:widowControl/>
              <w:jc w:val="left"/>
              <w:rPr>
                <w:rFonts w:eastAsia="仿宋"/>
                <w:color w:val="000000"/>
                <w:kern w:val="0"/>
                <w:sz w:val="24"/>
              </w:rPr>
            </w:pPr>
            <w:r>
              <w:rPr>
                <w:rFonts w:eastAsia="仿宋"/>
                <w:color w:val="000000"/>
                <w:kern w:val="0"/>
                <w:sz w:val="24"/>
              </w:rPr>
              <w:t>A</w:t>
            </w:r>
            <w:proofErr w:type="gramStart"/>
            <w:r>
              <w:rPr>
                <w:rFonts w:eastAsia="仿宋"/>
                <w:color w:val="000000"/>
                <w:kern w:val="0"/>
                <w:sz w:val="24"/>
              </w:rPr>
              <w:t>32</w:t>
            </w:r>
            <w:proofErr w:type="gramEnd"/>
            <w:r>
              <w:rPr>
                <w:rFonts w:eastAsia="仿宋"/>
                <w:color w:val="000000"/>
                <w:kern w:val="0"/>
                <w:sz w:val="24"/>
              </w:rPr>
              <w:t>年度工作计划与部门职能的匹配性（</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3380D18B" w14:textId="77777777" w:rsidR="00A04845" w:rsidRDefault="00E7053B">
            <w:pPr>
              <w:widowControl/>
              <w:jc w:val="left"/>
              <w:rPr>
                <w:rFonts w:eastAsia="仿宋"/>
                <w:color w:val="000000"/>
                <w:kern w:val="0"/>
                <w:sz w:val="24"/>
              </w:rPr>
            </w:pPr>
            <w:r>
              <w:rPr>
                <w:rFonts w:eastAsia="仿宋"/>
                <w:color w:val="000000"/>
                <w:kern w:val="0"/>
                <w:sz w:val="24"/>
              </w:rPr>
              <w:t xml:space="preserve">　与部门职能密切相关</w:t>
            </w:r>
          </w:p>
        </w:tc>
        <w:tc>
          <w:tcPr>
            <w:tcW w:w="2008" w:type="dxa"/>
            <w:tcBorders>
              <w:top w:val="nil"/>
              <w:left w:val="nil"/>
              <w:bottom w:val="single" w:sz="8" w:space="0" w:color="auto"/>
              <w:right w:val="single" w:sz="4" w:space="0" w:color="auto"/>
            </w:tcBorders>
          </w:tcPr>
          <w:p w14:paraId="6A95D46E" w14:textId="77777777" w:rsidR="00A04845" w:rsidRDefault="00E7053B">
            <w:pPr>
              <w:widowControl/>
              <w:jc w:val="left"/>
              <w:rPr>
                <w:rFonts w:eastAsia="仿宋"/>
                <w:color w:val="000000"/>
                <w:kern w:val="0"/>
                <w:sz w:val="24"/>
              </w:rPr>
            </w:pPr>
            <w:r>
              <w:rPr>
                <w:rFonts w:eastAsia="仿宋"/>
                <w:color w:val="000000"/>
                <w:kern w:val="0"/>
                <w:sz w:val="24"/>
              </w:rPr>
              <w:t>评价其与部门职能相匹配</w:t>
            </w:r>
          </w:p>
        </w:tc>
        <w:tc>
          <w:tcPr>
            <w:tcW w:w="1678" w:type="dxa"/>
            <w:tcBorders>
              <w:top w:val="nil"/>
              <w:left w:val="single" w:sz="4" w:space="0" w:color="auto"/>
              <w:bottom w:val="single" w:sz="8" w:space="0" w:color="auto"/>
              <w:right w:val="single" w:sz="8" w:space="0" w:color="auto"/>
            </w:tcBorders>
            <w:shd w:val="clear" w:color="auto" w:fill="auto"/>
            <w:vAlign w:val="center"/>
          </w:tcPr>
          <w:p w14:paraId="6824C347"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7E8E57E9"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44136758"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59BE6553" w14:textId="77777777" w:rsidR="00A04845" w:rsidRDefault="00E7053B">
            <w:pPr>
              <w:widowControl/>
              <w:jc w:val="left"/>
              <w:rPr>
                <w:rFonts w:eastAsia="仿宋"/>
                <w:color w:val="000000"/>
                <w:kern w:val="0"/>
                <w:sz w:val="24"/>
              </w:rPr>
            </w:pPr>
            <w:r>
              <w:rPr>
                <w:rFonts w:eastAsia="仿宋"/>
                <w:color w:val="000000"/>
                <w:kern w:val="0"/>
                <w:sz w:val="24"/>
              </w:rPr>
              <w:t>A4</w:t>
            </w:r>
            <w:r>
              <w:rPr>
                <w:rFonts w:eastAsia="仿宋"/>
                <w:color w:val="000000"/>
                <w:kern w:val="0"/>
                <w:sz w:val="24"/>
              </w:rPr>
              <w:t>部门预算编制（</w:t>
            </w:r>
            <w:r>
              <w:rPr>
                <w:rFonts w:eastAsia="仿宋"/>
                <w:color w:val="000000"/>
                <w:kern w:val="0"/>
                <w:sz w:val="24"/>
              </w:rPr>
              <w:t>4</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553A7D45" w14:textId="77777777" w:rsidR="00A04845" w:rsidRDefault="00E7053B">
            <w:pPr>
              <w:widowControl/>
              <w:jc w:val="left"/>
              <w:rPr>
                <w:rFonts w:eastAsia="仿宋"/>
                <w:color w:val="000000"/>
                <w:kern w:val="0"/>
                <w:sz w:val="24"/>
              </w:rPr>
            </w:pPr>
            <w:r>
              <w:rPr>
                <w:rFonts w:eastAsia="仿宋"/>
                <w:color w:val="000000"/>
                <w:kern w:val="0"/>
                <w:sz w:val="24"/>
              </w:rPr>
              <w:t>A41</w:t>
            </w:r>
            <w:r>
              <w:rPr>
                <w:rFonts w:eastAsia="仿宋"/>
                <w:color w:val="000000"/>
                <w:kern w:val="0"/>
                <w:sz w:val="24"/>
              </w:rPr>
              <w:t>预算编制科学规范（</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5616E905" w14:textId="77777777" w:rsidR="00A04845" w:rsidRDefault="00E7053B">
            <w:pPr>
              <w:widowControl/>
              <w:jc w:val="left"/>
              <w:rPr>
                <w:rFonts w:eastAsia="仿宋"/>
                <w:color w:val="000000"/>
                <w:kern w:val="0"/>
                <w:sz w:val="24"/>
              </w:rPr>
            </w:pPr>
            <w:r>
              <w:rPr>
                <w:rFonts w:eastAsia="仿宋"/>
                <w:color w:val="000000"/>
                <w:kern w:val="0"/>
                <w:sz w:val="24"/>
              </w:rPr>
              <w:t>预算编制指</w:t>
            </w:r>
            <w:r>
              <w:rPr>
                <w:rFonts w:eastAsia="仿宋"/>
                <w:color w:val="000000"/>
                <w:kern w:val="0"/>
                <w:sz w:val="24"/>
              </w:rPr>
              <w:t>“</w:t>
            </w:r>
            <w:r>
              <w:rPr>
                <w:rFonts w:eastAsia="仿宋"/>
                <w:color w:val="000000"/>
                <w:kern w:val="0"/>
                <w:sz w:val="24"/>
              </w:rPr>
              <w:t>内部预算编制</w:t>
            </w:r>
            <w:r>
              <w:rPr>
                <w:rFonts w:eastAsia="仿宋"/>
                <w:color w:val="000000"/>
                <w:kern w:val="0"/>
                <w:sz w:val="24"/>
              </w:rPr>
              <w:t>”</w:t>
            </w:r>
            <w:r>
              <w:rPr>
                <w:rFonts w:eastAsia="仿宋"/>
                <w:color w:val="000000"/>
                <w:kern w:val="0"/>
                <w:sz w:val="24"/>
              </w:rPr>
              <w:t>，</w:t>
            </w:r>
            <w:r>
              <w:rPr>
                <w:rFonts w:eastAsia="仿宋"/>
                <w:color w:val="000000"/>
                <w:kern w:val="0"/>
                <w:sz w:val="24"/>
              </w:rPr>
              <w:t>“</w:t>
            </w:r>
            <w:r>
              <w:rPr>
                <w:rFonts w:eastAsia="仿宋"/>
                <w:color w:val="000000"/>
                <w:kern w:val="0"/>
                <w:sz w:val="24"/>
              </w:rPr>
              <w:t>科学</w:t>
            </w:r>
            <w:r>
              <w:rPr>
                <w:rFonts w:eastAsia="仿宋"/>
                <w:color w:val="000000"/>
                <w:kern w:val="0"/>
                <w:sz w:val="24"/>
              </w:rPr>
              <w:t>”</w:t>
            </w:r>
            <w:r>
              <w:rPr>
                <w:rFonts w:eastAsia="仿宋"/>
                <w:color w:val="000000"/>
                <w:kern w:val="0"/>
                <w:sz w:val="24"/>
              </w:rPr>
              <w:t>衡量制度设计，</w:t>
            </w:r>
            <w:r>
              <w:rPr>
                <w:rFonts w:eastAsia="仿宋"/>
                <w:color w:val="000000"/>
                <w:kern w:val="0"/>
                <w:sz w:val="24"/>
              </w:rPr>
              <w:t>“</w:t>
            </w:r>
            <w:r>
              <w:rPr>
                <w:rFonts w:eastAsia="仿宋"/>
                <w:color w:val="000000"/>
                <w:kern w:val="0"/>
                <w:sz w:val="24"/>
              </w:rPr>
              <w:t>规范</w:t>
            </w:r>
            <w:r>
              <w:rPr>
                <w:rFonts w:eastAsia="仿宋"/>
                <w:color w:val="000000"/>
                <w:kern w:val="0"/>
                <w:sz w:val="24"/>
              </w:rPr>
              <w:t>”</w:t>
            </w:r>
            <w:r>
              <w:rPr>
                <w:rFonts w:eastAsia="仿宋"/>
                <w:color w:val="000000"/>
                <w:kern w:val="0"/>
                <w:sz w:val="24"/>
              </w:rPr>
              <w:t>衡量流程执行</w:t>
            </w:r>
          </w:p>
        </w:tc>
        <w:tc>
          <w:tcPr>
            <w:tcW w:w="2008" w:type="dxa"/>
            <w:tcBorders>
              <w:top w:val="nil"/>
              <w:left w:val="nil"/>
              <w:bottom w:val="single" w:sz="8" w:space="0" w:color="auto"/>
              <w:right w:val="single" w:sz="4" w:space="0" w:color="auto"/>
            </w:tcBorders>
          </w:tcPr>
          <w:p w14:paraId="051C0646" w14:textId="77777777" w:rsidR="00A04845" w:rsidRDefault="00E7053B">
            <w:pPr>
              <w:widowControl/>
              <w:jc w:val="left"/>
              <w:rPr>
                <w:rFonts w:eastAsia="仿宋"/>
                <w:color w:val="000000"/>
                <w:kern w:val="0"/>
                <w:sz w:val="24"/>
              </w:rPr>
            </w:pPr>
            <w:r>
              <w:rPr>
                <w:rFonts w:eastAsia="仿宋"/>
                <w:color w:val="000000"/>
                <w:kern w:val="0"/>
                <w:sz w:val="24"/>
              </w:rPr>
              <w:t>检查相关的预算制度文件</w:t>
            </w:r>
          </w:p>
        </w:tc>
        <w:tc>
          <w:tcPr>
            <w:tcW w:w="1678" w:type="dxa"/>
            <w:tcBorders>
              <w:top w:val="nil"/>
              <w:left w:val="single" w:sz="4" w:space="0" w:color="auto"/>
              <w:bottom w:val="single" w:sz="8" w:space="0" w:color="auto"/>
              <w:right w:val="single" w:sz="8" w:space="0" w:color="auto"/>
            </w:tcBorders>
            <w:shd w:val="clear" w:color="auto" w:fill="auto"/>
            <w:vAlign w:val="center"/>
          </w:tcPr>
          <w:p w14:paraId="628E6926"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2</w:t>
            </w:r>
          </w:p>
        </w:tc>
      </w:tr>
      <w:tr w:rsidR="00A04845" w14:paraId="2DE5F944"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592F6054"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6CE4BEB1"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2AF67B7A" w14:textId="77777777" w:rsidR="00A04845" w:rsidRDefault="00E7053B">
            <w:pPr>
              <w:widowControl/>
              <w:jc w:val="left"/>
              <w:rPr>
                <w:rFonts w:eastAsia="仿宋"/>
                <w:color w:val="000000"/>
                <w:kern w:val="0"/>
                <w:sz w:val="24"/>
              </w:rPr>
            </w:pPr>
            <w:r>
              <w:rPr>
                <w:rFonts w:eastAsia="仿宋"/>
                <w:color w:val="000000"/>
                <w:kern w:val="0"/>
                <w:sz w:val="24"/>
              </w:rPr>
              <w:t>A42</w:t>
            </w:r>
            <w:r>
              <w:rPr>
                <w:rFonts w:eastAsia="仿宋"/>
                <w:color w:val="000000"/>
                <w:kern w:val="0"/>
                <w:sz w:val="24"/>
              </w:rPr>
              <w:t>预算编制与重点工作任务的匹配性（</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2666CA66" w14:textId="77777777" w:rsidR="00A04845" w:rsidRDefault="00E7053B">
            <w:pPr>
              <w:widowControl/>
              <w:jc w:val="left"/>
              <w:rPr>
                <w:rFonts w:eastAsia="仿宋"/>
                <w:color w:val="000000"/>
                <w:kern w:val="0"/>
                <w:sz w:val="24"/>
              </w:rPr>
            </w:pPr>
            <w:r>
              <w:rPr>
                <w:rFonts w:eastAsia="仿宋"/>
                <w:color w:val="000000"/>
                <w:kern w:val="0"/>
                <w:sz w:val="24"/>
              </w:rPr>
              <w:t>预算编制指</w:t>
            </w:r>
            <w:r>
              <w:rPr>
                <w:rFonts w:eastAsia="仿宋"/>
                <w:color w:val="000000"/>
                <w:kern w:val="0"/>
                <w:sz w:val="24"/>
              </w:rPr>
              <w:t>“</w:t>
            </w:r>
            <w:r>
              <w:rPr>
                <w:rFonts w:eastAsia="仿宋"/>
                <w:color w:val="000000"/>
                <w:kern w:val="0"/>
                <w:sz w:val="24"/>
              </w:rPr>
              <w:t>内部预算编制</w:t>
            </w:r>
            <w:r>
              <w:rPr>
                <w:rFonts w:eastAsia="仿宋"/>
                <w:color w:val="000000"/>
                <w:kern w:val="0"/>
                <w:sz w:val="24"/>
              </w:rPr>
              <w:t>”</w:t>
            </w:r>
          </w:p>
        </w:tc>
        <w:tc>
          <w:tcPr>
            <w:tcW w:w="2008" w:type="dxa"/>
            <w:tcBorders>
              <w:top w:val="nil"/>
              <w:left w:val="nil"/>
              <w:bottom w:val="single" w:sz="8" w:space="0" w:color="auto"/>
              <w:right w:val="single" w:sz="4" w:space="0" w:color="auto"/>
            </w:tcBorders>
          </w:tcPr>
          <w:p w14:paraId="7CCABA2A" w14:textId="77777777" w:rsidR="00A04845" w:rsidRDefault="00E7053B">
            <w:pPr>
              <w:widowControl/>
              <w:jc w:val="left"/>
              <w:rPr>
                <w:rFonts w:eastAsia="仿宋"/>
                <w:color w:val="000000"/>
                <w:kern w:val="0"/>
                <w:sz w:val="24"/>
              </w:rPr>
            </w:pPr>
            <w:r>
              <w:rPr>
                <w:rFonts w:eastAsia="仿宋"/>
                <w:color w:val="000000"/>
                <w:kern w:val="0"/>
                <w:sz w:val="24"/>
              </w:rPr>
              <w:t>工作任务分解表</w:t>
            </w:r>
          </w:p>
        </w:tc>
        <w:tc>
          <w:tcPr>
            <w:tcW w:w="1678" w:type="dxa"/>
            <w:tcBorders>
              <w:top w:val="nil"/>
              <w:left w:val="single" w:sz="4" w:space="0" w:color="auto"/>
              <w:bottom w:val="single" w:sz="8" w:space="0" w:color="auto"/>
              <w:right w:val="single" w:sz="8" w:space="0" w:color="auto"/>
            </w:tcBorders>
            <w:shd w:val="clear" w:color="auto" w:fill="auto"/>
            <w:vAlign w:val="center"/>
          </w:tcPr>
          <w:p w14:paraId="3EBE312C"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2</w:t>
            </w:r>
          </w:p>
        </w:tc>
      </w:tr>
      <w:tr w:rsidR="00A04845" w14:paraId="2B68B360" w14:textId="77777777">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14:paraId="51EBFF31" w14:textId="77777777" w:rsidR="00A04845" w:rsidRDefault="00E7053B">
            <w:pPr>
              <w:widowControl/>
              <w:jc w:val="left"/>
              <w:rPr>
                <w:rFonts w:eastAsia="仿宋"/>
                <w:color w:val="000000"/>
                <w:kern w:val="0"/>
                <w:sz w:val="24"/>
              </w:rPr>
            </w:pPr>
            <w:r>
              <w:rPr>
                <w:rFonts w:eastAsia="仿宋"/>
                <w:color w:val="000000"/>
                <w:kern w:val="0"/>
                <w:sz w:val="24"/>
              </w:rPr>
              <w:t>B</w:t>
            </w:r>
            <w:r>
              <w:rPr>
                <w:rFonts w:eastAsia="仿宋"/>
                <w:color w:val="000000"/>
                <w:kern w:val="0"/>
                <w:sz w:val="24"/>
              </w:rPr>
              <w:t>单位管理（</w:t>
            </w:r>
            <w:r>
              <w:rPr>
                <w:rFonts w:eastAsia="仿宋"/>
                <w:color w:val="000000"/>
                <w:kern w:val="0"/>
                <w:sz w:val="24"/>
              </w:rPr>
              <w:t>20</w:t>
            </w:r>
            <w:r>
              <w:rPr>
                <w:rFonts w:eastAsia="仿宋"/>
                <w:color w:val="000000"/>
                <w:kern w:val="0"/>
                <w:sz w:val="24"/>
              </w:rPr>
              <w:t>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6C3678FD" w14:textId="77777777" w:rsidR="00A04845" w:rsidRDefault="00E7053B">
            <w:pPr>
              <w:widowControl/>
              <w:jc w:val="left"/>
              <w:rPr>
                <w:rFonts w:eastAsia="仿宋"/>
                <w:color w:val="000000"/>
                <w:kern w:val="0"/>
                <w:sz w:val="24"/>
              </w:rPr>
            </w:pPr>
            <w:r>
              <w:rPr>
                <w:rFonts w:eastAsia="仿宋"/>
                <w:color w:val="000000"/>
                <w:kern w:val="0"/>
                <w:sz w:val="24"/>
              </w:rPr>
              <w:t>B1</w:t>
            </w:r>
            <w:r>
              <w:rPr>
                <w:rFonts w:eastAsia="仿宋"/>
                <w:color w:val="000000"/>
                <w:kern w:val="0"/>
                <w:sz w:val="24"/>
              </w:rPr>
              <w:t>预算执行（</w:t>
            </w:r>
            <w:r>
              <w:rPr>
                <w:rFonts w:eastAsia="仿宋"/>
                <w:color w:val="000000"/>
                <w:kern w:val="0"/>
                <w:sz w:val="24"/>
              </w:rPr>
              <w:t>4</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156A2EDA" w14:textId="77777777" w:rsidR="00A04845" w:rsidRDefault="00E7053B">
            <w:pPr>
              <w:widowControl/>
              <w:jc w:val="left"/>
              <w:rPr>
                <w:rFonts w:eastAsia="仿宋"/>
                <w:color w:val="000000"/>
                <w:kern w:val="0"/>
                <w:sz w:val="24"/>
              </w:rPr>
            </w:pPr>
            <w:r>
              <w:rPr>
                <w:rFonts w:eastAsia="仿宋"/>
                <w:color w:val="000000"/>
                <w:kern w:val="0"/>
                <w:sz w:val="24"/>
              </w:rPr>
              <w:t>B11</w:t>
            </w:r>
            <w:r>
              <w:rPr>
                <w:rFonts w:eastAsia="仿宋"/>
                <w:color w:val="000000"/>
                <w:kern w:val="0"/>
                <w:sz w:val="24"/>
              </w:rPr>
              <w:t>部门预算执行率（</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3167AEB8" w14:textId="77777777" w:rsidR="00A04845" w:rsidRDefault="00E7053B">
            <w:pPr>
              <w:widowControl/>
              <w:jc w:val="left"/>
              <w:rPr>
                <w:rFonts w:eastAsia="仿宋"/>
                <w:color w:val="000000"/>
                <w:kern w:val="0"/>
                <w:sz w:val="24"/>
              </w:rPr>
            </w:pPr>
            <w:r>
              <w:rPr>
                <w:rFonts w:eastAsia="仿宋"/>
                <w:color w:val="000000"/>
                <w:kern w:val="0"/>
                <w:sz w:val="24"/>
              </w:rPr>
              <w:t>与市财政局预算处考核口径一致</w:t>
            </w:r>
          </w:p>
        </w:tc>
        <w:tc>
          <w:tcPr>
            <w:tcW w:w="2008" w:type="dxa"/>
            <w:tcBorders>
              <w:top w:val="nil"/>
              <w:left w:val="nil"/>
              <w:bottom w:val="single" w:sz="8" w:space="0" w:color="auto"/>
              <w:right w:val="single" w:sz="4" w:space="0" w:color="auto"/>
            </w:tcBorders>
          </w:tcPr>
          <w:p w14:paraId="289DFD81" w14:textId="77777777" w:rsidR="00A04845" w:rsidRDefault="00E7053B">
            <w:pPr>
              <w:widowControl/>
              <w:jc w:val="left"/>
              <w:rPr>
                <w:rFonts w:eastAsia="仿宋"/>
                <w:color w:val="000000"/>
                <w:kern w:val="0"/>
                <w:sz w:val="22"/>
              </w:rPr>
            </w:pPr>
            <w:r>
              <w:rPr>
                <w:rFonts w:eastAsia="仿宋"/>
                <w:color w:val="000000"/>
                <w:kern w:val="0"/>
                <w:sz w:val="24"/>
              </w:rPr>
              <w:t>与市财政局预算处考核口径一致</w:t>
            </w:r>
          </w:p>
        </w:tc>
        <w:tc>
          <w:tcPr>
            <w:tcW w:w="1678" w:type="dxa"/>
            <w:tcBorders>
              <w:top w:val="nil"/>
              <w:left w:val="single" w:sz="4" w:space="0" w:color="auto"/>
              <w:bottom w:val="single" w:sz="8" w:space="0" w:color="auto"/>
              <w:right w:val="single" w:sz="8" w:space="0" w:color="auto"/>
            </w:tcBorders>
            <w:shd w:val="clear" w:color="auto" w:fill="auto"/>
            <w:vAlign w:val="center"/>
          </w:tcPr>
          <w:p w14:paraId="310669B2" w14:textId="77777777" w:rsidR="00A04845" w:rsidRDefault="00E7053B">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1</w:t>
            </w:r>
          </w:p>
        </w:tc>
      </w:tr>
      <w:tr w:rsidR="00A04845" w14:paraId="31B3FFE2"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E201C32"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8317D3F"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3BF13D84" w14:textId="77777777" w:rsidR="00A04845" w:rsidRDefault="00E7053B">
            <w:pPr>
              <w:widowControl/>
              <w:jc w:val="left"/>
              <w:rPr>
                <w:rFonts w:eastAsia="仿宋"/>
                <w:color w:val="000000"/>
                <w:kern w:val="0"/>
                <w:sz w:val="24"/>
              </w:rPr>
            </w:pPr>
            <w:r>
              <w:rPr>
                <w:rFonts w:eastAsia="仿宋"/>
                <w:color w:val="000000"/>
                <w:kern w:val="0"/>
                <w:sz w:val="24"/>
              </w:rPr>
              <w:t>B12</w:t>
            </w:r>
            <w:r>
              <w:rPr>
                <w:rFonts w:eastAsia="仿宋"/>
                <w:color w:val="000000"/>
                <w:kern w:val="0"/>
                <w:sz w:val="24"/>
              </w:rPr>
              <w:t>专项资金执行率（</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3EB8228E" w14:textId="77777777" w:rsidR="00A04845" w:rsidRDefault="00E7053B">
            <w:pPr>
              <w:widowControl/>
              <w:jc w:val="left"/>
              <w:rPr>
                <w:rFonts w:eastAsia="仿宋"/>
                <w:color w:val="000000"/>
                <w:kern w:val="0"/>
                <w:sz w:val="24"/>
              </w:rPr>
            </w:pPr>
            <w:r>
              <w:rPr>
                <w:rFonts w:eastAsia="仿宋"/>
                <w:color w:val="000000"/>
                <w:kern w:val="0"/>
                <w:sz w:val="24"/>
              </w:rPr>
              <w:t>与市财政局预算处考核口径一致</w:t>
            </w:r>
          </w:p>
        </w:tc>
        <w:tc>
          <w:tcPr>
            <w:tcW w:w="2008" w:type="dxa"/>
            <w:tcBorders>
              <w:top w:val="nil"/>
              <w:left w:val="nil"/>
              <w:bottom w:val="single" w:sz="8" w:space="0" w:color="auto"/>
              <w:right w:val="single" w:sz="4" w:space="0" w:color="auto"/>
            </w:tcBorders>
          </w:tcPr>
          <w:p w14:paraId="42A339EE" w14:textId="77777777" w:rsidR="00A04845" w:rsidRDefault="00E7053B">
            <w:pPr>
              <w:widowControl/>
              <w:jc w:val="left"/>
              <w:rPr>
                <w:rFonts w:eastAsia="仿宋"/>
                <w:color w:val="000000"/>
                <w:kern w:val="0"/>
                <w:sz w:val="22"/>
              </w:rPr>
            </w:pPr>
            <w:r>
              <w:rPr>
                <w:rFonts w:eastAsia="仿宋"/>
                <w:color w:val="000000"/>
                <w:kern w:val="0"/>
                <w:sz w:val="24"/>
              </w:rPr>
              <w:t>与市财政局预算处考核口径一致</w:t>
            </w:r>
          </w:p>
        </w:tc>
        <w:tc>
          <w:tcPr>
            <w:tcW w:w="1678" w:type="dxa"/>
            <w:tcBorders>
              <w:top w:val="nil"/>
              <w:left w:val="single" w:sz="4" w:space="0" w:color="auto"/>
              <w:bottom w:val="single" w:sz="8" w:space="0" w:color="auto"/>
              <w:right w:val="single" w:sz="8" w:space="0" w:color="auto"/>
            </w:tcBorders>
            <w:shd w:val="clear" w:color="auto" w:fill="auto"/>
            <w:vAlign w:val="center"/>
          </w:tcPr>
          <w:p w14:paraId="401BD500" w14:textId="77777777" w:rsidR="00A04845" w:rsidRDefault="00E7053B">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1</w:t>
            </w:r>
          </w:p>
        </w:tc>
      </w:tr>
      <w:tr w:rsidR="00A04845" w14:paraId="5F5165F5"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579DF0F0"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5469364B"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76FD2297" w14:textId="77777777" w:rsidR="00A04845" w:rsidRDefault="00E7053B">
            <w:pPr>
              <w:widowControl/>
              <w:jc w:val="left"/>
              <w:rPr>
                <w:rFonts w:eastAsia="仿宋"/>
                <w:color w:val="000000"/>
                <w:kern w:val="0"/>
                <w:sz w:val="24"/>
              </w:rPr>
            </w:pPr>
            <w:r>
              <w:rPr>
                <w:rFonts w:eastAsia="仿宋"/>
                <w:color w:val="000000"/>
                <w:kern w:val="0"/>
                <w:sz w:val="24"/>
              </w:rPr>
              <w:t>B13“</w:t>
            </w:r>
            <w:r>
              <w:rPr>
                <w:rFonts w:eastAsia="仿宋"/>
                <w:color w:val="000000"/>
                <w:kern w:val="0"/>
                <w:sz w:val="24"/>
              </w:rPr>
              <w:t>三公</w:t>
            </w:r>
            <w:r>
              <w:rPr>
                <w:rFonts w:eastAsia="仿宋"/>
                <w:color w:val="000000"/>
                <w:kern w:val="0"/>
                <w:sz w:val="24"/>
              </w:rPr>
              <w:t>”</w:t>
            </w:r>
            <w:r>
              <w:rPr>
                <w:rFonts w:eastAsia="仿宋"/>
                <w:color w:val="000000"/>
                <w:kern w:val="0"/>
                <w:sz w:val="24"/>
              </w:rPr>
              <w:t>经费控制率（</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711CE337" w14:textId="77777777" w:rsidR="00A04845" w:rsidRDefault="00E7053B">
            <w:pPr>
              <w:widowControl/>
              <w:jc w:val="left"/>
              <w:rPr>
                <w:rFonts w:eastAsia="仿宋"/>
                <w:color w:val="000000"/>
                <w:kern w:val="0"/>
                <w:sz w:val="24"/>
              </w:rPr>
            </w:pPr>
            <w:r>
              <w:rPr>
                <w:rFonts w:eastAsia="仿宋"/>
                <w:color w:val="000000"/>
                <w:kern w:val="0"/>
                <w:sz w:val="24"/>
              </w:rPr>
              <w:t>“</w:t>
            </w:r>
            <w:r>
              <w:rPr>
                <w:rFonts w:eastAsia="仿宋"/>
                <w:color w:val="000000"/>
                <w:kern w:val="0"/>
                <w:sz w:val="24"/>
              </w:rPr>
              <w:t>三公</w:t>
            </w:r>
            <w:r>
              <w:rPr>
                <w:rFonts w:eastAsia="仿宋"/>
                <w:color w:val="000000"/>
                <w:kern w:val="0"/>
                <w:sz w:val="24"/>
              </w:rPr>
              <w:t>”</w:t>
            </w:r>
            <w:r>
              <w:rPr>
                <w:rFonts w:eastAsia="仿宋"/>
                <w:color w:val="000000"/>
                <w:kern w:val="0"/>
                <w:sz w:val="24"/>
              </w:rPr>
              <w:t>经费使用超支扣分，若不超支则不扣分</w:t>
            </w:r>
          </w:p>
        </w:tc>
        <w:tc>
          <w:tcPr>
            <w:tcW w:w="2008" w:type="dxa"/>
            <w:tcBorders>
              <w:top w:val="nil"/>
              <w:left w:val="nil"/>
              <w:bottom w:val="single" w:sz="8" w:space="0" w:color="auto"/>
              <w:right w:val="single" w:sz="4" w:space="0" w:color="auto"/>
            </w:tcBorders>
          </w:tcPr>
          <w:p w14:paraId="19263560" w14:textId="77777777" w:rsidR="00A04845" w:rsidRDefault="00E7053B">
            <w:pPr>
              <w:widowControl/>
              <w:jc w:val="left"/>
              <w:rPr>
                <w:rFonts w:eastAsia="仿宋"/>
                <w:color w:val="000000"/>
                <w:kern w:val="0"/>
                <w:sz w:val="22"/>
              </w:rPr>
            </w:pPr>
            <w:r>
              <w:rPr>
                <w:rFonts w:eastAsia="仿宋"/>
                <w:color w:val="000000"/>
                <w:kern w:val="0"/>
                <w:sz w:val="22"/>
              </w:rPr>
              <w:t>三</w:t>
            </w:r>
            <w:proofErr w:type="gramStart"/>
            <w:r>
              <w:rPr>
                <w:rFonts w:eastAsia="仿宋"/>
                <w:color w:val="000000"/>
                <w:kern w:val="0"/>
                <w:sz w:val="22"/>
              </w:rPr>
              <w:t>公经费</w:t>
            </w:r>
            <w:proofErr w:type="gramEnd"/>
            <w:r>
              <w:rPr>
                <w:rFonts w:eastAsia="仿宋"/>
                <w:color w:val="000000"/>
                <w:kern w:val="0"/>
                <w:sz w:val="22"/>
              </w:rPr>
              <w:t>使用情况</w:t>
            </w:r>
          </w:p>
        </w:tc>
        <w:tc>
          <w:tcPr>
            <w:tcW w:w="1678" w:type="dxa"/>
            <w:tcBorders>
              <w:top w:val="nil"/>
              <w:left w:val="single" w:sz="4" w:space="0" w:color="auto"/>
              <w:bottom w:val="single" w:sz="8" w:space="0" w:color="auto"/>
              <w:right w:val="single" w:sz="8" w:space="0" w:color="auto"/>
            </w:tcBorders>
            <w:shd w:val="clear" w:color="auto" w:fill="auto"/>
            <w:vAlign w:val="center"/>
          </w:tcPr>
          <w:p w14:paraId="2BFF2CFE" w14:textId="77777777" w:rsidR="00A04845" w:rsidRDefault="00E7053B">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1</w:t>
            </w:r>
          </w:p>
        </w:tc>
      </w:tr>
      <w:tr w:rsidR="00A04845" w14:paraId="5AD17647"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0DDA51F"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74A0C22"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311F77BE" w14:textId="77777777" w:rsidR="00A04845" w:rsidRDefault="00E7053B">
            <w:pPr>
              <w:widowControl/>
              <w:jc w:val="left"/>
              <w:rPr>
                <w:rFonts w:eastAsia="仿宋"/>
                <w:color w:val="000000"/>
                <w:kern w:val="0"/>
                <w:sz w:val="24"/>
              </w:rPr>
            </w:pPr>
            <w:r>
              <w:rPr>
                <w:rFonts w:eastAsia="仿宋"/>
                <w:color w:val="000000"/>
                <w:kern w:val="0"/>
                <w:sz w:val="24"/>
              </w:rPr>
              <w:t>B14</w:t>
            </w:r>
            <w:r>
              <w:rPr>
                <w:rFonts w:eastAsia="仿宋"/>
                <w:color w:val="000000"/>
                <w:kern w:val="0"/>
                <w:sz w:val="24"/>
              </w:rPr>
              <w:t>预决算信息公开情况（</w:t>
            </w:r>
            <w:r>
              <w:rPr>
                <w:rFonts w:eastAsia="仿宋"/>
                <w:color w:val="000000"/>
                <w:kern w:val="0"/>
                <w:sz w:val="24"/>
              </w:rPr>
              <w:t>1</w:t>
            </w:r>
            <w:r>
              <w:rPr>
                <w:rFonts w:eastAsia="仿宋"/>
                <w:color w:val="000000"/>
                <w:kern w:val="0"/>
                <w:sz w:val="24"/>
              </w:rPr>
              <w:t>分）</w:t>
            </w:r>
            <w:r>
              <w:rPr>
                <w:rFonts w:eastAsia="仿宋"/>
                <w:color w:val="000000"/>
                <w:kern w:val="0"/>
                <w:sz w:val="24"/>
              </w:rPr>
              <w:t xml:space="preserve"> </w:t>
            </w:r>
          </w:p>
        </w:tc>
        <w:tc>
          <w:tcPr>
            <w:tcW w:w="2977" w:type="dxa"/>
            <w:tcBorders>
              <w:top w:val="nil"/>
              <w:left w:val="nil"/>
              <w:bottom w:val="single" w:sz="8" w:space="0" w:color="auto"/>
              <w:right w:val="single" w:sz="8" w:space="0" w:color="auto"/>
            </w:tcBorders>
            <w:shd w:val="clear" w:color="auto" w:fill="auto"/>
            <w:vAlign w:val="center"/>
          </w:tcPr>
          <w:p w14:paraId="02D552BE" w14:textId="77777777" w:rsidR="00A04845" w:rsidRDefault="00E7053B">
            <w:pPr>
              <w:widowControl/>
              <w:jc w:val="left"/>
              <w:rPr>
                <w:rFonts w:eastAsia="仿宋"/>
                <w:color w:val="000000"/>
                <w:kern w:val="0"/>
                <w:sz w:val="24"/>
              </w:rPr>
            </w:pPr>
            <w:r>
              <w:rPr>
                <w:rFonts w:eastAsia="仿宋"/>
                <w:color w:val="000000"/>
                <w:kern w:val="0"/>
                <w:sz w:val="24"/>
              </w:rPr>
              <w:t>预决算是否在</w:t>
            </w:r>
            <w:r>
              <w:rPr>
                <w:rFonts w:eastAsia="仿宋"/>
                <w:color w:val="000000"/>
                <w:kern w:val="0"/>
                <w:sz w:val="24"/>
              </w:rPr>
              <w:t>“</w:t>
            </w:r>
            <w:r>
              <w:rPr>
                <w:rFonts w:eastAsia="仿宋"/>
                <w:color w:val="000000"/>
                <w:kern w:val="0"/>
                <w:sz w:val="24"/>
              </w:rPr>
              <w:t>双平台</w:t>
            </w:r>
            <w:r>
              <w:rPr>
                <w:rFonts w:eastAsia="仿宋"/>
                <w:color w:val="000000"/>
                <w:kern w:val="0"/>
                <w:sz w:val="24"/>
              </w:rPr>
              <w:t>”</w:t>
            </w:r>
            <w:r>
              <w:rPr>
                <w:rFonts w:eastAsia="仿宋"/>
                <w:color w:val="000000"/>
                <w:kern w:val="0"/>
                <w:sz w:val="24"/>
              </w:rPr>
              <w:t>进行公开，内容和时限是否符合要求</w:t>
            </w:r>
          </w:p>
        </w:tc>
        <w:tc>
          <w:tcPr>
            <w:tcW w:w="2008" w:type="dxa"/>
            <w:tcBorders>
              <w:top w:val="nil"/>
              <w:left w:val="nil"/>
              <w:bottom w:val="single" w:sz="8" w:space="0" w:color="auto"/>
              <w:right w:val="single" w:sz="4" w:space="0" w:color="auto"/>
            </w:tcBorders>
          </w:tcPr>
          <w:p w14:paraId="261C01B0" w14:textId="77777777" w:rsidR="00A04845" w:rsidRDefault="00E7053B">
            <w:pPr>
              <w:widowControl/>
              <w:jc w:val="left"/>
              <w:rPr>
                <w:rFonts w:eastAsia="仿宋"/>
                <w:color w:val="000000"/>
                <w:kern w:val="0"/>
                <w:sz w:val="22"/>
              </w:rPr>
            </w:pPr>
            <w:r>
              <w:rPr>
                <w:rFonts w:eastAsia="仿宋"/>
                <w:color w:val="000000"/>
                <w:kern w:val="0"/>
                <w:sz w:val="22"/>
              </w:rPr>
              <w:t>积极配合主管部门完成预决算信息公开工作</w:t>
            </w:r>
          </w:p>
        </w:tc>
        <w:tc>
          <w:tcPr>
            <w:tcW w:w="1678" w:type="dxa"/>
            <w:tcBorders>
              <w:top w:val="nil"/>
              <w:left w:val="single" w:sz="4" w:space="0" w:color="auto"/>
              <w:bottom w:val="single" w:sz="8" w:space="0" w:color="auto"/>
              <w:right w:val="single" w:sz="8" w:space="0" w:color="auto"/>
            </w:tcBorders>
            <w:shd w:val="clear" w:color="auto" w:fill="auto"/>
            <w:vAlign w:val="center"/>
          </w:tcPr>
          <w:p w14:paraId="76968438" w14:textId="77777777" w:rsidR="00A04845" w:rsidRDefault="00E7053B">
            <w:pPr>
              <w:widowControl/>
              <w:ind w:firstLineChars="100" w:firstLine="220"/>
              <w:jc w:val="left"/>
              <w:rPr>
                <w:rFonts w:eastAsia="仿宋"/>
                <w:color w:val="000000"/>
                <w:kern w:val="0"/>
                <w:sz w:val="22"/>
              </w:rPr>
            </w:pPr>
            <w:r>
              <w:rPr>
                <w:rFonts w:eastAsia="仿宋"/>
                <w:color w:val="000000"/>
                <w:kern w:val="0"/>
                <w:sz w:val="22"/>
              </w:rPr>
              <w:t>1</w:t>
            </w:r>
          </w:p>
        </w:tc>
      </w:tr>
      <w:tr w:rsidR="00A04845" w14:paraId="4B370EE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0D468FD"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AA0D2F4" w14:textId="77777777" w:rsidR="00A04845" w:rsidRDefault="00E7053B">
            <w:pPr>
              <w:widowControl/>
              <w:jc w:val="left"/>
              <w:rPr>
                <w:rFonts w:eastAsia="仿宋"/>
                <w:color w:val="000000"/>
                <w:kern w:val="0"/>
                <w:sz w:val="24"/>
              </w:rPr>
            </w:pPr>
            <w:r>
              <w:rPr>
                <w:rFonts w:eastAsia="仿宋"/>
                <w:color w:val="000000"/>
                <w:kern w:val="0"/>
                <w:sz w:val="24"/>
              </w:rPr>
              <w:t>B2</w:t>
            </w:r>
            <w:r>
              <w:rPr>
                <w:rFonts w:eastAsia="仿宋"/>
                <w:color w:val="000000"/>
                <w:kern w:val="0"/>
                <w:sz w:val="24"/>
              </w:rPr>
              <w:t>收支管理（</w:t>
            </w:r>
            <w:r>
              <w:rPr>
                <w:rFonts w:eastAsia="仿宋"/>
                <w:color w:val="000000"/>
                <w:kern w:val="0"/>
                <w:sz w:val="24"/>
              </w:rPr>
              <w:t>2</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49767B5B" w14:textId="77777777" w:rsidR="00A04845" w:rsidRDefault="00E7053B">
            <w:pPr>
              <w:widowControl/>
              <w:jc w:val="left"/>
              <w:rPr>
                <w:rFonts w:eastAsia="仿宋"/>
                <w:color w:val="000000"/>
                <w:kern w:val="0"/>
                <w:sz w:val="24"/>
              </w:rPr>
            </w:pPr>
            <w:r>
              <w:rPr>
                <w:rFonts w:eastAsia="仿宋"/>
                <w:color w:val="000000"/>
                <w:kern w:val="0"/>
                <w:sz w:val="24"/>
              </w:rPr>
              <w:t>B21</w:t>
            </w:r>
            <w:r>
              <w:rPr>
                <w:rFonts w:eastAsia="仿宋"/>
                <w:color w:val="000000"/>
                <w:kern w:val="0"/>
                <w:sz w:val="24"/>
              </w:rPr>
              <w:t>收支管理制度健全性（</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7D3C3E78" w14:textId="77777777" w:rsidR="00A04845" w:rsidRDefault="00E7053B">
            <w:pPr>
              <w:widowControl/>
              <w:jc w:val="left"/>
              <w:rPr>
                <w:rFonts w:eastAsia="仿宋"/>
                <w:color w:val="000000"/>
                <w:kern w:val="0"/>
                <w:sz w:val="24"/>
              </w:rPr>
            </w:pPr>
            <w:r>
              <w:rPr>
                <w:rFonts w:eastAsia="仿宋"/>
                <w:color w:val="000000"/>
                <w:kern w:val="0"/>
                <w:sz w:val="24"/>
              </w:rPr>
              <w:t xml:space="preserve">　制度建立健全</w:t>
            </w:r>
          </w:p>
        </w:tc>
        <w:tc>
          <w:tcPr>
            <w:tcW w:w="2008" w:type="dxa"/>
            <w:tcBorders>
              <w:top w:val="nil"/>
              <w:left w:val="nil"/>
              <w:bottom w:val="single" w:sz="8" w:space="0" w:color="auto"/>
              <w:right w:val="single" w:sz="4" w:space="0" w:color="auto"/>
            </w:tcBorders>
          </w:tcPr>
          <w:p w14:paraId="1C55B1C4" w14:textId="77777777" w:rsidR="00A04845" w:rsidRDefault="00E7053B">
            <w:pPr>
              <w:widowControl/>
              <w:jc w:val="left"/>
              <w:rPr>
                <w:rFonts w:eastAsia="仿宋"/>
                <w:color w:val="000000"/>
                <w:kern w:val="0"/>
                <w:sz w:val="24"/>
              </w:rPr>
            </w:pPr>
            <w:r>
              <w:rPr>
                <w:rFonts w:eastAsia="仿宋"/>
                <w:color w:val="000000"/>
                <w:kern w:val="0"/>
                <w:sz w:val="24"/>
              </w:rPr>
              <w:t>制度建立健全</w:t>
            </w:r>
          </w:p>
        </w:tc>
        <w:tc>
          <w:tcPr>
            <w:tcW w:w="1678" w:type="dxa"/>
            <w:tcBorders>
              <w:top w:val="nil"/>
              <w:left w:val="single" w:sz="4" w:space="0" w:color="auto"/>
              <w:bottom w:val="single" w:sz="8" w:space="0" w:color="auto"/>
              <w:right w:val="single" w:sz="8" w:space="0" w:color="auto"/>
            </w:tcBorders>
            <w:shd w:val="clear" w:color="auto" w:fill="auto"/>
            <w:vAlign w:val="center"/>
          </w:tcPr>
          <w:p w14:paraId="4A052131"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1865A747"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1F20B7D"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1F3457AB"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6067EE7C" w14:textId="77777777" w:rsidR="00A04845" w:rsidRDefault="00E7053B">
            <w:pPr>
              <w:widowControl/>
              <w:jc w:val="left"/>
              <w:rPr>
                <w:rFonts w:eastAsia="仿宋"/>
                <w:color w:val="000000"/>
                <w:kern w:val="0"/>
                <w:sz w:val="24"/>
              </w:rPr>
            </w:pPr>
            <w:r>
              <w:rPr>
                <w:rFonts w:eastAsia="仿宋"/>
                <w:color w:val="000000"/>
                <w:kern w:val="0"/>
                <w:sz w:val="24"/>
              </w:rPr>
              <w:t>B22</w:t>
            </w:r>
            <w:r>
              <w:rPr>
                <w:rFonts w:eastAsia="仿宋"/>
                <w:color w:val="000000"/>
                <w:kern w:val="0"/>
                <w:sz w:val="24"/>
              </w:rPr>
              <w:t>收支管理是否按制度执行</w:t>
            </w:r>
            <w:r>
              <w:rPr>
                <w:rFonts w:eastAsia="仿宋"/>
                <w:color w:val="000000"/>
                <w:kern w:val="0"/>
                <w:sz w:val="24"/>
              </w:rPr>
              <w:t xml:space="preserve">    </w:t>
            </w:r>
            <w:r>
              <w:rPr>
                <w:rFonts w:eastAsia="仿宋"/>
                <w:color w:val="000000"/>
                <w:kern w:val="0"/>
                <w:sz w:val="24"/>
              </w:rPr>
              <w:t>（</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0312FE62" w14:textId="77777777" w:rsidR="00A04845" w:rsidRDefault="00E7053B">
            <w:pPr>
              <w:widowControl/>
              <w:jc w:val="left"/>
              <w:rPr>
                <w:rFonts w:eastAsia="仿宋"/>
                <w:color w:val="000000"/>
                <w:kern w:val="0"/>
                <w:sz w:val="24"/>
              </w:rPr>
            </w:pPr>
            <w:r>
              <w:rPr>
                <w:rFonts w:eastAsia="仿宋"/>
                <w:color w:val="000000"/>
                <w:kern w:val="0"/>
                <w:sz w:val="24"/>
              </w:rPr>
              <w:t xml:space="preserve">　制度执行并运行有效</w:t>
            </w:r>
          </w:p>
        </w:tc>
        <w:tc>
          <w:tcPr>
            <w:tcW w:w="2008" w:type="dxa"/>
            <w:tcBorders>
              <w:top w:val="nil"/>
              <w:left w:val="nil"/>
              <w:bottom w:val="single" w:sz="8" w:space="0" w:color="auto"/>
              <w:right w:val="single" w:sz="4" w:space="0" w:color="auto"/>
            </w:tcBorders>
          </w:tcPr>
          <w:p w14:paraId="2EFEF962" w14:textId="77777777" w:rsidR="00A04845" w:rsidRDefault="00E7053B">
            <w:pPr>
              <w:widowControl/>
              <w:jc w:val="left"/>
              <w:rPr>
                <w:rFonts w:eastAsia="仿宋"/>
                <w:color w:val="000000"/>
                <w:kern w:val="0"/>
                <w:sz w:val="24"/>
              </w:rPr>
            </w:pPr>
            <w:r>
              <w:rPr>
                <w:rFonts w:eastAsia="仿宋"/>
                <w:color w:val="000000"/>
                <w:kern w:val="0"/>
                <w:sz w:val="24"/>
              </w:rPr>
              <w:t>制度执行并运行有效</w:t>
            </w:r>
          </w:p>
        </w:tc>
        <w:tc>
          <w:tcPr>
            <w:tcW w:w="1678" w:type="dxa"/>
            <w:tcBorders>
              <w:top w:val="nil"/>
              <w:left w:val="single" w:sz="4" w:space="0" w:color="auto"/>
              <w:bottom w:val="single" w:sz="8" w:space="0" w:color="auto"/>
              <w:right w:val="single" w:sz="8" w:space="0" w:color="auto"/>
            </w:tcBorders>
            <w:shd w:val="clear" w:color="auto" w:fill="auto"/>
            <w:vAlign w:val="center"/>
          </w:tcPr>
          <w:p w14:paraId="09F72181"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4F941C53"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E29DFC2"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871FD2E" w14:textId="77777777" w:rsidR="00A04845" w:rsidRDefault="00E7053B">
            <w:pPr>
              <w:widowControl/>
              <w:jc w:val="left"/>
              <w:rPr>
                <w:rFonts w:eastAsia="仿宋"/>
                <w:color w:val="000000"/>
                <w:kern w:val="0"/>
                <w:sz w:val="24"/>
              </w:rPr>
            </w:pPr>
            <w:r>
              <w:rPr>
                <w:rFonts w:eastAsia="仿宋"/>
                <w:color w:val="000000"/>
                <w:kern w:val="0"/>
                <w:sz w:val="24"/>
              </w:rPr>
              <w:t>B3</w:t>
            </w:r>
            <w:r>
              <w:rPr>
                <w:rFonts w:eastAsia="仿宋"/>
                <w:color w:val="000000"/>
                <w:kern w:val="0"/>
                <w:sz w:val="24"/>
              </w:rPr>
              <w:t>资产管理（</w:t>
            </w:r>
            <w:r>
              <w:rPr>
                <w:rFonts w:eastAsia="仿宋"/>
                <w:color w:val="000000"/>
                <w:kern w:val="0"/>
                <w:sz w:val="24"/>
              </w:rPr>
              <w:t>2</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2337325A" w14:textId="77777777" w:rsidR="00A04845" w:rsidRDefault="00E7053B">
            <w:pPr>
              <w:widowControl/>
              <w:jc w:val="left"/>
              <w:rPr>
                <w:rFonts w:eastAsia="仿宋"/>
                <w:color w:val="000000"/>
                <w:kern w:val="0"/>
                <w:sz w:val="24"/>
              </w:rPr>
            </w:pPr>
            <w:r>
              <w:rPr>
                <w:rFonts w:eastAsia="仿宋"/>
                <w:color w:val="000000"/>
                <w:kern w:val="0"/>
                <w:sz w:val="24"/>
              </w:rPr>
              <w:t>B31</w:t>
            </w:r>
            <w:r>
              <w:rPr>
                <w:rFonts w:eastAsia="仿宋"/>
                <w:color w:val="000000"/>
                <w:kern w:val="0"/>
                <w:sz w:val="24"/>
              </w:rPr>
              <w:t>资产管理制度健全性（</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4A55E65A" w14:textId="77777777" w:rsidR="00A04845" w:rsidRDefault="00E7053B">
            <w:pPr>
              <w:widowControl/>
              <w:jc w:val="left"/>
              <w:rPr>
                <w:rFonts w:eastAsia="仿宋"/>
                <w:color w:val="000000"/>
                <w:kern w:val="0"/>
                <w:sz w:val="24"/>
              </w:rPr>
            </w:pPr>
            <w:r>
              <w:rPr>
                <w:rFonts w:eastAsia="仿宋"/>
                <w:color w:val="000000"/>
                <w:kern w:val="0"/>
                <w:sz w:val="24"/>
              </w:rPr>
              <w:t xml:space="preserve">　制度建立健全</w:t>
            </w:r>
          </w:p>
        </w:tc>
        <w:tc>
          <w:tcPr>
            <w:tcW w:w="2008" w:type="dxa"/>
            <w:tcBorders>
              <w:top w:val="nil"/>
              <w:left w:val="nil"/>
              <w:bottom w:val="single" w:sz="8" w:space="0" w:color="auto"/>
              <w:right w:val="single" w:sz="4" w:space="0" w:color="auto"/>
            </w:tcBorders>
          </w:tcPr>
          <w:p w14:paraId="41543EBE" w14:textId="77777777" w:rsidR="00A04845" w:rsidRDefault="00E7053B">
            <w:pPr>
              <w:widowControl/>
              <w:jc w:val="left"/>
              <w:rPr>
                <w:rFonts w:eastAsia="仿宋"/>
                <w:color w:val="000000"/>
                <w:kern w:val="0"/>
                <w:sz w:val="24"/>
              </w:rPr>
            </w:pPr>
            <w:r>
              <w:rPr>
                <w:rFonts w:eastAsia="仿宋"/>
                <w:color w:val="000000"/>
                <w:kern w:val="0"/>
                <w:sz w:val="24"/>
              </w:rPr>
              <w:t>制度是否建立健全</w:t>
            </w:r>
          </w:p>
        </w:tc>
        <w:tc>
          <w:tcPr>
            <w:tcW w:w="1678" w:type="dxa"/>
            <w:tcBorders>
              <w:top w:val="nil"/>
              <w:left w:val="single" w:sz="4" w:space="0" w:color="auto"/>
              <w:bottom w:val="single" w:sz="8" w:space="0" w:color="auto"/>
              <w:right w:val="single" w:sz="8" w:space="0" w:color="auto"/>
            </w:tcBorders>
            <w:shd w:val="clear" w:color="auto" w:fill="auto"/>
            <w:vAlign w:val="center"/>
          </w:tcPr>
          <w:p w14:paraId="38815BBC"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564EE22F"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615E9DD"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082E7023"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3C7B1C07" w14:textId="77777777" w:rsidR="00A04845" w:rsidRDefault="00E7053B">
            <w:pPr>
              <w:widowControl/>
              <w:jc w:val="left"/>
              <w:rPr>
                <w:rFonts w:eastAsia="仿宋"/>
                <w:color w:val="000000"/>
                <w:kern w:val="0"/>
                <w:sz w:val="24"/>
              </w:rPr>
            </w:pPr>
            <w:r>
              <w:rPr>
                <w:rFonts w:eastAsia="仿宋"/>
                <w:color w:val="000000"/>
                <w:kern w:val="0"/>
                <w:sz w:val="24"/>
              </w:rPr>
              <w:t>B32</w:t>
            </w:r>
            <w:r>
              <w:rPr>
                <w:rFonts w:eastAsia="仿宋"/>
                <w:color w:val="000000"/>
                <w:kern w:val="0"/>
                <w:sz w:val="24"/>
              </w:rPr>
              <w:t>资产管理是否按制度执行</w:t>
            </w:r>
            <w:r>
              <w:rPr>
                <w:rFonts w:eastAsia="仿宋"/>
                <w:color w:val="000000"/>
                <w:kern w:val="0"/>
                <w:sz w:val="24"/>
              </w:rPr>
              <w:t xml:space="preserve">    </w:t>
            </w:r>
            <w:r>
              <w:rPr>
                <w:rFonts w:eastAsia="仿宋"/>
                <w:color w:val="000000"/>
                <w:kern w:val="0"/>
                <w:sz w:val="24"/>
              </w:rPr>
              <w:t>（</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16CAC665" w14:textId="77777777" w:rsidR="00A04845" w:rsidRDefault="00E7053B">
            <w:pPr>
              <w:widowControl/>
              <w:jc w:val="left"/>
              <w:rPr>
                <w:rFonts w:eastAsia="仿宋"/>
                <w:color w:val="000000"/>
                <w:kern w:val="0"/>
                <w:sz w:val="24"/>
              </w:rPr>
            </w:pPr>
            <w:r>
              <w:rPr>
                <w:rFonts w:eastAsia="仿宋"/>
                <w:color w:val="000000"/>
                <w:kern w:val="0"/>
                <w:sz w:val="24"/>
              </w:rPr>
              <w:t xml:space="preserve">　制度执行并运行有效</w:t>
            </w:r>
          </w:p>
        </w:tc>
        <w:tc>
          <w:tcPr>
            <w:tcW w:w="2008" w:type="dxa"/>
            <w:tcBorders>
              <w:top w:val="nil"/>
              <w:left w:val="nil"/>
              <w:bottom w:val="single" w:sz="8" w:space="0" w:color="auto"/>
              <w:right w:val="single" w:sz="4" w:space="0" w:color="auto"/>
            </w:tcBorders>
          </w:tcPr>
          <w:p w14:paraId="2F15BDBD" w14:textId="77777777" w:rsidR="00A04845" w:rsidRDefault="00E7053B">
            <w:pPr>
              <w:widowControl/>
              <w:jc w:val="left"/>
              <w:rPr>
                <w:rFonts w:eastAsia="仿宋"/>
                <w:color w:val="000000"/>
                <w:kern w:val="0"/>
                <w:sz w:val="24"/>
              </w:rPr>
            </w:pPr>
            <w:r>
              <w:rPr>
                <w:rFonts w:eastAsia="仿宋"/>
                <w:color w:val="000000"/>
                <w:kern w:val="0"/>
                <w:sz w:val="24"/>
              </w:rPr>
              <w:t>制度是否执行并运行有效</w:t>
            </w:r>
          </w:p>
        </w:tc>
        <w:tc>
          <w:tcPr>
            <w:tcW w:w="1678" w:type="dxa"/>
            <w:tcBorders>
              <w:top w:val="nil"/>
              <w:left w:val="single" w:sz="4" w:space="0" w:color="auto"/>
              <w:bottom w:val="single" w:sz="8" w:space="0" w:color="auto"/>
              <w:right w:val="single" w:sz="8" w:space="0" w:color="auto"/>
            </w:tcBorders>
            <w:shd w:val="clear" w:color="auto" w:fill="auto"/>
            <w:vAlign w:val="center"/>
          </w:tcPr>
          <w:p w14:paraId="0371CFB4"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2F7F5DA5"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C92A740"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F7A7508" w14:textId="77777777" w:rsidR="00A04845" w:rsidRDefault="00E7053B">
            <w:pPr>
              <w:widowControl/>
              <w:jc w:val="left"/>
              <w:rPr>
                <w:rFonts w:eastAsia="仿宋"/>
                <w:color w:val="000000"/>
                <w:kern w:val="0"/>
                <w:sz w:val="24"/>
              </w:rPr>
            </w:pPr>
            <w:r>
              <w:rPr>
                <w:rFonts w:eastAsia="仿宋"/>
                <w:color w:val="000000"/>
                <w:kern w:val="0"/>
                <w:sz w:val="24"/>
              </w:rPr>
              <w:t>B4</w:t>
            </w:r>
            <w:r>
              <w:rPr>
                <w:rFonts w:eastAsia="仿宋"/>
                <w:color w:val="000000"/>
                <w:kern w:val="0"/>
                <w:sz w:val="24"/>
              </w:rPr>
              <w:t>政府采购管理（</w:t>
            </w:r>
            <w:r>
              <w:rPr>
                <w:rFonts w:eastAsia="仿宋"/>
                <w:color w:val="000000"/>
                <w:kern w:val="0"/>
                <w:sz w:val="24"/>
              </w:rPr>
              <w:t>2</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0FD8EA2E" w14:textId="77777777" w:rsidR="00A04845" w:rsidRDefault="00E7053B">
            <w:pPr>
              <w:widowControl/>
              <w:jc w:val="left"/>
              <w:rPr>
                <w:rFonts w:eastAsia="仿宋"/>
                <w:color w:val="000000"/>
                <w:kern w:val="0"/>
                <w:sz w:val="24"/>
              </w:rPr>
            </w:pPr>
            <w:r>
              <w:rPr>
                <w:rFonts w:eastAsia="仿宋"/>
                <w:color w:val="000000"/>
                <w:kern w:val="0"/>
                <w:sz w:val="24"/>
              </w:rPr>
              <w:t>B41</w:t>
            </w:r>
            <w:r>
              <w:rPr>
                <w:rFonts w:eastAsia="仿宋"/>
                <w:color w:val="000000"/>
                <w:kern w:val="0"/>
                <w:sz w:val="24"/>
              </w:rPr>
              <w:t>政府采购管理制度健全性（</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6EE41758" w14:textId="77777777" w:rsidR="00A04845" w:rsidRDefault="00E7053B">
            <w:pPr>
              <w:widowControl/>
              <w:jc w:val="left"/>
              <w:rPr>
                <w:rFonts w:eastAsia="仿宋"/>
                <w:color w:val="000000"/>
                <w:kern w:val="0"/>
                <w:sz w:val="24"/>
              </w:rPr>
            </w:pPr>
            <w:r>
              <w:rPr>
                <w:rFonts w:eastAsia="仿宋"/>
                <w:color w:val="000000"/>
                <w:kern w:val="0"/>
                <w:sz w:val="24"/>
              </w:rPr>
              <w:t xml:space="preserve">　制度建立健全</w:t>
            </w:r>
          </w:p>
        </w:tc>
        <w:tc>
          <w:tcPr>
            <w:tcW w:w="2008" w:type="dxa"/>
            <w:tcBorders>
              <w:top w:val="nil"/>
              <w:left w:val="nil"/>
              <w:bottom w:val="single" w:sz="8" w:space="0" w:color="auto"/>
              <w:right w:val="single" w:sz="4" w:space="0" w:color="auto"/>
            </w:tcBorders>
          </w:tcPr>
          <w:p w14:paraId="2164BB32" w14:textId="77777777" w:rsidR="00A04845" w:rsidRDefault="00E7053B">
            <w:pPr>
              <w:widowControl/>
              <w:jc w:val="left"/>
              <w:rPr>
                <w:rFonts w:eastAsia="仿宋"/>
                <w:color w:val="000000"/>
                <w:kern w:val="0"/>
                <w:sz w:val="24"/>
              </w:rPr>
            </w:pPr>
            <w:r>
              <w:rPr>
                <w:rFonts w:eastAsia="仿宋"/>
                <w:color w:val="000000"/>
                <w:kern w:val="0"/>
                <w:sz w:val="24"/>
              </w:rPr>
              <w:t>制度是否建立健全</w:t>
            </w:r>
          </w:p>
        </w:tc>
        <w:tc>
          <w:tcPr>
            <w:tcW w:w="1678" w:type="dxa"/>
            <w:tcBorders>
              <w:top w:val="nil"/>
              <w:left w:val="single" w:sz="4" w:space="0" w:color="auto"/>
              <w:bottom w:val="single" w:sz="8" w:space="0" w:color="auto"/>
              <w:right w:val="single" w:sz="8" w:space="0" w:color="auto"/>
            </w:tcBorders>
            <w:shd w:val="clear" w:color="auto" w:fill="auto"/>
            <w:vAlign w:val="center"/>
          </w:tcPr>
          <w:p w14:paraId="5FC7F2A3"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2DCB07B5"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6D2002A"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3606E4AB"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092338C8" w14:textId="77777777" w:rsidR="00A04845" w:rsidRDefault="00E7053B">
            <w:pPr>
              <w:widowControl/>
              <w:jc w:val="left"/>
              <w:rPr>
                <w:rFonts w:eastAsia="仿宋"/>
                <w:color w:val="000000"/>
                <w:kern w:val="0"/>
                <w:sz w:val="24"/>
              </w:rPr>
            </w:pPr>
            <w:r>
              <w:rPr>
                <w:rFonts w:eastAsia="仿宋"/>
                <w:color w:val="000000"/>
                <w:kern w:val="0"/>
                <w:sz w:val="24"/>
              </w:rPr>
              <w:t>B42</w:t>
            </w:r>
            <w:r>
              <w:rPr>
                <w:rFonts w:eastAsia="仿宋"/>
                <w:color w:val="000000"/>
                <w:kern w:val="0"/>
                <w:sz w:val="24"/>
              </w:rPr>
              <w:t>政府采购管理是否按制度执行（</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1CE66434" w14:textId="77777777" w:rsidR="00A04845" w:rsidRDefault="00E7053B">
            <w:pPr>
              <w:widowControl/>
              <w:jc w:val="left"/>
              <w:rPr>
                <w:rFonts w:eastAsia="仿宋"/>
                <w:color w:val="000000"/>
                <w:kern w:val="0"/>
                <w:sz w:val="24"/>
              </w:rPr>
            </w:pPr>
            <w:r>
              <w:rPr>
                <w:rFonts w:eastAsia="仿宋"/>
                <w:color w:val="000000"/>
                <w:kern w:val="0"/>
                <w:sz w:val="24"/>
              </w:rPr>
              <w:t xml:space="preserve">　制度执行并运行有效</w:t>
            </w:r>
          </w:p>
        </w:tc>
        <w:tc>
          <w:tcPr>
            <w:tcW w:w="2008" w:type="dxa"/>
            <w:tcBorders>
              <w:top w:val="nil"/>
              <w:left w:val="nil"/>
              <w:bottom w:val="single" w:sz="8" w:space="0" w:color="auto"/>
              <w:right w:val="single" w:sz="4" w:space="0" w:color="auto"/>
            </w:tcBorders>
          </w:tcPr>
          <w:p w14:paraId="12D69F1C" w14:textId="77777777" w:rsidR="00A04845" w:rsidRDefault="00E7053B">
            <w:pPr>
              <w:widowControl/>
              <w:jc w:val="left"/>
              <w:rPr>
                <w:rFonts w:eastAsia="仿宋"/>
                <w:color w:val="000000"/>
                <w:kern w:val="0"/>
                <w:sz w:val="24"/>
              </w:rPr>
            </w:pPr>
            <w:r>
              <w:rPr>
                <w:rFonts w:eastAsia="仿宋"/>
                <w:color w:val="000000"/>
                <w:kern w:val="0"/>
                <w:sz w:val="24"/>
              </w:rPr>
              <w:t>制度是否执行并运行有效</w:t>
            </w:r>
          </w:p>
        </w:tc>
        <w:tc>
          <w:tcPr>
            <w:tcW w:w="1678" w:type="dxa"/>
            <w:tcBorders>
              <w:top w:val="nil"/>
              <w:left w:val="single" w:sz="4" w:space="0" w:color="auto"/>
              <w:bottom w:val="single" w:sz="8" w:space="0" w:color="auto"/>
              <w:right w:val="single" w:sz="8" w:space="0" w:color="auto"/>
            </w:tcBorders>
            <w:shd w:val="clear" w:color="auto" w:fill="auto"/>
            <w:vAlign w:val="center"/>
          </w:tcPr>
          <w:p w14:paraId="0076FEDE"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472835C1"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FE024F1"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C4EFF91" w14:textId="77777777" w:rsidR="00A04845" w:rsidRDefault="00E7053B">
            <w:pPr>
              <w:widowControl/>
              <w:jc w:val="left"/>
              <w:rPr>
                <w:rFonts w:eastAsia="仿宋"/>
                <w:color w:val="000000"/>
                <w:kern w:val="0"/>
                <w:sz w:val="24"/>
              </w:rPr>
            </w:pPr>
            <w:r>
              <w:rPr>
                <w:rFonts w:eastAsia="仿宋"/>
                <w:color w:val="000000"/>
                <w:kern w:val="0"/>
                <w:sz w:val="24"/>
              </w:rPr>
              <w:t>B5</w:t>
            </w:r>
            <w:r>
              <w:rPr>
                <w:rFonts w:eastAsia="仿宋"/>
                <w:color w:val="000000"/>
                <w:kern w:val="0"/>
                <w:sz w:val="24"/>
              </w:rPr>
              <w:t>建设项目管理（适用）（</w:t>
            </w:r>
            <w:r>
              <w:rPr>
                <w:rFonts w:eastAsia="仿宋"/>
                <w:color w:val="000000"/>
                <w:kern w:val="0"/>
                <w:sz w:val="24"/>
              </w:rPr>
              <w:t>2</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526A0EB5" w14:textId="77777777" w:rsidR="00A04845" w:rsidRDefault="00E7053B">
            <w:pPr>
              <w:widowControl/>
              <w:jc w:val="left"/>
              <w:rPr>
                <w:rFonts w:eastAsia="仿宋"/>
                <w:color w:val="000000"/>
                <w:kern w:val="0"/>
                <w:sz w:val="24"/>
              </w:rPr>
            </w:pPr>
            <w:r>
              <w:rPr>
                <w:rFonts w:eastAsia="仿宋"/>
                <w:color w:val="000000"/>
                <w:kern w:val="0"/>
                <w:sz w:val="24"/>
              </w:rPr>
              <w:t>B51</w:t>
            </w:r>
            <w:r>
              <w:rPr>
                <w:rFonts w:eastAsia="仿宋"/>
                <w:color w:val="000000"/>
                <w:kern w:val="0"/>
                <w:sz w:val="24"/>
              </w:rPr>
              <w:t>建设项目管理制度健全性（</w:t>
            </w:r>
            <w:r>
              <w:rPr>
                <w:rFonts w:eastAsia="仿宋"/>
                <w:color w:val="000000"/>
                <w:kern w:val="0"/>
                <w:sz w:val="24"/>
              </w:rPr>
              <w:t>1</w:t>
            </w:r>
            <w:r>
              <w:rPr>
                <w:rFonts w:eastAsia="仿宋"/>
                <w:color w:val="000000"/>
                <w:kern w:val="0"/>
                <w:sz w:val="24"/>
              </w:rPr>
              <w:t>分）</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tcPr>
          <w:p w14:paraId="10410F1C" w14:textId="77777777" w:rsidR="00A04845" w:rsidRDefault="00E7053B">
            <w:pPr>
              <w:widowControl/>
              <w:jc w:val="left"/>
              <w:rPr>
                <w:rFonts w:eastAsia="仿宋"/>
                <w:color w:val="000000"/>
                <w:kern w:val="0"/>
                <w:sz w:val="24"/>
              </w:rPr>
            </w:pPr>
            <w:r>
              <w:rPr>
                <w:rFonts w:eastAsia="仿宋"/>
                <w:color w:val="000000"/>
                <w:kern w:val="0"/>
                <w:sz w:val="24"/>
              </w:rPr>
              <w:t>此项指标根据各个单位具体职能选择是否适用</w:t>
            </w:r>
          </w:p>
        </w:tc>
        <w:tc>
          <w:tcPr>
            <w:tcW w:w="2008" w:type="dxa"/>
            <w:tcBorders>
              <w:top w:val="nil"/>
              <w:left w:val="nil"/>
              <w:bottom w:val="single" w:sz="8" w:space="0" w:color="auto"/>
              <w:right w:val="single" w:sz="4" w:space="0" w:color="auto"/>
            </w:tcBorders>
          </w:tcPr>
          <w:p w14:paraId="1B9C3D30" w14:textId="77777777" w:rsidR="00A04845" w:rsidRDefault="00E7053B">
            <w:pPr>
              <w:widowControl/>
              <w:jc w:val="left"/>
              <w:rPr>
                <w:rFonts w:eastAsia="仿宋"/>
                <w:color w:val="000000"/>
                <w:kern w:val="0"/>
                <w:sz w:val="24"/>
              </w:rPr>
            </w:pPr>
            <w:r>
              <w:rPr>
                <w:rFonts w:eastAsia="仿宋"/>
                <w:color w:val="000000"/>
                <w:kern w:val="0"/>
                <w:sz w:val="24"/>
              </w:rPr>
              <w:t>如不适用得满分</w:t>
            </w:r>
          </w:p>
        </w:tc>
        <w:tc>
          <w:tcPr>
            <w:tcW w:w="1678" w:type="dxa"/>
            <w:tcBorders>
              <w:top w:val="nil"/>
              <w:left w:val="single" w:sz="4" w:space="0" w:color="auto"/>
              <w:bottom w:val="single" w:sz="8" w:space="0" w:color="auto"/>
              <w:right w:val="single" w:sz="8" w:space="0" w:color="auto"/>
            </w:tcBorders>
            <w:shd w:val="clear" w:color="auto" w:fill="auto"/>
            <w:vAlign w:val="center"/>
          </w:tcPr>
          <w:p w14:paraId="57DB7D9B"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177A1B5C"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625F8D08"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60207F67"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3F558912" w14:textId="77777777" w:rsidR="00A04845" w:rsidRDefault="00E7053B">
            <w:pPr>
              <w:widowControl/>
              <w:jc w:val="left"/>
              <w:rPr>
                <w:rFonts w:eastAsia="仿宋"/>
                <w:color w:val="000000"/>
                <w:kern w:val="0"/>
                <w:sz w:val="24"/>
              </w:rPr>
            </w:pPr>
            <w:r>
              <w:rPr>
                <w:rFonts w:eastAsia="仿宋"/>
                <w:color w:val="000000"/>
                <w:kern w:val="0"/>
                <w:sz w:val="24"/>
              </w:rPr>
              <w:t>B52</w:t>
            </w:r>
            <w:r>
              <w:rPr>
                <w:rFonts w:eastAsia="仿宋"/>
                <w:color w:val="000000"/>
                <w:kern w:val="0"/>
                <w:sz w:val="24"/>
              </w:rPr>
              <w:t>建设项目管理是否按制度执行（</w:t>
            </w:r>
            <w:r>
              <w:rPr>
                <w:rFonts w:eastAsia="仿宋"/>
                <w:color w:val="000000"/>
                <w:kern w:val="0"/>
                <w:sz w:val="24"/>
              </w:rPr>
              <w:t>1</w:t>
            </w:r>
            <w:r>
              <w:rPr>
                <w:rFonts w:eastAsia="仿宋"/>
                <w:color w:val="000000"/>
                <w:kern w:val="0"/>
                <w:sz w:val="24"/>
              </w:rPr>
              <w:t>分）</w:t>
            </w:r>
          </w:p>
        </w:tc>
        <w:tc>
          <w:tcPr>
            <w:tcW w:w="2977" w:type="dxa"/>
            <w:vMerge/>
            <w:tcBorders>
              <w:top w:val="nil"/>
              <w:left w:val="single" w:sz="8" w:space="0" w:color="auto"/>
              <w:bottom w:val="single" w:sz="8" w:space="0" w:color="000000"/>
              <w:right w:val="single" w:sz="8" w:space="0" w:color="auto"/>
            </w:tcBorders>
            <w:vAlign w:val="center"/>
          </w:tcPr>
          <w:p w14:paraId="46B25C27" w14:textId="77777777" w:rsidR="00A04845" w:rsidRDefault="00A04845">
            <w:pPr>
              <w:widowControl/>
              <w:jc w:val="left"/>
              <w:rPr>
                <w:rFonts w:eastAsia="仿宋"/>
                <w:color w:val="000000"/>
                <w:kern w:val="0"/>
                <w:sz w:val="24"/>
              </w:rPr>
            </w:pPr>
          </w:p>
        </w:tc>
        <w:tc>
          <w:tcPr>
            <w:tcW w:w="2008" w:type="dxa"/>
            <w:tcBorders>
              <w:top w:val="single" w:sz="4" w:space="0" w:color="auto"/>
              <w:left w:val="nil"/>
              <w:bottom w:val="single" w:sz="8" w:space="0" w:color="auto"/>
              <w:right w:val="single" w:sz="4" w:space="0" w:color="auto"/>
            </w:tcBorders>
          </w:tcPr>
          <w:p w14:paraId="19919EA2" w14:textId="77777777" w:rsidR="00A04845" w:rsidRDefault="00E7053B">
            <w:pPr>
              <w:widowControl/>
              <w:jc w:val="left"/>
              <w:rPr>
                <w:rFonts w:eastAsia="仿宋"/>
                <w:color w:val="000000"/>
                <w:kern w:val="0"/>
                <w:sz w:val="24"/>
              </w:rPr>
            </w:pPr>
            <w:r>
              <w:rPr>
                <w:rFonts w:eastAsia="仿宋"/>
                <w:color w:val="000000"/>
                <w:kern w:val="0"/>
                <w:sz w:val="24"/>
              </w:rPr>
              <w:t>如不适用得满分</w:t>
            </w:r>
          </w:p>
        </w:tc>
        <w:tc>
          <w:tcPr>
            <w:tcW w:w="1678" w:type="dxa"/>
            <w:tcBorders>
              <w:top w:val="nil"/>
              <w:left w:val="single" w:sz="4" w:space="0" w:color="auto"/>
              <w:bottom w:val="single" w:sz="8" w:space="0" w:color="auto"/>
              <w:right w:val="single" w:sz="8" w:space="0" w:color="auto"/>
            </w:tcBorders>
            <w:shd w:val="clear" w:color="auto" w:fill="auto"/>
            <w:vAlign w:val="center"/>
          </w:tcPr>
          <w:p w14:paraId="15CC9EE2"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r>
      <w:tr w:rsidR="00A04845" w14:paraId="3D44983B"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8FB666C"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23B91969" w14:textId="77777777" w:rsidR="00A04845" w:rsidRDefault="00E7053B">
            <w:pPr>
              <w:widowControl/>
              <w:jc w:val="left"/>
              <w:rPr>
                <w:rFonts w:eastAsia="仿宋"/>
                <w:color w:val="000000"/>
                <w:kern w:val="0"/>
                <w:sz w:val="24"/>
              </w:rPr>
            </w:pPr>
            <w:r>
              <w:rPr>
                <w:rFonts w:eastAsia="仿宋"/>
                <w:color w:val="000000"/>
                <w:kern w:val="0"/>
                <w:sz w:val="24"/>
              </w:rPr>
              <w:t>B6</w:t>
            </w:r>
            <w:r>
              <w:rPr>
                <w:rFonts w:eastAsia="仿宋"/>
                <w:color w:val="000000"/>
                <w:kern w:val="0"/>
                <w:sz w:val="24"/>
              </w:rPr>
              <w:t>内部控制管理（</w:t>
            </w:r>
            <w:r>
              <w:rPr>
                <w:rFonts w:eastAsia="仿宋"/>
                <w:color w:val="000000"/>
                <w:kern w:val="0"/>
                <w:sz w:val="24"/>
              </w:rPr>
              <w:t>4</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417FD08B" w14:textId="77777777" w:rsidR="00A04845" w:rsidRDefault="00E7053B">
            <w:pPr>
              <w:widowControl/>
              <w:jc w:val="left"/>
              <w:rPr>
                <w:rFonts w:eastAsia="仿宋"/>
                <w:color w:val="000000"/>
                <w:kern w:val="0"/>
                <w:sz w:val="24"/>
              </w:rPr>
            </w:pPr>
            <w:r>
              <w:rPr>
                <w:rFonts w:eastAsia="仿宋"/>
                <w:color w:val="000000"/>
                <w:kern w:val="0"/>
                <w:sz w:val="24"/>
              </w:rPr>
              <w:t>B61</w:t>
            </w:r>
            <w:r>
              <w:rPr>
                <w:rFonts w:eastAsia="仿宋"/>
                <w:color w:val="000000"/>
                <w:kern w:val="0"/>
                <w:sz w:val="24"/>
              </w:rPr>
              <w:t>内部控制建设情况（</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5EE0BA21" w14:textId="77777777" w:rsidR="00A04845" w:rsidRDefault="00E7053B">
            <w:pPr>
              <w:widowControl/>
              <w:jc w:val="left"/>
              <w:rPr>
                <w:rFonts w:eastAsia="仿宋"/>
                <w:color w:val="000000"/>
                <w:kern w:val="0"/>
                <w:sz w:val="24"/>
              </w:rPr>
            </w:pPr>
            <w:r>
              <w:rPr>
                <w:rFonts w:eastAsia="仿宋"/>
                <w:color w:val="000000"/>
                <w:kern w:val="0"/>
                <w:sz w:val="24"/>
              </w:rPr>
              <w:t xml:space="preserve">　内部控制领导小组、工作小组的成立、内控制度设计、手册编制等</w:t>
            </w:r>
          </w:p>
        </w:tc>
        <w:tc>
          <w:tcPr>
            <w:tcW w:w="2008" w:type="dxa"/>
            <w:tcBorders>
              <w:top w:val="nil"/>
              <w:left w:val="nil"/>
              <w:bottom w:val="single" w:sz="8" w:space="0" w:color="auto"/>
              <w:right w:val="single" w:sz="4" w:space="0" w:color="auto"/>
            </w:tcBorders>
            <w:vAlign w:val="center"/>
          </w:tcPr>
          <w:p w14:paraId="1F679CBD" w14:textId="77777777" w:rsidR="00A04845" w:rsidRDefault="00E7053B">
            <w:pPr>
              <w:widowControl/>
              <w:jc w:val="left"/>
              <w:rPr>
                <w:rFonts w:eastAsia="仿宋"/>
                <w:color w:val="000000"/>
                <w:kern w:val="0"/>
                <w:sz w:val="24"/>
              </w:rPr>
            </w:pPr>
            <w:r>
              <w:rPr>
                <w:rFonts w:eastAsia="仿宋"/>
                <w:color w:val="000000"/>
                <w:kern w:val="0"/>
                <w:sz w:val="24"/>
              </w:rPr>
              <w:t>是否成立内控领导小组、工作小组，是否有内部控制制度落实在手册等文本上</w:t>
            </w:r>
          </w:p>
        </w:tc>
        <w:tc>
          <w:tcPr>
            <w:tcW w:w="1678" w:type="dxa"/>
            <w:tcBorders>
              <w:top w:val="nil"/>
              <w:left w:val="single" w:sz="4" w:space="0" w:color="auto"/>
              <w:bottom w:val="single" w:sz="8" w:space="0" w:color="auto"/>
              <w:right w:val="single" w:sz="8" w:space="0" w:color="auto"/>
            </w:tcBorders>
            <w:shd w:val="clear" w:color="auto" w:fill="auto"/>
            <w:vAlign w:val="center"/>
          </w:tcPr>
          <w:p w14:paraId="16F2AA0B" w14:textId="77777777" w:rsidR="00A04845" w:rsidRDefault="00E7053B">
            <w:pPr>
              <w:widowControl/>
              <w:ind w:firstLineChars="100" w:firstLine="240"/>
              <w:jc w:val="left"/>
              <w:rPr>
                <w:rFonts w:eastAsia="仿宋"/>
                <w:color w:val="000000"/>
                <w:kern w:val="0"/>
                <w:sz w:val="24"/>
              </w:rPr>
            </w:pPr>
            <w:r>
              <w:rPr>
                <w:rFonts w:eastAsia="仿宋" w:hint="eastAsia"/>
                <w:color w:val="000000"/>
                <w:kern w:val="0"/>
                <w:sz w:val="24"/>
              </w:rPr>
              <w:t>2</w:t>
            </w:r>
          </w:p>
        </w:tc>
      </w:tr>
      <w:tr w:rsidR="00A04845" w14:paraId="6A599D2E"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7DF7E3C"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11711C4D"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1D573D31" w14:textId="77777777" w:rsidR="00A04845" w:rsidRDefault="00E7053B">
            <w:pPr>
              <w:widowControl/>
              <w:jc w:val="left"/>
              <w:rPr>
                <w:rFonts w:eastAsia="仿宋"/>
                <w:color w:val="000000"/>
                <w:kern w:val="0"/>
                <w:sz w:val="24"/>
              </w:rPr>
            </w:pPr>
            <w:r>
              <w:rPr>
                <w:rFonts w:eastAsia="仿宋"/>
                <w:color w:val="000000"/>
                <w:kern w:val="0"/>
                <w:sz w:val="24"/>
              </w:rPr>
              <w:t>B62</w:t>
            </w:r>
            <w:r>
              <w:rPr>
                <w:rFonts w:eastAsia="仿宋"/>
                <w:color w:val="000000"/>
                <w:kern w:val="0"/>
                <w:sz w:val="24"/>
              </w:rPr>
              <w:t>内部控制执行情况（</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59F611C5" w14:textId="77777777" w:rsidR="00A04845" w:rsidRDefault="00E7053B">
            <w:pPr>
              <w:widowControl/>
              <w:jc w:val="left"/>
              <w:rPr>
                <w:rFonts w:eastAsia="仿宋"/>
                <w:color w:val="000000"/>
                <w:kern w:val="0"/>
                <w:sz w:val="24"/>
              </w:rPr>
            </w:pPr>
            <w:r>
              <w:rPr>
                <w:rFonts w:eastAsia="仿宋"/>
                <w:color w:val="000000"/>
                <w:kern w:val="0"/>
                <w:sz w:val="24"/>
              </w:rPr>
              <w:t xml:space="preserve">　内部控制执行并一贯执行</w:t>
            </w:r>
          </w:p>
        </w:tc>
        <w:tc>
          <w:tcPr>
            <w:tcW w:w="2008" w:type="dxa"/>
            <w:tcBorders>
              <w:top w:val="nil"/>
              <w:left w:val="nil"/>
              <w:bottom w:val="single" w:sz="8" w:space="0" w:color="auto"/>
              <w:right w:val="single" w:sz="4" w:space="0" w:color="auto"/>
            </w:tcBorders>
            <w:vAlign w:val="center"/>
          </w:tcPr>
          <w:p w14:paraId="781B5BF9" w14:textId="77777777" w:rsidR="00A04845" w:rsidRDefault="00E7053B">
            <w:pPr>
              <w:widowControl/>
              <w:jc w:val="left"/>
              <w:rPr>
                <w:rFonts w:eastAsia="仿宋"/>
                <w:color w:val="000000"/>
                <w:kern w:val="0"/>
                <w:sz w:val="24"/>
              </w:rPr>
            </w:pPr>
            <w:r>
              <w:rPr>
                <w:rFonts w:eastAsia="仿宋"/>
                <w:color w:val="000000"/>
                <w:kern w:val="0"/>
                <w:sz w:val="24"/>
              </w:rPr>
              <w:t>通过重新执行程序评价内控是否有效</w:t>
            </w:r>
          </w:p>
        </w:tc>
        <w:tc>
          <w:tcPr>
            <w:tcW w:w="1678" w:type="dxa"/>
            <w:tcBorders>
              <w:top w:val="nil"/>
              <w:left w:val="single" w:sz="4" w:space="0" w:color="auto"/>
              <w:bottom w:val="single" w:sz="8" w:space="0" w:color="auto"/>
              <w:right w:val="single" w:sz="8" w:space="0" w:color="auto"/>
            </w:tcBorders>
            <w:shd w:val="clear" w:color="auto" w:fill="auto"/>
            <w:vAlign w:val="center"/>
          </w:tcPr>
          <w:p w14:paraId="71C00521"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1</w:t>
            </w:r>
          </w:p>
        </w:tc>
      </w:tr>
      <w:tr w:rsidR="00A04845" w14:paraId="0393301D"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F862AEE"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F740371"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48CC040D" w14:textId="77777777" w:rsidR="00A04845" w:rsidRDefault="00E7053B">
            <w:pPr>
              <w:widowControl/>
              <w:jc w:val="left"/>
              <w:rPr>
                <w:rFonts w:eastAsia="仿宋"/>
                <w:color w:val="000000"/>
                <w:kern w:val="0"/>
                <w:sz w:val="24"/>
              </w:rPr>
            </w:pPr>
            <w:r>
              <w:rPr>
                <w:rFonts w:eastAsia="仿宋"/>
                <w:color w:val="000000"/>
                <w:kern w:val="0"/>
                <w:sz w:val="24"/>
              </w:rPr>
              <w:t>B63</w:t>
            </w:r>
            <w:r>
              <w:rPr>
                <w:rFonts w:eastAsia="仿宋"/>
                <w:color w:val="000000"/>
                <w:kern w:val="0"/>
                <w:sz w:val="24"/>
              </w:rPr>
              <w:t>内部控制监督评价（</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3A3DB211" w14:textId="77777777" w:rsidR="00A04845" w:rsidRDefault="00E7053B">
            <w:pPr>
              <w:widowControl/>
              <w:jc w:val="left"/>
              <w:rPr>
                <w:rFonts w:eastAsia="仿宋"/>
                <w:color w:val="000000"/>
                <w:kern w:val="0"/>
                <w:sz w:val="24"/>
              </w:rPr>
            </w:pPr>
            <w:r>
              <w:rPr>
                <w:rFonts w:eastAsia="仿宋"/>
                <w:color w:val="000000"/>
                <w:kern w:val="0"/>
                <w:sz w:val="24"/>
              </w:rPr>
              <w:t xml:space="preserve">　内部控制监督设计评价和运行评价</w:t>
            </w:r>
          </w:p>
        </w:tc>
        <w:tc>
          <w:tcPr>
            <w:tcW w:w="2008" w:type="dxa"/>
            <w:tcBorders>
              <w:top w:val="nil"/>
              <w:left w:val="nil"/>
              <w:bottom w:val="single" w:sz="8" w:space="0" w:color="auto"/>
              <w:right w:val="single" w:sz="4" w:space="0" w:color="auto"/>
            </w:tcBorders>
            <w:vAlign w:val="center"/>
          </w:tcPr>
          <w:p w14:paraId="567206F1" w14:textId="77777777" w:rsidR="00A04845" w:rsidRDefault="00E7053B">
            <w:pPr>
              <w:widowControl/>
              <w:jc w:val="left"/>
              <w:rPr>
                <w:rFonts w:eastAsia="仿宋"/>
                <w:color w:val="000000"/>
                <w:kern w:val="0"/>
                <w:sz w:val="24"/>
              </w:rPr>
            </w:pPr>
            <w:r>
              <w:rPr>
                <w:rFonts w:eastAsia="仿宋"/>
                <w:color w:val="000000"/>
                <w:kern w:val="0"/>
                <w:sz w:val="24"/>
              </w:rPr>
              <w:t>是否有单位内部内控评价报告</w:t>
            </w:r>
          </w:p>
        </w:tc>
        <w:tc>
          <w:tcPr>
            <w:tcW w:w="1678" w:type="dxa"/>
            <w:tcBorders>
              <w:top w:val="nil"/>
              <w:left w:val="single" w:sz="4" w:space="0" w:color="auto"/>
              <w:bottom w:val="single" w:sz="8" w:space="0" w:color="auto"/>
              <w:right w:val="single" w:sz="8" w:space="0" w:color="auto"/>
            </w:tcBorders>
            <w:shd w:val="clear" w:color="auto" w:fill="auto"/>
            <w:vAlign w:val="center"/>
          </w:tcPr>
          <w:p w14:paraId="47F85CE8"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1</w:t>
            </w:r>
          </w:p>
        </w:tc>
      </w:tr>
      <w:tr w:rsidR="00A04845" w14:paraId="60488F79"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72002AB7" w14:textId="77777777" w:rsidR="00A04845" w:rsidRDefault="00A04845">
            <w:pPr>
              <w:widowControl/>
              <w:jc w:val="left"/>
              <w:rPr>
                <w:rFonts w:eastAsia="仿宋"/>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0EA27CDE" w14:textId="77777777" w:rsidR="00A04845" w:rsidRDefault="00E7053B">
            <w:pPr>
              <w:widowControl/>
              <w:jc w:val="left"/>
              <w:rPr>
                <w:rFonts w:eastAsia="仿宋"/>
                <w:color w:val="000000"/>
                <w:kern w:val="0"/>
                <w:sz w:val="24"/>
              </w:rPr>
            </w:pPr>
            <w:r>
              <w:rPr>
                <w:rFonts w:eastAsia="仿宋"/>
                <w:color w:val="000000"/>
                <w:kern w:val="0"/>
                <w:sz w:val="24"/>
              </w:rPr>
              <w:t>B7</w:t>
            </w:r>
            <w:r>
              <w:rPr>
                <w:rFonts w:eastAsia="仿宋"/>
                <w:color w:val="000000"/>
                <w:kern w:val="0"/>
                <w:sz w:val="24"/>
              </w:rPr>
              <w:t>预算绩效管理（</w:t>
            </w:r>
            <w:r>
              <w:rPr>
                <w:rFonts w:eastAsia="仿宋"/>
                <w:color w:val="000000"/>
                <w:kern w:val="0"/>
                <w:sz w:val="24"/>
              </w:rPr>
              <w:t>4</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53A59F8C" w14:textId="77777777" w:rsidR="00A04845" w:rsidRDefault="00E7053B">
            <w:pPr>
              <w:widowControl/>
              <w:jc w:val="left"/>
              <w:rPr>
                <w:rFonts w:eastAsia="仿宋"/>
                <w:color w:val="000000"/>
                <w:kern w:val="0"/>
                <w:sz w:val="24"/>
              </w:rPr>
            </w:pPr>
            <w:r>
              <w:rPr>
                <w:rFonts w:eastAsia="仿宋"/>
                <w:color w:val="000000"/>
                <w:kern w:val="0"/>
                <w:sz w:val="24"/>
              </w:rPr>
              <w:t>B71</w:t>
            </w:r>
            <w:r>
              <w:rPr>
                <w:rFonts w:eastAsia="仿宋"/>
                <w:color w:val="000000"/>
                <w:kern w:val="0"/>
                <w:sz w:val="24"/>
              </w:rPr>
              <w:t>组织管理情况（</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6CC58CB9" w14:textId="77777777" w:rsidR="00A04845" w:rsidRDefault="00E7053B">
            <w:pPr>
              <w:widowControl/>
              <w:jc w:val="left"/>
              <w:rPr>
                <w:rFonts w:eastAsia="仿宋"/>
                <w:color w:val="000000"/>
                <w:kern w:val="0"/>
                <w:sz w:val="24"/>
              </w:rPr>
            </w:pPr>
            <w:r>
              <w:rPr>
                <w:rFonts w:eastAsia="仿宋"/>
                <w:color w:val="000000"/>
                <w:kern w:val="0"/>
                <w:sz w:val="24"/>
              </w:rPr>
              <w:t>主要包含制度建设、职能配置、分行业的指标体系</w:t>
            </w:r>
          </w:p>
        </w:tc>
        <w:tc>
          <w:tcPr>
            <w:tcW w:w="2008" w:type="dxa"/>
            <w:tcBorders>
              <w:top w:val="nil"/>
              <w:left w:val="nil"/>
              <w:bottom w:val="single" w:sz="8" w:space="0" w:color="auto"/>
              <w:right w:val="single" w:sz="4" w:space="0" w:color="auto"/>
            </w:tcBorders>
            <w:vAlign w:val="center"/>
          </w:tcPr>
          <w:p w14:paraId="4F8B3718" w14:textId="77777777" w:rsidR="00A04845" w:rsidRDefault="00E7053B">
            <w:pPr>
              <w:widowControl/>
              <w:jc w:val="left"/>
              <w:rPr>
                <w:rFonts w:eastAsia="仿宋"/>
                <w:color w:val="000000"/>
                <w:kern w:val="0"/>
                <w:sz w:val="24"/>
              </w:rPr>
            </w:pPr>
            <w:r>
              <w:rPr>
                <w:rFonts w:eastAsia="仿宋"/>
                <w:color w:val="000000"/>
                <w:kern w:val="0"/>
                <w:sz w:val="24"/>
              </w:rPr>
              <w:t>是否有制度建设，与职能配置情况，指标体系构成</w:t>
            </w:r>
          </w:p>
        </w:tc>
        <w:tc>
          <w:tcPr>
            <w:tcW w:w="1678" w:type="dxa"/>
            <w:tcBorders>
              <w:top w:val="nil"/>
              <w:left w:val="single" w:sz="4" w:space="0" w:color="auto"/>
              <w:bottom w:val="single" w:sz="8" w:space="0" w:color="auto"/>
              <w:right w:val="single" w:sz="8" w:space="0" w:color="auto"/>
            </w:tcBorders>
            <w:shd w:val="clear" w:color="auto" w:fill="auto"/>
            <w:vAlign w:val="center"/>
          </w:tcPr>
          <w:p w14:paraId="74F7F788"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1</w:t>
            </w:r>
          </w:p>
        </w:tc>
      </w:tr>
      <w:tr w:rsidR="00A04845" w14:paraId="1D5F0037"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33DBEF7"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9BA2EBA"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7D72435D" w14:textId="77777777" w:rsidR="00A04845" w:rsidRDefault="00E7053B">
            <w:pPr>
              <w:widowControl/>
              <w:jc w:val="left"/>
              <w:rPr>
                <w:rFonts w:eastAsia="仿宋"/>
                <w:color w:val="000000"/>
                <w:kern w:val="0"/>
                <w:sz w:val="24"/>
              </w:rPr>
            </w:pPr>
            <w:r>
              <w:rPr>
                <w:rFonts w:eastAsia="仿宋"/>
                <w:color w:val="000000"/>
                <w:kern w:val="0"/>
                <w:sz w:val="24"/>
              </w:rPr>
              <w:t>B72</w:t>
            </w:r>
            <w:r>
              <w:rPr>
                <w:rFonts w:eastAsia="仿宋"/>
                <w:color w:val="000000"/>
                <w:kern w:val="0"/>
                <w:sz w:val="24"/>
              </w:rPr>
              <w:t>工作开展情况（</w:t>
            </w:r>
            <w:r>
              <w:rPr>
                <w:rFonts w:eastAsia="仿宋"/>
                <w:color w:val="000000"/>
                <w:kern w:val="0"/>
                <w:sz w:val="24"/>
              </w:rPr>
              <w:t>1</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367EB537" w14:textId="77777777" w:rsidR="00A04845" w:rsidRDefault="00E7053B">
            <w:pPr>
              <w:widowControl/>
              <w:jc w:val="left"/>
              <w:rPr>
                <w:rFonts w:eastAsia="仿宋"/>
                <w:color w:val="000000"/>
                <w:kern w:val="0"/>
                <w:sz w:val="24"/>
              </w:rPr>
            </w:pPr>
            <w:r>
              <w:rPr>
                <w:rFonts w:eastAsia="仿宋"/>
                <w:color w:val="000000"/>
                <w:kern w:val="0"/>
                <w:sz w:val="24"/>
              </w:rPr>
              <w:t>包含事前评估、目标管理、跟踪评价、</w:t>
            </w:r>
            <w:proofErr w:type="gramStart"/>
            <w:r>
              <w:rPr>
                <w:rFonts w:eastAsia="仿宋"/>
                <w:color w:val="000000"/>
                <w:kern w:val="0"/>
                <w:sz w:val="24"/>
              </w:rPr>
              <w:t>自评价</w:t>
            </w:r>
            <w:proofErr w:type="gramEnd"/>
            <w:r>
              <w:rPr>
                <w:rFonts w:eastAsia="仿宋"/>
                <w:color w:val="000000"/>
                <w:kern w:val="0"/>
                <w:sz w:val="24"/>
              </w:rPr>
              <w:t>和整改落实</w:t>
            </w:r>
          </w:p>
        </w:tc>
        <w:tc>
          <w:tcPr>
            <w:tcW w:w="2008" w:type="dxa"/>
            <w:tcBorders>
              <w:top w:val="nil"/>
              <w:left w:val="nil"/>
              <w:bottom w:val="single" w:sz="8" w:space="0" w:color="auto"/>
              <w:right w:val="single" w:sz="4" w:space="0" w:color="auto"/>
            </w:tcBorders>
            <w:vAlign w:val="center"/>
          </w:tcPr>
          <w:p w14:paraId="7408FE61" w14:textId="77777777" w:rsidR="00A04845" w:rsidRDefault="00E7053B">
            <w:pPr>
              <w:widowControl/>
              <w:jc w:val="left"/>
              <w:rPr>
                <w:rFonts w:eastAsia="仿宋"/>
                <w:color w:val="000000"/>
                <w:kern w:val="0"/>
                <w:sz w:val="24"/>
              </w:rPr>
            </w:pPr>
            <w:r>
              <w:rPr>
                <w:rFonts w:eastAsia="仿宋"/>
                <w:color w:val="000000"/>
                <w:kern w:val="0"/>
                <w:sz w:val="24"/>
              </w:rPr>
              <w:t>考察政策（项目）是否有</w:t>
            </w:r>
            <w:r>
              <w:rPr>
                <w:rFonts w:eastAsia="仿宋"/>
                <w:color w:val="000000"/>
                <w:kern w:val="0"/>
                <w:sz w:val="24"/>
              </w:rPr>
              <w:t>5</w:t>
            </w:r>
            <w:r>
              <w:rPr>
                <w:rFonts w:eastAsia="仿宋"/>
                <w:color w:val="000000"/>
                <w:kern w:val="0"/>
                <w:sz w:val="24"/>
              </w:rPr>
              <w:t>个报告</w:t>
            </w:r>
          </w:p>
        </w:tc>
        <w:tc>
          <w:tcPr>
            <w:tcW w:w="1678" w:type="dxa"/>
            <w:tcBorders>
              <w:top w:val="nil"/>
              <w:left w:val="single" w:sz="4" w:space="0" w:color="auto"/>
              <w:bottom w:val="single" w:sz="8" w:space="0" w:color="auto"/>
              <w:right w:val="single" w:sz="8" w:space="0" w:color="auto"/>
            </w:tcBorders>
            <w:shd w:val="clear" w:color="auto" w:fill="auto"/>
            <w:vAlign w:val="center"/>
          </w:tcPr>
          <w:p w14:paraId="4A9A44BC"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1</w:t>
            </w:r>
          </w:p>
        </w:tc>
      </w:tr>
      <w:tr w:rsidR="00A04845" w14:paraId="1717C776"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584887F" w14:textId="77777777" w:rsidR="00A04845" w:rsidRDefault="00A04845">
            <w:pPr>
              <w:widowControl/>
              <w:jc w:val="left"/>
              <w:rPr>
                <w:rFonts w:eastAsia="仿宋"/>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32746DD7" w14:textId="77777777" w:rsidR="00A04845" w:rsidRDefault="00A04845">
            <w:pPr>
              <w:widowControl/>
              <w:jc w:val="left"/>
              <w:rPr>
                <w:rFonts w:eastAsia="仿宋"/>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092D3761" w14:textId="77777777" w:rsidR="00A04845" w:rsidRDefault="00E7053B">
            <w:pPr>
              <w:widowControl/>
              <w:jc w:val="left"/>
              <w:rPr>
                <w:rFonts w:eastAsia="仿宋"/>
                <w:color w:val="000000"/>
                <w:kern w:val="0"/>
                <w:sz w:val="24"/>
              </w:rPr>
            </w:pPr>
            <w:r>
              <w:rPr>
                <w:rFonts w:eastAsia="仿宋"/>
                <w:color w:val="000000"/>
                <w:kern w:val="0"/>
                <w:sz w:val="24"/>
              </w:rPr>
              <w:t>B73</w:t>
            </w:r>
            <w:r>
              <w:rPr>
                <w:rFonts w:eastAsia="仿宋"/>
                <w:color w:val="000000"/>
                <w:kern w:val="0"/>
                <w:sz w:val="24"/>
              </w:rPr>
              <w:t>绩效信息公开（</w:t>
            </w:r>
            <w:r>
              <w:rPr>
                <w:rFonts w:eastAsia="仿宋"/>
                <w:color w:val="000000"/>
                <w:kern w:val="0"/>
                <w:sz w:val="24"/>
              </w:rPr>
              <w:t>2</w:t>
            </w:r>
            <w:r>
              <w:rPr>
                <w:rFonts w:eastAsia="仿宋"/>
                <w:color w:val="000000"/>
                <w:kern w:val="0"/>
                <w:sz w:val="24"/>
              </w:rPr>
              <w:t>分）</w:t>
            </w:r>
          </w:p>
        </w:tc>
        <w:tc>
          <w:tcPr>
            <w:tcW w:w="2977" w:type="dxa"/>
            <w:tcBorders>
              <w:top w:val="nil"/>
              <w:left w:val="nil"/>
              <w:bottom w:val="single" w:sz="8" w:space="0" w:color="auto"/>
              <w:right w:val="single" w:sz="8" w:space="0" w:color="auto"/>
            </w:tcBorders>
            <w:shd w:val="clear" w:color="auto" w:fill="auto"/>
            <w:vAlign w:val="center"/>
          </w:tcPr>
          <w:p w14:paraId="45EEC9D5" w14:textId="77777777" w:rsidR="00A04845" w:rsidRDefault="00E7053B">
            <w:pPr>
              <w:widowControl/>
              <w:jc w:val="left"/>
              <w:rPr>
                <w:rFonts w:eastAsia="仿宋"/>
                <w:color w:val="000000"/>
                <w:kern w:val="0"/>
                <w:sz w:val="24"/>
              </w:rPr>
            </w:pPr>
            <w:r>
              <w:rPr>
                <w:rFonts w:eastAsia="仿宋"/>
                <w:color w:val="000000"/>
                <w:kern w:val="0"/>
                <w:sz w:val="24"/>
              </w:rPr>
              <w:t>绩效信息是否按照规定的内容和时限在</w:t>
            </w:r>
            <w:r>
              <w:rPr>
                <w:rFonts w:eastAsia="仿宋"/>
                <w:color w:val="000000"/>
                <w:kern w:val="0"/>
                <w:sz w:val="24"/>
              </w:rPr>
              <w:t>“</w:t>
            </w:r>
            <w:r>
              <w:rPr>
                <w:rFonts w:eastAsia="仿宋"/>
                <w:color w:val="000000"/>
                <w:kern w:val="0"/>
                <w:sz w:val="24"/>
              </w:rPr>
              <w:t>双平台</w:t>
            </w:r>
            <w:r>
              <w:rPr>
                <w:rFonts w:eastAsia="仿宋"/>
                <w:color w:val="000000"/>
                <w:kern w:val="0"/>
                <w:sz w:val="24"/>
              </w:rPr>
              <w:t>”</w:t>
            </w:r>
            <w:r>
              <w:rPr>
                <w:rFonts w:eastAsia="仿宋"/>
                <w:color w:val="000000"/>
                <w:kern w:val="0"/>
                <w:sz w:val="24"/>
              </w:rPr>
              <w:t>进行公开</w:t>
            </w:r>
          </w:p>
        </w:tc>
        <w:tc>
          <w:tcPr>
            <w:tcW w:w="2008" w:type="dxa"/>
            <w:tcBorders>
              <w:top w:val="nil"/>
              <w:left w:val="nil"/>
              <w:bottom w:val="single" w:sz="8" w:space="0" w:color="auto"/>
              <w:right w:val="single" w:sz="4" w:space="0" w:color="auto"/>
            </w:tcBorders>
            <w:vAlign w:val="center"/>
          </w:tcPr>
          <w:p w14:paraId="4B1D58A1" w14:textId="77777777" w:rsidR="00A04845" w:rsidRDefault="00E7053B">
            <w:pPr>
              <w:widowControl/>
              <w:jc w:val="left"/>
              <w:rPr>
                <w:rFonts w:eastAsia="仿宋"/>
                <w:color w:val="000000"/>
                <w:kern w:val="0"/>
                <w:sz w:val="24"/>
              </w:rPr>
            </w:pPr>
            <w:r>
              <w:rPr>
                <w:rFonts w:eastAsia="仿宋"/>
                <w:color w:val="000000"/>
                <w:kern w:val="0"/>
                <w:sz w:val="24"/>
              </w:rPr>
              <w:t xml:space="preserve">　积极配合主管部门完成相关数据的提供</w:t>
            </w:r>
          </w:p>
        </w:tc>
        <w:tc>
          <w:tcPr>
            <w:tcW w:w="1678" w:type="dxa"/>
            <w:tcBorders>
              <w:top w:val="nil"/>
              <w:left w:val="single" w:sz="4" w:space="0" w:color="auto"/>
              <w:bottom w:val="single" w:sz="8" w:space="0" w:color="auto"/>
              <w:right w:val="single" w:sz="8" w:space="0" w:color="auto"/>
            </w:tcBorders>
            <w:shd w:val="clear" w:color="auto" w:fill="auto"/>
            <w:vAlign w:val="center"/>
          </w:tcPr>
          <w:p w14:paraId="5356485E"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2</w:t>
            </w:r>
          </w:p>
        </w:tc>
      </w:tr>
      <w:tr w:rsidR="00A04845" w14:paraId="779226DF" w14:textId="77777777">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14:paraId="574CBE93" w14:textId="77777777" w:rsidR="00A04845" w:rsidRDefault="00E7053B">
            <w:pPr>
              <w:widowControl/>
              <w:jc w:val="left"/>
              <w:rPr>
                <w:rFonts w:eastAsia="仿宋"/>
                <w:color w:val="000000"/>
                <w:kern w:val="0"/>
                <w:sz w:val="24"/>
              </w:rPr>
            </w:pPr>
            <w:r>
              <w:rPr>
                <w:rFonts w:eastAsia="仿宋"/>
                <w:color w:val="000000"/>
                <w:kern w:val="0"/>
                <w:sz w:val="24"/>
              </w:rPr>
              <w:t>C</w:t>
            </w:r>
            <w:r>
              <w:rPr>
                <w:rFonts w:eastAsia="仿宋"/>
                <w:color w:val="000000"/>
                <w:kern w:val="0"/>
                <w:sz w:val="24"/>
              </w:rPr>
              <w:t>单位履职</w:t>
            </w:r>
            <w:r>
              <w:rPr>
                <w:rFonts w:eastAsia="仿宋"/>
                <w:color w:val="000000"/>
                <w:kern w:val="0"/>
                <w:sz w:val="24"/>
              </w:rPr>
              <w:t>(</w:t>
            </w:r>
            <w:r>
              <w:rPr>
                <w:rFonts w:eastAsia="仿宋"/>
                <w:color w:val="000000"/>
                <w:kern w:val="0"/>
                <w:sz w:val="24"/>
              </w:rPr>
              <w:t>可选方式</w:t>
            </w:r>
            <w:r>
              <w:rPr>
                <w:rFonts w:eastAsia="仿宋"/>
                <w:color w:val="000000"/>
                <w:kern w:val="0"/>
                <w:sz w:val="24"/>
              </w:rPr>
              <w:t>1</w:t>
            </w:r>
            <w:r>
              <w:rPr>
                <w:rFonts w:eastAsia="仿宋"/>
                <w:color w:val="000000"/>
                <w:kern w:val="0"/>
                <w:sz w:val="24"/>
              </w:rPr>
              <w:t>：重</w:t>
            </w:r>
            <w:r>
              <w:rPr>
                <w:rFonts w:eastAsia="仿宋"/>
                <w:color w:val="000000"/>
                <w:kern w:val="0"/>
                <w:sz w:val="24"/>
              </w:rPr>
              <w:lastRenderedPageBreak/>
              <w:t>点工作完成情况</w:t>
            </w:r>
            <w:r>
              <w:rPr>
                <w:rFonts w:eastAsia="仿宋"/>
                <w:color w:val="000000"/>
                <w:kern w:val="0"/>
                <w:sz w:val="24"/>
              </w:rPr>
              <w:t>)</w:t>
            </w:r>
            <w:r>
              <w:rPr>
                <w:rFonts w:eastAsia="仿宋"/>
                <w:color w:val="000000"/>
                <w:kern w:val="0"/>
                <w:sz w:val="24"/>
              </w:rPr>
              <w:t>（</w:t>
            </w:r>
            <w:r>
              <w:rPr>
                <w:rFonts w:eastAsia="仿宋"/>
                <w:color w:val="000000"/>
                <w:kern w:val="0"/>
                <w:sz w:val="24"/>
              </w:rPr>
              <w:t>30</w:t>
            </w:r>
            <w:r>
              <w:rPr>
                <w:rFonts w:eastAsia="仿宋"/>
                <w:color w:val="000000"/>
                <w:kern w:val="0"/>
                <w:sz w:val="24"/>
              </w:rPr>
              <w:t>分）</w:t>
            </w:r>
          </w:p>
        </w:tc>
        <w:tc>
          <w:tcPr>
            <w:tcW w:w="1560" w:type="dxa"/>
            <w:tcBorders>
              <w:top w:val="nil"/>
              <w:left w:val="nil"/>
              <w:bottom w:val="single" w:sz="8" w:space="0" w:color="auto"/>
              <w:right w:val="single" w:sz="8" w:space="0" w:color="auto"/>
            </w:tcBorders>
            <w:shd w:val="clear" w:color="auto" w:fill="auto"/>
            <w:vAlign w:val="center"/>
          </w:tcPr>
          <w:p w14:paraId="010F2573" w14:textId="77777777" w:rsidR="00A04845" w:rsidRDefault="00E7053B">
            <w:pPr>
              <w:widowControl/>
              <w:jc w:val="left"/>
              <w:rPr>
                <w:rFonts w:eastAsia="仿宋"/>
                <w:color w:val="000000"/>
                <w:kern w:val="0"/>
                <w:sz w:val="24"/>
              </w:rPr>
            </w:pPr>
            <w:r>
              <w:rPr>
                <w:rFonts w:eastAsia="仿宋"/>
                <w:color w:val="000000"/>
                <w:kern w:val="0"/>
                <w:sz w:val="24"/>
              </w:rPr>
              <w:lastRenderedPageBreak/>
              <w:t>C1</w:t>
            </w:r>
            <w:r>
              <w:rPr>
                <w:rFonts w:eastAsia="仿宋"/>
                <w:color w:val="000000"/>
                <w:kern w:val="0"/>
                <w:sz w:val="24"/>
              </w:rPr>
              <w:t>重点工作数量完成率（</w:t>
            </w:r>
            <w:r>
              <w:rPr>
                <w:rFonts w:eastAsia="仿宋"/>
                <w:color w:val="000000"/>
                <w:kern w:val="0"/>
                <w:sz w:val="24"/>
              </w:rPr>
              <w:t>10</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03BF4F52"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669D5361" w14:textId="77777777" w:rsidR="00A04845" w:rsidRDefault="00E7053B">
            <w:pPr>
              <w:widowControl/>
              <w:jc w:val="left"/>
              <w:rPr>
                <w:rFonts w:eastAsia="仿宋"/>
                <w:color w:val="000000"/>
                <w:kern w:val="0"/>
                <w:sz w:val="24"/>
              </w:rPr>
            </w:pPr>
            <w:r>
              <w:rPr>
                <w:rFonts w:eastAsia="仿宋"/>
                <w:color w:val="000000"/>
                <w:kern w:val="0"/>
                <w:sz w:val="24"/>
              </w:rPr>
              <w:t xml:space="preserve">　与年初计划相比较</w:t>
            </w:r>
          </w:p>
        </w:tc>
        <w:tc>
          <w:tcPr>
            <w:tcW w:w="2008" w:type="dxa"/>
            <w:tcBorders>
              <w:top w:val="nil"/>
              <w:left w:val="nil"/>
              <w:bottom w:val="single" w:sz="8" w:space="0" w:color="auto"/>
              <w:right w:val="single" w:sz="4" w:space="0" w:color="auto"/>
            </w:tcBorders>
            <w:vAlign w:val="center"/>
          </w:tcPr>
          <w:p w14:paraId="2298AC6D" w14:textId="77777777" w:rsidR="00A04845" w:rsidRDefault="00E7053B">
            <w:pPr>
              <w:widowControl/>
              <w:jc w:val="left"/>
              <w:rPr>
                <w:rFonts w:eastAsia="仿宋"/>
                <w:color w:val="000000"/>
                <w:kern w:val="0"/>
                <w:sz w:val="24"/>
              </w:rPr>
            </w:pPr>
            <w:r>
              <w:rPr>
                <w:rFonts w:eastAsia="仿宋"/>
                <w:color w:val="000000"/>
                <w:kern w:val="0"/>
                <w:sz w:val="24"/>
              </w:rPr>
              <w:t>检查数量完成情况</w:t>
            </w:r>
          </w:p>
        </w:tc>
        <w:tc>
          <w:tcPr>
            <w:tcW w:w="1678" w:type="dxa"/>
            <w:tcBorders>
              <w:top w:val="nil"/>
              <w:left w:val="single" w:sz="4" w:space="0" w:color="auto"/>
              <w:bottom w:val="single" w:sz="8" w:space="0" w:color="auto"/>
              <w:right w:val="single" w:sz="8" w:space="0" w:color="auto"/>
            </w:tcBorders>
            <w:shd w:val="clear" w:color="auto" w:fill="auto"/>
            <w:vAlign w:val="center"/>
          </w:tcPr>
          <w:p w14:paraId="1B549865"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10</w:t>
            </w:r>
          </w:p>
        </w:tc>
      </w:tr>
      <w:tr w:rsidR="00A04845" w14:paraId="3AE1E76B"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81CEFB7" w14:textId="77777777" w:rsidR="00A04845" w:rsidRDefault="00A04845">
            <w:pPr>
              <w:widowControl/>
              <w:jc w:val="left"/>
              <w:rPr>
                <w:rFonts w:eastAsia="仿宋"/>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4C090610" w14:textId="77777777" w:rsidR="00A04845" w:rsidRDefault="00E7053B">
            <w:pPr>
              <w:widowControl/>
              <w:jc w:val="left"/>
              <w:rPr>
                <w:rFonts w:eastAsia="仿宋"/>
                <w:color w:val="000000"/>
                <w:kern w:val="0"/>
                <w:sz w:val="24"/>
              </w:rPr>
            </w:pPr>
            <w:r>
              <w:rPr>
                <w:rFonts w:eastAsia="仿宋"/>
                <w:color w:val="000000"/>
                <w:kern w:val="0"/>
                <w:sz w:val="24"/>
              </w:rPr>
              <w:t>C2</w:t>
            </w:r>
            <w:r>
              <w:rPr>
                <w:rFonts w:eastAsia="仿宋"/>
                <w:color w:val="000000"/>
                <w:kern w:val="0"/>
                <w:sz w:val="24"/>
              </w:rPr>
              <w:t>重点工作质量达标率（</w:t>
            </w:r>
            <w:r>
              <w:rPr>
                <w:rFonts w:eastAsia="仿宋"/>
                <w:color w:val="000000"/>
                <w:kern w:val="0"/>
                <w:sz w:val="24"/>
              </w:rPr>
              <w:t>10</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3A548070"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56938698" w14:textId="77777777" w:rsidR="00A04845" w:rsidRDefault="00E7053B">
            <w:pPr>
              <w:widowControl/>
              <w:jc w:val="left"/>
              <w:rPr>
                <w:rFonts w:eastAsia="仿宋"/>
                <w:color w:val="000000"/>
                <w:kern w:val="0"/>
                <w:sz w:val="24"/>
              </w:rPr>
            </w:pPr>
            <w:r>
              <w:rPr>
                <w:rFonts w:eastAsia="仿宋"/>
                <w:color w:val="000000"/>
                <w:kern w:val="0"/>
                <w:sz w:val="24"/>
              </w:rPr>
              <w:t xml:space="preserve">　与年初自定的绩效目标相比较</w:t>
            </w:r>
          </w:p>
        </w:tc>
        <w:tc>
          <w:tcPr>
            <w:tcW w:w="2008" w:type="dxa"/>
            <w:tcBorders>
              <w:top w:val="nil"/>
              <w:left w:val="nil"/>
              <w:bottom w:val="single" w:sz="8" w:space="0" w:color="auto"/>
              <w:right w:val="single" w:sz="4" w:space="0" w:color="auto"/>
            </w:tcBorders>
            <w:vAlign w:val="center"/>
          </w:tcPr>
          <w:p w14:paraId="09BCA9F5" w14:textId="77777777" w:rsidR="00A04845" w:rsidRDefault="00E7053B">
            <w:pPr>
              <w:widowControl/>
              <w:jc w:val="left"/>
              <w:rPr>
                <w:rFonts w:eastAsia="仿宋"/>
                <w:color w:val="000000"/>
                <w:kern w:val="0"/>
                <w:sz w:val="24"/>
              </w:rPr>
            </w:pPr>
            <w:r>
              <w:rPr>
                <w:rFonts w:eastAsia="仿宋"/>
                <w:color w:val="000000"/>
                <w:kern w:val="0"/>
                <w:sz w:val="24"/>
              </w:rPr>
              <w:t>检查质量完成情况</w:t>
            </w:r>
          </w:p>
        </w:tc>
        <w:tc>
          <w:tcPr>
            <w:tcW w:w="1678" w:type="dxa"/>
            <w:tcBorders>
              <w:top w:val="nil"/>
              <w:left w:val="single" w:sz="4" w:space="0" w:color="auto"/>
              <w:bottom w:val="single" w:sz="8" w:space="0" w:color="auto"/>
              <w:right w:val="single" w:sz="8" w:space="0" w:color="auto"/>
            </w:tcBorders>
            <w:shd w:val="clear" w:color="auto" w:fill="auto"/>
            <w:vAlign w:val="center"/>
          </w:tcPr>
          <w:p w14:paraId="5230ABAA"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10</w:t>
            </w:r>
          </w:p>
        </w:tc>
      </w:tr>
      <w:tr w:rsidR="00A04845" w14:paraId="724C6766"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5EAEB0A" w14:textId="77777777" w:rsidR="00A04845" w:rsidRDefault="00A04845">
            <w:pPr>
              <w:widowControl/>
              <w:jc w:val="left"/>
              <w:rPr>
                <w:rFonts w:eastAsia="仿宋"/>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4AC5AFBF" w14:textId="77777777" w:rsidR="00A04845" w:rsidRDefault="00E7053B">
            <w:pPr>
              <w:widowControl/>
              <w:jc w:val="left"/>
              <w:rPr>
                <w:rFonts w:eastAsia="仿宋"/>
                <w:color w:val="000000"/>
                <w:kern w:val="0"/>
                <w:sz w:val="24"/>
              </w:rPr>
            </w:pPr>
            <w:r>
              <w:rPr>
                <w:rFonts w:eastAsia="仿宋"/>
                <w:color w:val="000000"/>
                <w:kern w:val="0"/>
                <w:sz w:val="24"/>
              </w:rPr>
              <w:t>C3</w:t>
            </w:r>
            <w:r>
              <w:rPr>
                <w:rFonts w:eastAsia="仿宋"/>
                <w:color w:val="000000"/>
                <w:kern w:val="0"/>
                <w:sz w:val="24"/>
              </w:rPr>
              <w:t>重点工作完成及时率（</w:t>
            </w:r>
            <w:r>
              <w:rPr>
                <w:rFonts w:eastAsia="仿宋"/>
                <w:color w:val="000000"/>
                <w:kern w:val="0"/>
                <w:sz w:val="24"/>
              </w:rPr>
              <w:t>10</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6A8A20FA"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06464366" w14:textId="77777777" w:rsidR="00A04845" w:rsidRDefault="00E7053B">
            <w:pPr>
              <w:widowControl/>
              <w:jc w:val="left"/>
              <w:rPr>
                <w:rFonts w:eastAsia="仿宋"/>
                <w:color w:val="000000"/>
                <w:kern w:val="0"/>
                <w:sz w:val="24"/>
              </w:rPr>
            </w:pPr>
            <w:r>
              <w:rPr>
                <w:rFonts w:eastAsia="仿宋"/>
                <w:color w:val="000000"/>
                <w:kern w:val="0"/>
                <w:sz w:val="24"/>
              </w:rPr>
              <w:t xml:space="preserve">　参照财政部门及主管部门规定的要求</w:t>
            </w:r>
          </w:p>
        </w:tc>
        <w:tc>
          <w:tcPr>
            <w:tcW w:w="2008" w:type="dxa"/>
            <w:tcBorders>
              <w:top w:val="nil"/>
              <w:left w:val="nil"/>
              <w:bottom w:val="single" w:sz="8" w:space="0" w:color="auto"/>
              <w:right w:val="single" w:sz="4" w:space="0" w:color="auto"/>
            </w:tcBorders>
          </w:tcPr>
          <w:p w14:paraId="2EBD29D8" w14:textId="77777777" w:rsidR="00A04845" w:rsidRDefault="00E7053B">
            <w:pPr>
              <w:widowControl/>
              <w:jc w:val="left"/>
              <w:rPr>
                <w:rFonts w:eastAsia="仿宋"/>
                <w:color w:val="000000"/>
                <w:kern w:val="0"/>
                <w:sz w:val="24"/>
              </w:rPr>
            </w:pPr>
            <w:r>
              <w:rPr>
                <w:rFonts w:eastAsia="仿宋"/>
                <w:color w:val="000000"/>
                <w:kern w:val="0"/>
                <w:sz w:val="24"/>
              </w:rPr>
              <w:t>检查比如资金的使用，审计报告、验收报告等完成情况</w:t>
            </w:r>
          </w:p>
        </w:tc>
        <w:tc>
          <w:tcPr>
            <w:tcW w:w="1678" w:type="dxa"/>
            <w:tcBorders>
              <w:top w:val="nil"/>
              <w:left w:val="single" w:sz="4" w:space="0" w:color="auto"/>
              <w:bottom w:val="single" w:sz="8" w:space="0" w:color="auto"/>
              <w:right w:val="single" w:sz="8" w:space="0" w:color="auto"/>
            </w:tcBorders>
            <w:shd w:val="clear" w:color="auto" w:fill="auto"/>
            <w:vAlign w:val="center"/>
          </w:tcPr>
          <w:p w14:paraId="0AFE5804"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hint="eastAsia"/>
                <w:color w:val="000000"/>
                <w:kern w:val="0"/>
                <w:sz w:val="24"/>
              </w:rPr>
              <w:t>10</w:t>
            </w:r>
          </w:p>
        </w:tc>
      </w:tr>
      <w:tr w:rsidR="00A04845" w14:paraId="0367A912" w14:textId="77777777">
        <w:trPr>
          <w:trHeight w:val="600"/>
        </w:trPr>
        <w:tc>
          <w:tcPr>
            <w:tcW w:w="1242" w:type="dxa"/>
            <w:vMerge w:val="restart"/>
            <w:tcBorders>
              <w:top w:val="nil"/>
              <w:left w:val="single" w:sz="8" w:space="0" w:color="auto"/>
              <w:right w:val="single" w:sz="8" w:space="0" w:color="auto"/>
            </w:tcBorders>
            <w:shd w:val="clear" w:color="auto" w:fill="auto"/>
            <w:vAlign w:val="center"/>
          </w:tcPr>
          <w:p w14:paraId="71E0E5D5" w14:textId="77777777" w:rsidR="00A04845" w:rsidRDefault="00E7053B">
            <w:pPr>
              <w:widowControl/>
              <w:jc w:val="left"/>
              <w:rPr>
                <w:rFonts w:eastAsia="仿宋"/>
                <w:color w:val="000000"/>
                <w:kern w:val="0"/>
                <w:sz w:val="24"/>
              </w:rPr>
            </w:pPr>
            <w:r>
              <w:rPr>
                <w:rFonts w:eastAsia="仿宋"/>
                <w:color w:val="000000"/>
                <w:kern w:val="0"/>
                <w:sz w:val="24"/>
              </w:rPr>
              <w:t>D</w:t>
            </w:r>
            <w:r>
              <w:rPr>
                <w:rFonts w:eastAsia="仿宋"/>
                <w:color w:val="000000"/>
                <w:kern w:val="0"/>
                <w:sz w:val="24"/>
              </w:rPr>
              <w:t>履职绩效（</w:t>
            </w:r>
            <w:r>
              <w:rPr>
                <w:rFonts w:eastAsia="仿宋"/>
                <w:color w:val="000000"/>
                <w:kern w:val="0"/>
                <w:sz w:val="24"/>
              </w:rPr>
              <w:t>30</w:t>
            </w:r>
            <w:r>
              <w:rPr>
                <w:rFonts w:eastAsia="仿宋"/>
                <w:color w:val="000000"/>
                <w:kern w:val="0"/>
                <w:sz w:val="24"/>
              </w:rPr>
              <w:t>分）</w:t>
            </w:r>
          </w:p>
        </w:tc>
        <w:tc>
          <w:tcPr>
            <w:tcW w:w="1560" w:type="dxa"/>
            <w:tcBorders>
              <w:top w:val="nil"/>
              <w:left w:val="nil"/>
              <w:bottom w:val="single" w:sz="8" w:space="0" w:color="auto"/>
              <w:right w:val="single" w:sz="8" w:space="0" w:color="auto"/>
            </w:tcBorders>
            <w:shd w:val="clear" w:color="auto" w:fill="auto"/>
            <w:vAlign w:val="center"/>
          </w:tcPr>
          <w:p w14:paraId="3A06B7ED" w14:textId="77777777" w:rsidR="00A04845" w:rsidRDefault="00E7053B">
            <w:pPr>
              <w:widowControl/>
              <w:jc w:val="left"/>
              <w:rPr>
                <w:rFonts w:eastAsia="仿宋"/>
                <w:color w:val="000000"/>
                <w:kern w:val="0"/>
                <w:sz w:val="24"/>
              </w:rPr>
            </w:pPr>
            <w:r>
              <w:rPr>
                <w:rFonts w:eastAsia="仿宋"/>
                <w:color w:val="000000"/>
                <w:kern w:val="0"/>
                <w:sz w:val="24"/>
              </w:rPr>
              <w:t>D1</w:t>
            </w:r>
            <w:r>
              <w:rPr>
                <w:rFonts w:eastAsia="仿宋"/>
                <w:color w:val="000000"/>
                <w:kern w:val="0"/>
                <w:sz w:val="24"/>
              </w:rPr>
              <w:t>经济效益（</w:t>
            </w:r>
            <w:r>
              <w:rPr>
                <w:rFonts w:eastAsia="仿宋"/>
                <w:color w:val="000000"/>
                <w:kern w:val="0"/>
                <w:sz w:val="24"/>
              </w:rPr>
              <w:t>8</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27463623"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21D981C5" w14:textId="77777777" w:rsidR="00A04845" w:rsidRDefault="00E7053B">
            <w:pPr>
              <w:widowControl/>
              <w:jc w:val="left"/>
              <w:rPr>
                <w:rFonts w:eastAsia="仿宋"/>
                <w:color w:val="000000"/>
                <w:kern w:val="0"/>
                <w:sz w:val="24"/>
              </w:rPr>
            </w:pPr>
            <w:r>
              <w:rPr>
                <w:rFonts w:eastAsia="仿宋"/>
                <w:color w:val="000000"/>
                <w:kern w:val="0"/>
                <w:sz w:val="24"/>
              </w:rPr>
              <w:t xml:space="preserve">　经济活动中取得的收益性成果</w:t>
            </w:r>
          </w:p>
        </w:tc>
        <w:tc>
          <w:tcPr>
            <w:tcW w:w="2008" w:type="dxa"/>
            <w:tcBorders>
              <w:top w:val="nil"/>
              <w:left w:val="nil"/>
              <w:bottom w:val="single" w:sz="8" w:space="0" w:color="auto"/>
              <w:right w:val="single" w:sz="4" w:space="0" w:color="auto"/>
            </w:tcBorders>
          </w:tcPr>
          <w:p w14:paraId="3E6CDB7E" w14:textId="77777777" w:rsidR="00A04845" w:rsidRDefault="00E7053B">
            <w:pPr>
              <w:widowControl/>
              <w:jc w:val="left"/>
              <w:rPr>
                <w:rFonts w:eastAsia="仿宋"/>
                <w:color w:val="000000"/>
                <w:kern w:val="0"/>
                <w:sz w:val="24"/>
              </w:rPr>
            </w:pPr>
            <w:r>
              <w:rPr>
                <w:rFonts w:eastAsia="仿宋"/>
                <w:color w:val="000000"/>
                <w:kern w:val="0"/>
                <w:sz w:val="24"/>
              </w:rPr>
              <w:t>计算经济性成果</w:t>
            </w:r>
          </w:p>
        </w:tc>
        <w:tc>
          <w:tcPr>
            <w:tcW w:w="1678" w:type="dxa"/>
            <w:tcBorders>
              <w:top w:val="nil"/>
              <w:left w:val="single" w:sz="4" w:space="0" w:color="auto"/>
              <w:bottom w:val="single" w:sz="8" w:space="0" w:color="auto"/>
              <w:right w:val="single" w:sz="8" w:space="0" w:color="auto"/>
            </w:tcBorders>
            <w:shd w:val="clear" w:color="auto" w:fill="auto"/>
            <w:vAlign w:val="center"/>
          </w:tcPr>
          <w:p w14:paraId="7F7F7896"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8</w:t>
            </w:r>
          </w:p>
        </w:tc>
      </w:tr>
      <w:tr w:rsidR="00A04845" w14:paraId="7C9B75AE" w14:textId="77777777">
        <w:trPr>
          <w:trHeight w:val="600"/>
        </w:trPr>
        <w:tc>
          <w:tcPr>
            <w:tcW w:w="1242" w:type="dxa"/>
            <w:vMerge/>
            <w:tcBorders>
              <w:left w:val="single" w:sz="8" w:space="0" w:color="auto"/>
              <w:right w:val="single" w:sz="8" w:space="0" w:color="auto"/>
            </w:tcBorders>
            <w:vAlign w:val="center"/>
          </w:tcPr>
          <w:p w14:paraId="0ADF5B8B" w14:textId="77777777" w:rsidR="00A04845" w:rsidRDefault="00A04845">
            <w:pPr>
              <w:widowControl/>
              <w:jc w:val="left"/>
              <w:rPr>
                <w:rFonts w:eastAsia="仿宋"/>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500E3387" w14:textId="77777777" w:rsidR="00A04845" w:rsidRDefault="00E7053B">
            <w:pPr>
              <w:widowControl/>
              <w:jc w:val="left"/>
              <w:rPr>
                <w:rFonts w:eastAsia="仿宋"/>
                <w:color w:val="000000"/>
                <w:kern w:val="0"/>
                <w:sz w:val="24"/>
              </w:rPr>
            </w:pPr>
            <w:r>
              <w:rPr>
                <w:rFonts w:eastAsia="仿宋"/>
                <w:color w:val="000000"/>
                <w:kern w:val="0"/>
                <w:sz w:val="24"/>
              </w:rPr>
              <w:t>D2</w:t>
            </w:r>
            <w:r>
              <w:rPr>
                <w:rFonts w:eastAsia="仿宋"/>
                <w:color w:val="000000"/>
                <w:kern w:val="0"/>
                <w:sz w:val="24"/>
              </w:rPr>
              <w:t>社会效益（</w:t>
            </w:r>
            <w:r>
              <w:rPr>
                <w:rFonts w:eastAsia="仿宋"/>
                <w:color w:val="000000"/>
                <w:kern w:val="0"/>
                <w:sz w:val="24"/>
              </w:rPr>
              <w:t>8</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2E67A1F9"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170E28B9" w14:textId="77777777" w:rsidR="00A04845" w:rsidRDefault="00E7053B">
            <w:pPr>
              <w:widowControl/>
              <w:jc w:val="left"/>
              <w:rPr>
                <w:rFonts w:eastAsia="仿宋"/>
                <w:color w:val="000000"/>
                <w:kern w:val="0"/>
                <w:sz w:val="24"/>
              </w:rPr>
            </w:pPr>
            <w:r>
              <w:rPr>
                <w:rFonts w:eastAsia="仿宋"/>
                <w:color w:val="000000"/>
                <w:kern w:val="0"/>
                <w:sz w:val="24"/>
              </w:rPr>
              <w:t xml:space="preserve">　经济效益之外的对社会有益的效果</w:t>
            </w:r>
            <w:r>
              <w:rPr>
                <w:rFonts w:eastAsia="仿宋"/>
                <w:color w:val="000000"/>
                <w:kern w:val="0"/>
                <w:sz w:val="24"/>
              </w:rPr>
              <w:t xml:space="preserve"> </w:t>
            </w:r>
          </w:p>
        </w:tc>
        <w:tc>
          <w:tcPr>
            <w:tcW w:w="2008" w:type="dxa"/>
            <w:tcBorders>
              <w:top w:val="nil"/>
              <w:left w:val="nil"/>
              <w:bottom w:val="single" w:sz="8" w:space="0" w:color="auto"/>
              <w:right w:val="single" w:sz="4" w:space="0" w:color="auto"/>
            </w:tcBorders>
          </w:tcPr>
          <w:p w14:paraId="180F6F9A" w14:textId="77777777" w:rsidR="00A04845" w:rsidRDefault="00E7053B">
            <w:pPr>
              <w:widowControl/>
              <w:jc w:val="left"/>
              <w:rPr>
                <w:rFonts w:eastAsia="仿宋"/>
                <w:color w:val="000000"/>
                <w:kern w:val="0"/>
                <w:sz w:val="24"/>
              </w:rPr>
            </w:pPr>
            <w:r>
              <w:rPr>
                <w:rFonts w:eastAsia="仿宋"/>
                <w:color w:val="000000"/>
                <w:kern w:val="0"/>
                <w:sz w:val="24"/>
              </w:rPr>
              <w:t>评价社会性有益效果</w:t>
            </w:r>
            <w:r>
              <w:rPr>
                <w:rFonts w:eastAsia="仿宋"/>
                <w:color w:val="000000"/>
                <w:kern w:val="0"/>
                <w:sz w:val="24"/>
              </w:rPr>
              <w:t xml:space="preserve"> </w:t>
            </w:r>
          </w:p>
        </w:tc>
        <w:tc>
          <w:tcPr>
            <w:tcW w:w="1678" w:type="dxa"/>
            <w:tcBorders>
              <w:top w:val="nil"/>
              <w:left w:val="single" w:sz="4" w:space="0" w:color="auto"/>
              <w:bottom w:val="single" w:sz="8" w:space="0" w:color="auto"/>
              <w:right w:val="single" w:sz="8" w:space="0" w:color="auto"/>
            </w:tcBorders>
            <w:shd w:val="clear" w:color="auto" w:fill="auto"/>
            <w:vAlign w:val="center"/>
          </w:tcPr>
          <w:p w14:paraId="038BAE60"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8</w:t>
            </w:r>
          </w:p>
        </w:tc>
      </w:tr>
      <w:tr w:rsidR="00A04845" w14:paraId="781C9D4D" w14:textId="77777777">
        <w:trPr>
          <w:trHeight w:val="600"/>
        </w:trPr>
        <w:tc>
          <w:tcPr>
            <w:tcW w:w="1242" w:type="dxa"/>
            <w:vMerge/>
            <w:tcBorders>
              <w:left w:val="single" w:sz="8" w:space="0" w:color="auto"/>
              <w:right w:val="single" w:sz="8" w:space="0" w:color="auto"/>
            </w:tcBorders>
            <w:vAlign w:val="center"/>
          </w:tcPr>
          <w:p w14:paraId="7D0803EA" w14:textId="77777777" w:rsidR="00A04845" w:rsidRDefault="00A04845">
            <w:pPr>
              <w:widowControl/>
              <w:jc w:val="left"/>
              <w:rPr>
                <w:rFonts w:eastAsia="仿宋"/>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7FB33E84" w14:textId="77777777" w:rsidR="00A04845" w:rsidRDefault="00E7053B">
            <w:pPr>
              <w:widowControl/>
              <w:jc w:val="left"/>
              <w:rPr>
                <w:rFonts w:eastAsia="仿宋"/>
                <w:color w:val="000000"/>
                <w:kern w:val="0"/>
                <w:sz w:val="24"/>
              </w:rPr>
            </w:pPr>
            <w:r>
              <w:rPr>
                <w:rFonts w:eastAsia="仿宋"/>
                <w:color w:val="000000"/>
                <w:kern w:val="0"/>
                <w:sz w:val="24"/>
              </w:rPr>
              <w:t>D3</w:t>
            </w:r>
            <w:r>
              <w:rPr>
                <w:rFonts w:eastAsia="仿宋"/>
                <w:color w:val="000000"/>
                <w:kern w:val="0"/>
                <w:sz w:val="24"/>
              </w:rPr>
              <w:t>生态效益（</w:t>
            </w:r>
            <w:r>
              <w:rPr>
                <w:rFonts w:eastAsia="仿宋"/>
                <w:color w:val="000000"/>
                <w:kern w:val="0"/>
                <w:sz w:val="24"/>
              </w:rPr>
              <w:t>8</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320A6AE9"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21DB870C" w14:textId="77777777" w:rsidR="00A04845" w:rsidRDefault="00E7053B">
            <w:pPr>
              <w:widowControl/>
              <w:jc w:val="left"/>
              <w:rPr>
                <w:rFonts w:eastAsia="仿宋"/>
                <w:color w:val="000000"/>
                <w:kern w:val="0"/>
                <w:sz w:val="24"/>
              </w:rPr>
            </w:pPr>
            <w:r>
              <w:rPr>
                <w:rFonts w:eastAsia="仿宋"/>
                <w:color w:val="000000"/>
                <w:kern w:val="0"/>
                <w:sz w:val="24"/>
              </w:rPr>
              <w:t xml:space="preserve">　生态平衡和生态系统的良性高效循环</w:t>
            </w:r>
          </w:p>
        </w:tc>
        <w:tc>
          <w:tcPr>
            <w:tcW w:w="2008" w:type="dxa"/>
            <w:tcBorders>
              <w:top w:val="nil"/>
              <w:left w:val="nil"/>
              <w:bottom w:val="single" w:sz="8" w:space="0" w:color="auto"/>
              <w:right w:val="single" w:sz="4" w:space="0" w:color="auto"/>
            </w:tcBorders>
          </w:tcPr>
          <w:p w14:paraId="7C93A6D1" w14:textId="77777777" w:rsidR="00A04845" w:rsidRDefault="00E7053B">
            <w:pPr>
              <w:widowControl/>
              <w:jc w:val="left"/>
              <w:rPr>
                <w:rFonts w:eastAsia="仿宋"/>
                <w:color w:val="000000"/>
                <w:kern w:val="0"/>
                <w:sz w:val="24"/>
              </w:rPr>
            </w:pPr>
            <w:r>
              <w:rPr>
                <w:rFonts w:eastAsia="仿宋"/>
                <w:color w:val="000000"/>
                <w:kern w:val="0"/>
                <w:sz w:val="24"/>
              </w:rPr>
              <w:t>评价生态平衡及系统循环情况</w:t>
            </w:r>
          </w:p>
        </w:tc>
        <w:tc>
          <w:tcPr>
            <w:tcW w:w="1678" w:type="dxa"/>
            <w:tcBorders>
              <w:top w:val="nil"/>
              <w:left w:val="single" w:sz="4" w:space="0" w:color="auto"/>
              <w:bottom w:val="single" w:sz="8" w:space="0" w:color="auto"/>
              <w:right w:val="single" w:sz="8" w:space="0" w:color="auto"/>
            </w:tcBorders>
            <w:shd w:val="clear" w:color="auto" w:fill="auto"/>
            <w:vAlign w:val="center"/>
          </w:tcPr>
          <w:p w14:paraId="201887D9" w14:textId="77777777" w:rsidR="00A04845" w:rsidRDefault="00E7053B">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8</w:t>
            </w:r>
          </w:p>
        </w:tc>
      </w:tr>
      <w:tr w:rsidR="00A04845" w14:paraId="77EA81B0" w14:textId="77777777">
        <w:trPr>
          <w:trHeight w:val="915"/>
        </w:trPr>
        <w:tc>
          <w:tcPr>
            <w:tcW w:w="1242" w:type="dxa"/>
            <w:vMerge/>
            <w:tcBorders>
              <w:left w:val="single" w:sz="8" w:space="0" w:color="auto"/>
              <w:bottom w:val="single" w:sz="4" w:space="0" w:color="auto"/>
              <w:right w:val="single" w:sz="8" w:space="0" w:color="auto"/>
            </w:tcBorders>
            <w:vAlign w:val="center"/>
          </w:tcPr>
          <w:p w14:paraId="7BB46AEA" w14:textId="77777777" w:rsidR="00A04845" w:rsidRDefault="00A04845">
            <w:pPr>
              <w:widowControl/>
              <w:jc w:val="left"/>
              <w:rPr>
                <w:rFonts w:eastAsia="仿宋"/>
                <w:color w:val="000000"/>
                <w:kern w:val="0"/>
                <w:sz w:val="24"/>
              </w:rPr>
            </w:pPr>
          </w:p>
        </w:tc>
        <w:tc>
          <w:tcPr>
            <w:tcW w:w="1560" w:type="dxa"/>
            <w:tcBorders>
              <w:top w:val="nil"/>
              <w:left w:val="nil"/>
              <w:bottom w:val="single" w:sz="4" w:space="0" w:color="auto"/>
              <w:right w:val="single" w:sz="8" w:space="0" w:color="auto"/>
            </w:tcBorders>
            <w:shd w:val="clear" w:color="auto" w:fill="auto"/>
            <w:vAlign w:val="center"/>
          </w:tcPr>
          <w:p w14:paraId="650FEE92" w14:textId="77777777" w:rsidR="00A04845" w:rsidRDefault="00E7053B">
            <w:pPr>
              <w:widowControl/>
              <w:jc w:val="left"/>
              <w:rPr>
                <w:rFonts w:eastAsia="仿宋"/>
                <w:color w:val="000000"/>
                <w:kern w:val="0"/>
                <w:sz w:val="24"/>
              </w:rPr>
            </w:pPr>
            <w:r>
              <w:rPr>
                <w:rFonts w:eastAsia="仿宋"/>
                <w:color w:val="000000"/>
                <w:kern w:val="0"/>
                <w:sz w:val="24"/>
              </w:rPr>
              <w:t>D4</w:t>
            </w:r>
            <w:r>
              <w:rPr>
                <w:rFonts w:eastAsia="仿宋"/>
                <w:color w:val="000000"/>
                <w:kern w:val="0"/>
                <w:sz w:val="24"/>
              </w:rPr>
              <w:t>满意度（</w:t>
            </w:r>
            <w:r>
              <w:rPr>
                <w:rFonts w:eastAsia="仿宋"/>
                <w:color w:val="000000"/>
                <w:kern w:val="0"/>
                <w:sz w:val="24"/>
              </w:rPr>
              <w:t>6</w:t>
            </w:r>
            <w:r>
              <w:rPr>
                <w:rFonts w:eastAsia="仿宋"/>
                <w:color w:val="000000"/>
                <w:kern w:val="0"/>
                <w:sz w:val="24"/>
              </w:rPr>
              <w:t>分）</w:t>
            </w:r>
          </w:p>
        </w:tc>
        <w:tc>
          <w:tcPr>
            <w:tcW w:w="4110" w:type="dxa"/>
            <w:tcBorders>
              <w:top w:val="nil"/>
              <w:left w:val="nil"/>
              <w:bottom w:val="single" w:sz="4" w:space="0" w:color="auto"/>
              <w:right w:val="single" w:sz="8" w:space="0" w:color="auto"/>
            </w:tcBorders>
            <w:shd w:val="clear" w:color="auto" w:fill="auto"/>
            <w:vAlign w:val="center"/>
          </w:tcPr>
          <w:p w14:paraId="581A9003" w14:textId="77777777" w:rsidR="00A04845" w:rsidRDefault="00E7053B">
            <w:pPr>
              <w:widowControl/>
              <w:jc w:val="left"/>
              <w:rPr>
                <w:rFonts w:eastAsia="仿宋"/>
                <w:color w:val="000000"/>
                <w:kern w:val="0"/>
                <w:sz w:val="24"/>
              </w:rPr>
            </w:pPr>
            <w:r>
              <w:rPr>
                <w:rFonts w:eastAsia="仿宋"/>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vAlign w:val="center"/>
          </w:tcPr>
          <w:p w14:paraId="7A06B1B2" w14:textId="77777777" w:rsidR="00A04845" w:rsidRDefault="00E7053B">
            <w:pPr>
              <w:widowControl/>
              <w:jc w:val="left"/>
              <w:rPr>
                <w:rFonts w:eastAsia="仿宋"/>
                <w:color w:val="000000"/>
                <w:kern w:val="0"/>
                <w:sz w:val="24"/>
              </w:rPr>
            </w:pPr>
            <w:r>
              <w:rPr>
                <w:rFonts w:eastAsia="仿宋"/>
                <w:color w:val="000000"/>
                <w:kern w:val="0"/>
                <w:sz w:val="24"/>
              </w:rPr>
              <w:t>包含服务对象（可选）、管理对象（可选）、间接受益对象（可选）等</w:t>
            </w:r>
          </w:p>
        </w:tc>
        <w:tc>
          <w:tcPr>
            <w:tcW w:w="2008" w:type="dxa"/>
            <w:tcBorders>
              <w:top w:val="nil"/>
              <w:left w:val="nil"/>
              <w:bottom w:val="single" w:sz="4" w:space="0" w:color="auto"/>
              <w:right w:val="single" w:sz="4" w:space="0" w:color="auto"/>
            </w:tcBorders>
            <w:vAlign w:val="center"/>
          </w:tcPr>
          <w:p w14:paraId="7507E284" w14:textId="77777777" w:rsidR="00A04845" w:rsidRDefault="00E7053B">
            <w:pPr>
              <w:widowControl/>
              <w:jc w:val="left"/>
              <w:rPr>
                <w:rFonts w:eastAsia="仿宋"/>
                <w:color w:val="000000"/>
                <w:kern w:val="0"/>
                <w:sz w:val="24"/>
              </w:rPr>
            </w:pPr>
            <w:r>
              <w:rPr>
                <w:rFonts w:eastAsia="仿宋"/>
                <w:color w:val="000000"/>
                <w:kern w:val="0"/>
                <w:sz w:val="24"/>
              </w:rPr>
              <w:t>涉及检查服务对象、管理对象、间接受益对象评价表；未涉及可得满分</w:t>
            </w:r>
          </w:p>
        </w:tc>
        <w:tc>
          <w:tcPr>
            <w:tcW w:w="1678" w:type="dxa"/>
            <w:tcBorders>
              <w:top w:val="nil"/>
              <w:left w:val="single" w:sz="4" w:space="0" w:color="auto"/>
              <w:bottom w:val="single" w:sz="4" w:space="0" w:color="auto"/>
              <w:right w:val="single" w:sz="8" w:space="0" w:color="auto"/>
            </w:tcBorders>
            <w:shd w:val="clear" w:color="auto" w:fill="auto"/>
            <w:vAlign w:val="center"/>
          </w:tcPr>
          <w:p w14:paraId="6D570F9A" w14:textId="77777777" w:rsidR="00A04845" w:rsidRDefault="00E7053B">
            <w:pPr>
              <w:widowControl/>
              <w:ind w:firstLineChars="100" w:firstLine="240"/>
              <w:jc w:val="left"/>
              <w:rPr>
                <w:rFonts w:eastAsia="仿宋"/>
                <w:color w:val="000000"/>
                <w:kern w:val="0"/>
                <w:sz w:val="24"/>
              </w:rPr>
            </w:pPr>
            <w:r>
              <w:rPr>
                <w:rFonts w:eastAsia="仿宋"/>
                <w:color w:val="000000"/>
                <w:kern w:val="0"/>
                <w:sz w:val="24"/>
              </w:rPr>
              <w:t>6</w:t>
            </w:r>
          </w:p>
        </w:tc>
      </w:tr>
      <w:tr w:rsidR="00A04845" w14:paraId="14F076C9" w14:textId="77777777">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A338017" w14:textId="77777777" w:rsidR="00A04845" w:rsidRDefault="00E7053B">
            <w:pPr>
              <w:widowControl/>
              <w:jc w:val="left"/>
              <w:rPr>
                <w:rFonts w:eastAsia="仿宋"/>
                <w:color w:val="000000"/>
                <w:kern w:val="0"/>
                <w:sz w:val="24"/>
              </w:rPr>
            </w:pPr>
            <w:r>
              <w:rPr>
                <w:rFonts w:eastAsia="仿宋"/>
                <w:color w:val="000000"/>
                <w:kern w:val="0"/>
                <w:sz w:val="24"/>
              </w:rPr>
              <w:t>E</w:t>
            </w:r>
            <w:r>
              <w:rPr>
                <w:rFonts w:eastAsia="仿宋"/>
                <w:color w:val="000000"/>
                <w:kern w:val="0"/>
                <w:sz w:val="24"/>
              </w:rPr>
              <w:t>可持续发展能力（</w:t>
            </w:r>
            <w:r>
              <w:rPr>
                <w:rFonts w:eastAsia="仿宋"/>
                <w:color w:val="000000"/>
                <w:kern w:val="0"/>
                <w:sz w:val="24"/>
              </w:rPr>
              <w:t>5</w:t>
            </w:r>
            <w:r>
              <w:rPr>
                <w:rFonts w:eastAsia="仿宋"/>
                <w:color w:val="000000"/>
                <w:kern w:val="0"/>
                <w:sz w:val="24"/>
              </w:rPr>
              <w:t>分）</w:t>
            </w:r>
          </w:p>
        </w:tc>
        <w:tc>
          <w:tcPr>
            <w:tcW w:w="1560" w:type="dxa"/>
            <w:tcBorders>
              <w:top w:val="single" w:sz="8" w:space="0" w:color="auto"/>
              <w:left w:val="nil"/>
              <w:bottom w:val="single" w:sz="8" w:space="0" w:color="auto"/>
              <w:right w:val="single" w:sz="8" w:space="0" w:color="auto"/>
            </w:tcBorders>
            <w:shd w:val="clear" w:color="auto" w:fill="auto"/>
            <w:vAlign w:val="center"/>
          </w:tcPr>
          <w:p w14:paraId="16A31953" w14:textId="77777777" w:rsidR="00A04845" w:rsidRDefault="00E7053B">
            <w:pPr>
              <w:widowControl/>
              <w:jc w:val="left"/>
              <w:rPr>
                <w:rFonts w:eastAsia="仿宋"/>
                <w:color w:val="000000"/>
                <w:kern w:val="0"/>
                <w:sz w:val="24"/>
              </w:rPr>
            </w:pPr>
            <w:r>
              <w:rPr>
                <w:rFonts w:eastAsia="仿宋"/>
                <w:color w:val="000000"/>
                <w:kern w:val="0"/>
                <w:sz w:val="24"/>
              </w:rPr>
              <w:t>E1</w:t>
            </w:r>
            <w:r>
              <w:rPr>
                <w:rFonts w:eastAsia="仿宋"/>
                <w:color w:val="000000"/>
                <w:kern w:val="0"/>
                <w:sz w:val="24"/>
              </w:rPr>
              <w:t>信息化建设情况（</w:t>
            </w:r>
            <w:r>
              <w:rPr>
                <w:rFonts w:eastAsia="仿宋"/>
                <w:color w:val="000000"/>
                <w:kern w:val="0"/>
                <w:sz w:val="24"/>
              </w:rPr>
              <w:t>2</w:t>
            </w:r>
            <w:r>
              <w:rPr>
                <w:rFonts w:eastAsia="仿宋"/>
                <w:color w:val="000000"/>
                <w:kern w:val="0"/>
                <w:sz w:val="24"/>
              </w:rPr>
              <w:t>分）</w:t>
            </w:r>
          </w:p>
        </w:tc>
        <w:tc>
          <w:tcPr>
            <w:tcW w:w="4110" w:type="dxa"/>
            <w:tcBorders>
              <w:top w:val="single" w:sz="8" w:space="0" w:color="auto"/>
              <w:left w:val="nil"/>
              <w:bottom w:val="single" w:sz="8" w:space="0" w:color="auto"/>
              <w:right w:val="single" w:sz="8" w:space="0" w:color="auto"/>
            </w:tcBorders>
            <w:shd w:val="clear" w:color="auto" w:fill="auto"/>
            <w:vAlign w:val="center"/>
          </w:tcPr>
          <w:p w14:paraId="43003E1A" w14:textId="77777777" w:rsidR="00A04845" w:rsidRDefault="00E7053B">
            <w:pPr>
              <w:widowControl/>
              <w:jc w:val="left"/>
              <w:rPr>
                <w:rFonts w:eastAsia="仿宋"/>
                <w:color w:val="000000"/>
                <w:kern w:val="0"/>
                <w:sz w:val="24"/>
              </w:rPr>
            </w:pPr>
            <w:r>
              <w:rPr>
                <w:rFonts w:eastAsia="仿宋"/>
                <w:color w:val="000000"/>
                <w:kern w:val="0"/>
                <w:sz w:val="24"/>
              </w:rPr>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vAlign w:val="center"/>
          </w:tcPr>
          <w:p w14:paraId="695A10B9" w14:textId="77777777" w:rsidR="00A04845" w:rsidRDefault="00E7053B">
            <w:pPr>
              <w:widowControl/>
              <w:jc w:val="left"/>
              <w:rPr>
                <w:rFonts w:eastAsia="仿宋"/>
                <w:color w:val="000000"/>
                <w:kern w:val="0"/>
                <w:sz w:val="24"/>
              </w:rPr>
            </w:pPr>
            <w:r>
              <w:rPr>
                <w:rFonts w:eastAsia="仿宋"/>
                <w:color w:val="000000"/>
                <w:kern w:val="0"/>
                <w:sz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tcPr>
          <w:p w14:paraId="1112D3C8" w14:textId="77777777" w:rsidR="00A04845" w:rsidRDefault="00E7053B">
            <w:pPr>
              <w:widowControl/>
              <w:jc w:val="left"/>
              <w:rPr>
                <w:rFonts w:eastAsia="仿宋"/>
                <w:color w:val="000000"/>
                <w:kern w:val="0"/>
                <w:sz w:val="24"/>
              </w:rPr>
            </w:pPr>
            <w:r>
              <w:rPr>
                <w:rFonts w:eastAsia="仿宋"/>
                <w:color w:val="000000"/>
                <w:kern w:val="0"/>
                <w:sz w:val="24"/>
              </w:rPr>
              <w:t>检查或进行穿行测试</w:t>
            </w:r>
          </w:p>
        </w:tc>
        <w:tc>
          <w:tcPr>
            <w:tcW w:w="1678" w:type="dxa"/>
            <w:tcBorders>
              <w:top w:val="single" w:sz="8" w:space="0" w:color="auto"/>
              <w:left w:val="single" w:sz="4" w:space="0" w:color="auto"/>
              <w:bottom w:val="single" w:sz="8" w:space="0" w:color="auto"/>
              <w:right w:val="single" w:sz="8" w:space="0" w:color="auto"/>
            </w:tcBorders>
            <w:shd w:val="clear" w:color="auto" w:fill="auto"/>
            <w:vAlign w:val="center"/>
          </w:tcPr>
          <w:p w14:paraId="5B51A3EF" w14:textId="77777777" w:rsidR="00A04845" w:rsidRDefault="00E7053B">
            <w:pPr>
              <w:widowControl/>
              <w:jc w:val="left"/>
              <w:rPr>
                <w:rFonts w:eastAsia="仿宋"/>
                <w:color w:val="000000"/>
                <w:kern w:val="0"/>
                <w:sz w:val="24"/>
              </w:rPr>
            </w:pPr>
            <w:r>
              <w:rPr>
                <w:rFonts w:eastAsia="仿宋"/>
                <w:color w:val="FF0000"/>
                <w:kern w:val="0"/>
                <w:sz w:val="24"/>
              </w:rPr>
              <w:t xml:space="preserve">　</w:t>
            </w:r>
            <w:r>
              <w:rPr>
                <w:rFonts w:eastAsia="仿宋" w:hint="eastAsia"/>
                <w:kern w:val="0"/>
                <w:sz w:val="24"/>
              </w:rPr>
              <w:t>2</w:t>
            </w:r>
          </w:p>
        </w:tc>
      </w:tr>
      <w:tr w:rsidR="00A04845" w14:paraId="010BAC79" w14:textId="77777777">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14:paraId="320106E6" w14:textId="77777777" w:rsidR="00A04845" w:rsidRDefault="00A04845">
            <w:pPr>
              <w:widowControl/>
              <w:jc w:val="left"/>
              <w:rPr>
                <w:rFonts w:eastAsia="仿宋"/>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0755CF9F" w14:textId="77777777" w:rsidR="00A04845" w:rsidRDefault="00E7053B">
            <w:pPr>
              <w:widowControl/>
              <w:jc w:val="left"/>
              <w:rPr>
                <w:rFonts w:eastAsia="仿宋"/>
                <w:color w:val="000000"/>
                <w:kern w:val="0"/>
                <w:sz w:val="24"/>
              </w:rPr>
            </w:pPr>
            <w:r>
              <w:rPr>
                <w:rFonts w:eastAsia="仿宋"/>
                <w:color w:val="000000"/>
                <w:kern w:val="0"/>
                <w:sz w:val="24"/>
              </w:rPr>
              <w:t>E2</w:t>
            </w:r>
            <w:r>
              <w:rPr>
                <w:rFonts w:eastAsia="仿宋"/>
                <w:color w:val="000000"/>
                <w:kern w:val="0"/>
                <w:sz w:val="24"/>
              </w:rPr>
              <w:t>人力资源建设情况（</w:t>
            </w:r>
            <w:r>
              <w:rPr>
                <w:rFonts w:eastAsia="仿宋"/>
                <w:color w:val="000000"/>
                <w:kern w:val="0"/>
                <w:sz w:val="24"/>
              </w:rPr>
              <w:t>1</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0401F6AC" w14:textId="77777777" w:rsidR="00A04845" w:rsidRDefault="00E7053B">
            <w:pPr>
              <w:widowControl/>
              <w:jc w:val="left"/>
              <w:rPr>
                <w:rFonts w:eastAsia="等线"/>
                <w:color w:val="000000"/>
                <w:kern w:val="0"/>
                <w:sz w:val="22"/>
              </w:rPr>
            </w:pPr>
            <w:r>
              <w:rPr>
                <w:rFonts w:eastAsia="等线"/>
                <w:color w:val="000000"/>
                <w:kern w:val="0"/>
                <w:sz w:val="22"/>
              </w:rPr>
              <w:t xml:space="preserve">　</w:t>
            </w: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51B302E8" w14:textId="77777777" w:rsidR="00A04845" w:rsidRDefault="00E7053B">
            <w:pPr>
              <w:widowControl/>
              <w:jc w:val="left"/>
              <w:rPr>
                <w:rFonts w:eastAsia="仿宋"/>
                <w:color w:val="000000"/>
                <w:kern w:val="0"/>
                <w:sz w:val="24"/>
              </w:rPr>
            </w:pPr>
            <w:r>
              <w:rPr>
                <w:rFonts w:eastAsia="仿宋"/>
                <w:color w:val="000000"/>
                <w:kern w:val="0"/>
                <w:sz w:val="24"/>
              </w:rPr>
              <w:t>包含人才培养计划、人才选拔运用、激励措施等</w:t>
            </w:r>
          </w:p>
        </w:tc>
        <w:tc>
          <w:tcPr>
            <w:tcW w:w="2008" w:type="dxa"/>
            <w:tcBorders>
              <w:top w:val="nil"/>
              <w:left w:val="nil"/>
              <w:bottom w:val="single" w:sz="8" w:space="0" w:color="auto"/>
              <w:right w:val="single" w:sz="4" w:space="0" w:color="auto"/>
            </w:tcBorders>
          </w:tcPr>
          <w:p w14:paraId="41031D96" w14:textId="77777777" w:rsidR="00A04845" w:rsidRDefault="00E7053B">
            <w:pPr>
              <w:widowControl/>
              <w:jc w:val="left"/>
              <w:rPr>
                <w:rFonts w:eastAsia="仿宋"/>
                <w:color w:val="000000"/>
                <w:kern w:val="0"/>
                <w:sz w:val="24"/>
              </w:rPr>
            </w:pPr>
            <w:r>
              <w:rPr>
                <w:rFonts w:eastAsia="仿宋"/>
                <w:color w:val="000000"/>
                <w:kern w:val="0"/>
                <w:sz w:val="24"/>
              </w:rPr>
              <w:t>适用检查是否有人才培养计划、人才选拔运用及</w:t>
            </w:r>
            <w:r>
              <w:rPr>
                <w:rFonts w:eastAsia="仿宋"/>
                <w:color w:val="000000"/>
                <w:kern w:val="0"/>
                <w:sz w:val="24"/>
              </w:rPr>
              <w:lastRenderedPageBreak/>
              <w:t>激励措施方面形成的文件；不适用可得满分</w:t>
            </w:r>
          </w:p>
        </w:tc>
        <w:tc>
          <w:tcPr>
            <w:tcW w:w="1678" w:type="dxa"/>
            <w:tcBorders>
              <w:top w:val="nil"/>
              <w:left w:val="single" w:sz="4" w:space="0" w:color="auto"/>
              <w:bottom w:val="single" w:sz="8" w:space="0" w:color="auto"/>
              <w:right w:val="single" w:sz="8" w:space="0" w:color="auto"/>
            </w:tcBorders>
            <w:shd w:val="clear" w:color="auto" w:fill="auto"/>
            <w:vAlign w:val="center"/>
          </w:tcPr>
          <w:p w14:paraId="293E872C" w14:textId="77777777" w:rsidR="00A04845" w:rsidRDefault="00E7053B">
            <w:pPr>
              <w:widowControl/>
              <w:jc w:val="left"/>
              <w:rPr>
                <w:rFonts w:eastAsia="等线"/>
                <w:color w:val="000000"/>
                <w:kern w:val="0"/>
                <w:sz w:val="22"/>
              </w:rPr>
            </w:pPr>
            <w:r>
              <w:rPr>
                <w:rFonts w:eastAsia="等线"/>
                <w:color w:val="000000"/>
                <w:kern w:val="0"/>
                <w:sz w:val="22"/>
              </w:rPr>
              <w:lastRenderedPageBreak/>
              <w:t xml:space="preserve">　</w:t>
            </w:r>
            <w:r>
              <w:rPr>
                <w:rFonts w:eastAsia="等线"/>
                <w:color w:val="000000"/>
                <w:kern w:val="0"/>
                <w:sz w:val="22"/>
              </w:rPr>
              <w:t>1</w:t>
            </w:r>
          </w:p>
        </w:tc>
      </w:tr>
      <w:tr w:rsidR="00A04845" w14:paraId="6B92CF85" w14:textId="77777777">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14:paraId="5F6193F0" w14:textId="77777777" w:rsidR="00A04845" w:rsidRDefault="00A04845">
            <w:pPr>
              <w:widowControl/>
              <w:jc w:val="left"/>
              <w:rPr>
                <w:rFonts w:eastAsia="仿宋"/>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1A236A40" w14:textId="77777777" w:rsidR="00A04845" w:rsidRDefault="00E7053B">
            <w:pPr>
              <w:widowControl/>
              <w:jc w:val="left"/>
              <w:rPr>
                <w:rFonts w:eastAsia="仿宋"/>
                <w:color w:val="000000"/>
                <w:kern w:val="0"/>
                <w:sz w:val="24"/>
              </w:rPr>
            </w:pPr>
            <w:r>
              <w:rPr>
                <w:rFonts w:eastAsia="仿宋"/>
                <w:color w:val="000000"/>
                <w:kern w:val="0"/>
                <w:sz w:val="24"/>
              </w:rPr>
              <w:t>E3</w:t>
            </w:r>
            <w:r>
              <w:rPr>
                <w:rFonts w:eastAsia="仿宋"/>
                <w:color w:val="000000"/>
                <w:kern w:val="0"/>
                <w:sz w:val="24"/>
              </w:rPr>
              <w:t>部门创新情况（</w:t>
            </w:r>
            <w:r>
              <w:rPr>
                <w:rFonts w:eastAsia="仿宋"/>
                <w:color w:val="000000"/>
                <w:kern w:val="0"/>
                <w:sz w:val="24"/>
              </w:rPr>
              <w:t>2</w:t>
            </w:r>
            <w:r>
              <w:rPr>
                <w:rFonts w:eastAsia="仿宋"/>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14:paraId="23056A76" w14:textId="77777777" w:rsidR="00A04845" w:rsidRDefault="00E7053B">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04010B3E" w14:textId="77777777" w:rsidR="00A04845" w:rsidRDefault="00E7053B">
            <w:pPr>
              <w:widowControl/>
              <w:jc w:val="left"/>
              <w:rPr>
                <w:rFonts w:eastAsia="仿宋"/>
                <w:color w:val="000000"/>
                <w:kern w:val="0"/>
                <w:sz w:val="24"/>
              </w:rPr>
            </w:pPr>
            <w:r>
              <w:rPr>
                <w:rFonts w:eastAsia="仿宋"/>
                <w:color w:val="000000"/>
                <w:kern w:val="0"/>
                <w:sz w:val="24"/>
              </w:rPr>
              <w:t>包含制度创新、方法创新等</w:t>
            </w:r>
          </w:p>
        </w:tc>
        <w:tc>
          <w:tcPr>
            <w:tcW w:w="2008" w:type="dxa"/>
            <w:tcBorders>
              <w:top w:val="nil"/>
              <w:left w:val="nil"/>
              <w:bottom w:val="single" w:sz="8" w:space="0" w:color="auto"/>
              <w:right w:val="single" w:sz="4" w:space="0" w:color="auto"/>
            </w:tcBorders>
            <w:vAlign w:val="center"/>
          </w:tcPr>
          <w:p w14:paraId="2435D7D4" w14:textId="77777777" w:rsidR="00A04845" w:rsidRDefault="00E7053B">
            <w:pPr>
              <w:widowControl/>
              <w:jc w:val="left"/>
              <w:rPr>
                <w:rFonts w:eastAsia="仿宋"/>
                <w:color w:val="000000"/>
                <w:kern w:val="0"/>
                <w:sz w:val="22"/>
              </w:rPr>
            </w:pPr>
            <w:r>
              <w:rPr>
                <w:rFonts w:eastAsia="仿宋"/>
                <w:color w:val="000000"/>
                <w:kern w:val="0"/>
                <w:sz w:val="22"/>
              </w:rPr>
              <w:t>部门（单位）需提供创新案例被官方媒体报道的佐证材料</w:t>
            </w:r>
          </w:p>
        </w:tc>
        <w:tc>
          <w:tcPr>
            <w:tcW w:w="1678" w:type="dxa"/>
            <w:tcBorders>
              <w:top w:val="nil"/>
              <w:left w:val="single" w:sz="4" w:space="0" w:color="auto"/>
              <w:bottom w:val="single" w:sz="8" w:space="0" w:color="auto"/>
              <w:right w:val="single" w:sz="8" w:space="0" w:color="auto"/>
            </w:tcBorders>
            <w:shd w:val="clear" w:color="auto" w:fill="auto"/>
            <w:vAlign w:val="center"/>
          </w:tcPr>
          <w:p w14:paraId="005C5680" w14:textId="77777777" w:rsidR="00A04845" w:rsidRDefault="00E7053B">
            <w:pPr>
              <w:widowControl/>
              <w:ind w:firstLineChars="100" w:firstLine="220"/>
              <w:jc w:val="left"/>
              <w:rPr>
                <w:rFonts w:eastAsia="仿宋"/>
                <w:color w:val="000000"/>
                <w:kern w:val="0"/>
                <w:sz w:val="22"/>
              </w:rPr>
            </w:pPr>
            <w:r>
              <w:rPr>
                <w:rFonts w:eastAsia="仿宋" w:hint="eastAsia"/>
                <w:color w:val="000000"/>
                <w:kern w:val="0"/>
                <w:sz w:val="22"/>
              </w:rPr>
              <w:t>2</w:t>
            </w:r>
          </w:p>
        </w:tc>
      </w:tr>
      <w:tr w:rsidR="00A04845" w14:paraId="240B14AF" w14:textId="77777777">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14:paraId="31AC9846" w14:textId="77777777" w:rsidR="00A04845" w:rsidRDefault="00E7053B">
            <w:pPr>
              <w:widowControl/>
              <w:jc w:val="left"/>
              <w:rPr>
                <w:rFonts w:eastAsia="仿宋"/>
                <w:color w:val="000000"/>
                <w:kern w:val="0"/>
                <w:sz w:val="24"/>
              </w:rPr>
            </w:pPr>
            <w:r>
              <w:rPr>
                <w:rFonts w:eastAsia="仿宋"/>
                <w:color w:val="000000"/>
                <w:kern w:val="0"/>
                <w:sz w:val="24"/>
              </w:rPr>
              <w:t>F</w:t>
            </w:r>
            <w:r>
              <w:rPr>
                <w:rFonts w:eastAsia="仿宋"/>
                <w:color w:val="000000"/>
                <w:kern w:val="0"/>
                <w:sz w:val="24"/>
              </w:rPr>
              <w:t>加减分项（</w:t>
            </w:r>
            <w:r>
              <w:rPr>
                <w:rFonts w:eastAsia="仿宋"/>
                <w:color w:val="000000"/>
                <w:kern w:val="0"/>
                <w:sz w:val="24"/>
              </w:rPr>
              <w:t>≤5</w:t>
            </w:r>
            <w:r>
              <w:rPr>
                <w:rFonts w:eastAsia="仿宋"/>
                <w:color w:val="000000"/>
                <w:kern w:val="0"/>
                <w:sz w:val="24"/>
              </w:rPr>
              <w:t>分）</w:t>
            </w:r>
          </w:p>
        </w:tc>
        <w:tc>
          <w:tcPr>
            <w:tcW w:w="1560" w:type="dxa"/>
            <w:tcBorders>
              <w:top w:val="nil"/>
              <w:left w:val="nil"/>
              <w:bottom w:val="single" w:sz="8" w:space="0" w:color="auto"/>
              <w:right w:val="single" w:sz="8" w:space="0" w:color="auto"/>
            </w:tcBorders>
            <w:shd w:val="clear" w:color="auto" w:fill="auto"/>
            <w:vAlign w:val="center"/>
          </w:tcPr>
          <w:p w14:paraId="2DCFC74F" w14:textId="77777777" w:rsidR="00A04845" w:rsidRDefault="00E7053B">
            <w:pPr>
              <w:widowControl/>
              <w:jc w:val="left"/>
              <w:rPr>
                <w:rFonts w:eastAsia="仿宋"/>
                <w:color w:val="000000"/>
                <w:kern w:val="0"/>
                <w:sz w:val="24"/>
              </w:rPr>
            </w:pPr>
            <w:r>
              <w:rPr>
                <w:rFonts w:eastAsia="仿宋"/>
                <w:color w:val="000000"/>
                <w:kern w:val="0"/>
                <w:sz w:val="24"/>
              </w:rPr>
              <w:t>F1</w:t>
            </w:r>
            <w:r>
              <w:rPr>
                <w:rFonts w:eastAsia="仿宋"/>
                <w:color w:val="000000"/>
                <w:kern w:val="0"/>
                <w:sz w:val="24"/>
              </w:rPr>
              <w:t>加分项</w:t>
            </w:r>
          </w:p>
        </w:tc>
        <w:tc>
          <w:tcPr>
            <w:tcW w:w="4110" w:type="dxa"/>
            <w:tcBorders>
              <w:top w:val="nil"/>
              <w:left w:val="nil"/>
              <w:bottom w:val="single" w:sz="8" w:space="0" w:color="auto"/>
              <w:right w:val="single" w:sz="8" w:space="0" w:color="auto"/>
            </w:tcBorders>
            <w:shd w:val="clear" w:color="auto" w:fill="auto"/>
            <w:vAlign w:val="center"/>
          </w:tcPr>
          <w:p w14:paraId="0870416B" w14:textId="77777777" w:rsidR="00A04845" w:rsidRDefault="00E7053B">
            <w:pPr>
              <w:widowControl/>
              <w:jc w:val="left"/>
              <w:rPr>
                <w:rFonts w:eastAsia="仿宋"/>
                <w:color w:val="000000"/>
                <w:kern w:val="0"/>
                <w:sz w:val="24"/>
              </w:rPr>
            </w:pPr>
            <w:r>
              <w:rPr>
                <w:rFonts w:eastAsia="仿宋"/>
                <w:color w:val="000000"/>
                <w:kern w:val="0"/>
                <w:sz w:val="24"/>
              </w:rPr>
              <w:t xml:space="preserve">　不设三级指标</w:t>
            </w:r>
          </w:p>
        </w:tc>
        <w:tc>
          <w:tcPr>
            <w:tcW w:w="2977" w:type="dxa"/>
            <w:tcBorders>
              <w:top w:val="nil"/>
              <w:left w:val="nil"/>
              <w:bottom w:val="single" w:sz="8" w:space="0" w:color="auto"/>
              <w:right w:val="single" w:sz="8" w:space="0" w:color="auto"/>
            </w:tcBorders>
            <w:shd w:val="clear" w:color="auto" w:fill="auto"/>
            <w:vAlign w:val="center"/>
          </w:tcPr>
          <w:p w14:paraId="7632EB93" w14:textId="77777777" w:rsidR="00A04845" w:rsidRDefault="00E7053B">
            <w:pPr>
              <w:widowControl/>
              <w:jc w:val="left"/>
              <w:rPr>
                <w:rFonts w:eastAsia="仿宋"/>
                <w:color w:val="000000"/>
                <w:kern w:val="0"/>
                <w:sz w:val="24"/>
              </w:rPr>
            </w:pPr>
            <w:r>
              <w:rPr>
                <w:rFonts w:eastAsia="仿宋"/>
                <w:color w:val="000000"/>
                <w:kern w:val="0"/>
                <w:sz w:val="24"/>
              </w:rPr>
              <w:t>部门（单位）受到国务院、省级、市级嘉奖</w:t>
            </w:r>
          </w:p>
        </w:tc>
        <w:tc>
          <w:tcPr>
            <w:tcW w:w="2008" w:type="dxa"/>
            <w:tcBorders>
              <w:top w:val="nil"/>
              <w:left w:val="nil"/>
              <w:bottom w:val="single" w:sz="8" w:space="0" w:color="auto"/>
              <w:right w:val="single" w:sz="4" w:space="0" w:color="auto"/>
            </w:tcBorders>
            <w:vAlign w:val="center"/>
          </w:tcPr>
          <w:p w14:paraId="30D8764D" w14:textId="77777777" w:rsidR="00A04845" w:rsidRDefault="00E7053B">
            <w:pPr>
              <w:widowControl/>
              <w:jc w:val="left"/>
              <w:rPr>
                <w:rFonts w:eastAsia="仿宋"/>
                <w:color w:val="000000"/>
                <w:kern w:val="0"/>
                <w:sz w:val="24"/>
              </w:rPr>
            </w:pPr>
            <w:r>
              <w:rPr>
                <w:rFonts w:eastAsia="仿宋"/>
                <w:color w:val="000000"/>
                <w:kern w:val="0"/>
                <w:sz w:val="24"/>
              </w:rPr>
              <w:t>受到国务院嘉奖加</w:t>
            </w:r>
            <w:r>
              <w:rPr>
                <w:rFonts w:eastAsia="仿宋"/>
                <w:color w:val="000000"/>
                <w:kern w:val="0"/>
                <w:sz w:val="24"/>
              </w:rPr>
              <w:t>3</w:t>
            </w:r>
            <w:r>
              <w:rPr>
                <w:rFonts w:eastAsia="仿宋"/>
                <w:color w:val="000000"/>
                <w:kern w:val="0"/>
                <w:sz w:val="24"/>
              </w:rPr>
              <w:t>分，受到省级嘉奖加</w:t>
            </w:r>
            <w:r>
              <w:rPr>
                <w:rFonts w:eastAsia="仿宋"/>
                <w:color w:val="000000"/>
                <w:kern w:val="0"/>
                <w:sz w:val="24"/>
              </w:rPr>
              <w:t>2</w:t>
            </w:r>
            <w:r>
              <w:rPr>
                <w:rFonts w:eastAsia="仿宋"/>
                <w:color w:val="000000"/>
                <w:kern w:val="0"/>
                <w:sz w:val="24"/>
              </w:rPr>
              <w:t>分，得到市级考核一等奖加</w:t>
            </w:r>
            <w:r>
              <w:rPr>
                <w:rFonts w:eastAsia="仿宋"/>
                <w:color w:val="000000"/>
                <w:kern w:val="0"/>
                <w:sz w:val="24"/>
              </w:rPr>
              <w:t>1</w:t>
            </w:r>
            <w:r>
              <w:rPr>
                <w:rFonts w:eastAsia="仿宋"/>
                <w:color w:val="000000"/>
                <w:kern w:val="0"/>
                <w:sz w:val="24"/>
              </w:rPr>
              <w:t>分，得到市级考核二等奖加</w:t>
            </w:r>
            <w:r>
              <w:rPr>
                <w:rFonts w:eastAsia="仿宋"/>
                <w:color w:val="000000"/>
                <w:kern w:val="0"/>
                <w:sz w:val="24"/>
              </w:rPr>
              <w:t>0.5</w:t>
            </w:r>
            <w:r>
              <w:rPr>
                <w:rFonts w:eastAsia="仿宋"/>
                <w:color w:val="000000"/>
                <w:kern w:val="0"/>
                <w:sz w:val="24"/>
              </w:rPr>
              <w:t>分；同一项工作</w:t>
            </w:r>
            <w:proofErr w:type="gramStart"/>
            <w:r>
              <w:rPr>
                <w:rFonts w:eastAsia="仿宋"/>
                <w:color w:val="000000"/>
                <w:kern w:val="0"/>
                <w:sz w:val="24"/>
              </w:rPr>
              <w:t>不</w:t>
            </w:r>
            <w:proofErr w:type="gramEnd"/>
            <w:r>
              <w:rPr>
                <w:rFonts w:eastAsia="仿宋"/>
                <w:color w:val="000000"/>
                <w:kern w:val="0"/>
                <w:sz w:val="24"/>
              </w:rPr>
              <w:t>累计加分</w:t>
            </w:r>
          </w:p>
        </w:tc>
        <w:tc>
          <w:tcPr>
            <w:tcW w:w="1678" w:type="dxa"/>
            <w:tcBorders>
              <w:top w:val="nil"/>
              <w:left w:val="single" w:sz="4" w:space="0" w:color="auto"/>
              <w:bottom w:val="single" w:sz="8" w:space="0" w:color="auto"/>
              <w:right w:val="single" w:sz="8" w:space="0" w:color="auto"/>
            </w:tcBorders>
            <w:shd w:val="clear" w:color="auto" w:fill="auto"/>
            <w:vAlign w:val="center"/>
          </w:tcPr>
          <w:p w14:paraId="164D3F2C" w14:textId="77777777" w:rsidR="00A04845" w:rsidRDefault="00E7053B">
            <w:pPr>
              <w:widowControl/>
              <w:ind w:firstLineChars="100" w:firstLine="220"/>
              <w:jc w:val="left"/>
              <w:rPr>
                <w:rFonts w:eastAsia="仿宋"/>
                <w:color w:val="000000"/>
                <w:kern w:val="0"/>
                <w:sz w:val="24"/>
              </w:rPr>
            </w:pPr>
            <w:r>
              <w:rPr>
                <w:rFonts w:eastAsia="仿宋" w:hint="eastAsia"/>
                <w:color w:val="000000"/>
                <w:kern w:val="0"/>
                <w:sz w:val="22"/>
              </w:rPr>
              <w:t>0</w:t>
            </w:r>
          </w:p>
        </w:tc>
      </w:tr>
      <w:tr w:rsidR="00A04845" w14:paraId="3496A48D" w14:textId="77777777" w:rsidTr="00E7053B">
        <w:trPr>
          <w:trHeight w:val="600"/>
        </w:trPr>
        <w:tc>
          <w:tcPr>
            <w:tcW w:w="1242" w:type="dxa"/>
            <w:vMerge/>
            <w:tcBorders>
              <w:top w:val="nil"/>
              <w:left w:val="single" w:sz="8" w:space="0" w:color="auto"/>
              <w:bottom w:val="single" w:sz="4" w:space="0" w:color="auto"/>
              <w:right w:val="single" w:sz="8" w:space="0" w:color="auto"/>
            </w:tcBorders>
            <w:vAlign w:val="center"/>
          </w:tcPr>
          <w:p w14:paraId="1E15C162" w14:textId="77777777" w:rsidR="00A04845" w:rsidRDefault="00A04845">
            <w:pPr>
              <w:widowControl/>
              <w:jc w:val="left"/>
              <w:rPr>
                <w:rFonts w:eastAsia="仿宋"/>
                <w:color w:val="000000"/>
                <w:kern w:val="0"/>
                <w:sz w:val="24"/>
              </w:rPr>
            </w:pPr>
          </w:p>
        </w:tc>
        <w:tc>
          <w:tcPr>
            <w:tcW w:w="1560" w:type="dxa"/>
            <w:tcBorders>
              <w:top w:val="nil"/>
              <w:left w:val="nil"/>
              <w:bottom w:val="single" w:sz="4" w:space="0" w:color="auto"/>
              <w:right w:val="single" w:sz="8" w:space="0" w:color="auto"/>
            </w:tcBorders>
            <w:shd w:val="clear" w:color="auto" w:fill="auto"/>
            <w:vAlign w:val="center"/>
          </w:tcPr>
          <w:p w14:paraId="6032D083" w14:textId="77777777" w:rsidR="00A04845" w:rsidRDefault="00E7053B">
            <w:pPr>
              <w:widowControl/>
              <w:jc w:val="left"/>
              <w:rPr>
                <w:rFonts w:eastAsia="仿宋"/>
                <w:color w:val="000000"/>
                <w:kern w:val="0"/>
                <w:sz w:val="24"/>
              </w:rPr>
            </w:pPr>
            <w:r>
              <w:rPr>
                <w:rFonts w:eastAsia="仿宋"/>
                <w:color w:val="000000"/>
                <w:kern w:val="0"/>
                <w:sz w:val="24"/>
              </w:rPr>
              <w:t>F2</w:t>
            </w:r>
            <w:r>
              <w:rPr>
                <w:rFonts w:eastAsia="仿宋"/>
                <w:color w:val="000000"/>
                <w:kern w:val="0"/>
                <w:sz w:val="24"/>
              </w:rPr>
              <w:t>减分项</w:t>
            </w:r>
          </w:p>
        </w:tc>
        <w:tc>
          <w:tcPr>
            <w:tcW w:w="4110" w:type="dxa"/>
            <w:tcBorders>
              <w:top w:val="nil"/>
              <w:left w:val="nil"/>
              <w:bottom w:val="single" w:sz="4" w:space="0" w:color="auto"/>
              <w:right w:val="single" w:sz="8" w:space="0" w:color="auto"/>
            </w:tcBorders>
            <w:shd w:val="clear" w:color="auto" w:fill="auto"/>
            <w:vAlign w:val="center"/>
          </w:tcPr>
          <w:p w14:paraId="3414A1FE" w14:textId="77777777" w:rsidR="00A04845" w:rsidRDefault="00E7053B">
            <w:pPr>
              <w:widowControl/>
              <w:jc w:val="left"/>
              <w:rPr>
                <w:rFonts w:eastAsia="等线"/>
                <w:color w:val="000000"/>
                <w:kern w:val="0"/>
                <w:sz w:val="22"/>
              </w:rPr>
            </w:pPr>
            <w:r>
              <w:rPr>
                <w:rFonts w:eastAsia="等线"/>
                <w:color w:val="000000"/>
                <w:kern w:val="0"/>
                <w:sz w:val="22"/>
              </w:rPr>
              <w:t xml:space="preserve">　</w:t>
            </w:r>
            <w:r>
              <w:rPr>
                <w:rFonts w:eastAsia="仿宋"/>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vAlign w:val="center"/>
          </w:tcPr>
          <w:p w14:paraId="63E2F13A" w14:textId="77777777" w:rsidR="00A04845" w:rsidRDefault="00E7053B">
            <w:pPr>
              <w:widowControl/>
              <w:jc w:val="left"/>
              <w:rPr>
                <w:rFonts w:eastAsia="仿宋"/>
                <w:color w:val="000000"/>
                <w:kern w:val="0"/>
                <w:sz w:val="24"/>
              </w:rPr>
            </w:pPr>
            <w:r>
              <w:rPr>
                <w:rFonts w:eastAsia="仿宋"/>
                <w:color w:val="000000"/>
                <w:kern w:val="0"/>
                <w:sz w:val="24"/>
              </w:rPr>
              <w:t>部门（单位）或工作人员违法违纪</w:t>
            </w:r>
          </w:p>
        </w:tc>
        <w:tc>
          <w:tcPr>
            <w:tcW w:w="2008" w:type="dxa"/>
            <w:tcBorders>
              <w:top w:val="nil"/>
              <w:left w:val="nil"/>
              <w:bottom w:val="single" w:sz="4" w:space="0" w:color="auto"/>
              <w:right w:val="single" w:sz="4" w:space="0" w:color="auto"/>
            </w:tcBorders>
            <w:vAlign w:val="center"/>
          </w:tcPr>
          <w:p w14:paraId="5FBA1854" w14:textId="77777777" w:rsidR="00A04845" w:rsidRDefault="00E7053B">
            <w:pPr>
              <w:widowControl/>
              <w:jc w:val="left"/>
              <w:rPr>
                <w:rFonts w:eastAsia="仿宋"/>
                <w:color w:val="000000"/>
                <w:kern w:val="0"/>
                <w:sz w:val="24"/>
              </w:rPr>
            </w:pPr>
            <w:r>
              <w:rPr>
                <w:rFonts w:eastAsia="仿宋"/>
                <w:color w:val="000000"/>
                <w:kern w:val="0"/>
                <w:sz w:val="24"/>
              </w:rPr>
              <w:t>酌情扣分</w:t>
            </w:r>
          </w:p>
        </w:tc>
        <w:tc>
          <w:tcPr>
            <w:tcW w:w="1678" w:type="dxa"/>
            <w:tcBorders>
              <w:top w:val="nil"/>
              <w:left w:val="single" w:sz="4" w:space="0" w:color="auto"/>
              <w:bottom w:val="single" w:sz="4" w:space="0" w:color="auto"/>
              <w:right w:val="single" w:sz="8" w:space="0" w:color="auto"/>
            </w:tcBorders>
            <w:shd w:val="clear" w:color="auto" w:fill="auto"/>
            <w:vAlign w:val="center"/>
          </w:tcPr>
          <w:p w14:paraId="6743EE51" w14:textId="77777777" w:rsidR="00A04845" w:rsidRDefault="00A04845">
            <w:pPr>
              <w:widowControl/>
              <w:jc w:val="left"/>
              <w:rPr>
                <w:rFonts w:eastAsia="仿宋"/>
                <w:color w:val="000000"/>
                <w:kern w:val="0"/>
                <w:sz w:val="24"/>
              </w:rPr>
            </w:pPr>
          </w:p>
        </w:tc>
      </w:tr>
      <w:tr w:rsidR="00E7053B" w14:paraId="1A89C7DE" w14:textId="77777777" w:rsidTr="00E7053B">
        <w:trPr>
          <w:trHeight w:val="600"/>
        </w:trPr>
        <w:tc>
          <w:tcPr>
            <w:tcW w:w="1242" w:type="dxa"/>
            <w:tcBorders>
              <w:top w:val="single" w:sz="4" w:space="0" w:color="auto"/>
              <w:left w:val="single" w:sz="4" w:space="0" w:color="auto"/>
              <w:bottom w:val="single" w:sz="4" w:space="0" w:color="auto"/>
              <w:right w:val="single" w:sz="4" w:space="0" w:color="auto"/>
            </w:tcBorders>
            <w:vAlign w:val="center"/>
          </w:tcPr>
          <w:p w14:paraId="0B8838BD" w14:textId="32C53F61" w:rsidR="00E7053B" w:rsidRDefault="00E7053B">
            <w:pPr>
              <w:widowControl/>
              <w:jc w:val="left"/>
              <w:rPr>
                <w:rFonts w:eastAsia="仿宋"/>
                <w:color w:val="000000"/>
                <w:kern w:val="0"/>
                <w:sz w:val="24"/>
              </w:rPr>
            </w:pPr>
            <w:r>
              <w:rPr>
                <w:rFonts w:eastAsia="仿宋" w:hint="eastAsia"/>
                <w:color w:val="000000"/>
                <w:kern w:val="0"/>
                <w:sz w:val="24"/>
              </w:rPr>
              <w:t>合计</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F55C0B" w14:textId="77777777" w:rsidR="00E7053B" w:rsidRDefault="00E7053B">
            <w:pPr>
              <w:widowControl/>
              <w:jc w:val="left"/>
              <w:rPr>
                <w:rFonts w:eastAsia="仿宋"/>
                <w:color w:val="000000"/>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6D8BA01" w14:textId="77777777" w:rsidR="00E7053B" w:rsidRDefault="00E7053B">
            <w:pPr>
              <w:widowControl/>
              <w:jc w:val="left"/>
              <w:rPr>
                <w:rFonts w:eastAsia="等线"/>
                <w:color w:val="000000"/>
                <w:kern w:val="0"/>
                <w:sz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64B86A" w14:textId="77777777" w:rsidR="00E7053B" w:rsidRDefault="00E7053B">
            <w:pPr>
              <w:widowControl/>
              <w:jc w:val="left"/>
              <w:rPr>
                <w:rFonts w:eastAsia="仿宋"/>
                <w:color w:val="000000"/>
                <w:kern w:val="0"/>
                <w:sz w:val="24"/>
              </w:rPr>
            </w:pPr>
          </w:p>
        </w:tc>
        <w:tc>
          <w:tcPr>
            <w:tcW w:w="2008" w:type="dxa"/>
            <w:tcBorders>
              <w:top w:val="single" w:sz="4" w:space="0" w:color="auto"/>
              <w:left w:val="single" w:sz="4" w:space="0" w:color="auto"/>
              <w:bottom w:val="single" w:sz="4" w:space="0" w:color="auto"/>
              <w:right w:val="single" w:sz="4" w:space="0" w:color="auto"/>
            </w:tcBorders>
            <w:vAlign w:val="center"/>
          </w:tcPr>
          <w:p w14:paraId="7A03A4AE" w14:textId="77777777" w:rsidR="00E7053B" w:rsidRDefault="00E7053B">
            <w:pPr>
              <w:widowControl/>
              <w:jc w:val="left"/>
              <w:rPr>
                <w:rFonts w:eastAsia="仿宋"/>
                <w:color w:val="000000"/>
                <w:kern w:val="0"/>
                <w:sz w:val="24"/>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78D18FE2" w14:textId="574884FE" w:rsidR="00E7053B" w:rsidRDefault="00E7053B">
            <w:pPr>
              <w:widowControl/>
              <w:jc w:val="left"/>
              <w:rPr>
                <w:rFonts w:eastAsia="仿宋"/>
                <w:color w:val="000000"/>
                <w:kern w:val="0"/>
                <w:sz w:val="24"/>
              </w:rPr>
            </w:pPr>
            <w:r>
              <w:rPr>
                <w:rFonts w:eastAsia="仿宋" w:hint="eastAsia"/>
                <w:color w:val="000000"/>
                <w:kern w:val="0"/>
                <w:sz w:val="24"/>
              </w:rPr>
              <w:t>100</w:t>
            </w:r>
          </w:p>
        </w:tc>
      </w:tr>
    </w:tbl>
    <w:p w14:paraId="2644B7CD" w14:textId="77777777" w:rsidR="00A04845" w:rsidRDefault="00A04845">
      <w:pPr>
        <w:tabs>
          <w:tab w:val="left" w:pos="1298"/>
        </w:tabs>
        <w:jc w:val="left"/>
      </w:pPr>
    </w:p>
    <w:sectPr w:rsidR="00A04845">
      <w:type w:val="continuous"/>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018A0"/>
    <w:multiLevelType w:val="singleLevel"/>
    <w:tmpl w:val="718018A0"/>
    <w:lvl w:ilvl="0">
      <w:start w:val="4"/>
      <w:numFmt w:val="chineseCounting"/>
      <w:suff w:val="nothing"/>
      <w:lvlText w:val="%1、"/>
      <w:lvlJc w:val="left"/>
      <w:rPr>
        <w:rFonts w:hint="eastAsia"/>
      </w:rPr>
    </w:lvl>
  </w:abstractNum>
  <w:abstractNum w:abstractNumId="1">
    <w:nsid w:val="7881BDA4"/>
    <w:multiLevelType w:val="singleLevel"/>
    <w:tmpl w:val="7881BDA4"/>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GM0ZThlMDZlYjMxNjRjNzAyZTI0ZGVjZDVjYzgifQ=="/>
  </w:docVars>
  <w:rsids>
    <w:rsidRoot w:val="002036E7"/>
    <w:rsid w:val="0007400B"/>
    <w:rsid w:val="000C4B61"/>
    <w:rsid w:val="002036E7"/>
    <w:rsid w:val="003F377E"/>
    <w:rsid w:val="00400FD6"/>
    <w:rsid w:val="00545EFF"/>
    <w:rsid w:val="00580005"/>
    <w:rsid w:val="005C0391"/>
    <w:rsid w:val="00604FD6"/>
    <w:rsid w:val="00670BA6"/>
    <w:rsid w:val="007677A4"/>
    <w:rsid w:val="00911340"/>
    <w:rsid w:val="009D42E3"/>
    <w:rsid w:val="00A04845"/>
    <w:rsid w:val="00A407C6"/>
    <w:rsid w:val="00A64D6B"/>
    <w:rsid w:val="00AB3D7C"/>
    <w:rsid w:val="00AD4E23"/>
    <w:rsid w:val="00AE17F5"/>
    <w:rsid w:val="00CB1446"/>
    <w:rsid w:val="00E10BE8"/>
    <w:rsid w:val="00E7053B"/>
    <w:rsid w:val="00FF5E66"/>
    <w:rsid w:val="036B7036"/>
    <w:rsid w:val="0EAC3AD6"/>
    <w:rsid w:val="1BC12E5B"/>
    <w:rsid w:val="1CA509FB"/>
    <w:rsid w:val="30C4484E"/>
    <w:rsid w:val="36CF0DA9"/>
    <w:rsid w:val="393F6743"/>
    <w:rsid w:val="3CE44B03"/>
    <w:rsid w:val="3E1A2F31"/>
    <w:rsid w:val="3E4A6348"/>
    <w:rsid w:val="42F75369"/>
    <w:rsid w:val="46A771C9"/>
    <w:rsid w:val="47AB1F78"/>
    <w:rsid w:val="542C4131"/>
    <w:rsid w:val="62187015"/>
    <w:rsid w:val="694E7A05"/>
    <w:rsid w:val="6BB8648D"/>
    <w:rsid w:val="73177E6E"/>
    <w:rsid w:val="7A44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仿宋" w:eastAsia="仿宋" w:hAnsi="仿宋" w:cs="仿宋"/>
      <w:kern w:val="0"/>
      <w:sz w:val="32"/>
      <w:szCs w:val="32"/>
      <w:lang w:val="zh-CN" w:bidi="zh-C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仿宋" w:eastAsia="仿宋" w:hAnsi="仿宋" w:cs="仿宋"/>
      <w:kern w:val="0"/>
      <w:sz w:val="32"/>
      <w:szCs w:val="32"/>
      <w:lang w:val="zh-CN" w:bidi="zh-CN"/>
    </w:rPr>
  </w:style>
  <w:style w:type="paragraph" w:customStyle="1" w:styleId="11">
    <w:name w:val="标题 11"/>
    <w:basedOn w:val="a"/>
    <w:uiPriority w:val="1"/>
    <w:qFormat/>
    <w:pPr>
      <w:autoSpaceDE w:val="0"/>
      <w:autoSpaceDN w:val="0"/>
      <w:ind w:left="150" w:right="96"/>
      <w:jc w:val="center"/>
      <w:outlineLvl w:val="1"/>
    </w:pPr>
    <w:rPr>
      <w:rFonts w:ascii="方正小标宋简体" w:eastAsia="方正小标宋简体" w:hAnsi="方正小标宋简体" w:cs="方正小标宋简体"/>
      <w:kern w:val="0"/>
      <w:sz w:val="44"/>
      <w:szCs w:val="44"/>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仿宋" w:eastAsia="仿宋" w:hAnsi="仿宋" w:cs="仿宋"/>
      <w:kern w:val="0"/>
      <w:sz w:val="32"/>
      <w:szCs w:val="32"/>
      <w:lang w:val="zh-CN" w:bidi="zh-C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仿宋" w:eastAsia="仿宋" w:hAnsi="仿宋" w:cs="仿宋"/>
      <w:kern w:val="0"/>
      <w:sz w:val="32"/>
      <w:szCs w:val="32"/>
      <w:lang w:val="zh-CN" w:bidi="zh-CN"/>
    </w:rPr>
  </w:style>
  <w:style w:type="paragraph" w:customStyle="1" w:styleId="11">
    <w:name w:val="标题 11"/>
    <w:basedOn w:val="a"/>
    <w:uiPriority w:val="1"/>
    <w:qFormat/>
    <w:pPr>
      <w:autoSpaceDE w:val="0"/>
      <w:autoSpaceDN w:val="0"/>
      <w:ind w:left="150" w:right="96"/>
      <w:jc w:val="center"/>
      <w:outlineLvl w:val="1"/>
    </w:pPr>
    <w:rPr>
      <w:rFonts w:ascii="方正小标宋简体" w:eastAsia="方正小标宋简体" w:hAnsi="方正小标宋简体" w:cs="方正小标宋简体"/>
      <w:kern w:val="0"/>
      <w:sz w:val="44"/>
      <w:szCs w:val="44"/>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2024年度南京市农村合作经济经营管理站</dc:title>
  <dc:creator>lenovo1</dc:creator>
  <cp:lastModifiedBy>Windows 用户</cp:lastModifiedBy>
  <cp:revision>15</cp:revision>
  <cp:lastPrinted>2025-06-19T03:13:00Z</cp:lastPrinted>
  <dcterms:created xsi:type="dcterms:W3CDTF">2023-02-17T03:29:00Z</dcterms:created>
  <dcterms:modified xsi:type="dcterms:W3CDTF">2025-10-09T09:45:00Z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257E57B9643546A196447EBA1D997481_12</vt:lpwstr>
  </property>
  <property fmtid="{D5CDD505-2E9C-101B-9397-08002B2CF9AE}" pid="4" name="KSOTemplateDocerSaveRecord">
    <vt:lpwstr>eyJoZGlkIjoiMzUwOGM0ZThlMDZlYjMxNjRjNzAyZTI0ZGVjZDVjYzgiLCJ1c2VySWQiOiIzOTczMDc0MDEifQ==</vt:lpwstr>
  </property>
</Properties>
</file>