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D61269">
        <w:trPr>
          <w:trHeight w:val="3592"/>
        </w:trPr>
        <w:tc>
          <w:tcPr>
            <w:tcW w:w="10402" w:type="dxa"/>
            <w:tcBorders>
              <w:top w:val="nil"/>
              <w:left w:val="nil"/>
              <w:bottom w:val="nil"/>
              <w:right w:val="nil"/>
            </w:tcBorders>
          </w:tcPr>
          <w:p w:rsidR="00D61269" w:rsidRDefault="00D61269">
            <w:pPr>
              <w:pStyle w:val="a4"/>
              <w:spacing w:line="360" w:lineRule="auto"/>
              <w:rPr>
                <w:rFonts w:ascii="仿宋" w:eastAsia="仿宋" w:hAnsi="仿宋" w:cs="仿宋" w:hint="eastAsia"/>
                <w:b/>
                <w:bCs/>
                <w:color w:val="FF0000"/>
                <w:sz w:val="22"/>
                <w:szCs w:val="22"/>
              </w:rPr>
            </w:pPr>
          </w:p>
        </w:tc>
      </w:tr>
      <w:tr w:rsidR="00D61269">
        <w:trPr>
          <w:trHeight w:val="4945"/>
        </w:trPr>
        <w:tc>
          <w:tcPr>
            <w:tcW w:w="10402" w:type="dxa"/>
            <w:tcBorders>
              <w:top w:val="nil"/>
              <w:left w:val="nil"/>
              <w:bottom w:val="nil"/>
              <w:right w:val="nil"/>
            </w:tcBorders>
          </w:tcPr>
          <w:p w:rsidR="00D61269" w:rsidRDefault="00914C81">
            <w:pPr>
              <w:ind w:rightChars="129" w:right="284"/>
              <w:jc w:val="center"/>
              <w:rPr>
                <w:rFonts w:ascii="宋体" w:eastAsia="宋体" w:hAnsi="宋体" w:cs="宋体"/>
                <w:b/>
                <w:bCs/>
                <w:sz w:val="52"/>
                <w:szCs w:val="52"/>
                <w:lang w:val="en-US"/>
              </w:rPr>
            </w:pPr>
            <w:r>
              <w:rPr>
                <w:rFonts w:ascii="宋体" w:eastAsia="宋体" w:hAnsi="宋体" w:cs="宋体"/>
                <w:b/>
                <w:sz w:val="52"/>
              </w:rPr>
              <w:t xml:space="preserve">2024年度 </w:t>
            </w:r>
            <w:r>
              <w:rPr>
                <w:rFonts w:ascii="宋体" w:eastAsia="宋体" w:hAnsi="宋体" w:cs="宋体"/>
                <w:b/>
                <w:sz w:val="52"/>
              </w:rPr>
              <w:br/>
              <w:t xml:space="preserve">南京市农业农村经济发展研究中心 </w:t>
            </w:r>
            <w:r>
              <w:rPr>
                <w:rFonts w:ascii="宋体" w:eastAsia="宋体" w:hAnsi="宋体" w:cs="宋体"/>
                <w:b/>
                <w:sz w:val="52"/>
              </w:rPr>
              <w:br/>
              <w:t>单位决算公开</w:t>
            </w:r>
          </w:p>
        </w:tc>
      </w:tr>
    </w:tbl>
    <w:p w:rsidR="00D61269" w:rsidRDefault="00D61269">
      <w:pPr>
        <w:ind w:rightChars="129" w:right="284"/>
        <w:jc w:val="both"/>
        <w:rPr>
          <w:rFonts w:ascii="宋体" w:eastAsia="宋体" w:hAnsi="宋体" w:cs="宋体"/>
          <w:b/>
          <w:bCs/>
          <w:sz w:val="52"/>
          <w:szCs w:val="52"/>
        </w:rPr>
        <w:sectPr w:rsidR="00D61269">
          <w:headerReference w:type="default" r:id="rId8"/>
          <w:headerReference w:type="first" r:id="rId9"/>
          <w:pgSz w:w="11906" w:h="16838"/>
          <w:pgMar w:top="1580" w:right="700" w:bottom="770" w:left="1020" w:header="170" w:footer="280" w:gutter="0"/>
          <w:cols w:space="720"/>
          <w:formProt w:val="0"/>
          <w:titlePg/>
          <w:docGrid w:linePitch="100"/>
        </w:sectPr>
      </w:pPr>
    </w:p>
    <w:p w:rsidR="00D61269" w:rsidRDefault="00D61269">
      <w:pPr>
        <w:pStyle w:val="a4"/>
        <w:spacing w:before="4"/>
        <w:rPr>
          <w:rFonts w:ascii="华文仿宋" w:eastAsia="华文仿宋" w:hAnsi="华文仿宋" w:cs="仿宋"/>
          <w:sz w:val="10"/>
        </w:rPr>
      </w:pPr>
    </w:p>
    <w:p w:rsidR="00D61269" w:rsidRDefault="00914C81">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D61269" w:rsidRDefault="00D61269">
      <w:pPr>
        <w:pStyle w:val="a4"/>
        <w:spacing w:before="7"/>
        <w:rPr>
          <w:rFonts w:ascii="仿宋" w:eastAsia="仿宋" w:hAnsi="仿宋" w:cs="仿宋"/>
          <w:sz w:val="27"/>
        </w:rPr>
      </w:pPr>
    </w:p>
    <w:p w:rsidR="00D61269" w:rsidRDefault="00914C81">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rsidR="00D61269" w:rsidRDefault="00914C81">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D61269" w:rsidRDefault="00914C81">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D61269" w:rsidRDefault="00914C81">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三、2024年度主要工作完成情况</w:t>
      </w:r>
    </w:p>
    <w:p w:rsidR="00D61269" w:rsidRDefault="00914C81">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2024年度</w:t>
      </w:r>
      <w:r>
        <w:rPr>
          <w:rFonts w:ascii="黑体" w:eastAsia="黑体" w:hAnsi="黑体" w:cs="黑体"/>
        </w:rPr>
        <w:t>单位决算表</w:t>
      </w:r>
    </w:p>
    <w:p w:rsidR="00D61269" w:rsidRDefault="00914C81">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D61269" w:rsidRDefault="00914C81">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D61269" w:rsidRDefault="00914C81">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D61269" w:rsidRDefault="00914C81">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D61269" w:rsidRDefault="00914C81">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D61269" w:rsidRDefault="00914C81">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 xml:space="preserve">六、财政拨款基本支出决算表（经济科目） </w:t>
      </w:r>
    </w:p>
    <w:p w:rsidR="00D61269" w:rsidRDefault="00914C81">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D61269" w:rsidRDefault="00914C81">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D61269" w:rsidRDefault="00914C81">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D61269" w:rsidRDefault="00914C81">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D61269" w:rsidRDefault="00914C81">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D61269" w:rsidRDefault="00914C81">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D61269" w:rsidRDefault="00914C81">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D61269" w:rsidRDefault="00914C81">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2024年度</w:t>
      </w:r>
      <w:r>
        <w:rPr>
          <w:rFonts w:ascii="黑体" w:eastAsia="黑体" w:hAnsi="黑体" w:cs="黑体"/>
        </w:rPr>
        <w:t>单位决算情况说明</w:t>
      </w:r>
    </w:p>
    <w:p w:rsidR="00D61269" w:rsidRDefault="00914C81">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 名词解释</w:t>
      </w:r>
    </w:p>
    <w:p w:rsidR="00D61269" w:rsidRDefault="00D61269">
      <w:pPr>
        <w:pStyle w:val="a4"/>
        <w:spacing w:line="235" w:lineRule="auto"/>
        <w:ind w:leftChars="300" w:left="669" w:right="2414" w:hanging="9"/>
        <w:jc w:val="both"/>
        <w:rPr>
          <w:rFonts w:ascii="仿宋" w:eastAsia="仿宋" w:hAnsi="仿宋" w:cs="仿宋"/>
        </w:rPr>
        <w:sectPr w:rsidR="00D61269">
          <w:footerReference w:type="default" r:id="rId10"/>
          <w:pgSz w:w="11906" w:h="16838"/>
          <w:pgMar w:top="1580" w:right="700" w:bottom="770" w:left="1020" w:header="283" w:footer="280" w:gutter="0"/>
          <w:pgNumType w:fmt="numberInDash" w:start="1"/>
          <w:cols w:space="720"/>
          <w:formProt w:val="0"/>
          <w:docGrid w:linePitch="100"/>
        </w:sectPr>
      </w:pPr>
    </w:p>
    <w:p w:rsidR="00D61269" w:rsidRDefault="00D61269">
      <w:pPr>
        <w:pStyle w:val="a4"/>
        <w:spacing w:before="1"/>
        <w:rPr>
          <w:rFonts w:ascii="华文仿宋" w:eastAsia="华文仿宋" w:hAnsi="华文仿宋" w:cs="仿宋"/>
          <w:sz w:val="14"/>
        </w:rPr>
      </w:pPr>
    </w:p>
    <w:p w:rsidR="00D61269" w:rsidRDefault="00914C81">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D61269" w:rsidRDefault="00D61269">
      <w:pPr>
        <w:ind w:rightChars="229" w:right="504"/>
        <w:jc w:val="both"/>
      </w:pPr>
    </w:p>
    <w:p w:rsidR="00D61269" w:rsidRDefault="00914C81">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D61269" w:rsidRDefault="00914C8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开展全市农业农村经济社会发展研究和市委、市政府相关重点课题研究工作；负责全市农村经济信息系统的规划、建设和维护，以及农村综合经济信息的采集和利用；承担南京区域经济农口协作会日常事务，编辑《南京区域农村经济》；负责全市农村调研联系点的活动，综合分析郊区经济动态；参与做好“三农”工作调查、动态监测和发展规划调整；完成市农业农村局交办的其他任务。</w:t>
      </w:r>
    </w:p>
    <w:p w:rsidR="00D61269" w:rsidRDefault="00914C81">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D61269" w:rsidRDefault="00914C8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本单位内设机构包括根据单位职责分工，本单位内设机构包括办公室、政策调研科、编辑部。本单位无下属单位。</w:t>
      </w:r>
    </w:p>
    <w:p w:rsidR="00D61269" w:rsidRDefault="00914C81">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三、2024年度主要工作完成情况</w:t>
      </w:r>
    </w:p>
    <w:p w:rsidR="00D61269" w:rsidRDefault="00914C8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今年以来，市农研中心在局党组的正确领导下，紧扣市委市政府及农业农村局中心工作，强化担当作为，认真履职尽责，较好地完成了既定目标任务。</w:t>
      </w:r>
    </w:p>
    <w:p w:rsidR="00D61269" w:rsidRDefault="00914C8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全年编辑发行《南京区域农村经济》杂志6期，刊登文章156篇、45.7万字；完成调研报告11个，其中全市性专题调研2个、外市考察调研1个、约稿调研1个、典型调研7个；起草提供市委农村工作会议分管领导讲话素材，跟踪服务局对外委托课题1个；报送政务信息3篇，刊发农业招商项目信息3条；分两批帮</w:t>
      </w:r>
      <w:r>
        <w:rPr>
          <w:rFonts w:ascii="仿宋" w:eastAsia="仿宋" w:hAnsi="仿宋" w:cs="仿宋"/>
        </w:rPr>
        <w:lastRenderedPageBreak/>
        <w:t>助协调解决奶业集团“事改企”退休人员2628人次的提租补贴、困难补助等费用2888万元。</w:t>
      </w:r>
    </w:p>
    <w:p w:rsidR="00D61269" w:rsidRDefault="00914C8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聚焦精准宣传，服务中心工作。发挥《南京区域农村经济》杂志的宣传服务功能，紧贴市委市政府重点工作及全局中心工作，突出精细化、精准化宣传。主推“农村工作会议”“乡村振兴”“头雁种苗”“特色田园乡村”等专题，传达市委农村工作会议精神，精准宣传全市在特色产业链式发展、农业新质生产力培育、现代</w:t>
      </w:r>
      <w:proofErr w:type="gramStart"/>
      <w:r>
        <w:rPr>
          <w:rFonts w:ascii="仿宋" w:eastAsia="仿宋" w:hAnsi="仿宋" w:cs="仿宋"/>
        </w:rPr>
        <w:t>种业提质</w:t>
      </w:r>
      <w:proofErr w:type="gramEnd"/>
      <w:r>
        <w:rPr>
          <w:rFonts w:ascii="仿宋" w:eastAsia="仿宋" w:hAnsi="仿宋" w:cs="仿宋"/>
        </w:rPr>
        <w:t>增效、美丽经济融合创新、农村民生改善保障等工作中的特色亮点，并利用杂志封面封底分期对国家级农业产业化重点龙头企业南京金色庄园、江苏省级特色田园乡村溧水区石</w:t>
      </w:r>
      <w:proofErr w:type="gramStart"/>
      <w:r>
        <w:rPr>
          <w:rFonts w:ascii="仿宋" w:eastAsia="仿宋" w:hAnsi="仿宋" w:cs="仿宋"/>
        </w:rPr>
        <w:t>湫</w:t>
      </w:r>
      <w:proofErr w:type="gramEnd"/>
      <w:r>
        <w:rPr>
          <w:rFonts w:ascii="仿宋" w:eastAsia="仿宋" w:hAnsi="仿宋" w:cs="仿宋"/>
        </w:rPr>
        <w:t>街道葫芦坝、江苏格冠农林科技集团、高淳区特色田园乡村建设等进行图文并茂的宣传。《南京区域农村经济》共</w:t>
      </w:r>
      <w:proofErr w:type="gramStart"/>
      <w:r>
        <w:rPr>
          <w:rFonts w:ascii="仿宋" w:eastAsia="仿宋" w:hAnsi="仿宋" w:cs="仿宋"/>
        </w:rPr>
        <w:t>刊发局</w:t>
      </w:r>
      <w:proofErr w:type="gramEnd"/>
      <w:r>
        <w:rPr>
          <w:rFonts w:ascii="仿宋" w:eastAsia="仿宋" w:hAnsi="仿宋" w:cs="仿宋"/>
        </w:rPr>
        <w:t>本级各类调研文章52篇、各</w:t>
      </w:r>
      <w:proofErr w:type="gramStart"/>
      <w:r>
        <w:rPr>
          <w:rFonts w:ascii="仿宋" w:eastAsia="仿宋" w:hAnsi="仿宋" w:cs="仿宋"/>
        </w:rPr>
        <w:t>涉农区</w:t>
      </w:r>
      <w:proofErr w:type="gramEnd"/>
      <w:r>
        <w:rPr>
          <w:rFonts w:ascii="仿宋" w:eastAsia="仿宋" w:hAnsi="仿宋" w:cs="仿宋"/>
        </w:rPr>
        <w:t>调研文章41篇，其中</w:t>
      </w:r>
      <w:proofErr w:type="gramStart"/>
      <w:r>
        <w:rPr>
          <w:rFonts w:ascii="仿宋" w:eastAsia="仿宋" w:hAnsi="仿宋" w:cs="仿宋"/>
        </w:rPr>
        <w:t>编发全市</w:t>
      </w:r>
      <w:proofErr w:type="gramEnd"/>
      <w:r>
        <w:rPr>
          <w:rFonts w:ascii="仿宋" w:eastAsia="仿宋" w:hAnsi="仿宋" w:cs="仿宋"/>
        </w:rPr>
        <w:t>农村优秀青年创业典型8篇、集中宣传省级特色田园乡村11家。结合省厅组织“在推进农业现代化上走在前做示范”系列文稿征集工作，按小切口可推广的要求撰写推荐文章3篇，其中2篇已刊发。落实领导批示要求，组织动员六合区</w:t>
      </w:r>
      <w:proofErr w:type="gramStart"/>
      <w:r>
        <w:rPr>
          <w:rFonts w:ascii="仿宋" w:eastAsia="仿宋" w:hAnsi="仿宋" w:cs="仿宋"/>
        </w:rPr>
        <w:t>冶山</w:t>
      </w:r>
      <w:proofErr w:type="gramEnd"/>
      <w:r>
        <w:rPr>
          <w:rFonts w:ascii="仿宋" w:eastAsia="仿宋" w:hAnsi="仿宋" w:cs="仿宋"/>
        </w:rPr>
        <w:t>街道等踊跃参加2024年“庆丰收画振兴”中国农民画作品征集活动，呈现我市乡村振兴新风貌。</w:t>
      </w:r>
    </w:p>
    <w:p w:rsidR="00D61269" w:rsidRDefault="00914C8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聚力调查研究，积极建言献策。认真思考全市“三农”工作中存在的热点难点问题，制定年度调研工作方案，围绕“新业态、新模式、新技术、新农人”等多个方面，明确全体人员认领一个调研课题，形成全员参与调研的良好氛围。完成《推动农村</w:t>
      </w:r>
      <w:r>
        <w:rPr>
          <w:rFonts w:ascii="仿宋" w:eastAsia="仿宋" w:hAnsi="仿宋" w:cs="仿宋"/>
        </w:rPr>
        <w:lastRenderedPageBreak/>
        <w:t>三产融合用地政策有效落地的对策建议》《溧水区华城蔬菜专业合作社典型案例》《江北新区曹佩刚家庭农场典型案例》等调研文章11篇，其中《金色庄园“合伙人创业计划”探索“新农人”培养新模式》一文被《江苏农村经济》采纳刊发、《南京市金融服务乡村振兴的回顾与展望》入选《南京市社会治理与发展蓝皮书（2024-2025</w:t>
      </w:r>
      <w:r w:rsidR="00826498">
        <w:rPr>
          <w:rFonts w:ascii="仿宋" w:eastAsia="仿宋" w:hAnsi="仿宋" w:cs="仿宋"/>
        </w:rPr>
        <w:t>）》</w:t>
      </w:r>
      <w:r>
        <w:rPr>
          <w:rFonts w:ascii="仿宋" w:eastAsia="仿宋" w:hAnsi="仿宋" w:cs="仿宋"/>
        </w:rPr>
        <w:t>《以“科技+资本”组合拳探索乡村全面振兴新路子》考察报告在市《调研参考》刊发、《后阳光玫瑰时代葡萄产业高质量发展研究》一文在市政协内参《建言》上刊用。申报致公党江苏省委专项调研课题，完成关于《大力支持“新农人”队伍发展壮大》的课题申报书设计报送。配合省厅做好农业农村部农村经济研究中心来宁专题调研的服务对接工作，安排人员参加涉农街镇推动乡村振兴战略实绩评价调研工作。</w:t>
      </w:r>
    </w:p>
    <w:p w:rsidR="00D61269" w:rsidRDefault="00914C8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开展多向交流，促进深度协作。加强经济区各成员单位的沟通联系，完善杂志通讯员工作网络，帮助宣传推介合肥都市特色农业、池州绿色食品高质量发展等工作亮点，刊发外市各类文章63篇。积极对接合肥市委农办，协调考察学习相关事宜，撰写提交《学习合肥先进经验建设都市现代农业强市》考察报告。对接江宁区完成合肥市高新区农业农村局来宁考察事宜，帮助搜集提供相关调研素材。对去年底召开的乡村振兴专家咨询委员会专题座谈会内容进行整理摘编，拟定乡村振兴专家咨询委员会全年专题研讨方案和专题座谈工作方案。全力做好农业招商、项目收集、信息报送、跟踪服务等各项工作，紧盯传统古典文化体验项目和</w:t>
      </w:r>
      <w:proofErr w:type="gramStart"/>
      <w:r>
        <w:rPr>
          <w:rFonts w:ascii="仿宋" w:eastAsia="仿宋" w:hAnsi="仿宋" w:cs="仿宋"/>
        </w:rPr>
        <w:t>农旅</w:t>
      </w:r>
      <w:proofErr w:type="gramEnd"/>
      <w:r>
        <w:rPr>
          <w:rFonts w:ascii="仿宋" w:eastAsia="仿宋" w:hAnsi="仿宋" w:cs="仿宋"/>
        </w:rPr>
        <w:t>融合发展两个项目，做好项目落地各项跟踪服务对接工</w:t>
      </w:r>
      <w:r>
        <w:rPr>
          <w:rFonts w:ascii="仿宋" w:eastAsia="仿宋" w:hAnsi="仿宋" w:cs="仿宋"/>
        </w:rPr>
        <w:lastRenderedPageBreak/>
        <w:t>作。</w:t>
      </w:r>
    </w:p>
    <w:p w:rsidR="00D61269" w:rsidRDefault="00914C8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4.主动化解矛盾，</w:t>
      </w:r>
      <w:proofErr w:type="gramStart"/>
      <w:r>
        <w:rPr>
          <w:rFonts w:ascii="仿宋" w:eastAsia="仿宋" w:hAnsi="仿宋" w:cs="仿宋"/>
        </w:rPr>
        <w:t>落实维稳任务</w:t>
      </w:r>
      <w:proofErr w:type="gramEnd"/>
      <w:r>
        <w:rPr>
          <w:rFonts w:ascii="仿宋" w:eastAsia="仿宋" w:hAnsi="仿宋" w:cs="仿宋"/>
        </w:rPr>
        <w:t>。积极介入改制企业遗留问题处置，通过听取信访诉求、宣讲改制政策、妥善处理信访及派单、应对化解网络舆情、帮助企业排查内部矛盾隐患等方式，在积极深入基层一线、对接网络监管部门、制定</w:t>
      </w:r>
      <w:proofErr w:type="gramStart"/>
      <w:r>
        <w:rPr>
          <w:rFonts w:ascii="仿宋" w:eastAsia="仿宋" w:hAnsi="仿宋" w:cs="仿宋"/>
        </w:rPr>
        <w:t>信访维稳应急</w:t>
      </w:r>
      <w:proofErr w:type="gramEnd"/>
      <w:r>
        <w:rPr>
          <w:rFonts w:ascii="仿宋" w:eastAsia="仿宋" w:hAnsi="仿宋" w:cs="仿宋"/>
        </w:rPr>
        <w:t>预案的过程中，逐步化解改制企业遗留问题积案矛盾。主动协调市人社、财政等职能部门，督促做好奶业集团“事改企”退休人员全年提租补贴及困难补助等费用的发放，帮助改制企业及职工解决实际困难。协调处置信访积案及网络舆情3起，妥善处理信访及12345派单12起。</w:t>
      </w:r>
    </w:p>
    <w:p w:rsidR="00D61269" w:rsidRDefault="00D61269">
      <w:pPr>
        <w:pStyle w:val="a4"/>
        <w:spacing w:line="235" w:lineRule="auto"/>
        <w:ind w:leftChars="300" w:left="669" w:right="2414" w:hanging="9"/>
        <w:jc w:val="both"/>
        <w:rPr>
          <w:rFonts w:ascii="仿宋" w:eastAsia="仿宋" w:hAnsi="仿宋" w:cs="仿宋"/>
          <w:lang w:val="en-US"/>
        </w:rPr>
        <w:sectPr w:rsidR="00D61269">
          <w:footerReference w:type="default" r:id="rId11"/>
          <w:pgSz w:w="11906" w:h="16838"/>
          <w:pgMar w:top="1580" w:right="700" w:bottom="770" w:left="1020" w:header="283" w:footer="280" w:gutter="0"/>
          <w:pgNumType w:fmt="numberInDash"/>
          <w:cols w:space="720"/>
          <w:formProt w:val="0"/>
          <w:docGrid w:linePitch="100"/>
        </w:sectPr>
      </w:pPr>
    </w:p>
    <w:p w:rsidR="00D61269" w:rsidRDefault="00D61269">
      <w:pPr>
        <w:pStyle w:val="a4"/>
        <w:spacing w:line="360" w:lineRule="auto"/>
        <w:ind w:leftChars="200" w:left="440" w:rightChars="229" w:right="504" w:firstLine="658"/>
        <w:jc w:val="both"/>
        <w:rPr>
          <w:rFonts w:ascii="仿宋" w:eastAsia="仿宋" w:hAnsi="仿宋" w:cs="仿宋"/>
          <w:lang w:val="en-US"/>
        </w:rPr>
      </w:pPr>
    </w:p>
    <w:p w:rsidR="00D61269" w:rsidRDefault="00D6126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61269" w:rsidRDefault="00D6126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61269" w:rsidRDefault="00D6126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61269" w:rsidRDefault="00D6126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61269" w:rsidRDefault="00D6126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61269" w:rsidRDefault="00D6126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61269" w:rsidRDefault="00914C81">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D61269" w:rsidRDefault="00914C81">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南京市农业农村经济发展研究中心</w:t>
      </w:r>
    </w:p>
    <w:p w:rsidR="00D61269" w:rsidRDefault="00914C81">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D61269">
        <w:trPr>
          <w:trHeight w:val="544"/>
          <w:jc w:val="center"/>
        </w:trPr>
        <w:tc>
          <w:tcPr>
            <w:tcW w:w="10447" w:type="dxa"/>
            <w:gridSpan w:val="5"/>
          </w:tcPr>
          <w:p w:rsidR="00D61269" w:rsidRDefault="00914C81">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D61269">
        <w:trPr>
          <w:trHeight w:val="348"/>
          <w:jc w:val="center"/>
        </w:trPr>
        <w:tc>
          <w:tcPr>
            <w:tcW w:w="3468" w:type="dxa"/>
          </w:tcPr>
          <w:p w:rsidR="00D61269" w:rsidRDefault="00D61269">
            <w:pPr>
              <w:rPr>
                <w:rFonts w:ascii="仿宋" w:eastAsia="仿宋" w:hAnsi="仿宋" w:cs="仿宋"/>
                <w:color w:val="000000"/>
                <w:sz w:val="20"/>
              </w:rPr>
            </w:pPr>
          </w:p>
        </w:tc>
        <w:tc>
          <w:tcPr>
            <w:tcW w:w="1777" w:type="dxa"/>
          </w:tcPr>
          <w:p w:rsidR="00D61269" w:rsidRDefault="00D61269">
            <w:pPr>
              <w:rPr>
                <w:rFonts w:ascii="仿宋" w:eastAsia="仿宋" w:hAnsi="仿宋" w:cs="仿宋"/>
                <w:color w:val="000000"/>
                <w:sz w:val="20"/>
              </w:rPr>
            </w:pPr>
          </w:p>
        </w:tc>
        <w:tc>
          <w:tcPr>
            <w:tcW w:w="5202" w:type="dxa"/>
            <w:gridSpan w:val="3"/>
          </w:tcPr>
          <w:p w:rsidR="00D61269" w:rsidRDefault="00914C81">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D61269">
        <w:trPr>
          <w:trHeight w:val="333"/>
          <w:jc w:val="center"/>
        </w:trPr>
        <w:tc>
          <w:tcPr>
            <w:tcW w:w="7280" w:type="dxa"/>
            <w:gridSpan w:val="3"/>
            <w:tcBorders>
              <w:bottom w:val="single" w:sz="4" w:space="0" w:color="000000"/>
            </w:tcBorders>
            <w:vAlign w:val="center"/>
          </w:tcPr>
          <w:p w:rsidR="00D61269" w:rsidRDefault="00914C81">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南京市农业农村经济发展研究中心</w:t>
            </w:r>
          </w:p>
        </w:tc>
        <w:tc>
          <w:tcPr>
            <w:tcW w:w="3167" w:type="dxa"/>
            <w:gridSpan w:val="2"/>
            <w:tcBorders>
              <w:bottom w:val="single" w:sz="4" w:space="0" w:color="000000"/>
            </w:tcBorders>
            <w:vAlign w:val="center"/>
          </w:tcPr>
          <w:p w:rsidR="00D61269" w:rsidRDefault="00914C81">
            <w:pPr>
              <w:jc w:val="right"/>
              <w:rPr>
                <w:rFonts w:ascii="仿宋" w:eastAsia="仿宋" w:hAnsi="仿宋" w:cs="仿宋"/>
                <w:color w:val="000000"/>
              </w:rPr>
            </w:pPr>
            <w:r>
              <w:rPr>
                <w:rFonts w:ascii="仿宋" w:eastAsia="仿宋" w:hAnsi="仿宋" w:cs="仿宋" w:hint="eastAsia"/>
                <w:color w:val="000000"/>
              </w:rPr>
              <w:t>金额单位：万元</w:t>
            </w:r>
          </w:p>
        </w:tc>
      </w:tr>
      <w:tr w:rsidR="00D61269">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color w:val="000000"/>
              </w:rPr>
            </w:pPr>
            <w:r>
              <w:rPr>
                <w:rFonts w:ascii="仿宋" w:eastAsia="仿宋" w:hAnsi="仿宋" w:cs="仿宋" w:hint="eastAsia"/>
                <w:color w:val="000000"/>
                <w:lang w:eastAsia="ar-SA"/>
              </w:rPr>
              <w:t>支出</w:t>
            </w:r>
          </w:p>
        </w:tc>
      </w:tr>
      <w:tr w:rsidR="00D61269">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color w:val="000000"/>
              </w:rPr>
            </w:pPr>
            <w:r>
              <w:rPr>
                <w:rFonts w:ascii="仿宋" w:eastAsia="仿宋" w:hAnsi="仿宋" w:cs="仿宋" w:hint="eastAsia"/>
                <w:color w:val="000000"/>
                <w:lang w:eastAsia="ar-SA"/>
              </w:rPr>
              <w:t>决算数</w:t>
            </w: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318.92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35.61</w:t>
            </w: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188.14</w:t>
            </w: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93.80</w:t>
            </w: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D6126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keepNext/>
              <w:keepLines/>
              <w:jc w:val="right"/>
              <w:rPr>
                <w:rFonts w:ascii="仿宋" w:eastAsia="仿宋" w:hAnsi="仿宋" w:cs="仿宋"/>
                <w:color w:val="000000"/>
                <w:lang w:eastAsia="ar-SA"/>
              </w:rPr>
            </w:pPr>
          </w:p>
        </w:tc>
      </w:tr>
      <w:tr w:rsidR="00D61269">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right"/>
              <w:rPr>
                <w:rFonts w:ascii="仿宋" w:eastAsia="仿宋" w:hAnsi="仿宋" w:cs="仿宋"/>
                <w:color w:val="000000"/>
              </w:rPr>
            </w:pPr>
            <w:r>
              <w:rPr>
                <w:rFonts w:ascii="仿宋" w:eastAsia="仿宋" w:hAnsi="仿宋" w:cs="仿宋" w:hint="eastAsia"/>
                <w:color w:val="000000"/>
                <w:lang w:eastAsia="ar-SA"/>
              </w:rPr>
              <w:t>318.92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right"/>
              <w:rPr>
                <w:rFonts w:ascii="仿宋" w:eastAsia="仿宋" w:hAnsi="仿宋" w:cs="仿宋"/>
                <w:color w:val="000000"/>
              </w:rPr>
            </w:pPr>
            <w:r>
              <w:rPr>
                <w:rFonts w:ascii="仿宋" w:eastAsia="仿宋" w:hAnsi="仿宋" w:cs="仿宋" w:hint="eastAsia"/>
                <w:color w:val="000000"/>
                <w:lang w:eastAsia="ar-SA"/>
              </w:rPr>
              <w:t>317.56</w:t>
            </w:r>
          </w:p>
        </w:tc>
      </w:tr>
      <w:tr w:rsidR="00D6126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color w:val="000000"/>
              </w:rPr>
            </w:pPr>
          </w:p>
        </w:tc>
      </w:tr>
      <w:tr w:rsidR="00D6126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right"/>
              <w:rPr>
                <w:rFonts w:ascii="仿宋" w:eastAsia="仿宋" w:hAnsi="仿宋" w:cs="仿宋"/>
                <w:color w:val="000000"/>
                <w:lang w:eastAsia="ar-SA"/>
              </w:rPr>
            </w:pPr>
            <w:r>
              <w:rPr>
                <w:rFonts w:ascii="仿宋" w:eastAsia="仿宋" w:hAnsi="仿宋" w:cs="仿宋" w:hint="eastAsia"/>
                <w:color w:val="000000"/>
                <w:lang w:eastAsia="ar-SA"/>
              </w:rPr>
              <w:t>5.47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right"/>
              <w:rPr>
                <w:rFonts w:ascii="仿宋" w:eastAsia="仿宋" w:hAnsi="仿宋" w:cs="仿宋"/>
                <w:color w:val="000000"/>
              </w:rPr>
            </w:pPr>
            <w:r>
              <w:rPr>
                <w:rFonts w:ascii="仿宋" w:eastAsia="仿宋" w:hAnsi="仿宋" w:cs="仿宋" w:hint="eastAsia"/>
                <w:color w:val="000000"/>
                <w:lang w:eastAsia="ar-SA"/>
              </w:rPr>
              <w:t>6.83</w:t>
            </w:r>
          </w:p>
        </w:tc>
      </w:tr>
      <w:tr w:rsidR="00D61269">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D61269" w:rsidRDefault="00D61269">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D61269" w:rsidRDefault="00D61269">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D61269" w:rsidRDefault="00D61269">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D61269" w:rsidRDefault="00D61269">
            <w:pPr>
              <w:rPr>
                <w:rFonts w:ascii="仿宋" w:eastAsia="仿宋" w:hAnsi="仿宋" w:cs="仿宋"/>
                <w:color w:val="000000"/>
              </w:rPr>
            </w:pPr>
          </w:p>
        </w:tc>
      </w:tr>
      <w:tr w:rsidR="00D61269">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right"/>
              <w:rPr>
                <w:rFonts w:ascii="仿宋" w:eastAsia="仿宋" w:hAnsi="仿宋" w:cs="仿宋"/>
                <w:color w:val="000000"/>
              </w:rPr>
            </w:pPr>
            <w:r>
              <w:rPr>
                <w:rFonts w:ascii="仿宋" w:eastAsia="仿宋" w:hAnsi="仿宋" w:cs="仿宋" w:hint="eastAsia"/>
                <w:color w:val="000000"/>
                <w:lang w:eastAsia="ar-SA"/>
              </w:rPr>
              <w:t>324.39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D61269" w:rsidRDefault="00914C81">
            <w:pPr>
              <w:jc w:val="right"/>
              <w:rPr>
                <w:rFonts w:ascii="仿宋" w:eastAsia="仿宋" w:hAnsi="仿宋" w:cs="仿宋"/>
                <w:color w:val="000000"/>
              </w:rPr>
            </w:pPr>
            <w:r>
              <w:rPr>
                <w:rFonts w:ascii="仿宋" w:eastAsia="仿宋" w:hAnsi="仿宋" w:cs="仿宋" w:hint="eastAsia"/>
                <w:color w:val="000000"/>
                <w:lang w:eastAsia="ar-SA"/>
              </w:rPr>
              <w:t>324.39</w:t>
            </w:r>
          </w:p>
        </w:tc>
      </w:tr>
    </w:tbl>
    <w:p w:rsidR="00D61269" w:rsidRDefault="00914C81">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D61269" w:rsidRDefault="00D61269">
      <w:pPr>
        <w:spacing w:before="66"/>
        <w:jc w:val="both"/>
        <w:rPr>
          <w:rFonts w:ascii="仿宋" w:eastAsia="仿宋" w:hAnsi="仿宋" w:cs="仿宋"/>
          <w:color w:val="000000"/>
          <w:lang w:val="en-US"/>
        </w:rPr>
        <w:sectPr w:rsidR="00D61269">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D61269">
        <w:trPr>
          <w:trHeight w:val="403"/>
          <w:jc w:val="center"/>
        </w:trPr>
        <w:tc>
          <w:tcPr>
            <w:tcW w:w="16660" w:type="dxa"/>
            <w:gridSpan w:val="10"/>
            <w:vAlign w:val="center"/>
          </w:tcPr>
          <w:p w:rsidR="00D61269" w:rsidRDefault="00914C81">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D61269">
        <w:trPr>
          <w:trHeight w:val="247"/>
          <w:jc w:val="center"/>
        </w:trPr>
        <w:tc>
          <w:tcPr>
            <w:tcW w:w="4357" w:type="dxa"/>
            <w:gridSpan w:val="2"/>
            <w:vAlign w:val="center"/>
          </w:tcPr>
          <w:p w:rsidR="00D61269" w:rsidRDefault="00D61269">
            <w:pPr>
              <w:pStyle w:val="TableParagraph"/>
              <w:jc w:val="center"/>
              <w:rPr>
                <w:rFonts w:ascii="仿宋" w:eastAsia="仿宋" w:hAnsi="仿宋" w:cs="仿宋"/>
              </w:rPr>
            </w:pPr>
          </w:p>
        </w:tc>
        <w:tc>
          <w:tcPr>
            <w:tcW w:w="1716" w:type="dxa"/>
            <w:vAlign w:val="center"/>
          </w:tcPr>
          <w:p w:rsidR="00D61269" w:rsidRDefault="00D61269">
            <w:pPr>
              <w:pStyle w:val="TableParagraph"/>
              <w:jc w:val="center"/>
              <w:rPr>
                <w:rFonts w:ascii="仿宋" w:eastAsia="仿宋" w:hAnsi="仿宋" w:cs="仿宋"/>
              </w:rPr>
            </w:pPr>
          </w:p>
        </w:tc>
        <w:tc>
          <w:tcPr>
            <w:tcW w:w="1728" w:type="dxa"/>
            <w:vAlign w:val="center"/>
          </w:tcPr>
          <w:p w:rsidR="00D61269" w:rsidRDefault="00D61269">
            <w:pPr>
              <w:pStyle w:val="TableParagraph"/>
              <w:jc w:val="center"/>
              <w:rPr>
                <w:rFonts w:ascii="仿宋" w:eastAsia="仿宋" w:hAnsi="仿宋" w:cs="仿宋"/>
              </w:rPr>
            </w:pPr>
          </w:p>
        </w:tc>
        <w:tc>
          <w:tcPr>
            <w:tcW w:w="1686" w:type="dxa"/>
            <w:vAlign w:val="center"/>
          </w:tcPr>
          <w:p w:rsidR="00D61269" w:rsidRDefault="00D61269">
            <w:pPr>
              <w:pStyle w:val="TableParagraph"/>
              <w:jc w:val="center"/>
              <w:rPr>
                <w:rFonts w:ascii="仿宋" w:eastAsia="仿宋" w:hAnsi="仿宋" w:cs="仿宋"/>
              </w:rPr>
            </w:pPr>
          </w:p>
        </w:tc>
        <w:tc>
          <w:tcPr>
            <w:tcW w:w="3207" w:type="dxa"/>
            <w:gridSpan w:val="2"/>
            <w:vAlign w:val="center"/>
          </w:tcPr>
          <w:p w:rsidR="00D61269" w:rsidRDefault="00D61269">
            <w:pPr>
              <w:pStyle w:val="TableParagraph"/>
              <w:jc w:val="center"/>
              <w:rPr>
                <w:rFonts w:ascii="仿宋" w:eastAsia="仿宋" w:hAnsi="仿宋" w:cs="仿宋"/>
              </w:rPr>
            </w:pPr>
          </w:p>
        </w:tc>
        <w:tc>
          <w:tcPr>
            <w:tcW w:w="1263" w:type="dxa"/>
            <w:vAlign w:val="center"/>
          </w:tcPr>
          <w:p w:rsidR="00D61269" w:rsidRDefault="00D61269">
            <w:pPr>
              <w:pStyle w:val="TableParagraph"/>
              <w:jc w:val="center"/>
              <w:rPr>
                <w:rFonts w:ascii="仿宋" w:eastAsia="仿宋" w:hAnsi="仿宋" w:cs="仿宋"/>
              </w:rPr>
            </w:pPr>
          </w:p>
        </w:tc>
        <w:tc>
          <w:tcPr>
            <w:tcW w:w="2703" w:type="dxa"/>
            <w:gridSpan w:val="2"/>
            <w:vAlign w:val="center"/>
          </w:tcPr>
          <w:p w:rsidR="00D61269" w:rsidRDefault="00914C81">
            <w:pPr>
              <w:pStyle w:val="TableParagraph"/>
              <w:jc w:val="right"/>
              <w:rPr>
                <w:rFonts w:ascii="仿宋" w:eastAsia="仿宋" w:hAnsi="仿宋" w:cs="仿宋"/>
              </w:rPr>
            </w:pPr>
            <w:r>
              <w:rPr>
                <w:rFonts w:ascii="仿宋" w:eastAsia="仿宋" w:hAnsi="仿宋" w:cs="仿宋" w:hint="eastAsia"/>
              </w:rPr>
              <w:t>公开02表</w:t>
            </w:r>
          </w:p>
        </w:tc>
      </w:tr>
      <w:tr w:rsidR="00D61269">
        <w:trPr>
          <w:trHeight w:val="247"/>
          <w:jc w:val="center"/>
        </w:trPr>
        <w:tc>
          <w:tcPr>
            <w:tcW w:w="13957" w:type="dxa"/>
            <w:gridSpan w:val="8"/>
            <w:vAlign w:val="center"/>
          </w:tcPr>
          <w:p w:rsidR="00D61269" w:rsidRDefault="00914C8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2703" w:type="dxa"/>
            <w:gridSpan w:val="2"/>
            <w:vAlign w:val="center"/>
          </w:tcPr>
          <w:p w:rsidR="00D61269" w:rsidRDefault="00914C81">
            <w:pPr>
              <w:pStyle w:val="TableParagraph"/>
              <w:jc w:val="right"/>
              <w:rPr>
                <w:rFonts w:ascii="仿宋" w:eastAsia="仿宋" w:hAnsi="仿宋" w:cs="仿宋"/>
              </w:rPr>
            </w:pPr>
            <w:r>
              <w:rPr>
                <w:rFonts w:ascii="仿宋" w:eastAsia="仿宋" w:hAnsi="仿宋" w:cs="仿宋" w:hint="eastAsia"/>
              </w:rPr>
              <w:t>金额单位：万元</w:t>
            </w:r>
          </w:p>
        </w:tc>
      </w:tr>
      <w:tr w:rsidR="00D61269">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其他收入</w:t>
            </w:r>
          </w:p>
        </w:tc>
      </w:tr>
      <w:tr w:rsidR="00D61269">
        <w:trPr>
          <w:cantSplit/>
          <w:trHeight w:val="502"/>
          <w:jc w:val="center"/>
        </w:trPr>
        <w:tc>
          <w:tcPr>
            <w:tcW w:w="1201"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功能分类</w:t>
            </w:r>
          </w:p>
          <w:p w:rsidR="00D61269" w:rsidRDefault="00914C81">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D61269" w:rsidRDefault="00D61269">
            <w:pPr>
              <w:rPr>
                <w:rFonts w:ascii="仿宋" w:eastAsia="仿宋" w:hAnsi="仿宋" w:cs="仿宋"/>
              </w:rPr>
            </w:pPr>
          </w:p>
        </w:tc>
        <w:tc>
          <w:tcPr>
            <w:tcW w:w="1728" w:type="dxa"/>
            <w:vMerge/>
            <w:tcBorders>
              <w:left w:val="single" w:sz="4" w:space="0" w:color="000000"/>
              <w:bottom w:val="single" w:sz="4" w:space="0" w:color="000000"/>
            </w:tcBorders>
          </w:tcPr>
          <w:p w:rsidR="00D61269" w:rsidRDefault="00D61269">
            <w:pPr>
              <w:rPr>
                <w:rFonts w:ascii="仿宋" w:eastAsia="仿宋" w:hAnsi="仿宋" w:cs="仿宋"/>
              </w:rPr>
            </w:pPr>
          </w:p>
        </w:tc>
        <w:tc>
          <w:tcPr>
            <w:tcW w:w="1686" w:type="dxa"/>
            <w:vMerge/>
            <w:tcBorders>
              <w:left w:val="single" w:sz="4" w:space="0" w:color="000000"/>
              <w:bottom w:val="single" w:sz="4" w:space="0" w:color="000000"/>
            </w:tcBorders>
          </w:tcPr>
          <w:p w:rsidR="00D61269" w:rsidRDefault="00D61269">
            <w:pPr>
              <w:rPr>
                <w:rFonts w:ascii="仿宋" w:eastAsia="仿宋" w:hAnsi="仿宋" w:cs="仿宋"/>
              </w:rPr>
            </w:pPr>
          </w:p>
        </w:tc>
        <w:tc>
          <w:tcPr>
            <w:tcW w:w="1503" w:type="dxa"/>
            <w:vMerge/>
            <w:tcBorders>
              <w:left w:val="single" w:sz="4" w:space="0" w:color="000000"/>
              <w:bottom w:val="single" w:sz="4" w:space="0" w:color="000000"/>
            </w:tcBorders>
            <w:vAlign w:val="center"/>
          </w:tcPr>
          <w:p w:rsidR="00D61269" w:rsidRDefault="00D61269">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D61269" w:rsidRDefault="00D61269">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D61269" w:rsidRDefault="00D61269">
            <w:pPr>
              <w:rPr>
                <w:rFonts w:ascii="仿宋" w:eastAsia="仿宋" w:hAnsi="仿宋" w:cs="仿宋"/>
              </w:rPr>
            </w:pPr>
          </w:p>
        </w:tc>
        <w:tc>
          <w:tcPr>
            <w:tcW w:w="1375" w:type="dxa"/>
            <w:vMerge/>
            <w:tcBorders>
              <w:left w:val="single" w:sz="4" w:space="0" w:color="000000"/>
              <w:bottom w:val="single" w:sz="4" w:space="0" w:color="000000"/>
            </w:tcBorders>
          </w:tcPr>
          <w:p w:rsidR="00D61269" w:rsidRDefault="00D61269">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rPr>
            </w:pPr>
          </w:p>
        </w:tc>
      </w:tr>
      <w:tr w:rsidR="00D61269">
        <w:trPr>
          <w:cantSplit/>
          <w:trHeight w:hRule="exact" w:val="267"/>
          <w:jc w:val="center"/>
        </w:trPr>
        <w:tc>
          <w:tcPr>
            <w:tcW w:w="4357" w:type="dxa"/>
            <w:gridSpan w:val="2"/>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D61269" w:rsidRDefault="00914C81">
            <w:pPr>
              <w:jc w:val="right"/>
              <w:rPr>
                <w:rFonts w:ascii="仿宋" w:eastAsia="仿宋" w:hAnsi="仿宋" w:cs="仿宋"/>
                <w:sz w:val="20"/>
                <w:szCs w:val="20"/>
              </w:rPr>
            </w:pPr>
            <w:r>
              <w:rPr>
                <w:rFonts w:ascii="仿宋" w:eastAsia="仿宋" w:hAnsi="仿宋" w:cs="仿宋" w:hint="eastAsia"/>
                <w:sz w:val="20"/>
                <w:szCs w:val="20"/>
              </w:rPr>
              <w:t>318.92</w:t>
            </w:r>
          </w:p>
        </w:tc>
        <w:tc>
          <w:tcPr>
            <w:tcW w:w="1728" w:type="dxa"/>
            <w:tcBorders>
              <w:left w:val="single" w:sz="4" w:space="0" w:color="000000"/>
              <w:bottom w:val="single" w:sz="4" w:space="0" w:color="000000"/>
            </w:tcBorders>
            <w:vAlign w:val="center"/>
          </w:tcPr>
          <w:p w:rsidR="00D61269" w:rsidRDefault="00914C81">
            <w:pPr>
              <w:jc w:val="right"/>
              <w:rPr>
                <w:rFonts w:ascii="仿宋" w:eastAsia="仿宋" w:hAnsi="仿宋" w:cs="仿宋"/>
                <w:sz w:val="20"/>
                <w:szCs w:val="20"/>
              </w:rPr>
            </w:pPr>
            <w:r>
              <w:rPr>
                <w:rFonts w:ascii="仿宋" w:eastAsia="仿宋" w:hAnsi="仿宋" w:cs="仿宋" w:hint="eastAsia"/>
                <w:sz w:val="20"/>
                <w:szCs w:val="20"/>
              </w:rPr>
              <w:t>318.92</w:t>
            </w:r>
          </w:p>
        </w:tc>
        <w:tc>
          <w:tcPr>
            <w:tcW w:w="1686" w:type="dxa"/>
            <w:tcBorders>
              <w:left w:val="single" w:sz="4" w:space="0" w:color="000000"/>
              <w:bottom w:val="single" w:sz="4" w:space="0" w:color="000000"/>
            </w:tcBorders>
            <w:vAlign w:val="center"/>
          </w:tcPr>
          <w:p w:rsidR="00D61269" w:rsidRDefault="00D61269">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D61269" w:rsidRDefault="00D61269">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D61269" w:rsidRDefault="00D61269">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D61269" w:rsidRDefault="00D61269">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D61269" w:rsidRDefault="00D61269">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35.61</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35.61</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35.61</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35.61</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2.94</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2.94</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21.78</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21.78</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10.89</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10.89</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189.06</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189.06</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189.06</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189.06</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174.12</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174.12</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2130112</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行业业务管理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14.94</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14.94</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94.25</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94.25</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94.25</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94.25</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27.37</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27.37</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r w:rsidR="00D6126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66.88</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20"/>
                <w:szCs w:val="20"/>
              </w:rPr>
            </w:pPr>
            <w:r>
              <w:rPr>
                <w:rFonts w:ascii="仿宋" w:eastAsia="仿宋" w:hAnsi="仿宋" w:cs="仿宋" w:hint="eastAsia"/>
                <w:sz w:val="20"/>
                <w:szCs w:val="20"/>
              </w:rPr>
              <w:t>66.88</w:t>
            </w:r>
          </w:p>
        </w:tc>
        <w:tc>
          <w:tcPr>
            <w:tcW w:w="168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sz w:val="20"/>
                <w:szCs w:val="20"/>
              </w:rPr>
            </w:pPr>
          </w:p>
        </w:tc>
      </w:tr>
    </w:tbl>
    <w:p w:rsidR="00D61269" w:rsidRDefault="00914C81">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D61269" w:rsidRDefault="00D61269">
      <w:pPr>
        <w:spacing w:before="66"/>
        <w:ind w:left="57" w:firstLineChars="100" w:firstLine="220"/>
        <w:jc w:val="both"/>
        <w:rPr>
          <w:rFonts w:ascii="仿宋" w:eastAsia="仿宋" w:hAnsi="仿宋" w:cs="仿宋"/>
        </w:rPr>
        <w:sectPr w:rsidR="00D61269">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D61269">
        <w:trPr>
          <w:trHeight w:val="532"/>
        </w:trPr>
        <w:tc>
          <w:tcPr>
            <w:tcW w:w="15689" w:type="dxa"/>
            <w:gridSpan w:val="8"/>
            <w:vAlign w:val="center"/>
          </w:tcPr>
          <w:p w:rsidR="00D61269" w:rsidRDefault="00914C81">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D61269">
        <w:trPr>
          <w:trHeight w:val="227"/>
        </w:trPr>
        <w:tc>
          <w:tcPr>
            <w:tcW w:w="5115" w:type="dxa"/>
            <w:gridSpan w:val="2"/>
            <w:vAlign w:val="center"/>
          </w:tcPr>
          <w:p w:rsidR="00D61269" w:rsidRDefault="00D61269">
            <w:pPr>
              <w:pStyle w:val="TableParagraph"/>
              <w:jc w:val="center"/>
              <w:rPr>
                <w:rFonts w:ascii="仿宋" w:eastAsia="仿宋" w:hAnsi="仿宋" w:cs="仿宋"/>
              </w:rPr>
            </w:pPr>
          </w:p>
        </w:tc>
        <w:tc>
          <w:tcPr>
            <w:tcW w:w="2164" w:type="dxa"/>
            <w:vAlign w:val="center"/>
          </w:tcPr>
          <w:p w:rsidR="00D61269" w:rsidRDefault="00D61269">
            <w:pPr>
              <w:pStyle w:val="TableParagraph"/>
              <w:jc w:val="center"/>
              <w:rPr>
                <w:rFonts w:ascii="仿宋" w:eastAsia="仿宋" w:hAnsi="仿宋" w:cs="仿宋"/>
                <w:sz w:val="20"/>
              </w:rPr>
            </w:pPr>
          </w:p>
        </w:tc>
        <w:tc>
          <w:tcPr>
            <w:tcW w:w="1897" w:type="dxa"/>
            <w:vAlign w:val="center"/>
          </w:tcPr>
          <w:p w:rsidR="00D61269" w:rsidRDefault="00D61269">
            <w:pPr>
              <w:pStyle w:val="TableParagraph"/>
              <w:jc w:val="center"/>
              <w:rPr>
                <w:rFonts w:ascii="仿宋" w:eastAsia="仿宋" w:hAnsi="仿宋" w:cs="仿宋"/>
                <w:sz w:val="20"/>
              </w:rPr>
            </w:pPr>
          </w:p>
        </w:tc>
        <w:tc>
          <w:tcPr>
            <w:tcW w:w="1739" w:type="dxa"/>
            <w:vAlign w:val="center"/>
          </w:tcPr>
          <w:p w:rsidR="00D61269" w:rsidRDefault="00D61269">
            <w:pPr>
              <w:pStyle w:val="TableParagraph"/>
              <w:jc w:val="center"/>
              <w:rPr>
                <w:rFonts w:ascii="仿宋" w:eastAsia="仿宋" w:hAnsi="仿宋" w:cs="仿宋"/>
                <w:sz w:val="20"/>
              </w:rPr>
            </w:pPr>
          </w:p>
        </w:tc>
        <w:tc>
          <w:tcPr>
            <w:tcW w:w="1715" w:type="dxa"/>
            <w:vAlign w:val="center"/>
          </w:tcPr>
          <w:p w:rsidR="00D61269" w:rsidRDefault="00D61269">
            <w:pPr>
              <w:pStyle w:val="TableParagraph"/>
              <w:jc w:val="center"/>
              <w:rPr>
                <w:rFonts w:ascii="仿宋" w:eastAsia="仿宋" w:hAnsi="仿宋" w:cs="仿宋"/>
                <w:sz w:val="20"/>
              </w:rPr>
            </w:pPr>
          </w:p>
        </w:tc>
        <w:tc>
          <w:tcPr>
            <w:tcW w:w="3059" w:type="dxa"/>
            <w:gridSpan w:val="2"/>
            <w:vAlign w:val="center"/>
          </w:tcPr>
          <w:p w:rsidR="00D61269" w:rsidRDefault="00914C81">
            <w:pPr>
              <w:pStyle w:val="TableParagraph"/>
              <w:jc w:val="right"/>
              <w:rPr>
                <w:rFonts w:ascii="仿宋" w:eastAsia="仿宋" w:hAnsi="仿宋" w:cs="仿宋"/>
              </w:rPr>
            </w:pPr>
            <w:r>
              <w:rPr>
                <w:rFonts w:ascii="仿宋" w:eastAsia="仿宋" w:hAnsi="仿宋" w:cs="仿宋" w:hint="eastAsia"/>
              </w:rPr>
              <w:t>公开03表</w:t>
            </w:r>
          </w:p>
        </w:tc>
      </w:tr>
      <w:tr w:rsidR="00D61269">
        <w:trPr>
          <w:trHeight w:val="90"/>
        </w:trPr>
        <w:tc>
          <w:tcPr>
            <w:tcW w:w="12630" w:type="dxa"/>
            <w:gridSpan w:val="6"/>
            <w:vAlign w:val="center"/>
          </w:tcPr>
          <w:p w:rsidR="00D61269" w:rsidRDefault="00914C8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059" w:type="dxa"/>
            <w:gridSpan w:val="2"/>
            <w:vAlign w:val="center"/>
          </w:tcPr>
          <w:p w:rsidR="00D61269" w:rsidRDefault="00914C81">
            <w:pPr>
              <w:pStyle w:val="TableParagraph"/>
              <w:jc w:val="right"/>
              <w:rPr>
                <w:rFonts w:ascii="仿宋" w:eastAsia="仿宋" w:hAnsi="仿宋" w:cs="仿宋"/>
              </w:rPr>
            </w:pPr>
            <w:r>
              <w:rPr>
                <w:rFonts w:ascii="仿宋" w:eastAsia="仿宋" w:hAnsi="仿宋" w:cs="仿宋" w:hint="eastAsia"/>
              </w:rPr>
              <w:t>金额单位：万元</w:t>
            </w:r>
          </w:p>
        </w:tc>
      </w:tr>
      <w:tr w:rsidR="00D61269">
        <w:trPr>
          <w:trHeight w:val="90"/>
        </w:trPr>
        <w:tc>
          <w:tcPr>
            <w:tcW w:w="5115" w:type="dxa"/>
            <w:gridSpan w:val="2"/>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对附属单位补助支出</w:t>
            </w:r>
          </w:p>
        </w:tc>
      </w:tr>
      <w:tr w:rsidR="00D61269">
        <w:trPr>
          <w:trHeight w:val="176"/>
        </w:trPr>
        <w:tc>
          <w:tcPr>
            <w:tcW w:w="1188"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功能分类</w:t>
            </w:r>
          </w:p>
          <w:p w:rsidR="00D61269" w:rsidRDefault="00914C81">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D61269" w:rsidRDefault="00D61269">
            <w:pPr>
              <w:rPr>
                <w:rFonts w:ascii="仿宋" w:eastAsia="仿宋" w:hAnsi="仿宋" w:cs="仿宋"/>
              </w:rPr>
            </w:pPr>
          </w:p>
        </w:tc>
        <w:tc>
          <w:tcPr>
            <w:tcW w:w="1897" w:type="dxa"/>
            <w:vMerge/>
            <w:tcBorders>
              <w:left w:val="single" w:sz="4" w:space="0" w:color="000000"/>
              <w:bottom w:val="single" w:sz="4" w:space="0" w:color="000000"/>
            </w:tcBorders>
          </w:tcPr>
          <w:p w:rsidR="00D61269" w:rsidRDefault="00D61269">
            <w:pPr>
              <w:rPr>
                <w:rFonts w:ascii="仿宋" w:eastAsia="仿宋" w:hAnsi="仿宋" w:cs="仿宋"/>
              </w:rPr>
            </w:pPr>
          </w:p>
        </w:tc>
        <w:tc>
          <w:tcPr>
            <w:tcW w:w="1739" w:type="dxa"/>
            <w:vMerge/>
            <w:tcBorders>
              <w:left w:val="single" w:sz="4" w:space="0" w:color="000000"/>
              <w:bottom w:val="single" w:sz="4" w:space="0" w:color="000000"/>
            </w:tcBorders>
          </w:tcPr>
          <w:p w:rsidR="00D61269" w:rsidRDefault="00D61269">
            <w:pPr>
              <w:rPr>
                <w:rFonts w:ascii="仿宋" w:eastAsia="仿宋" w:hAnsi="仿宋" w:cs="仿宋"/>
              </w:rPr>
            </w:pPr>
          </w:p>
        </w:tc>
        <w:tc>
          <w:tcPr>
            <w:tcW w:w="1715" w:type="dxa"/>
            <w:vMerge/>
            <w:tcBorders>
              <w:left w:val="single" w:sz="4" w:space="0" w:color="000000"/>
              <w:bottom w:val="single" w:sz="4" w:space="0" w:color="000000"/>
            </w:tcBorders>
          </w:tcPr>
          <w:p w:rsidR="00D61269" w:rsidRDefault="00D61269">
            <w:pPr>
              <w:rPr>
                <w:rFonts w:ascii="仿宋" w:eastAsia="仿宋" w:hAnsi="仿宋" w:cs="仿宋"/>
              </w:rPr>
            </w:pPr>
          </w:p>
        </w:tc>
        <w:tc>
          <w:tcPr>
            <w:tcW w:w="1633" w:type="dxa"/>
            <w:vMerge/>
            <w:tcBorders>
              <w:left w:val="single" w:sz="4" w:space="0" w:color="000000"/>
              <w:bottom w:val="single" w:sz="4" w:space="0" w:color="000000"/>
            </w:tcBorders>
          </w:tcPr>
          <w:p w:rsidR="00D61269" w:rsidRDefault="00D61269">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rPr>
            </w:pPr>
          </w:p>
        </w:tc>
      </w:tr>
      <w:tr w:rsidR="00D61269">
        <w:trPr>
          <w:trHeight w:hRule="exact" w:val="382"/>
        </w:trPr>
        <w:tc>
          <w:tcPr>
            <w:tcW w:w="5115" w:type="dxa"/>
            <w:gridSpan w:val="2"/>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D61269" w:rsidRDefault="00914C81">
            <w:pPr>
              <w:jc w:val="right"/>
              <w:rPr>
                <w:rFonts w:ascii="仿宋" w:eastAsia="仿宋" w:hAnsi="仿宋" w:cs="仿宋"/>
              </w:rPr>
            </w:pPr>
            <w:r>
              <w:rPr>
                <w:rFonts w:ascii="仿宋" w:eastAsia="仿宋" w:hAnsi="仿宋" w:cs="仿宋" w:hint="eastAsia"/>
              </w:rPr>
              <w:t>317.56</w:t>
            </w:r>
          </w:p>
        </w:tc>
        <w:tc>
          <w:tcPr>
            <w:tcW w:w="1897" w:type="dxa"/>
            <w:tcBorders>
              <w:left w:val="single" w:sz="4" w:space="0" w:color="000000"/>
              <w:bottom w:val="single" w:sz="4" w:space="0" w:color="000000"/>
            </w:tcBorders>
            <w:vAlign w:val="center"/>
          </w:tcPr>
          <w:p w:rsidR="00D61269" w:rsidRDefault="00914C81">
            <w:pPr>
              <w:jc w:val="right"/>
              <w:rPr>
                <w:rFonts w:ascii="仿宋" w:eastAsia="仿宋" w:hAnsi="仿宋" w:cs="仿宋"/>
              </w:rPr>
            </w:pPr>
            <w:r>
              <w:rPr>
                <w:rFonts w:ascii="仿宋" w:eastAsia="仿宋" w:hAnsi="仿宋" w:cs="仿宋" w:hint="eastAsia"/>
              </w:rPr>
              <w:t>302.62</w:t>
            </w:r>
          </w:p>
        </w:tc>
        <w:tc>
          <w:tcPr>
            <w:tcW w:w="1739" w:type="dxa"/>
            <w:tcBorders>
              <w:left w:val="single" w:sz="4" w:space="0" w:color="000000"/>
              <w:bottom w:val="single" w:sz="4" w:space="0" w:color="000000"/>
            </w:tcBorders>
            <w:vAlign w:val="center"/>
          </w:tcPr>
          <w:p w:rsidR="00D61269" w:rsidRDefault="00914C81">
            <w:pPr>
              <w:jc w:val="right"/>
              <w:rPr>
                <w:rFonts w:ascii="仿宋" w:eastAsia="仿宋" w:hAnsi="仿宋" w:cs="仿宋"/>
              </w:rPr>
            </w:pPr>
            <w:r>
              <w:rPr>
                <w:rFonts w:ascii="仿宋" w:eastAsia="仿宋" w:hAnsi="仿宋" w:cs="仿宋" w:hint="eastAsia"/>
              </w:rPr>
              <w:t>14.94</w:t>
            </w:r>
          </w:p>
        </w:tc>
        <w:tc>
          <w:tcPr>
            <w:tcW w:w="1715" w:type="dxa"/>
            <w:tcBorders>
              <w:left w:val="single" w:sz="4" w:space="0" w:color="000000"/>
              <w:bottom w:val="single" w:sz="4" w:space="0" w:color="000000"/>
            </w:tcBorders>
            <w:vAlign w:val="center"/>
          </w:tcPr>
          <w:p w:rsidR="00D61269" w:rsidRDefault="00D61269">
            <w:pPr>
              <w:jc w:val="right"/>
              <w:rPr>
                <w:rFonts w:ascii="仿宋" w:eastAsia="仿宋" w:hAnsi="仿宋" w:cs="仿宋"/>
              </w:rPr>
            </w:pPr>
          </w:p>
        </w:tc>
        <w:tc>
          <w:tcPr>
            <w:tcW w:w="1633" w:type="dxa"/>
            <w:tcBorders>
              <w:left w:val="single" w:sz="4" w:space="0" w:color="000000"/>
              <w:bottom w:val="single" w:sz="4" w:space="0" w:color="000000"/>
            </w:tcBorders>
            <w:vAlign w:val="center"/>
          </w:tcPr>
          <w:p w:rsidR="00D61269" w:rsidRDefault="00D61269">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35.61</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35.61</w:t>
            </w:r>
          </w:p>
        </w:tc>
        <w:tc>
          <w:tcPr>
            <w:tcW w:w="1739"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35.61</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35.61</w:t>
            </w:r>
          </w:p>
        </w:tc>
        <w:tc>
          <w:tcPr>
            <w:tcW w:w="1739"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2.95</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2.95</w:t>
            </w:r>
          </w:p>
        </w:tc>
        <w:tc>
          <w:tcPr>
            <w:tcW w:w="1739"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21.78</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21.78</w:t>
            </w:r>
          </w:p>
        </w:tc>
        <w:tc>
          <w:tcPr>
            <w:tcW w:w="1739"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10.89</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10.89</w:t>
            </w:r>
          </w:p>
        </w:tc>
        <w:tc>
          <w:tcPr>
            <w:tcW w:w="1739"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188.14</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173.20</w:t>
            </w:r>
          </w:p>
        </w:tc>
        <w:tc>
          <w:tcPr>
            <w:tcW w:w="1739"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14.94</w:t>
            </w: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188.14</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173.20</w:t>
            </w:r>
          </w:p>
        </w:tc>
        <w:tc>
          <w:tcPr>
            <w:tcW w:w="1739"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14.94</w:t>
            </w: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173.20</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173.20</w:t>
            </w:r>
          </w:p>
        </w:tc>
        <w:tc>
          <w:tcPr>
            <w:tcW w:w="1739"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2130112</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 xml:space="preserve">    行业业务管理</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14.94</w:t>
            </w:r>
          </w:p>
        </w:tc>
        <w:tc>
          <w:tcPr>
            <w:tcW w:w="1897"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14.94</w:t>
            </w: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93.80</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93.80</w:t>
            </w:r>
          </w:p>
        </w:tc>
        <w:tc>
          <w:tcPr>
            <w:tcW w:w="1739"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93.80</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93.80</w:t>
            </w:r>
          </w:p>
        </w:tc>
        <w:tc>
          <w:tcPr>
            <w:tcW w:w="1739"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26.83</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26.83</w:t>
            </w:r>
          </w:p>
        </w:tc>
        <w:tc>
          <w:tcPr>
            <w:tcW w:w="1739"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r w:rsidR="00D6126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66.98</w:t>
            </w:r>
          </w:p>
        </w:tc>
        <w:tc>
          <w:tcPr>
            <w:tcW w:w="1897" w:type="dxa"/>
            <w:tcBorders>
              <w:top w:val="single" w:sz="4" w:space="0" w:color="000000"/>
              <w:left w:val="single" w:sz="4" w:space="0" w:color="000000"/>
              <w:bottom w:val="single" w:sz="4" w:space="0" w:color="000000"/>
              <w:right w:val="single" w:sz="4" w:space="0" w:color="000000"/>
            </w:tcBorders>
          </w:tcPr>
          <w:p w:rsidR="00D61269" w:rsidRDefault="00914C81">
            <w:pPr>
              <w:pStyle w:val="TableParagraph"/>
              <w:spacing w:before="30"/>
              <w:ind w:left="107"/>
              <w:jc w:val="right"/>
              <w:rPr>
                <w:rFonts w:ascii="仿宋" w:eastAsia="仿宋" w:hAnsi="仿宋" w:cs="仿宋"/>
              </w:rPr>
            </w:pPr>
            <w:r>
              <w:rPr>
                <w:rFonts w:ascii="仿宋" w:eastAsia="仿宋" w:hAnsi="仿宋" w:cs="仿宋" w:hint="eastAsia"/>
              </w:rPr>
              <w:t>66.98</w:t>
            </w:r>
          </w:p>
        </w:tc>
        <w:tc>
          <w:tcPr>
            <w:tcW w:w="1739"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61269" w:rsidRDefault="00D61269">
            <w:pPr>
              <w:pStyle w:val="TableParagraph"/>
              <w:spacing w:before="30"/>
              <w:ind w:left="107"/>
              <w:jc w:val="right"/>
              <w:rPr>
                <w:rFonts w:ascii="仿宋" w:eastAsia="仿宋" w:hAnsi="仿宋" w:cs="仿宋"/>
              </w:rPr>
            </w:pPr>
          </w:p>
        </w:tc>
      </w:tr>
    </w:tbl>
    <w:p w:rsidR="00D61269" w:rsidRDefault="00914C81">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D61269" w:rsidRDefault="00D61269">
      <w:pPr>
        <w:spacing w:before="59"/>
        <w:ind w:left="57"/>
        <w:rPr>
          <w:rFonts w:ascii="仿宋" w:eastAsia="仿宋" w:hAnsi="仿宋" w:cs="仿宋"/>
        </w:rPr>
        <w:sectPr w:rsidR="00D61269">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D61269">
        <w:trPr>
          <w:trHeight w:val="319"/>
        </w:trPr>
        <w:tc>
          <w:tcPr>
            <w:tcW w:w="15372" w:type="dxa"/>
            <w:gridSpan w:val="10"/>
          </w:tcPr>
          <w:p w:rsidR="00D61269" w:rsidRDefault="00914C8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D61269">
        <w:trPr>
          <w:trHeight w:val="319"/>
        </w:trPr>
        <w:tc>
          <w:tcPr>
            <w:tcW w:w="5562" w:type="dxa"/>
            <w:gridSpan w:val="2"/>
          </w:tcPr>
          <w:p w:rsidR="00D61269" w:rsidRDefault="00D61269">
            <w:pPr>
              <w:pStyle w:val="TableParagraph"/>
              <w:rPr>
                <w:rFonts w:ascii="仿宋" w:eastAsia="仿宋" w:hAnsi="仿宋" w:cs="仿宋"/>
                <w:sz w:val="20"/>
              </w:rPr>
            </w:pPr>
          </w:p>
        </w:tc>
        <w:tc>
          <w:tcPr>
            <w:tcW w:w="847" w:type="dxa"/>
          </w:tcPr>
          <w:p w:rsidR="00D61269" w:rsidRDefault="00D61269">
            <w:pPr>
              <w:pStyle w:val="TableParagraph"/>
              <w:rPr>
                <w:rFonts w:ascii="仿宋" w:eastAsia="仿宋" w:hAnsi="仿宋" w:cs="仿宋"/>
                <w:sz w:val="20"/>
              </w:rPr>
            </w:pPr>
          </w:p>
        </w:tc>
        <w:tc>
          <w:tcPr>
            <w:tcW w:w="1913" w:type="dxa"/>
          </w:tcPr>
          <w:p w:rsidR="00D61269" w:rsidRDefault="00D61269">
            <w:pPr>
              <w:pStyle w:val="TableParagraph"/>
              <w:rPr>
                <w:rFonts w:ascii="仿宋" w:eastAsia="仿宋" w:hAnsi="仿宋" w:cs="仿宋"/>
                <w:sz w:val="20"/>
              </w:rPr>
            </w:pPr>
          </w:p>
        </w:tc>
        <w:tc>
          <w:tcPr>
            <w:tcW w:w="2635" w:type="dxa"/>
            <w:gridSpan w:val="2"/>
          </w:tcPr>
          <w:p w:rsidR="00D61269" w:rsidRDefault="00D61269">
            <w:pPr>
              <w:pStyle w:val="TableParagraph"/>
              <w:rPr>
                <w:rFonts w:ascii="仿宋" w:eastAsia="仿宋" w:hAnsi="仿宋" w:cs="仿宋"/>
                <w:sz w:val="20"/>
              </w:rPr>
            </w:pPr>
          </w:p>
        </w:tc>
        <w:tc>
          <w:tcPr>
            <w:tcW w:w="1194" w:type="dxa"/>
          </w:tcPr>
          <w:p w:rsidR="00D61269" w:rsidRDefault="00D61269">
            <w:pPr>
              <w:pStyle w:val="TableParagraph"/>
              <w:rPr>
                <w:rFonts w:ascii="仿宋" w:eastAsia="仿宋" w:hAnsi="仿宋" w:cs="仿宋"/>
                <w:sz w:val="20"/>
              </w:rPr>
            </w:pPr>
          </w:p>
        </w:tc>
        <w:tc>
          <w:tcPr>
            <w:tcW w:w="3221" w:type="dxa"/>
            <w:gridSpan w:val="3"/>
            <w:vAlign w:val="center"/>
          </w:tcPr>
          <w:p w:rsidR="00D61269" w:rsidRDefault="00914C81">
            <w:pPr>
              <w:pStyle w:val="TableParagraph"/>
              <w:jc w:val="right"/>
              <w:rPr>
                <w:rFonts w:ascii="仿宋" w:eastAsia="仿宋" w:hAnsi="仿宋" w:cs="仿宋"/>
              </w:rPr>
            </w:pPr>
            <w:r>
              <w:rPr>
                <w:rFonts w:ascii="仿宋" w:eastAsia="仿宋" w:hAnsi="仿宋" w:cs="仿宋" w:hint="eastAsia"/>
              </w:rPr>
              <w:t>公开04表</w:t>
            </w:r>
          </w:p>
        </w:tc>
      </w:tr>
      <w:tr w:rsidR="00D61269">
        <w:trPr>
          <w:trHeight w:val="319"/>
        </w:trPr>
        <w:tc>
          <w:tcPr>
            <w:tcW w:w="12151" w:type="dxa"/>
            <w:gridSpan w:val="7"/>
          </w:tcPr>
          <w:p w:rsidR="00D61269" w:rsidRDefault="00914C8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221" w:type="dxa"/>
            <w:gridSpan w:val="3"/>
            <w:vAlign w:val="center"/>
          </w:tcPr>
          <w:p w:rsidR="00D61269" w:rsidRDefault="00914C81">
            <w:pPr>
              <w:pStyle w:val="TableParagraph"/>
              <w:jc w:val="right"/>
              <w:rPr>
                <w:rFonts w:ascii="仿宋" w:eastAsia="仿宋" w:hAnsi="仿宋" w:cs="仿宋"/>
              </w:rPr>
            </w:pPr>
            <w:r>
              <w:rPr>
                <w:rFonts w:ascii="仿宋" w:eastAsia="仿宋" w:hAnsi="仿宋" w:cs="仿宋" w:hint="eastAsia"/>
              </w:rPr>
              <w:t>金额单位：万元</w:t>
            </w:r>
          </w:p>
        </w:tc>
      </w:tr>
      <w:tr w:rsidR="00D61269">
        <w:trPr>
          <w:trHeight w:val="162"/>
        </w:trPr>
        <w:tc>
          <w:tcPr>
            <w:tcW w:w="5562" w:type="dxa"/>
            <w:gridSpan w:val="2"/>
            <w:tcBorders>
              <w:top w:val="single" w:sz="4" w:space="0" w:color="000000"/>
              <w:left w:val="single" w:sz="4" w:space="0" w:color="000000"/>
              <w:bottom w:val="single" w:sz="4" w:space="0" w:color="000000"/>
            </w:tcBorders>
          </w:tcPr>
          <w:p w:rsidR="00D61269" w:rsidRDefault="00914C81">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D61269" w:rsidRDefault="00914C81">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D61269">
        <w:trPr>
          <w:trHeight w:val="199"/>
        </w:trPr>
        <w:tc>
          <w:tcPr>
            <w:tcW w:w="3725" w:type="dxa"/>
            <w:vMerge w:val="restart"/>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D61269" w:rsidRDefault="00914C81">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D61269" w:rsidRDefault="00914C81">
            <w:pPr>
              <w:jc w:val="center"/>
              <w:rPr>
                <w:rFonts w:ascii="仿宋" w:eastAsia="仿宋" w:hAnsi="仿宋" w:cs="仿宋"/>
              </w:rPr>
            </w:pPr>
            <w:r>
              <w:rPr>
                <w:rFonts w:ascii="仿宋" w:eastAsia="仿宋" w:hAnsi="仿宋" w:cs="仿宋" w:hint="eastAsia"/>
              </w:rPr>
              <w:t>决算数</w:t>
            </w:r>
          </w:p>
        </w:tc>
      </w:tr>
      <w:tr w:rsidR="00D61269">
        <w:trPr>
          <w:trHeight w:val="578"/>
        </w:trPr>
        <w:tc>
          <w:tcPr>
            <w:tcW w:w="3725" w:type="dxa"/>
            <w:vMerge/>
            <w:tcBorders>
              <w:left w:val="single" w:sz="4" w:space="0" w:color="000000"/>
              <w:bottom w:val="single" w:sz="4" w:space="0" w:color="000000"/>
            </w:tcBorders>
          </w:tcPr>
          <w:p w:rsidR="00D61269" w:rsidRDefault="00D61269">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D61269" w:rsidRDefault="00D61269">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D61269" w:rsidRDefault="00D6126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国有资本经营预算财政拨款</w:t>
            </w: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318.92</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35.61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35.61</w:t>
            </w: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188.14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188.14</w:t>
            </w: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93.80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93.80</w:t>
            </w: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hRule="exact" w:val="359"/>
        </w:trPr>
        <w:tc>
          <w:tcPr>
            <w:tcW w:w="3725" w:type="dxa"/>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D61269" w:rsidRDefault="00914C81">
            <w:pPr>
              <w:jc w:val="right"/>
              <w:rPr>
                <w:rFonts w:ascii="仿宋" w:eastAsia="仿宋" w:hAnsi="仿宋" w:cs="仿宋"/>
              </w:rPr>
            </w:pPr>
            <w:r>
              <w:rPr>
                <w:rFonts w:ascii="仿宋" w:eastAsia="仿宋" w:hAnsi="仿宋" w:cs="仿宋" w:hint="eastAsia"/>
              </w:rPr>
              <w:t>318.92</w:t>
            </w:r>
          </w:p>
        </w:tc>
        <w:tc>
          <w:tcPr>
            <w:tcW w:w="3667" w:type="dxa"/>
            <w:gridSpan w:val="3"/>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D61269" w:rsidRDefault="00914C81">
            <w:pPr>
              <w:jc w:val="right"/>
              <w:rPr>
                <w:rFonts w:ascii="仿宋" w:eastAsia="仿宋" w:hAnsi="仿宋" w:cs="仿宋"/>
              </w:rPr>
            </w:pPr>
            <w:r>
              <w:rPr>
                <w:rFonts w:ascii="仿宋" w:eastAsia="仿宋" w:hAnsi="仿宋" w:cs="仿宋" w:hint="eastAsia"/>
              </w:rPr>
              <w:t>317.56</w:t>
            </w:r>
          </w:p>
        </w:tc>
        <w:tc>
          <w:tcPr>
            <w:tcW w:w="1415" w:type="dxa"/>
            <w:gridSpan w:val="2"/>
            <w:tcBorders>
              <w:top w:val="single" w:sz="4" w:space="0" w:color="000000"/>
              <w:left w:val="single" w:sz="4" w:space="0" w:color="000000"/>
              <w:bottom w:val="single" w:sz="4" w:space="0" w:color="000000"/>
            </w:tcBorders>
            <w:vAlign w:val="center"/>
          </w:tcPr>
          <w:p w:rsidR="00D61269" w:rsidRDefault="00914C81">
            <w:pPr>
              <w:jc w:val="right"/>
              <w:rPr>
                <w:rFonts w:ascii="仿宋" w:eastAsia="仿宋" w:hAnsi="仿宋" w:cs="仿宋"/>
              </w:rPr>
            </w:pPr>
            <w:r>
              <w:rPr>
                <w:rFonts w:ascii="仿宋" w:eastAsia="仿宋" w:hAnsi="仿宋" w:cs="仿宋" w:hint="eastAsia"/>
              </w:rPr>
              <w:t>317.56</w:t>
            </w:r>
          </w:p>
        </w:tc>
        <w:tc>
          <w:tcPr>
            <w:tcW w:w="1500" w:type="dxa"/>
            <w:tcBorders>
              <w:top w:val="single" w:sz="4" w:space="0" w:color="000000"/>
              <w:left w:val="single" w:sz="4" w:space="0" w:color="000000"/>
              <w:bottom w:val="single" w:sz="4" w:space="0" w:color="000000"/>
            </w:tcBorders>
            <w:vAlign w:val="center"/>
          </w:tcPr>
          <w:p w:rsidR="00D61269" w:rsidRDefault="00D61269">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trHeight w:val="242"/>
        </w:trPr>
        <w:tc>
          <w:tcPr>
            <w:tcW w:w="3725" w:type="dxa"/>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5.47</w:t>
            </w:r>
          </w:p>
        </w:tc>
        <w:tc>
          <w:tcPr>
            <w:tcW w:w="3667" w:type="dxa"/>
            <w:gridSpan w:val="3"/>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6.83</w:t>
            </w:r>
          </w:p>
        </w:tc>
        <w:tc>
          <w:tcPr>
            <w:tcW w:w="1415" w:type="dxa"/>
            <w:gridSpan w:val="2"/>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6.83</w:t>
            </w:r>
          </w:p>
        </w:tc>
        <w:tc>
          <w:tcPr>
            <w:tcW w:w="1500"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42"/>
        </w:trPr>
        <w:tc>
          <w:tcPr>
            <w:tcW w:w="3725" w:type="dxa"/>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5.47</w:t>
            </w:r>
          </w:p>
        </w:tc>
        <w:tc>
          <w:tcPr>
            <w:tcW w:w="3667" w:type="dxa"/>
            <w:gridSpan w:val="3"/>
            <w:tcBorders>
              <w:left w:val="single" w:sz="4" w:space="0" w:color="000000"/>
              <w:bottom w:val="single" w:sz="4" w:space="0" w:color="000000"/>
            </w:tcBorders>
            <w:vAlign w:val="center"/>
          </w:tcPr>
          <w:p w:rsidR="00D61269" w:rsidRDefault="00D6126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42"/>
        </w:trPr>
        <w:tc>
          <w:tcPr>
            <w:tcW w:w="3725" w:type="dxa"/>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D61269" w:rsidRDefault="00D6126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trHeight w:val="242"/>
        </w:trPr>
        <w:tc>
          <w:tcPr>
            <w:tcW w:w="3725" w:type="dxa"/>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D61269" w:rsidRDefault="00D6126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hRule="exact" w:val="322"/>
        </w:trPr>
        <w:tc>
          <w:tcPr>
            <w:tcW w:w="3725"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D61269" w:rsidRDefault="00914C81">
            <w:pPr>
              <w:jc w:val="right"/>
              <w:rPr>
                <w:rFonts w:ascii="仿宋" w:eastAsia="仿宋" w:hAnsi="仿宋" w:cs="仿宋"/>
              </w:rPr>
            </w:pPr>
            <w:r>
              <w:rPr>
                <w:rFonts w:ascii="仿宋" w:eastAsia="仿宋" w:hAnsi="仿宋" w:cs="仿宋" w:hint="eastAsia"/>
              </w:rPr>
              <w:t>324.39</w:t>
            </w:r>
          </w:p>
        </w:tc>
        <w:tc>
          <w:tcPr>
            <w:tcW w:w="3667" w:type="dxa"/>
            <w:gridSpan w:val="3"/>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D61269" w:rsidRDefault="00914C81">
            <w:pPr>
              <w:jc w:val="right"/>
              <w:rPr>
                <w:rFonts w:ascii="仿宋" w:eastAsia="仿宋" w:hAnsi="仿宋" w:cs="仿宋"/>
              </w:rPr>
            </w:pPr>
            <w:r>
              <w:rPr>
                <w:rFonts w:ascii="仿宋" w:eastAsia="仿宋" w:hAnsi="仿宋" w:cs="仿宋" w:hint="eastAsia"/>
              </w:rPr>
              <w:t>324.39</w:t>
            </w:r>
          </w:p>
        </w:tc>
        <w:tc>
          <w:tcPr>
            <w:tcW w:w="1415" w:type="dxa"/>
            <w:gridSpan w:val="2"/>
            <w:tcBorders>
              <w:left w:val="single" w:sz="4" w:space="0" w:color="000000"/>
              <w:bottom w:val="single" w:sz="4" w:space="0" w:color="000000"/>
            </w:tcBorders>
            <w:vAlign w:val="center"/>
          </w:tcPr>
          <w:p w:rsidR="00D61269" w:rsidRDefault="00914C81">
            <w:pPr>
              <w:jc w:val="right"/>
              <w:rPr>
                <w:rFonts w:ascii="仿宋" w:eastAsia="仿宋" w:hAnsi="仿宋" w:cs="仿宋"/>
              </w:rPr>
            </w:pPr>
            <w:r>
              <w:rPr>
                <w:rFonts w:ascii="仿宋" w:eastAsia="仿宋" w:hAnsi="仿宋" w:cs="仿宋" w:hint="eastAsia"/>
              </w:rPr>
              <w:t>324.39</w:t>
            </w:r>
          </w:p>
        </w:tc>
        <w:tc>
          <w:tcPr>
            <w:tcW w:w="1500" w:type="dxa"/>
            <w:tcBorders>
              <w:left w:val="single" w:sz="4" w:space="0" w:color="000000"/>
              <w:bottom w:val="single" w:sz="4" w:space="0" w:color="000000"/>
            </w:tcBorders>
            <w:vAlign w:val="center"/>
          </w:tcPr>
          <w:p w:rsidR="00D61269" w:rsidRDefault="00D61269">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bl>
    <w:p w:rsidR="00D61269" w:rsidRDefault="00914C81">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D61269" w:rsidRDefault="00D61269">
      <w:pPr>
        <w:jc w:val="both"/>
        <w:rPr>
          <w:rFonts w:ascii="仿宋" w:eastAsia="仿宋" w:hAnsi="仿宋" w:cs="仿宋"/>
        </w:rPr>
        <w:sectPr w:rsidR="00D61269">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D61269">
        <w:trPr>
          <w:trHeight w:val="321"/>
        </w:trPr>
        <w:tc>
          <w:tcPr>
            <w:tcW w:w="15417" w:type="dxa"/>
            <w:gridSpan w:val="5"/>
            <w:vAlign w:val="center"/>
          </w:tcPr>
          <w:p w:rsidR="00D61269" w:rsidRDefault="00914C8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D61269">
        <w:trPr>
          <w:trHeight w:val="321"/>
        </w:trPr>
        <w:tc>
          <w:tcPr>
            <w:tcW w:w="6300" w:type="dxa"/>
            <w:gridSpan w:val="2"/>
          </w:tcPr>
          <w:p w:rsidR="00D61269" w:rsidRDefault="00D61269">
            <w:pPr>
              <w:pStyle w:val="TableParagraph"/>
              <w:rPr>
                <w:rFonts w:ascii="仿宋" w:eastAsia="仿宋" w:hAnsi="仿宋" w:cs="仿宋"/>
                <w:sz w:val="20"/>
              </w:rPr>
            </w:pPr>
          </w:p>
        </w:tc>
        <w:tc>
          <w:tcPr>
            <w:tcW w:w="3184" w:type="dxa"/>
          </w:tcPr>
          <w:p w:rsidR="00D61269" w:rsidRDefault="00D61269">
            <w:pPr>
              <w:pStyle w:val="TableParagraph"/>
              <w:rPr>
                <w:rFonts w:ascii="仿宋" w:eastAsia="仿宋" w:hAnsi="仿宋" w:cs="仿宋"/>
                <w:sz w:val="27"/>
              </w:rPr>
            </w:pPr>
          </w:p>
        </w:tc>
        <w:tc>
          <w:tcPr>
            <w:tcW w:w="5933" w:type="dxa"/>
            <w:gridSpan w:val="2"/>
            <w:vAlign w:val="center"/>
          </w:tcPr>
          <w:p w:rsidR="00D61269" w:rsidRDefault="00914C81">
            <w:pPr>
              <w:pStyle w:val="TableParagraph"/>
              <w:jc w:val="right"/>
              <w:rPr>
                <w:rFonts w:ascii="仿宋" w:eastAsia="仿宋" w:hAnsi="仿宋" w:cs="仿宋"/>
                <w:sz w:val="27"/>
              </w:rPr>
            </w:pPr>
            <w:r>
              <w:rPr>
                <w:rFonts w:ascii="仿宋" w:eastAsia="仿宋" w:hAnsi="仿宋" w:cs="仿宋" w:hint="eastAsia"/>
              </w:rPr>
              <w:t>公开05表</w:t>
            </w:r>
          </w:p>
        </w:tc>
      </w:tr>
      <w:tr w:rsidR="00D61269">
        <w:trPr>
          <w:trHeight w:val="288"/>
        </w:trPr>
        <w:tc>
          <w:tcPr>
            <w:tcW w:w="6300" w:type="dxa"/>
            <w:gridSpan w:val="2"/>
          </w:tcPr>
          <w:p w:rsidR="00D61269" w:rsidRDefault="00914C8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184" w:type="dxa"/>
          </w:tcPr>
          <w:p w:rsidR="00D61269" w:rsidRDefault="00D61269">
            <w:pPr>
              <w:pStyle w:val="TableParagraph"/>
              <w:rPr>
                <w:rFonts w:ascii="仿宋" w:eastAsia="仿宋" w:hAnsi="仿宋" w:cs="仿宋"/>
                <w:sz w:val="27"/>
              </w:rPr>
            </w:pPr>
          </w:p>
        </w:tc>
        <w:tc>
          <w:tcPr>
            <w:tcW w:w="2778" w:type="dxa"/>
            <w:vAlign w:val="center"/>
          </w:tcPr>
          <w:p w:rsidR="00D61269" w:rsidRDefault="00D61269">
            <w:pPr>
              <w:pStyle w:val="TableParagraph"/>
              <w:jc w:val="right"/>
              <w:rPr>
                <w:rFonts w:ascii="仿宋" w:eastAsia="仿宋" w:hAnsi="仿宋" w:cs="仿宋"/>
                <w:sz w:val="27"/>
              </w:rPr>
            </w:pPr>
          </w:p>
        </w:tc>
        <w:tc>
          <w:tcPr>
            <w:tcW w:w="3155" w:type="dxa"/>
            <w:vAlign w:val="center"/>
          </w:tcPr>
          <w:p w:rsidR="00D61269" w:rsidRDefault="00914C81">
            <w:pPr>
              <w:pStyle w:val="TableParagraph"/>
              <w:jc w:val="right"/>
              <w:rPr>
                <w:rFonts w:ascii="仿宋" w:eastAsia="仿宋" w:hAnsi="仿宋" w:cs="仿宋"/>
                <w:sz w:val="27"/>
              </w:rPr>
            </w:pPr>
            <w:r>
              <w:rPr>
                <w:rFonts w:ascii="仿宋" w:eastAsia="仿宋" w:hAnsi="仿宋" w:cs="仿宋" w:hint="eastAsia"/>
              </w:rPr>
              <w:t>金额单位：万元</w:t>
            </w:r>
          </w:p>
        </w:tc>
      </w:tr>
      <w:tr w:rsidR="00D61269">
        <w:trPr>
          <w:trHeight w:val="319"/>
        </w:trPr>
        <w:tc>
          <w:tcPr>
            <w:tcW w:w="6300" w:type="dxa"/>
            <w:gridSpan w:val="2"/>
            <w:tcBorders>
              <w:top w:val="single" w:sz="6" w:space="0" w:color="000000"/>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项目支出</w:t>
            </w:r>
          </w:p>
        </w:tc>
      </w:tr>
      <w:tr w:rsidR="00D61269">
        <w:trPr>
          <w:trHeight w:val="341"/>
        </w:trPr>
        <w:tc>
          <w:tcPr>
            <w:tcW w:w="1278" w:type="dxa"/>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功能分类</w:t>
            </w:r>
          </w:p>
          <w:p w:rsidR="00D61269" w:rsidRDefault="00914C81">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D61269" w:rsidRDefault="00D61269">
            <w:pPr>
              <w:rPr>
                <w:rFonts w:ascii="仿宋" w:eastAsia="仿宋" w:hAnsi="仿宋" w:cs="仿宋"/>
              </w:rPr>
            </w:pPr>
          </w:p>
        </w:tc>
        <w:tc>
          <w:tcPr>
            <w:tcW w:w="2778" w:type="dxa"/>
            <w:vMerge/>
            <w:tcBorders>
              <w:left w:val="single" w:sz="6" w:space="0" w:color="000000"/>
              <w:bottom w:val="single" w:sz="6" w:space="0" w:color="000000"/>
            </w:tcBorders>
          </w:tcPr>
          <w:p w:rsidR="00D61269" w:rsidRDefault="00D61269">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D61269" w:rsidRDefault="00D61269">
            <w:pPr>
              <w:rPr>
                <w:rFonts w:ascii="仿宋" w:eastAsia="仿宋" w:hAnsi="仿宋" w:cs="仿宋"/>
              </w:rPr>
            </w:pPr>
          </w:p>
        </w:tc>
      </w:tr>
      <w:tr w:rsidR="00D61269">
        <w:trPr>
          <w:trHeight w:val="275"/>
        </w:trPr>
        <w:tc>
          <w:tcPr>
            <w:tcW w:w="6300" w:type="dxa"/>
            <w:gridSpan w:val="2"/>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3</w:t>
            </w:r>
          </w:p>
        </w:tc>
      </w:tr>
      <w:tr w:rsidR="00D61269">
        <w:trPr>
          <w:trHeight w:hRule="exact" w:val="374"/>
        </w:trPr>
        <w:tc>
          <w:tcPr>
            <w:tcW w:w="6300" w:type="dxa"/>
            <w:gridSpan w:val="2"/>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D61269" w:rsidRDefault="00914C81">
            <w:pPr>
              <w:pStyle w:val="TableParagraph"/>
              <w:jc w:val="right"/>
              <w:rPr>
                <w:rFonts w:ascii="仿宋" w:eastAsia="仿宋" w:hAnsi="仿宋" w:cs="仿宋"/>
              </w:rPr>
            </w:pPr>
            <w:r>
              <w:rPr>
                <w:rFonts w:ascii="仿宋" w:eastAsia="仿宋" w:hAnsi="仿宋" w:cs="仿宋" w:hint="eastAsia"/>
              </w:rPr>
              <w:t>317.56</w:t>
            </w:r>
          </w:p>
        </w:tc>
        <w:tc>
          <w:tcPr>
            <w:tcW w:w="2778" w:type="dxa"/>
            <w:tcBorders>
              <w:left w:val="single" w:sz="6" w:space="0" w:color="000000"/>
              <w:bottom w:val="single" w:sz="6" w:space="0" w:color="000000"/>
            </w:tcBorders>
          </w:tcPr>
          <w:p w:rsidR="00D61269" w:rsidRDefault="00914C81">
            <w:pPr>
              <w:pStyle w:val="TableParagraph"/>
              <w:jc w:val="right"/>
              <w:rPr>
                <w:rFonts w:ascii="仿宋" w:eastAsia="仿宋" w:hAnsi="仿宋" w:cs="仿宋"/>
              </w:rPr>
            </w:pPr>
            <w:r>
              <w:rPr>
                <w:rFonts w:ascii="仿宋" w:eastAsia="仿宋" w:hAnsi="仿宋" w:cs="仿宋" w:hint="eastAsia"/>
              </w:rPr>
              <w:t>302.62</w:t>
            </w:r>
          </w:p>
        </w:tc>
        <w:tc>
          <w:tcPr>
            <w:tcW w:w="3155" w:type="dxa"/>
            <w:tcBorders>
              <w:left w:val="single" w:sz="6" w:space="0" w:color="000000"/>
              <w:bottom w:val="single" w:sz="6" w:space="0" w:color="000000"/>
              <w:right w:val="single" w:sz="6" w:space="0" w:color="000000"/>
            </w:tcBorders>
          </w:tcPr>
          <w:p w:rsidR="00D61269" w:rsidRDefault="00914C81">
            <w:pPr>
              <w:pStyle w:val="TableParagraph"/>
              <w:jc w:val="right"/>
              <w:rPr>
                <w:rFonts w:ascii="仿宋" w:eastAsia="仿宋" w:hAnsi="仿宋" w:cs="仿宋"/>
              </w:rPr>
            </w:pPr>
            <w:r>
              <w:rPr>
                <w:rFonts w:ascii="仿宋" w:eastAsia="仿宋" w:hAnsi="仿宋" w:cs="仿宋" w:hint="eastAsia"/>
              </w:rPr>
              <w:t>14.94</w:t>
            </w: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35.61</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35.61</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35.61</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35.61</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2.95</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2.95</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21.78</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21.78</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10.89</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10.89</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188.14</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173.20</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14.94</w:t>
            </w: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188.14</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173.20</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14.94</w:t>
            </w: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173.20</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173.20</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2130112</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行业业务管理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14.94</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14.94</w:t>
            </w: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93.80</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93.80</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93.80</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93.80</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26.83</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26.83</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66.98</w:t>
            </w:r>
          </w:p>
        </w:tc>
        <w:tc>
          <w:tcPr>
            <w:tcW w:w="2778" w:type="dxa"/>
            <w:tcBorders>
              <w:top w:val="single" w:sz="6" w:space="0" w:color="000000"/>
              <w:left w:val="single" w:sz="4" w:space="0" w:color="000000"/>
              <w:bottom w:val="single" w:sz="6"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66.98</w:t>
            </w:r>
          </w:p>
        </w:tc>
        <w:tc>
          <w:tcPr>
            <w:tcW w:w="3155" w:type="dxa"/>
            <w:tcBorders>
              <w:top w:val="single" w:sz="6" w:space="0" w:color="000000"/>
              <w:left w:val="single" w:sz="4"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bl>
    <w:p w:rsidR="00D61269" w:rsidRDefault="00914C81">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D61269" w:rsidRDefault="00D61269">
      <w:pPr>
        <w:tabs>
          <w:tab w:val="left" w:pos="55"/>
        </w:tabs>
        <w:jc w:val="both"/>
        <w:rPr>
          <w:rFonts w:ascii="仿宋" w:eastAsia="仿宋" w:hAnsi="仿宋" w:cs="仿宋"/>
        </w:rPr>
        <w:sectPr w:rsidR="00D61269">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D61269">
        <w:trPr>
          <w:trHeight w:val="319"/>
        </w:trPr>
        <w:tc>
          <w:tcPr>
            <w:tcW w:w="10515" w:type="dxa"/>
            <w:gridSpan w:val="5"/>
            <w:vAlign w:val="center"/>
          </w:tcPr>
          <w:p w:rsidR="00D61269" w:rsidRDefault="00914C8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D61269">
        <w:trPr>
          <w:trHeight w:val="319"/>
        </w:trPr>
        <w:tc>
          <w:tcPr>
            <w:tcW w:w="4532" w:type="dxa"/>
            <w:gridSpan w:val="2"/>
          </w:tcPr>
          <w:p w:rsidR="00D61269" w:rsidRDefault="00D61269">
            <w:pPr>
              <w:pStyle w:val="TableParagraph"/>
              <w:rPr>
                <w:rFonts w:ascii="仿宋" w:eastAsia="仿宋" w:hAnsi="仿宋" w:cs="仿宋"/>
                <w:sz w:val="20"/>
              </w:rPr>
            </w:pPr>
          </w:p>
        </w:tc>
        <w:tc>
          <w:tcPr>
            <w:tcW w:w="2047" w:type="dxa"/>
          </w:tcPr>
          <w:p w:rsidR="00D61269" w:rsidRDefault="00D61269">
            <w:pPr>
              <w:pStyle w:val="TableParagraph"/>
              <w:rPr>
                <w:rFonts w:ascii="仿宋" w:eastAsia="仿宋" w:hAnsi="仿宋" w:cs="仿宋"/>
                <w:sz w:val="20"/>
              </w:rPr>
            </w:pPr>
          </w:p>
        </w:tc>
        <w:tc>
          <w:tcPr>
            <w:tcW w:w="2040" w:type="dxa"/>
          </w:tcPr>
          <w:p w:rsidR="00D61269" w:rsidRDefault="00D61269">
            <w:pPr>
              <w:pStyle w:val="TableParagraph"/>
              <w:rPr>
                <w:rFonts w:ascii="仿宋" w:eastAsia="仿宋" w:hAnsi="仿宋" w:cs="仿宋"/>
                <w:sz w:val="20"/>
              </w:rPr>
            </w:pPr>
          </w:p>
        </w:tc>
        <w:tc>
          <w:tcPr>
            <w:tcW w:w="1896" w:type="dxa"/>
            <w:vAlign w:val="center"/>
          </w:tcPr>
          <w:p w:rsidR="00D61269" w:rsidRDefault="00914C81">
            <w:pPr>
              <w:pStyle w:val="TableParagraph"/>
              <w:jc w:val="right"/>
              <w:rPr>
                <w:rFonts w:ascii="仿宋" w:eastAsia="仿宋" w:hAnsi="仿宋" w:cs="仿宋"/>
                <w:sz w:val="20"/>
              </w:rPr>
            </w:pPr>
            <w:r>
              <w:rPr>
                <w:rFonts w:ascii="仿宋" w:eastAsia="仿宋" w:hAnsi="仿宋" w:cs="仿宋" w:hint="eastAsia"/>
              </w:rPr>
              <w:t>公开06表</w:t>
            </w:r>
          </w:p>
        </w:tc>
      </w:tr>
      <w:tr w:rsidR="00D61269">
        <w:trPr>
          <w:trHeight w:val="319"/>
        </w:trPr>
        <w:tc>
          <w:tcPr>
            <w:tcW w:w="8619" w:type="dxa"/>
            <w:gridSpan w:val="4"/>
          </w:tcPr>
          <w:p w:rsidR="00D61269" w:rsidRDefault="00914C8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1896" w:type="dxa"/>
            <w:vAlign w:val="center"/>
          </w:tcPr>
          <w:p w:rsidR="00D61269" w:rsidRDefault="00914C81">
            <w:pPr>
              <w:pStyle w:val="TableParagraph"/>
              <w:jc w:val="right"/>
              <w:rPr>
                <w:rFonts w:ascii="仿宋" w:eastAsia="仿宋" w:hAnsi="仿宋" w:cs="仿宋"/>
                <w:sz w:val="20"/>
              </w:rPr>
            </w:pPr>
            <w:r>
              <w:rPr>
                <w:rFonts w:ascii="仿宋" w:eastAsia="仿宋" w:hAnsi="仿宋" w:cs="仿宋" w:hint="eastAsia"/>
              </w:rPr>
              <w:t>金额单位：万元</w:t>
            </w:r>
          </w:p>
        </w:tc>
      </w:tr>
      <w:tr w:rsidR="00D61269">
        <w:trPr>
          <w:trHeight w:val="243"/>
        </w:trPr>
        <w:tc>
          <w:tcPr>
            <w:tcW w:w="4532" w:type="dxa"/>
            <w:gridSpan w:val="2"/>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sz w:val="20"/>
              </w:rPr>
            </w:pPr>
            <w:r>
              <w:rPr>
                <w:rFonts w:ascii="仿宋" w:eastAsia="仿宋" w:hAnsi="仿宋" w:cs="仿宋" w:hint="eastAsia"/>
              </w:rPr>
              <w:t>财政拨款基本支出</w:t>
            </w:r>
          </w:p>
        </w:tc>
      </w:tr>
      <w:tr w:rsidR="00D61269">
        <w:trPr>
          <w:trHeight w:val="483"/>
        </w:trPr>
        <w:tc>
          <w:tcPr>
            <w:tcW w:w="990"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公用经费</w:t>
            </w:r>
          </w:p>
        </w:tc>
      </w:tr>
      <w:tr w:rsidR="00D61269">
        <w:trPr>
          <w:trHeight w:hRule="exact" w:val="409"/>
        </w:trPr>
        <w:tc>
          <w:tcPr>
            <w:tcW w:w="4532" w:type="dxa"/>
            <w:gridSpan w:val="2"/>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302.62</w:t>
            </w:r>
          </w:p>
        </w:tc>
        <w:tc>
          <w:tcPr>
            <w:tcW w:w="2040"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289.30</w:t>
            </w:r>
          </w:p>
        </w:tc>
        <w:tc>
          <w:tcPr>
            <w:tcW w:w="1896"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13.31</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277.41</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277.41</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38.08</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38.08</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110.15</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110.15</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44.03</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44.03</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11.14</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11.14</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21.78</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21.78</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10.89</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10.89</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10.62</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10.62</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0.27</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0.27</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26.83</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26.83</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3.63</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3.63</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13.31</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13.31</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0.98</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0.98</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0.07</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0.07</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1.30</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1.35</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1.35</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0.90</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0.90</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0.28</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0.28</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0.18</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0.18</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0.01</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3.42</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3.42</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2.94</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2.94</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1.63</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1.63</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0.26</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0.26</w:t>
            </w: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11.89</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11.89</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8.91</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8.91</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2.98</w:t>
            </w: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2.98</w:t>
            </w: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bl>
    <w:p w:rsidR="00D61269" w:rsidRDefault="00914C81">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D61269" w:rsidRDefault="00D61269">
      <w:pPr>
        <w:spacing w:line="255" w:lineRule="exact"/>
        <w:jc w:val="both"/>
        <w:rPr>
          <w:rFonts w:ascii="仿宋" w:eastAsia="仿宋" w:hAnsi="仿宋" w:cs="仿宋"/>
        </w:rPr>
        <w:sectPr w:rsidR="00D61269">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D61269">
        <w:trPr>
          <w:trHeight w:val="560"/>
        </w:trPr>
        <w:tc>
          <w:tcPr>
            <w:tcW w:w="10446" w:type="dxa"/>
            <w:gridSpan w:val="5"/>
            <w:vAlign w:val="center"/>
          </w:tcPr>
          <w:p w:rsidR="00D61269" w:rsidRDefault="00914C8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D61269">
        <w:trPr>
          <w:trHeight w:val="147"/>
        </w:trPr>
        <w:tc>
          <w:tcPr>
            <w:tcW w:w="5466" w:type="dxa"/>
            <w:gridSpan w:val="2"/>
          </w:tcPr>
          <w:p w:rsidR="00D61269" w:rsidRDefault="00D61269">
            <w:pPr>
              <w:pStyle w:val="TableParagraph"/>
              <w:rPr>
                <w:rFonts w:ascii="仿宋" w:eastAsia="仿宋" w:hAnsi="仿宋" w:cs="仿宋"/>
                <w:sz w:val="20"/>
              </w:rPr>
            </w:pPr>
          </w:p>
        </w:tc>
        <w:tc>
          <w:tcPr>
            <w:tcW w:w="1969" w:type="dxa"/>
          </w:tcPr>
          <w:p w:rsidR="00D61269" w:rsidRDefault="00D61269">
            <w:pPr>
              <w:pStyle w:val="TableParagraph"/>
              <w:rPr>
                <w:rFonts w:ascii="仿宋" w:eastAsia="仿宋" w:hAnsi="仿宋" w:cs="仿宋"/>
                <w:sz w:val="20"/>
              </w:rPr>
            </w:pPr>
          </w:p>
        </w:tc>
        <w:tc>
          <w:tcPr>
            <w:tcW w:w="1499" w:type="dxa"/>
          </w:tcPr>
          <w:p w:rsidR="00D61269" w:rsidRDefault="00D61269">
            <w:pPr>
              <w:pStyle w:val="TableParagraph"/>
              <w:rPr>
                <w:rFonts w:ascii="仿宋" w:eastAsia="仿宋" w:hAnsi="仿宋" w:cs="仿宋"/>
                <w:sz w:val="20"/>
              </w:rPr>
            </w:pPr>
          </w:p>
        </w:tc>
        <w:tc>
          <w:tcPr>
            <w:tcW w:w="1512" w:type="dxa"/>
            <w:vAlign w:val="center"/>
          </w:tcPr>
          <w:p w:rsidR="00D61269" w:rsidRDefault="00914C81">
            <w:pPr>
              <w:pStyle w:val="TableParagraph"/>
              <w:jc w:val="right"/>
              <w:rPr>
                <w:rFonts w:ascii="仿宋" w:eastAsia="仿宋" w:hAnsi="仿宋" w:cs="仿宋"/>
                <w:sz w:val="20"/>
              </w:rPr>
            </w:pPr>
            <w:r>
              <w:rPr>
                <w:rFonts w:ascii="仿宋" w:eastAsia="仿宋" w:hAnsi="仿宋" w:cs="仿宋" w:hint="eastAsia"/>
              </w:rPr>
              <w:t>公开07表</w:t>
            </w:r>
          </w:p>
        </w:tc>
      </w:tr>
      <w:tr w:rsidR="00D61269">
        <w:trPr>
          <w:trHeight w:val="303"/>
        </w:trPr>
        <w:tc>
          <w:tcPr>
            <w:tcW w:w="7435" w:type="dxa"/>
            <w:gridSpan w:val="3"/>
          </w:tcPr>
          <w:p w:rsidR="00D61269" w:rsidRDefault="00914C8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011" w:type="dxa"/>
            <w:gridSpan w:val="2"/>
          </w:tcPr>
          <w:p w:rsidR="00D61269" w:rsidRDefault="00914C81">
            <w:pPr>
              <w:pStyle w:val="TableParagraph"/>
              <w:jc w:val="right"/>
              <w:rPr>
                <w:rFonts w:ascii="仿宋" w:eastAsia="仿宋" w:hAnsi="仿宋" w:cs="仿宋"/>
              </w:rPr>
            </w:pPr>
            <w:r>
              <w:rPr>
                <w:rFonts w:ascii="仿宋" w:eastAsia="仿宋" w:hAnsi="仿宋" w:cs="仿宋" w:hint="eastAsia"/>
              </w:rPr>
              <w:t>金额单位：万元</w:t>
            </w:r>
          </w:p>
        </w:tc>
      </w:tr>
      <w:tr w:rsidR="00D61269">
        <w:trPr>
          <w:trHeight w:val="158"/>
        </w:trPr>
        <w:tc>
          <w:tcPr>
            <w:tcW w:w="5466" w:type="dxa"/>
            <w:gridSpan w:val="2"/>
            <w:tcBorders>
              <w:top w:val="single" w:sz="6" w:space="0" w:color="000000"/>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项目支出</w:t>
            </w:r>
          </w:p>
        </w:tc>
      </w:tr>
      <w:tr w:rsidR="00D61269">
        <w:trPr>
          <w:trHeight w:val="561"/>
        </w:trPr>
        <w:tc>
          <w:tcPr>
            <w:tcW w:w="1134" w:type="dxa"/>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D61269" w:rsidRDefault="00D61269">
            <w:pPr>
              <w:rPr>
                <w:rFonts w:ascii="仿宋" w:eastAsia="仿宋" w:hAnsi="仿宋" w:cs="仿宋"/>
                <w:sz w:val="2"/>
                <w:szCs w:val="2"/>
              </w:rPr>
            </w:pPr>
          </w:p>
        </w:tc>
        <w:tc>
          <w:tcPr>
            <w:tcW w:w="1499" w:type="dxa"/>
            <w:vMerge/>
            <w:tcBorders>
              <w:left w:val="single" w:sz="6" w:space="0" w:color="000000"/>
              <w:bottom w:val="single" w:sz="6" w:space="0" w:color="000000"/>
            </w:tcBorders>
          </w:tcPr>
          <w:p w:rsidR="00D61269" w:rsidRDefault="00D61269">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D61269" w:rsidRDefault="00D61269">
            <w:pPr>
              <w:rPr>
                <w:rFonts w:ascii="仿宋" w:eastAsia="仿宋" w:hAnsi="仿宋" w:cs="仿宋"/>
                <w:sz w:val="2"/>
                <w:szCs w:val="2"/>
              </w:rPr>
            </w:pPr>
          </w:p>
        </w:tc>
      </w:tr>
      <w:tr w:rsidR="00D61269">
        <w:trPr>
          <w:trHeight w:val="152"/>
        </w:trPr>
        <w:tc>
          <w:tcPr>
            <w:tcW w:w="5466" w:type="dxa"/>
            <w:gridSpan w:val="2"/>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3</w:t>
            </w:r>
          </w:p>
        </w:tc>
      </w:tr>
      <w:tr w:rsidR="00D61269">
        <w:trPr>
          <w:trHeight w:hRule="exact" w:val="298"/>
        </w:trPr>
        <w:tc>
          <w:tcPr>
            <w:tcW w:w="5466" w:type="dxa"/>
            <w:gridSpan w:val="2"/>
            <w:tcBorders>
              <w:left w:val="single" w:sz="6" w:space="0" w:color="000000"/>
              <w:bottom w:val="single" w:sz="6" w:space="0" w:color="000000"/>
            </w:tcBorders>
            <w:vAlign w:val="center"/>
          </w:tcPr>
          <w:p w:rsidR="00D61269" w:rsidRDefault="00914C81">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317.56</w:t>
            </w:r>
          </w:p>
        </w:tc>
        <w:tc>
          <w:tcPr>
            <w:tcW w:w="1499" w:type="dxa"/>
            <w:tcBorders>
              <w:left w:val="single" w:sz="6" w:space="0" w:color="000000"/>
              <w:bottom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302.62</w:t>
            </w:r>
          </w:p>
        </w:tc>
        <w:tc>
          <w:tcPr>
            <w:tcW w:w="1512" w:type="dxa"/>
            <w:tcBorders>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14.94</w:t>
            </w: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35.61</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35.61</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35.61</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35.61</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2.95</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2.95</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21.78</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21.78</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10.89</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10.89</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188.14</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173.20</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14.94</w:t>
            </w: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188.14</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173.20</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14.94</w:t>
            </w: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173.20</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173.20</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2130112</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行业业务管理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14.94</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14.94</w:t>
            </w: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93.80</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93.80</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93.80</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93.80</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26.83</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26.83</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66.98</w:t>
            </w:r>
          </w:p>
        </w:tc>
        <w:tc>
          <w:tcPr>
            <w:tcW w:w="1499" w:type="dxa"/>
            <w:tcBorders>
              <w:top w:val="single" w:sz="6" w:space="0" w:color="000000"/>
              <w:left w:val="single" w:sz="6" w:space="0" w:color="000000"/>
              <w:bottom w:val="single" w:sz="6" w:space="0" w:color="000000"/>
              <w:right w:val="single" w:sz="6"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66.98</w:t>
            </w:r>
          </w:p>
        </w:tc>
        <w:tc>
          <w:tcPr>
            <w:tcW w:w="1512" w:type="dxa"/>
            <w:tcBorders>
              <w:top w:val="single" w:sz="6" w:space="0" w:color="000000"/>
              <w:left w:val="single" w:sz="6" w:space="0" w:color="000000"/>
              <w:bottom w:val="single" w:sz="6" w:space="0" w:color="000000"/>
              <w:right w:val="single" w:sz="6" w:space="0" w:color="000000"/>
            </w:tcBorders>
            <w:vAlign w:val="center"/>
          </w:tcPr>
          <w:p w:rsidR="00D61269" w:rsidRDefault="00D61269">
            <w:pPr>
              <w:pStyle w:val="TableParagraph"/>
              <w:jc w:val="right"/>
              <w:rPr>
                <w:rFonts w:ascii="仿宋" w:eastAsia="仿宋" w:hAnsi="仿宋" w:cs="仿宋"/>
              </w:rPr>
            </w:pPr>
          </w:p>
        </w:tc>
      </w:tr>
    </w:tbl>
    <w:p w:rsidR="00D61269" w:rsidRDefault="00914C81">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D61269" w:rsidRDefault="00D61269">
      <w:pPr>
        <w:spacing w:before="25"/>
        <w:jc w:val="both"/>
        <w:rPr>
          <w:rFonts w:ascii="仿宋" w:eastAsia="仿宋" w:hAnsi="仿宋" w:cs="仿宋"/>
        </w:rPr>
        <w:sectPr w:rsidR="00D61269">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D61269">
        <w:trPr>
          <w:trHeight w:val="319"/>
        </w:trPr>
        <w:tc>
          <w:tcPr>
            <w:tcW w:w="10473" w:type="dxa"/>
            <w:gridSpan w:val="5"/>
          </w:tcPr>
          <w:p w:rsidR="00D61269" w:rsidRDefault="00914C8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D61269">
        <w:trPr>
          <w:trHeight w:val="199"/>
        </w:trPr>
        <w:tc>
          <w:tcPr>
            <w:tcW w:w="8595" w:type="dxa"/>
            <w:gridSpan w:val="4"/>
            <w:vAlign w:val="center"/>
          </w:tcPr>
          <w:p w:rsidR="00D61269" w:rsidRDefault="00D61269">
            <w:pPr>
              <w:pStyle w:val="TableParagraph"/>
              <w:jc w:val="right"/>
              <w:rPr>
                <w:rFonts w:ascii="仿宋" w:eastAsia="仿宋" w:hAnsi="仿宋" w:cs="仿宋"/>
                <w:color w:val="000000"/>
              </w:rPr>
            </w:pPr>
          </w:p>
        </w:tc>
        <w:tc>
          <w:tcPr>
            <w:tcW w:w="1878" w:type="dxa"/>
            <w:vAlign w:val="center"/>
          </w:tcPr>
          <w:p w:rsidR="00D61269" w:rsidRDefault="00914C81">
            <w:pPr>
              <w:pStyle w:val="TableParagraph"/>
              <w:jc w:val="right"/>
              <w:rPr>
                <w:rFonts w:ascii="仿宋" w:eastAsia="仿宋" w:hAnsi="仿宋" w:cs="仿宋"/>
              </w:rPr>
            </w:pPr>
            <w:r>
              <w:rPr>
                <w:rFonts w:ascii="仿宋" w:eastAsia="仿宋" w:hAnsi="仿宋" w:cs="仿宋" w:hint="eastAsia"/>
              </w:rPr>
              <w:t>公开08表</w:t>
            </w:r>
          </w:p>
        </w:tc>
      </w:tr>
      <w:tr w:rsidR="00D61269">
        <w:trPr>
          <w:trHeight w:val="320"/>
        </w:trPr>
        <w:tc>
          <w:tcPr>
            <w:tcW w:w="8595" w:type="dxa"/>
            <w:gridSpan w:val="4"/>
            <w:vAlign w:val="center"/>
          </w:tcPr>
          <w:p w:rsidR="00D61269" w:rsidRDefault="00914C8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1878" w:type="dxa"/>
            <w:vAlign w:val="center"/>
          </w:tcPr>
          <w:p w:rsidR="00D61269" w:rsidRDefault="00914C81">
            <w:pPr>
              <w:pStyle w:val="TableParagraph"/>
              <w:jc w:val="right"/>
              <w:rPr>
                <w:rFonts w:ascii="仿宋" w:eastAsia="仿宋" w:hAnsi="仿宋" w:cs="仿宋"/>
                <w:sz w:val="20"/>
              </w:rPr>
            </w:pPr>
            <w:r>
              <w:rPr>
                <w:rFonts w:ascii="仿宋" w:eastAsia="仿宋" w:hAnsi="仿宋" w:cs="仿宋" w:hint="eastAsia"/>
              </w:rPr>
              <w:t>金额单位：万元</w:t>
            </w:r>
          </w:p>
        </w:tc>
      </w:tr>
      <w:tr w:rsidR="00D61269">
        <w:trPr>
          <w:trHeight w:val="180"/>
        </w:trPr>
        <w:tc>
          <w:tcPr>
            <w:tcW w:w="4687" w:type="dxa"/>
            <w:gridSpan w:val="2"/>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D61269">
        <w:trPr>
          <w:trHeight w:val="474"/>
        </w:trPr>
        <w:tc>
          <w:tcPr>
            <w:tcW w:w="1121"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公用经费</w:t>
            </w:r>
          </w:p>
        </w:tc>
      </w:tr>
      <w:tr w:rsidR="00D61269">
        <w:trPr>
          <w:trHeight w:hRule="exact" w:val="394"/>
        </w:trPr>
        <w:tc>
          <w:tcPr>
            <w:tcW w:w="4687" w:type="dxa"/>
            <w:gridSpan w:val="2"/>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302.62</w:t>
            </w:r>
          </w:p>
        </w:tc>
        <w:tc>
          <w:tcPr>
            <w:tcW w:w="1708"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289.30</w:t>
            </w:r>
          </w:p>
        </w:tc>
        <w:tc>
          <w:tcPr>
            <w:tcW w:w="1878"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13.31</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277.41</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277.41</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38.08</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38.08</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110.15</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110.15</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44.03</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44.03</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11.14</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11.14</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21.78</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21.78</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10.89</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10.89</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10.62</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10.62</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0.27</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0.27</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26.83</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26.83</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3.63</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3.63</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13.31</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13.31</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0.98</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0.98</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0.07</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0.07</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1.30</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1.30</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1.35</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1.35</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0.90</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0.90</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0.28</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0.28</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0.18</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0.18</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0.01</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3.42</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3.42</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2.94</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2.94</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1.63</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1.63</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0.26</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0.26</w:t>
            </w: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11.89</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11.89</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8.91</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8.91</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2.98</w:t>
            </w: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2.98</w:t>
            </w: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bl>
    <w:p w:rsidR="00D61269" w:rsidRDefault="00914C81">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D61269" w:rsidRDefault="00D61269">
      <w:pPr>
        <w:spacing w:before="25"/>
        <w:jc w:val="both"/>
        <w:rPr>
          <w:rFonts w:ascii="仿宋" w:eastAsia="仿宋" w:hAnsi="仿宋" w:cs="仿宋"/>
        </w:rPr>
        <w:sectPr w:rsidR="00D61269">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D61269">
        <w:trPr>
          <w:trHeight w:val="321"/>
        </w:trPr>
        <w:tc>
          <w:tcPr>
            <w:tcW w:w="16486" w:type="dxa"/>
            <w:gridSpan w:val="16"/>
          </w:tcPr>
          <w:p w:rsidR="00D61269" w:rsidRDefault="00914C81">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D61269">
        <w:trPr>
          <w:trHeight w:val="207"/>
        </w:trPr>
        <w:tc>
          <w:tcPr>
            <w:tcW w:w="16486" w:type="dxa"/>
            <w:gridSpan w:val="16"/>
          </w:tcPr>
          <w:p w:rsidR="00D61269" w:rsidRDefault="00914C81">
            <w:pPr>
              <w:pStyle w:val="TableParagraph"/>
              <w:jc w:val="right"/>
              <w:rPr>
                <w:rFonts w:ascii="仿宋" w:eastAsia="仿宋" w:hAnsi="仿宋" w:cs="仿宋"/>
                <w:sz w:val="20"/>
              </w:rPr>
            </w:pPr>
            <w:r>
              <w:rPr>
                <w:rFonts w:ascii="仿宋" w:eastAsia="仿宋" w:hAnsi="仿宋" w:cs="仿宋" w:hint="eastAsia"/>
              </w:rPr>
              <w:t>公开09表</w:t>
            </w:r>
          </w:p>
        </w:tc>
      </w:tr>
      <w:tr w:rsidR="00D61269">
        <w:trPr>
          <w:trHeight w:val="103"/>
        </w:trPr>
        <w:tc>
          <w:tcPr>
            <w:tcW w:w="8212" w:type="dxa"/>
            <w:gridSpan w:val="8"/>
            <w:tcBorders>
              <w:bottom w:val="single" w:sz="4" w:space="0" w:color="auto"/>
            </w:tcBorders>
          </w:tcPr>
          <w:p w:rsidR="00D61269" w:rsidRDefault="00914C8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8274" w:type="dxa"/>
            <w:gridSpan w:val="8"/>
            <w:tcBorders>
              <w:bottom w:val="single" w:sz="4" w:space="0" w:color="auto"/>
            </w:tcBorders>
          </w:tcPr>
          <w:p w:rsidR="00D61269" w:rsidRDefault="00914C81">
            <w:pPr>
              <w:pStyle w:val="TableParagraph"/>
              <w:jc w:val="right"/>
              <w:rPr>
                <w:rFonts w:ascii="仿宋" w:eastAsia="仿宋" w:hAnsi="仿宋" w:cs="仿宋"/>
              </w:rPr>
            </w:pPr>
            <w:r>
              <w:rPr>
                <w:rFonts w:ascii="仿宋" w:eastAsia="仿宋" w:hAnsi="仿宋" w:cs="仿宋" w:hint="eastAsia"/>
              </w:rPr>
              <w:t>金额单位：万元</w:t>
            </w:r>
          </w:p>
        </w:tc>
      </w:tr>
      <w:tr w:rsidR="00D61269">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D61269" w:rsidRDefault="00914C81">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D61269" w:rsidRDefault="00914C81">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D61269">
        <w:trPr>
          <w:trHeight w:val="179"/>
        </w:trPr>
        <w:tc>
          <w:tcPr>
            <w:tcW w:w="6159" w:type="dxa"/>
            <w:gridSpan w:val="6"/>
            <w:tcBorders>
              <w:top w:val="single" w:sz="4" w:space="0" w:color="auto"/>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培训费</w:t>
            </w:r>
          </w:p>
        </w:tc>
      </w:tr>
      <w:tr w:rsidR="00D61269">
        <w:trPr>
          <w:trHeight w:val="297"/>
        </w:trPr>
        <w:tc>
          <w:tcPr>
            <w:tcW w:w="1044" w:type="dxa"/>
            <w:vMerge w:val="restart"/>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公务</w:t>
            </w:r>
          </w:p>
          <w:p w:rsidR="00D61269" w:rsidRDefault="00914C81">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D61269" w:rsidRDefault="00D61269">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D61269" w:rsidRDefault="00D61269">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D61269" w:rsidRDefault="00914C81">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D61269" w:rsidRDefault="00914C81">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公务</w:t>
            </w:r>
          </w:p>
          <w:p w:rsidR="00D61269" w:rsidRDefault="00914C81">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D61269" w:rsidRDefault="00D61269">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D61269" w:rsidRDefault="00D61269">
            <w:pPr>
              <w:jc w:val="center"/>
              <w:rPr>
                <w:rFonts w:ascii="仿宋" w:eastAsia="仿宋" w:hAnsi="仿宋" w:cs="仿宋"/>
                <w:sz w:val="20"/>
              </w:rPr>
            </w:pPr>
          </w:p>
        </w:tc>
      </w:tr>
      <w:tr w:rsidR="00D61269">
        <w:trPr>
          <w:trHeight w:hRule="exact" w:val="621"/>
        </w:trPr>
        <w:tc>
          <w:tcPr>
            <w:tcW w:w="1044" w:type="dxa"/>
            <w:vMerge/>
            <w:tcBorders>
              <w:left w:val="single" w:sz="4" w:space="0" w:color="000000"/>
              <w:bottom w:val="single" w:sz="4" w:space="0" w:color="000000"/>
            </w:tcBorders>
          </w:tcPr>
          <w:p w:rsidR="00D61269" w:rsidRDefault="00D61269">
            <w:pPr>
              <w:rPr>
                <w:rFonts w:ascii="仿宋" w:eastAsia="仿宋" w:hAnsi="仿宋" w:cs="仿宋"/>
                <w:sz w:val="2"/>
                <w:szCs w:val="2"/>
              </w:rPr>
            </w:pPr>
          </w:p>
        </w:tc>
        <w:tc>
          <w:tcPr>
            <w:tcW w:w="1042" w:type="dxa"/>
            <w:vMerge/>
            <w:tcBorders>
              <w:left w:val="single" w:sz="4" w:space="0" w:color="000000"/>
              <w:bottom w:val="single" w:sz="4" w:space="0" w:color="000000"/>
            </w:tcBorders>
          </w:tcPr>
          <w:p w:rsidR="00D61269" w:rsidRDefault="00D61269">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D61269" w:rsidRDefault="00D61269">
            <w:pPr>
              <w:rPr>
                <w:rFonts w:ascii="仿宋" w:eastAsia="仿宋" w:hAnsi="仿宋" w:cs="仿宋"/>
                <w:sz w:val="2"/>
                <w:szCs w:val="2"/>
              </w:rPr>
            </w:pPr>
          </w:p>
        </w:tc>
        <w:tc>
          <w:tcPr>
            <w:tcW w:w="1043" w:type="dxa"/>
            <w:vMerge/>
            <w:tcBorders>
              <w:left w:val="single" w:sz="4" w:space="0" w:color="000000"/>
              <w:bottom w:val="single" w:sz="4" w:space="0" w:color="000000"/>
            </w:tcBorders>
          </w:tcPr>
          <w:p w:rsidR="00D61269" w:rsidRDefault="00D61269">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sz w:val="2"/>
                <w:szCs w:val="2"/>
              </w:rPr>
            </w:pPr>
          </w:p>
        </w:tc>
      </w:tr>
      <w:tr w:rsidR="00D61269">
        <w:trPr>
          <w:cantSplit/>
          <w:trHeight w:val="380"/>
        </w:trPr>
        <w:tc>
          <w:tcPr>
            <w:tcW w:w="1044"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3.04</w:t>
            </w:r>
          </w:p>
        </w:tc>
        <w:tc>
          <w:tcPr>
            <w:tcW w:w="1042"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9"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6"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0.80</w:t>
            </w:r>
          </w:p>
        </w:tc>
        <w:tc>
          <w:tcPr>
            <w:tcW w:w="1043" w:type="dxa"/>
            <w:tcBorders>
              <w:left w:val="single" w:sz="4" w:space="0" w:color="000000"/>
              <w:bottom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0.80</w:t>
            </w:r>
          </w:p>
        </w:tc>
        <w:tc>
          <w:tcPr>
            <w:tcW w:w="1010"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0.80</w:t>
            </w:r>
          </w:p>
        </w:tc>
        <w:tc>
          <w:tcPr>
            <w:tcW w:w="1058"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1.64</w:t>
            </w:r>
          </w:p>
        </w:tc>
        <w:tc>
          <w:tcPr>
            <w:tcW w:w="1010"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1.63</w:t>
            </w:r>
          </w:p>
        </w:tc>
        <w:tc>
          <w:tcPr>
            <w:tcW w:w="1089"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1.63</w:t>
            </w:r>
          </w:p>
        </w:tc>
        <w:tc>
          <w:tcPr>
            <w:tcW w:w="1043"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0.01</w:t>
            </w:r>
          </w:p>
        </w:tc>
        <w:tc>
          <w:tcPr>
            <w:tcW w:w="1057"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0.18</w:t>
            </w:r>
          </w:p>
        </w:tc>
        <w:tc>
          <w:tcPr>
            <w:tcW w:w="1027" w:type="dxa"/>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D61269" w:rsidRDefault="00914C81">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D61269">
        <w:trPr>
          <w:cantSplit/>
          <w:trHeight w:val="214"/>
        </w:trPr>
        <w:tc>
          <w:tcPr>
            <w:tcW w:w="4028" w:type="dxa"/>
            <w:tcBorders>
              <w:top w:val="single" w:sz="4" w:space="0" w:color="auto"/>
              <w:left w:val="single" w:sz="4" w:space="0" w:color="auto"/>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统计数</w:t>
            </w:r>
          </w:p>
        </w:tc>
      </w:tr>
      <w:tr w:rsidR="00D61269">
        <w:trPr>
          <w:cantSplit/>
          <w:trHeight w:val="190"/>
        </w:trPr>
        <w:tc>
          <w:tcPr>
            <w:tcW w:w="4028" w:type="dxa"/>
            <w:tcBorders>
              <w:top w:val="single" w:sz="4" w:space="0" w:color="auto"/>
              <w:left w:val="single" w:sz="4" w:space="0" w:color="auto"/>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0.00</w:t>
            </w:r>
          </w:p>
        </w:tc>
      </w:tr>
      <w:tr w:rsidR="00D61269">
        <w:trPr>
          <w:cantSplit/>
          <w:trHeight w:val="190"/>
        </w:trPr>
        <w:tc>
          <w:tcPr>
            <w:tcW w:w="4028" w:type="dxa"/>
            <w:tcBorders>
              <w:top w:val="single" w:sz="4" w:space="0" w:color="auto"/>
              <w:left w:val="single" w:sz="4" w:space="0" w:color="auto"/>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1.00</w:t>
            </w:r>
          </w:p>
        </w:tc>
      </w:tr>
      <w:tr w:rsidR="00D61269">
        <w:trPr>
          <w:cantSplit/>
          <w:trHeight w:val="190"/>
        </w:trPr>
        <w:tc>
          <w:tcPr>
            <w:tcW w:w="4028" w:type="dxa"/>
            <w:tcBorders>
              <w:top w:val="single" w:sz="4" w:space="0" w:color="auto"/>
              <w:left w:val="single" w:sz="4" w:space="0" w:color="auto"/>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3.00</w:t>
            </w:r>
          </w:p>
        </w:tc>
      </w:tr>
      <w:tr w:rsidR="00D61269">
        <w:trPr>
          <w:cantSplit/>
          <w:trHeight w:val="190"/>
        </w:trPr>
        <w:tc>
          <w:tcPr>
            <w:tcW w:w="4028" w:type="dxa"/>
            <w:tcBorders>
              <w:top w:val="single" w:sz="4" w:space="0" w:color="auto"/>
              <w:left w:val="single" w:sz="4" w:space="0" w:color="auto"/>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0.00</w:t>
            </w:r>
          </w:p>
        </w:tc>
      </w:tr>
      <w:tr w:rsidR="00D61269">
        <w:trPr>
          <w:cantSplit/>
          <w:trHeight w:val="190"/>
        </w:trPr>
        <w:tc>
          <w:tcPr>
            <w:tcW w:w="4028" w:type="dxa"/>
            <w:tcBorders>
              <w:top w:val="single" w:sz="4" w:space="0" w:color="auto"/>
              <w:left w:val="single" w:sz="4" w:space="0" w:color="auto"/>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22.00</w:t>
            </w:r>
          </w:p>
        </w:tc>
      </w:tr>
      <w:tr w:rsidR="00D61269">
        <w:trPr>
          <w:cantSplit/>
          <w:trHeight w:val="190"/>
        </w:trPr>
        <w:tc>
          <w:tcPr>
            <w:tcW w:w="4028" w:type="dxa"/>
            <w:tcBorders>
              <w:top w:val="single" w:sz="4" w:space="0" w:color="auto"/>
              <w:left w:val="single" w:sz="4" w:space="0" w:color="auto"/>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0.00</w:t>
            </w:r>
          </w:p>
        </w:tc>
      </w:tr>
    </w:tbl>
    <w:p w:rsidR="00D61269" w:rsidRDefault="00914C81">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D61269" w:rsidRDefault="00D61269">
      <w:pPr>
        <w:ind w:left="227" w:firstLineChars="100" w:firstLine="220"/>
        <w:jc w:val="both"/>
        <w:rPr>
          <w:rFonts w:ascii="仿宋" w:eastAsia="仿宋" w:hAnsi="仿宋" w:cs="仿宋"/>
        </w:rPr>
        <w:sectPr w:rsidR="00D61269">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D61269">
        <w:trPr>
          <w:trHeight w:val="395"/>
        </w:trPr>
        <w:tc>
          <w:tcPr>
            <w:tcW w:w="15400" w:type="dxa"/>
            <w:gridSpan w:val="5"/>
            <w:vAlign w:val="center"/>
          </w:tcPr>
          <w:p w:rsidR="00D61269" w:rsidRDefault="00914C8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D61269">
        <w:trPr>
          <w:trHeight w:val="323"/>
        </w:trPr>
        <w:tc>
          <w:tcPr>
            <w:tcW w:w="8426" w:type="dxa"/>
            <w:gridSpan w:val="2"/>
          </w:tcPr>
          <w:p w:rsidR="00D61269" w:rsidRDefault="00D61269">
            <w:pPr>
              <w:pStyle w:val="TableParagraph"/>
              <w:rPr>
                <w:rFonts w:ascii="仿宋" w:eastAsia="仿宋" w:hAnsi="仿宋" w:cs="仿宋"/>
                <w:sz w:val="20"/>
              </w:rPr>
            </w:pPr>
          </w:p>
        </w:tc>
        <w:tc>
          <w:tcPr>
            <w:tcW w:w="2684" w:type="dxa"/>
          </w:tcPr>
          <w:p w:rsidR="00D61269" w:rsidRDefault="00D61269">
            <w:pPr>
              <w:pStyle w:val="TableParagraph"/>
              <w:rPr>
                <w:rFonts w:ascii="仿宋" w:eastAsia="仿宋" w:hAnsi="仿宋" w:cs="仿宋"/>
                <w:sz w:val="27"/>
              </w:rPr>
            </w:pPr>
          </w:p>
        </w:tc>
        <w:tc>
          <w:tcPr>
            <w:tcW w:w="2432" w:type="dxa"/>
          </w:tcPr>
          <w:p w:rsidR="00D61269" w:rsidRDefault="00D61269">
            <w:pPr>
              <w:pStyle w:val="TableParagraph"/>
              <w:rPr>
                <w:rFonts w:ascii="仿宋" w:eastAsia="仿宋" w:hAnsi="仿宋" w:cs="仿宋"/>
                <w:sz w:val="20"/>
              </w:rPr>
            </w:pPr>
          </w:p>
        </w:tc>
        <w:tc>
          <w:tcPr>
            <w:tcW w:w="1858" w:type="dxa"/>
            <w:vAlign w:val="center"/>
          </w:tcPr>
          <w:p w:rsidR="00D61269" w:rsidRDefault="00914C81">
            <w:pPr>
              <w:pStyle w:val="TableParagraph"/>
              <w:jc w:val="right"/>
              <w:rPr>
                <w:rFonts w:ascii="仿宋" w:eastAsia="仿宋" w:hAnsi="仿宋" w:cs="仿宋"/>
                <w:sz w:val="27"/>
              </w:rPr>
            </w:pPr>
            <w:r>
              <w:rPr>
                <w:rFonts w:ascii="仿宋" w:eastAsia="仿宋" w:hAnsi="仿宋" w:cs="仿宋" w:hint="eastAsia"/>
              </w:rPr>
              <w:t>公开10表</w:t>
            </w:r>
          </w:p>
        </w:tc>
      </w:tr>
      <w:tr w:rsidR="00D61269">
        <w:trPr>
          <w:trHeight w:val="152"/>
        </w:trPr>
        <w:tc>
          <w:tcPr>
            <w:tcW w:w="13542" w:type="dxa"/>
            <w:gridSpan w:val="4"/>
            <w:vAlign w:val="center"/>
          </w:tcPr>
          <w:p w:rsidR="00D61269" w:rsidRDefault="00914C8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1858" w:type="dxa"/>
            <w:vAlign w:val="center"/>
          </w:tcPr>
          <w:p w:rsidR="00D61269" w:rsidRDefault="00914C81">
            <w:pPr>
              <w:pStyle w:val="TableParagraph"/>
              <w:jc w:val="right"/>
              <w:rPr>
                <w:rFonts w:ascii="仿宋" w:eastAsia="仿宋" w:hAnsi="仿宋" w:cs="仿宋"/>
                <w:sz w:val="27"/>
              </w:rPr>
            </w:pPr>
            <w:r>
              <w:rPr>
                <w:rFonts w:ascii="仿宋" w:eastAsia="仿宋" w:hAnsi="仿宋" w:cs="仿宋" w:hint="eastAsia"/>
              </w:rPr>
              <w:t>金额单位：万元</w:t>
            </w:r>
          </w:p>
        </w:tc>
      </w:tr>
      <w:tr w:rsidR="00D61269">
        <w:trPr>
          <w:trHeight w:val="267"/>
        </w:trPr>
        <w:tc>
          <w:tcPr>
            <w:tcW w:w="8426" w:type="dxa"/>
            <w:gridSpan w:val="2"/>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项目支出</w:t>
            </w:r>
          </w:p>
        </w:tc>
      </w:tr>
      <w:tr w:rsidR="00D61269">
        <w:trPr>
          <w:trHeight w:val="427"/>
        </w:trPr>
        <w:tc>
          <w:tcPr>
            <w:tcW w:w="1431"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功能分类</w:t>
            </w:r>
          </w:p>
          <w:p w:rsidR="00D61269" w:rsidRDefault="00914C81">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D61269" w:rsidRDefault="00D61269">
            <w:pPr>
              <w:rPr>
                <w:rFonts w:ascii="仿宋" w:eastAsia="仿宋" w:hAnsi="仿宋" w:cs="仿宋"/>
              </w:rPr>
            </w:pPr>
          </w:p>
        </w:tc>
        <w:tc>
          <w:tcPr>
            <w:tcW w:w="2432" w:type="dxa"/>
            <w:vMerge/>
            <w:tcBorders>
              <w:left w:val="single" w:sz="4" w:space="0" w:color="000000"/>
              <w:bottom w:val="single" w:sz="4" w:space="0" w:color="000000"/>
            </w:tcBorders>
            <w:vAlign w:val="center"/>
          </w:tcPr>
          <w:p w:rsidR="00D61269" w:rsidRDefault="00D61269">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rPr>
            </w:pPr>
          </w:p>
        </w:tc>
      </w:tr>
      <w:tr w:rsidR="00D61269">
        <w:trPr>
          <w:trHeight w:val="275"/>
        </w:trPr>
        <w:tc>
          <w:tcPr>
            <w:tcW w:w="8426" w:type="dxa"/>
            <w:gridSpan w:val="2"/>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lang w:val="en-US"/>
              </w:rPr>
            </w:pPr>
            <w:r>
              <w:rPr>
                <w:rFonts w:ascii="仿宋" w:eastAsia="仿宋" w:hAnsi="仿宋" w:cs="仿宋" w:hint="eastAsia"/>
                <w:lang w:val="en-US"/>
              </w:rPr>
              <w:t>3</w:t>
            </w:r>
          </w:p>
        </w:tc>
      </w:tr>
      <w:tr w:rsidR="00D61269">
        <w:trPr>
          <w:trHeight w:hRule="exact" w:val="389"/>
        </w:trPr>
        <w:tc>
          <w:tcPr>
            <w:tcW w:w="8426" w:type="dxa"/>
            <w:gridSpan w:val="2"/>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bl>
    <w:p w:rsidR="00D61269" w:rsidRDefault="00914C81">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D61269" w:rsidRDefault="00914C81">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D61269" w:rsidRDefault="00D61269">
      <w:pPr>
        <w:spacing w:before="25"/>
        <w:jc w:val="both"/>
        <w:rPr>
          <w:rFonts w:ascii="仿宋" w:eastAsia="仿宋" w:hAnsi="仿宋" w:cs="仿宋"/>
          <w:lang w:val="en-US"/>
        </w:rPr>
        <w:sectPr w:rsidR="00D61269">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D61269">
        <w:trPr>
          <w:trHeight w:val="395"/>
        </w:trPr>
        <w:tc>
          <w:tcPr>
            <w:tcW w:w="15400" w:type="dxa"/>
            <w:gridSpan w:val="5"/>
            <w:vAlign w:val="center"/>
          </w:tcPr>
          <w:p w:rsidR="00D61269" w:rsidRDefault="00914C8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D61269">
        <w:trPr>
          <w:trHeight w:val="323"/>
        </w:trPr>
        <w:tc>
          <w:tcPr>
            <w:tcW w:w="8520" w:type="dxa"/>
            <w:gridSpan w:val="2"/>
          </w:tcPr>
          <w:p w:rsidR="00D61269" w:rsidRDefault="00D61269">
            <w:pPr>
              <w:pStyle w:val="TableParagraph"/>
              <w:rPr>
                <w:rFonts w:ascii="仿宋" w:eastAsia="仿宋" w:hAnsi="仿宋" w:cs="仿宋"/>
                <w:sz w:val="20"/>
              </w:rPr>
            </w:pPr>
          </w:p>
        </w:tc>
        <w:tc>
          <w:tcPr>
            <w:tcW w:w="2510" w:type="dxa"/>
          </w:tcPr>
          <w:p w:rsidR="00D61269" w:rsidRDefault="00D61269">
            <w:pPr>
              <w:pStyle w:val="TableParagraph"/>
              <w:rPr>
                <w:rFonts w:ascii="仿宋" w:eastAsia="仿宋" w:hAnsi="仿宋" w:cs="仿宋"/>
                <w:sz w:val="27"/>
              </w:rPr>
            </w:pPr>
          </w:p>
        </w:tc>
        <w:tc>
          <w:tcPr>
            <w:tcW w:w="2309" w:type="dxa"/>
          </w:tcPr>
          <w:p w:rsidR="00D61269" w:rsidRDefault="00D61269">
            <w:pPr>
              <w:pStyle w:val="TableParagraph"/>
              <w:rPr>
                <w:rFonts w:ascii="仿宋" w:eastAsia="仿宋" w:hAnsi="仿宋" w:cs="仿宋"/>
                <w:sz w:val="20"/>
              </w:rPr>
            </w:pPr>
          </w:p>
        </w:tc>
        <w:tc>
          <w:tcPr>
            <w:tcW w:w="2061" w:type="dxa"/>
            <w:vAlign w:val="center"/>
          </w:tcPr>
          <w:p w:rsidR="00D61269" w:rsidRDefault="00914C81">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D61269">
        <w:trPr>
          <w:trHeight w:val="152"/>
        </w:trPr>
        <w:tc>
          <w:tcPr>
            <w:tcW w:w="13339" w:type="dxa"/>
            <w:gridSpan w:val="4"/>
            <w:vAlign w:val="center"/>
          </w:tcPr>
          <w:p w:rsidR="00D61269" w:rsidRDefault="00914C8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2061" w:type="dxa"/>
            <w:vAlign w:val="center"/>
          </w:tcPr>
          <w:p w:rsidR="00D61269" w:rsidRDefault="00914C81">
            <w:pPr>
              <w:pStyle w:val="TableParagraph"/>
              <w:jc w:val="right"/>
              <w:rPr>
                <w:rFonts w:ascii="仿宋" w:eastAsia="仿宋" w:hAnsi="仿宋" w:cs="仿宋"/>
                <w:sz w:val="27"/>
              </w:rPr>
            </w:pPr>
            <w:r>
              <w:rPr>
                <w:rFonts w:ascii="仿宋" w:eastAsia="仿宋" w:hAnsi="仿宋" w:cs="仿宋" w:hint="eastAsia"/>
              </w:rPr>
              <w:t>金额单位：万元</w:t>
            </w:r>
          </w:p>
        </w:tc>
      </w:tr>
      <w:tr w:rsidR="00D61269">
        <w:trPr>
          <w:trHeight w:val="267"/>
        </w:trPr>
        <w:tc>
          <w:tcPr>
            <w:tcW w:w="8520" w:type="dxa"/>
            <w:gridSpan w:val="2"/>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项目支出</w:t>
            </w:r>
          </w:p>
        </w:tc>
      </w:tr>
      <w:tr w:rsidR="00D61269">
        <w:trPr>
          <w:trHeight w:val="427"/>
        </w:trPr>
        <w:tc>
          <w:tcPr>
            <w:tcW w:w="1462"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功能分类</w:t>
            </w:r>
          </w:p>
          <w:p w:rsidR="00D61269" w:rsidRDefault="00914C81">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D61269" w:rsidRDefault="00D61269">
            <w:pPr>
              <w:rPr>
                <w:rFonts w:ascii="仿宋" w:eastAsia="仿宋" w:hAnsi="仿宋" w:cs="仿宋"/>
              </w:rPr>
            </w:pPr>
          </w:p>
        </w:tc>
        <w:tc>
          <w:tcPr>
            <w:tcW w:w="2309" w:type="dxa"/>
            <w:vMerge/>
            <w:tcBorders>
              <w:left w:val="single" w:sz="4" w:space="0" w:color="000000"/>
              <w:bottom w:val="single" w:sz="4" w:space="0" w:color="000000"/>
            </w:tcBorders>
            <w:vAlign w:val="center"/>
          </w:tcPr>
          <w:p w:rsidR="00D61269" w:rsidRDefault="00D61269">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rPr>
            </w:pPr>
          </w:p>
        </w:tc>
      </w:tr>
      <w:tr w:rsidR="00D61269">
        <w:trPr>
          <w:trHeight w:val="275"/>
        </w:trPr>
        <w:tc>
          <w:tcPr>
            <w:tcW w:w="8520" w:type="dxa"/>
            <w:gridSpan w:val="2"/>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lang w:val="en-US"/>
              </w:rPr>
            </w:pPr>
            <w:r>
              <w:rPr>
                <w:rFonts w:ascii="仿宋" w:eastAsia="仿宋" w:hAnsi="仿宋" w:cs="仿宋" w:hint="eastAsia"/>
                <w:lang w:val="en-US"/>
              </w:rPr>
              <w:t>3</w:t>
            </w:r>
          </w:p>
        </w:tc>
      </w:tr>
      <w:tr w:rsidR="00D61269">
        <w:trPr>
          <w:trHeight w:hRule="exact" w:val="389"/>
        </w:trPr>
        <w:tc>
          <w:tcPr>
            <w:tcW w:w="8520" w:type="dxa"/>
            <w:gridSpan w:val="2"/>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D61269" w:rsidRDefault="00D61269">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D61269" w:rsidRDefault="00D61269">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bl>
    <w:p w:rsidR="00D61269" w:rsidRDefault="00914C81">
      <w:pPr>
        <w:jc w:val="both"/>
        <w:rPr>
          <w:rFonts w:ascii="仿宋" w:eastAsia="仿宋" w:hAnsi="仿宋" w:cs="仿宋"/>
        </w:rPr>
      </w:pPr>
      <w:r>
        <w:rPr>
          <w:rFonts w:ascii="仿宋" w:eastAsia="仿宋" w:hAnsi="仿宋" w:cs="仿宋" w:hint="eastAsia"/>
        </w:rPr>
        <w:t>注：本表反映本年度国有资本经营预算财政拨款支出情况。</w:t>
      </w:r>
    </w:p>
    <w:p w:rsidR="00D61269" w:rsidRDefault="00914C81">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D61269" w:rsidRDefault="00D61269">
      <w:pPr>
        <w:spacing w:before="25"/>
        <w:ind w:leftChars="-100" w:left="-220"/>
        <w:jc w:val="both"/>
        <w:rPr>
          <w:rFonts w:ascii="仿宋" w:eastAsia="仿宋" w:hAnsi="仿宋" w:cs="仿宋"/>
          <w:lang w:val="en-US"/>
        </w:rPr>
        <w:sectPr w:rsidR="00D61269">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D61269">
        <w:trPr>
          <w:trHeight w:val="319"/>
        </w:trPr>
        <w:tc>
          <w:tcPr>
            <w:tcW w:w="10466" w:type="dxa"/>
            <w:gridSpan w:val="3"/>
          </w:tcPr>
          <w:p w:rsidR="00D61269" w:rsidRDefault="00914C81">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D61269">
        <w:trPr>
          <w:trHeight w:val="90"/>
        </w:trPr>
        <w:tc>
          <w:tcPr>
            <w:tcW w:w="6632" w:type="dxa"/>
            <w:gridSpan w:val="2"/>
          </w:tcPr>
          <w:p w:rsidR="00D61269" w:rsidRDefault="00D61269">
            <w:pPr>
              <w:pStyle w:val="TableParagraph"/>
              <w:rPr>
                <w:rFonts w:ascii="仿宋" w:eastAsia="仿宋" w:hAnsi="仿宋" w:cs="仿宋"/>
                <w:sz w:val="20"/>
              </w:rPr>
            </w:pPr>
          </w:p>
        </w:tc>
        <w:tc>
          <w:tcPr>
            <w:tcW w:w="3834" w:type="dxa"/>
            <w:vAlign w:val="center"/>
          </w:tcPr>
          <w:p w:rsidR="00D61269" w:rsidRDefault="00914C81">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D61269">
        <w:trPr>
          <w:trHeight w:val="90"/>
        </w:trPr>
        <w:tc>
          <w:tcPr>
            <w:tcW w:w="6632" w:type="dxa"/>
            <w:gridSpan w:val="2"/>
            <w:vAlign w:val="center"/>
          </w:tcPr>
          <w:p w:rsidR="00D61269" w:rsidRDefault="00914C8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834" w:type="dxa"/>
            <w:vAlign w:val="center"/>
          </w:tcPr>
          <w:p w:rsidR="00D61269" w:rsidRDefault="00914C81">
            <w:pPr>
              <w:pStyle w:val="TableParagraph"/>
              <w:jc w:val="right"/>
              <w:rPr>
                <w:rFonts w:ascii="仿宋" w:eastAsia="仿宋" w:hAnsi="仿宋" w:cs="仿宋"/>
                <w:sz w:val="27"/>
              </w:rPr>
            </w:pPr>
            <w:r>
              <w:rPr>
                <w:rFonts w:ascii="仿宋" w:eastAsia="仿宋" w:hAnsi="仿宋" w:cs="仿宋" w:hint="eastAsia"/>
              </w:rPr>
              <w:t>金额单位：万元</w:t>
            </w:r>
          </w:p>
        </w:tc>
      </w:tr>
      <w:tr w:rsidR="00D61269">
        <w:trPr>
          <w:trHeight w:val="319"/>
        </w:trPr>
        <w:tc>
          <w:tcPr>
            <w:tcW w:w="6632" w:type="dxa"/>
            <w:gridSpan w:val="2"/>
            <w:tcBorders>
              <w:top w:val="single" w:sz="4" w:space="0" w:color="000000"/>
              <w:left w:val="single" w:sz="4" w:space="0" w:color="000000"/>
              <w:bottom w:val="single" w:sz="4" w:space="0" w:color="000000"/>
            </w:tcBorders>
          </w:tcPr>
          <w:p w:rsidR="00D61269" w:rsidRDefault="00914C8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机关运行经费支出决算</w:t>
            </w:r>
          </w:p>
        </w:tc>
      </w:tr>
      <w:tr w:rsidR="00D61269">
        <w:trPr>
          <w:trHeight w:val="363"/>
        </w:trPr>
        <w:tc>
          <w:tcPr>
            <w:tcW w:w="1642"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D61269" w:rsidRDefault="00D61269">
            <w:pPr>
              <w:rPr>
                <w:rFonts w:ascii="仿宋" w:eastAsia="仿宋" w:hAnsi="仿宋" w:cs="仿宋"/>
              </w:rPr>
            </w:pPr>
          </w:p>
        </w:tc>
      </w:tr>
      <w:tr w:rsidR="00D61269">
        <w:trPr>
          <w:trHeight w:val="229"/>
        </w:trPr>
        <w:tc>
          <w:tcPr>
            <w:tcW w:w="6632" w:type="dxa"/>
            <w:gridSpan w:val="2"/>
            <w:tcBorders>
              <w:left w:val="single" w:sz="4" w:space="0" w:color="000000"/>
              <w:bottom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r w:rsidR="00D6126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61269" w:rsidRDefault="00D61269">
            <w:pPr>
              <w:jc w:val="right"/>
              <w:rPr>
                <w:rFonts w:ascii="仿宋" w:eastAsia="仿宋" w:hAnsi="仿宋" w:cs="仿宋"/>
              </w:rPr>
            </w:pPr>
          </w:p>
        </w:tc>
      </w:tr>
    </w:tbl>
    <w:p w:rsidR="00D61269" w:rsidRDefault="00914C81">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D61269" w:rsidRDefault="00914C81">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D61269" w:rsidRDefault="00D61269">
      <w:pPr>
        <w:tabs>
          <w:tab w:val="left" w:pos="440"/>
        </w:tabs>
        <w:spacing w:before="25"/>
        <w:ind w:leftChars="200" w:left="440"/>
        <w:jc w:val="both"/>
        <w:rPr>
          <w:rFonts w:ascii="仿宋" w:eastAsia="仿宋" w:hAnsi="仿宋" w:cs="仿宋"/>
          <w:lang w:val="en-US"/>
        </w:rPr>
        <w:sectPr w:rsidR="00D61269">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D61269">
        <w:trPr>
          <w:trHeight w:val="333"/>
        </w:trPr>
        <w:tc>
          <w:tcPr>
            <w:tcW w:w="10459" w:type="dxa"/>
            <w:gridSpan w:val="4"/>
            <w:vAlign w:val="center"/>
          </w:tcPr>
          <w:p w:rsidR="00D61269" w:rsidRDefault="00914C8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D61269">
        <w:trPr>
          <w:trHeight w:val="333"/>
        </w:trPr>
        <w:tc>
          <w:tcPr>
            <w:tcW w:w="4472" w:type="dxa"/>
          </w:tcPr>
          <w:p w:rsidR="00D61269" w:rsidRDefault="00D61269">
            <w:pPr>
              <w:pStyle w:val="TableParagraph"/>
              <w:rPr>
                <w:rFonts w:ascii="仿宋" w:eastAsia="仿宋" w:hAnsi="仿宋" w:cs="仿宋"/>
              </w:rPr>
            </w:pPr>
          </w:p>
        </w:tc>
        <w:tc>
          <w:tcPr>
            <w:tcW w:w="722" w:type="dxa"/>
          </w:tcPr>
          <w:p w:rsidR="00D61269" w:rsidRDefault="00D61269">
            <w:pPr>
              <w:pStyle w:val="TableParagraph"/>
              <w:rPr>
                <w:rFonts w:ascii="仿宋" w:eastAsia="仿宋" w:hAnsi="仿宋" w:cs="仿宋"/>
              </w:rPr>
            </w:pPr>
          </w:p>
        </w:tc>
        <w:tc>
          <w:tcPr>
            <w:tcW w:w="1992" w:type="dxa"/>
          </w:tcPr>
          <w:p w:rsidR="00D61269" w:rsidRDefault="00D61269">
            <w:pPr>
              <w:pStyle w:val="TableParagraph"/>
              <w:rPr>
                <w:rFonts w:ascii="仿宋" w:eastAsia="仿宋" w:hAnsi="仿宋" w:cs="仿宋"/>
              </w:rPr>
            </w:pPr>
          </w:p>
        </w:tc>
        <w:tc>
          <w:tcPr>
            <w:tcW w:w="3273" w:type="dxa"/>
            <w:vAlign w:val="center"/>
          </w:tcPr>
          <w:p w:rsidR="00D61269" w:rsidRDefault="00914C81">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D61269">
        <w:trPr>
          <w:trHeight w:val="90"/>
        </w:trPr>
        <w:tc>
          <w:tcPr>
            <w:tcW w:w="7186" w:type="dxa"/>
            <w:gridSpan w:val="3"/>
          </w:tcPr>
          <w:p w:rsidR="00D61269" w:rsidRDefault="00914C8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273" w:type="dxa"/>
            <w:vAlign w:val="center"/>
          </w:tcPr>
          <w:p w:rsidR="00D61269" w:rsidRDefault="00914C81">
            <w:pPr>
              <w:pStyle w:val="TableParagraph"/>
              <w:jc w:val="right"/>
              <w:rPr>
                <w:rFonts w:ascii="仿宋" w:eastAsia="仿宋" w:hAnsi="仿宋" w:cs="仿宋"/>
              </w:rPr>
            </w:pPr>
            <w:r>
              <w:rPr>
                <w:rFonts w:ascii="仿宋" w:eastAsia="仿宋" w:hAnsi="仿宋" w:cs="仿宋" w:hint="eastAsia"/>
              </w:rPr>
              <w:t>单位：万元</w:t>
            </w:r>
          </w:p>
        </w:tc>
      </w:tr>
      <w:tr w:rsidR="00D61269">
        <w:trPr>
          <w:trHeight w:val="244"/>
        </w:trPr>
        <w:tc>
          <w:tcPr>
            <w:tcW w:w="4472" w:type="dxa"/>
            <w:tcBorders>
              <w:top w:val="single" w:sz="4" w:space="0" w:color="000000"/>
              <w:left w:val="single" w:sz="4" w:space="0" w:color="000000"/>
              <w:bottom w:val="single" w:sz="4" w:space="0" w:color="000000"/>
            </w:tcBorders>
            <w:vAlign w:val="center"/>
          </w:tcPr>
          <w:p w:rsidR="00D61269" w:rsidRDefault="00914C81">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D61269" w:rsidRDefault="00914C81">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D61269">
        <w:trPr>
          <w:cantSplit/>
          <w:trHeight w:val="277"/>
        </w:trPr>
        <w:tc>
          <w:tcPr>
            <w:tcW w:w="4472" w:type="dxa"/>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11.60</w:t>
            </w:r>
          </w:p>
        </w:tc>
      </w:tr>
      <w:tr w:rsidR="00D61269">
        <w:trPr>
          <w:cantSplit/>
          <w:trHeight w:val="277"/>
        </w:trPr>
        <w:tc>
          <w:tcPr>
            <w:tcW w:w="4472" w:type="dxa"/>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7"/>
        </w:trPr>
        <w:tc>
          <w:tcPr>
            <w:tcW w:w="4472" w:type="dxa"/>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7"/>
        </w:trPr>
        <w:tc>
          <w:tcPr>
            <w:tcW w:w="4472" w:type="dxa"/>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D61269" w:rsidRDefault="00914C81">
            <w:pPr>
              <w:pStyle w:val="TableParagraph"/>
              <w:jc w:val="right"/>
              <w:rPr>
                <w:rFonts w:ascii="仿宋" w:eastAsia="仿宋" w:hAnsi="仿宋" w:cs="仿宋"/>
              </w:rPr>
            </w:pPr>
            <w:r>
              <w:rPr>
                <w:rFonts w:ascii="仿宋" w:eastAsia="仿宋" w:hAnsi="仿宋" w:cs="仿宋" w:hint="eastAsia"/>
              </w:rPr>
              <w:t>11.60</w:t>
            </w:r>
          </w:p>
        </w:tc>
      </w:tr>
      <w:tr w:rsidR="00D61269">
        <w:trPr>
          <w:cantSplit/>
          <w:trHeight w:val="277"/>
        </w:trPr>
        <w:tc>
          <w:tcPr>
            <w:tcW w:w="4472" w:type="dxa"/>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r w:rsidR="00D61269">
        <w:trPr>
          <w:cantSplit/>
          <w:trHeight w:val="277"/>
        </w:trPr>
        <w:tc>
          <w:tcPr>
            <w:tcW w:w="4472" w:type="dxa"/>
            <w:tcBorders>
              <w:left w:val="single" w:sz="4" w:space="0" w:color="000000"/>
              <w:bottom w:val="single" w:sz="4" w:space="0" w:color="000000"/>
            </w:tcBorders>
            <w:vAlign w:val="center"/>
          </w:tcPr>
          <w:p w:rsidR="00D61269" w:rsidRDefault="00914C81">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D61269" w:rsidRDefault="00D61269">
            <w:pPr>
              <w:pStyle w:val="TableParagraph"/>
              <w:jc w:val="right"/>
              <w:rPr>
                <w:rFonts w:ascii="仿宋" w:eastAsia="仿宋" w:hAnsi="仿宋" w:cs="仿宋"/>
              </w:rPr>
            </w:pPr>
          </w:p>
        </w:tc>
      </w:tr>
    </w:tbl>
    <w:p w:rsidR="00D61269" w:rsidRDefault="00914C81">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D61269" w:rsidRDefault="00D61269">
      <w:pPr>
        <w:ind w:leftChars="200" w:left="440"/>
        <w:jc w:val="both"/>
        <w:rPr>
          <w:rFonts w:ascii="仿宋" w:eastAsia="仿宋" w:hAnsi="仿宋" w:cs="仿宋"/>
          <w:lang w:val="en-US"/>
        </w:rPr>
        <w:sectPr w:rsidR="00D61269">
          <w:pgSz w:w="11906" w:h="16838"/>
          <w:pgMar w:top="720" w:right="720" w:bottom="720" w:left="720" w:header="170" w:footer="280" w:gutter="0"/>
          <w:pgNumType w:fmt="numberInDash"/>
          <w:cols w:space="720"/>
          <w:formProt w:val="0"/>
          <w:docGrid w:linePitch="100"/>
        </w:sectPr>
      </w:pPr>
    </w:p>
    <w:p w:rsidR="00D61269" w:rsidRDefault="00914C81">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D61269" w:rsidRDefault="00D61269">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2024年度收入、支出决算总计324.39万元。与上年相比，收、支总计各减少19.65万元，减少5.71%。其中：</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（一）收入决算总计324.39万元。包括：</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1.本年收入决算合计318.92万元。与上年相比，减少22.16万元，减少6.5%，变动原因：一是根据财政统一要求压减部分项目经费及公用经费；二是社会保障和就业支出相较上年度减少。</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2.使用非财政拨款结余（含专用结余）0万元。与上年决算数相同。</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3.年初结转和结余5.47万元。与上年相比，增加2.51万元，增长84.8%，变动原因：上年度补缴了社会保障支出，导致结转减少。</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（二）支出决算总计324.39万元。包括：</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1.本年支出决算合计317.56万元。与上年相比，减少21.66万元，减少6.39%，变动原因：一是根据财政统一要求压减部分项目经费及公用经费；二是社会保障和就业支出相较上年度减少。</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3.年末结转和结余6.83万元。结转和结余事项：主要为人</w:t>
      </w:r>
      <w:r>
        <w:rPr>
          <w:rFonts w:ascii="仿宋" w:eastAsia="仿宋" w:hAnsi="仿宋" w:cs="仿宋"/>
        </w:rPr>
        <w:lastRenderedPageBreak/>
        <w:t>员代扣代缴经费。与上年相比，增加2.01万元，增长41.7%，变动原因：社会保险等托收经费的代扣代缴。</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收入决算合计318.92万元，其中：财政拨款收入318.92万元，占100%；上级补助收入0万元，占0%；财政专户管理教育收费0万元，占0%；事业收入（不含专户管理教育收费）0万元，占0%；经营收入0万元，占0%；附属单位上缴收入0万元，占0%；其他收入0万元，占0%。</w:t>
      </w:r>
    </w:p>
    <w:p w:rsidR="00D61269" w:rsidRDefault="00914C8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2024年度本年支出决算合计317.56万元，其中：基本支出302.62万元，占95.3%；项目支出14.94万元，占4.7%；上缴上级支出0万元，占0%；经营支出0万元，占0%；对附属单位补助支出0万元，占0%。</w:t>
      </w:r>
    </w:p>
    <w:p w:rsidR="00D61269" w:rsidRDefault="00914C8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0" w:name="OLE_LINK1"/>
      <w:bookmarkStart w:id="1" w:name="OLE_LINK2"/>
      <w:r>
        <w:rPr>
          <w:rFonts w:ascii="仿宋" w:eastAsia="仿宋" w:hAnsi="仿宋" w:cs="仿宋"/>
          <w:b/>
        </w:rPr>
        <w:t>四、财政拨款收入支出决算总体情况说明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2024年度财政拨款收入、支出决算总计324.39万元。与上年相比，收、支总计各减少19.65万元，减少5.71%，变动原因：一是根据财政统一要求压减部分项目经费及公用经费；二是社会保障和就业支出相较上年度减少。</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2024年度财政拨款支出决算317.56万元，占本年支出合计的100%。与2024年度财政拨款支出年初预算335.17万元相比，完成年初预算的94.75%。其中：</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（一）社会保障和就业支出（类）</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1.行政事业单位养老支出（款）事业单位离退休（项）。年初预算2.98万元，支出决算2.95万元，完成年初预算的98.99%。决算数与年初预算数的差异原因：退休经费支出微差。</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2.行政事业单位养老支出（款）机关事业单位基本养老保险缴费支出（项）。年初预算20.9万元，支出决算21.78万元，完成年初预算的104.21%。决算数与年初预算数的差异原因：养老保险缴费政策性调增。</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3.行政事业单位养老支出（款）机关事业单位职业年金缴费支出（项）。年初预算10.45万元，支出决算10.89万元，完成年初预算的104.21%。决算数与年初预算数的差异原因：职业年金缴费政策性调增。</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1.农业农村（款）事业运行（项）。年初预算195.47万元，支出决算173.2万元，完成年初预算的88.61%。决算数与年初预算数的差异原因：一、本年度未使用年初预算中的不可预见费；二、进一步压减公用经费支出。</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2.农业农村（款）行业业务管理（项）。年初预算17万元，支出决算14.94万元，完成年初预算的87.88%。决算数与年初预算数的差异原因：根据财政统一要求，压减项目支出。</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1.住房改革支出（款）住房公积金（项）。年初预算22.99万元，支出决算26.83万元，完成年初预算的116.7%。决算数与年初预算数的差异原因：公积金政策性调增。</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2.住房改革支出（款）提租补贴（项）。年初预算65.38万元，支出决算66.98万元，完成年初预算的102.45%。决算数与年初预算数的差异原因：得租补贴政策性调增。</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2024年度财政拨款基本支出决算302.62万元，其中：</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（一）人员经费289.3万元。</w:t>
      </w:r>
      <w:r>
        <w:rPr>
          <w:rFonts w:ascii="仿宋" w:eastAsia="仿宋" w:hAnsi="仿宋" w:cs="仿宋"/>
        </w:rPr>
        <w:t>主要包括：基本工资、津贴补贴、奖金、绩效工资、机关事业单位基本养老保险缴费、职业年金缴费、职工基本医疗保险缴费、其他社会保障缴费、住房公积金、医疗费、生活补助、其他对个人和家庭的补助。</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（二）公用经费13.31万元。</w:t>
      </w:r>
      <w:r>
        <w:rPr>
          <w:rFonts w:ascii="仿宋" w:eastAsia="仿宋" w:hAnsi="仿宋" w:cs="仿宋"/>
        </w:rPr>
        <w:t>主要包括：办公费、水费、电费、邮电费、差旅费、维修（护）费、会议费、公务接待费、工会经费、福利费、公务用车运行维护费、其他商品和服务支出。</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2024年度一般公共预算财政拨款支出决算317.56万元。与上年相比，减少21.66万元，减少6.39%，变动原因：人员经费政策性调整。</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2024年度一般公共预算财政拨款基本支出决算302.62万</w:t>
      </w:r>
      <w:r>
        <w:rPr>
          <w:rFonts w:ascii="仿宋" w:eastAsia="仿宋" w:hAnsi="仿宋" w:cs="仿宋"/>
        </w:rPr>
        <w:lastRenderedPageBreak/>
        <w:t>元，其中：</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（一）人员经费289.3万元。</w:t>
      </w:r>
      <w:r>
        <w:rPr>
          <w:rFonts w:ascii="仿宋" w:eastAsia="仿宋" w:hAnsi="仿宋" w:cs="仿宋"/>
        </w:rPr>
        <w:t>主要包括：基本工资、津贴补贴、奖金、绩效工资、机关事业单位基本养老保险缴费、职业年金缴费、职工基本医疗保险缴费、其他社会保障缴费、住房公积金、医疗费、生活补助、其他对个人和家庭的补助。</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（二）公用经费13.31万元。</w:t>
      </w:r>
      <w:r>
        <w:rPr>
          <w:rFonts w:ascii="仿宋" w:eastAsia="仿宋" w:hAnsi="仿宋" w:cs="仿宋"/>
        </w:rPr>
        <w:t>主要包括：办公费、水费、电费、邮电费、差旅费、维修（护）费、会议费、公务接待费、工会经费、福利费、公务用车运行维护费、其他商品和服务支出。</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2024年度财政拨款“三公”经费支出决算1.64万元（其中：一般公共预算支出1.64万元；政府性基金预算支出0万元；国有资本经营预算支出0万元）。与上年相比，减少0.17万元，变动原因：公务用车购置及</w:t>
      </w:r>
      <w:r w:rsidR="009121A7">
        <w:rPr>
          <w:rFonts w:ascii="仿宋" w:eastAsia="仿宋" w:hAnsi="仿宋" w:cs="仿宋"/>
        </w:rPr>
        <w:t>运</w:t>
      </w:r>
      <w:r>
        <w:rPr>
          <w:rFonts w:ascii="仿宋" w:eastAsia="仿宋" w:hAnsi="仿宋" w:cs="仿宋"/>
        </w:rPr>
        <w:t>行维护费支出减少。其中，因公出国（境）费支出0万元，占“三公”经费的0%；公务用车购置及运行维护费支出1.63万元，占“三公”经费的99.39%；公务接待费支出0.01万元，占“三公”经费的0.61%。2024年度财政拨款“三公”经费支出预算3.04万元（其中：一般公共预算支出3.04万元；政府性基金预算支出0万元；国有资本经营预算支出0万元）。决算数与预算数的差</w:t>
      </w:r>
      <w:r>
        <w:rPr>
          <w:rFonts w:ascii="仿宋" w:eastAsia="仿宋" w:hAnsi="仿宋" w:cs="仿宋"/>
        </w:rPr>
        <w:lastRenderedPageBreak/>
        <w:t>异原因：进一步落实过紧日子要求，压减经费。</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的100%，决算数与预算数相同。全年使用财政拨款涉及的出国（境）团组0个，累计0人次。</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2.24万元（其中：一般公共预算支出2.24万元；政府性基金预算支出0万元；国有资本经营预算支出0万元），支出决算1.63万元（其中：一般公共预算支出1.63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的72.77%，决算数与预算数的差异原因：进一步落实过紧日子要求，压减经费。其中：</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1.63万元。公务用车运行维护费主要用于按规定保留的公务用车的燃料费、维修费、过桥过路费、保险费、安全奖励费用等支出。截至2024年12月31日，使用财政拨款开支的公务用车保有量为1辆。</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3．公务接待费支出预算0.8万元（其中：一般公共预算支</w:t>
      </w:r>
      <w:r>
        <w:rPr>
          <w:rFonts w:ascii="仿宋" w:eastAsia="仿宋" w:hAnsi="仿宋" w:cs="仿宋"/>
        </w:rPr>
        <w:lastRenderedPageBreak/>
        <w:t>出0.8万元；政府性基金预算支出0万元；国有资本经营预算支出0万元），支出决算0.01万元（其中：一般公共预算支出0.01万元；政府性基金预算支出0万元；国有资本经营预算支出0万元），完成调整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1.25%，决算数与预算数的差异原因：进一步落实过紧日子要求，压减经费。其中：国内公务接待支出0.01万元，接待1批次，3人次，开支内容：区县来人盒饭款；国（境）外公务接待支出0万元，接待0批次，0人次。</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会议费支出预算0.8万元（其中：一般公共预算支出0.8万元；政府性基金预算支出0万元；国有资本经营预算支出0万元），支出决算0.18万元（其中：一般公共预算支出0.18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的22.5%，决算数与预算数的差异原因：进一步落实过紧日子要求，压减经费。2024年度全年召开会议1个，参加会议22人次，开支内容：会议场地及餐费等支出。</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培训费支出预算0.8万元（其中：一般公共预算支出0.8万元；政府性基金预算支出0万元；国有资本经营预算支出0万元），支出决算0万元（其中：一般公共预算支出0万元；政府性基金预算支出0万元；国有资本经营</w:t>
      </w:r>
      <w:r>
        <w:rPr>
          <w:rFonts w:ascii="仿宋" w:eastAsia="仿宋" w:hAnsi="仿宋" w:cs="仿宋"/>
        </w:rPr>
        <w:lastRenderedPageBreak/>
        <w:t>预算支出0万元），完成调整</w:t>
      </w:r>
      <w:proofErr w:type="gramStart"/>
      <w:r>
        <w:rPr>
          <w:rFonts w:ascii="仿宋" w:eastAsia="仿宋" w:hAnsi="仿宋" w:cs="仿宋"/>
        </w:rPr>
        <w:t>后预算</w:t>
      </w:r>
      <w:proofErr w:type="gramEnd"/>
      <w:r>
        <w:rPr>
          <w:rFonts w:ascii="仿宋" w:eastAsia="仿宋" w:hAnsi="仿宋" w:cs="仿宋"/>
        </w:rPr>
        <w:t>的0%，决算数与预算数的差异原因：本年培训未发生费用。2024年度全年组织培训0个，组织培训0人次。</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2024年度政府性基金预算财政拨款支出决算0万元。与上年决算数相同。</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2024年度国有资本经营预算财政拨款支出决算0万元。与上年决算数相同。</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2024年度机关运行经费支出决算0万元（其中：一般公共预算支出0万元；政府性基金预算支出0万元；国有资本经营预算支出0万元）。与上年决算数相同。</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2024年度政府采购支出总额11.6万元，其中：政府采购货物支出0万元、政府采购工程支出0万元、政府采购服务支出11.6万元。政府采购授予中小企业合同金额0万元，占政府采购支出总额的0%，其中：授予小</w:t>
      </w:r>
      <w:proofErr w:type="gramStart"/>
      <w:r>
        <w:rPr>
          <w:rFonts w:ascii="仿宋" w:eastAsia="仿宋" w:hAnsi="仿宋" w:cs="仿宋"/>
        </w:rPr>
        <w:t>微企业</w:t>
      </w:r>
      <w:proofErr w:type="gramEnd"/>
      <w:r>
        <w:rPr>
          <w:rFonts w:ascii="仿宋" w:eastAsia="仿宋" w:hAnsi="仿宋" w:cs="仿宋"/>
        </w:rPr>
        <w:t>合同金额0万元。</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截至2024年12月31日，本单位共有车辆1辆，其中：副部(省)级及以上领导用车0辆、主要领导干部用车0辆、机要通信用车0辆、应急保障用车0辆、执法执勤用车0辆、特种</w:t>
      </w:r>
      <w:r>
        <w:rPr>
          <w:rFonts w:ascii="仿宋" w:eastAsia="仿宋" w:hAnsi="仿宋" w:cs="仿宋"/>
        </w:rPr>
        <w:lastRenderedPageBreak/>
        <w:t>专业技术用车0辆、离退休干部用车0辆、其他用车1辆；单价100万元（含）以上的设备0台（套）。</w:t>
      </w:r>
    </w:p>
    <w:p w:rsidR="00D61269" w:rsidRDefault="00914C81" w:rsidP="009121A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2024年度，本单位共0个项目开展了财政重点绩效评价，涉及财政性资金合计0万元；本单位未开展单位整体支出财政重点绩效评价，涉及财政性资金0万元。</w:t>
      </w:r>
    </w:p>
    <w:p w:rsidR="00D61269" w:rsidRDefault="00914C8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本单位共对上年度已实施完成的1个项目开展了绩效自评价，涉及财政性资金合计14.94万元；本单位共开展1项单位整体支出绩效自评价，涉及财政性资金合计317.56万元。</w:t>
      </w:r>
    </w:p>
    <w:p w:rsidR="00D61269" w:rsidRDefault="00914C81">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D61269" w:rsidRDefault="00D61269">
      <w:pPr>
        <w:pStyle w:val="a4"/>
        <w:tabs>
          <w:tab w:val="left" w:pos="3864"/>
          <w:tab w:val="left" w:pos="6248"/>
          <w:tab w:val="left" w:pos="7386"/>
        </w:tabs>
        <w:ind w:leftChars="200" w:left="440" w:firstLineChars="206" w:firstLine="659"/>
        <w:jc w:val="both"/>
        <w:rPr>
          <w:rFonts w:ascii="仿宋" w:eastAsia="仿宋" w:hAnsi="仿宋" w:cs="仿宋"/>
        </w:rPr>
      </w:pP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 xml:space="preserve">指单位取得的除上述“财政拨款收入”、 </w:t>
      </w:r>
      <w:r w:rsidR="00826498">
        <w:rPr>
          <w:rFonts w:ascii="仿宋" w:eastAsia="仿宋" w:hAnsi="仿宋" w:cs="仿宋" w:hint="eastAsia"/>
        </w:rPr>
        <w:t>“上级补助收入”“事业收入”“经营收入”</w:t>
      </w:r>
      <w:bookmarkStart w:id="2" w:name="_GoBack"/>
      <w:bookmarkEnd w:id="2"/>
      <w:r>
        <w:rPr>
          <w:rFonts w:ascii="仿宋" w:eastAsia="仿宋" w:hAnsi="仿宋" w:cs="仿宋" w:hint="eastAsia"/>
        </w:rPr>
        <w:t>“附属单位上缴收入”等以外的各项收入。</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十九、社会保障和就业支出(类)行政事业单位养老支出(款)事业单位离退休(项)</w:t>
      </w:r>
      <w:r>
        <w:rPr>
          <w:rFonts w:ascii="仿宋" w:eastAsia="仿宋" w:hAnsi="仿宋" w:cs="仿宋"/>
          <w:b/>
        </w:rPr>
        <w:t>：</w:t>
      </w:r>
      <w:r>
        <w:rPr>
          <w:rFonts w:ascii="仿宋" w:eastAsia="仿宋" w:hAnsi="仿宋" w:cs="仿宋" w:hint="eastAsia"/>
        </w:rPr>
        <w:t>反映事业单位开支的离退休经费。</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二十一、社会保障和就业支出(类)行政事业单位养老支出</w:t>
      </w:r>
      <w:r>
        <w:rPr>
          <w:rFonts w:ascii="仿宋" w:eastAsia="仿宋" w:hAnsi="仿宋" w:cs="仿宋" w:hint="eastAsia"/>
          <w:b/>
          <w:bCs/>
        </w:rPr>
        <w:lastRenderedPageBreak/>
        <w:t>(款)机关事业单位职业年金缴费支出(项)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二十二、农林水支出(类)农业农村(款)事业运行(项)</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二十三、农林水支出(类)农业农村(款)行业业务管理(项)</w:t>
      </w:r>
      <w:r>
        <w:rPr>
          <w:rFonts w:ascii="仿宋" w:eastAsia="仿宋" w:hAnsi="仿宋" w:cs="仿宋"/>
          <w:b/>
        </w:rPr>
        <w:t>：</w:t>
      </w:r>
      <w:r>
        <w:rPr>
          <w:rFonts w:ascii="仿宋" w:eastAsia="仿宋" w:hAnsi="仿宋" w:cs="仿宋" w:hint="eastAsia"/>
        </w:rPr>
        <w:t>反映用于农业农村政策研究、规划编制、评审评估、绩效评价、监督检查等基本业务管理工作的支出。</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D61269" w:rsidRDefault="00914C8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bookmarkEnd w:id="0"/>
      <w:bookmarkEnd w:id="1"/>
    </w:p>
    <w:sectPr w:rsidR="00D61269">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9EE" w:rsidRDefault="00C439EE">
      <w:r>
        <w:separator/>
      </w:r>
    </w:p>
  </w:endnote>
  <w:endnote w:type="continuationSeparator" w:id="0">
    <w:p w:rsidR="00C439EE" w:rsidRDefault="00C4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826498">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D61269" w:rsidRDefault="00914C8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826498">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- 19 -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- 20 -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- 22 -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- 36 -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- 36 -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826498">
                            <w:rPr>
                              <w:rFonts w:ascii="黑体" w:eastAsia="黑体" w:hAnsi="黑体" w:cs="黑体"/>
                              <w:noProof/>
                            </w:rPr>
                            <w:t>- 4 -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D61269" w:rsidRDefault="00914C8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826498">
                      <w:rPr>
                        <w:rFonts w:ascii="黑体" w:eastAsia="黑体" w:hAnsi="黑体" w:cs="黑体"/>
                        <w:noProof/>
                      </w:rPr>
                      <w:t>- 4 -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- 7 -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- 8 -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- 9 -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- 11 -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- 12 -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- 15 -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D61269" w:rsidRDefault="00914C81">
                    <w:pPr>
                      <w:pStyle w:val="a5"/>
                    </w:pPr>
                    <w:r>
                      <w:rPr>
                        <w:rFonts w:hint="eastAsia"/>
                      </w:rPr>
                      <w:fldChar w:fldCharType="begin"/>
                    </w:r>
                    <w:r>
                      <w:rPr>
                        <w:rFonts w:hint="eastAsia"/>
                      </w:rPr>
                      <w:instrText xml:space="preserve"> PAGE  \* MERGEFORMAT </w:instrText>
                    </w:r>
                    <w:r>
                      <w:rPr>
                        <w:rFonts w:hint="eastAsia"/>
                      </w:rPr>
                      <w:fldChar w:fldCharType="separate"/>
                    </w:r>
                    <w:r w:rsidR="00826498">
                      <w:rPr>
                        <w:noProof/>
                      </w:rPr>
                      <w:t>- 16 -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9EE" w:rsidRDefault="00C439EE">
      <w:r>
        <w:separator/>
      </w:r>
    </w:p>
  </w:footnote>
  <w:footnote w:type="continuationSeparator" w:id="0">
    <w:p w:rsidR="00C439EE" w:rsidRDefault="00C43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914C81">
    <w:pPr>
      <w:pStyle w:val="a6"/>
      <w:pBdr>
        <w:bottom w:val="single" w:sz="4" w:space="1" w:color="000000"/>
      </w:pBdr>
      <w:jc w:val="both"/>
      <w:rPr>
        <w:lang w:val="en-US"/>
      </w:rPr>
    </w:pPr>
    <w:r>
      <w:rPr>
        <w:rFonts w:hint="eastAsia"/>
        <w:lang w:val="en-US"/>
      </w:rPr>
      <w:t>南京市农业农村经济发展研究中心2024年度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69" w:rsidRDefault="00D61269">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26498"/>
    <w:rsid w:val="008322BB"/>
    <w:rsid w:val="00867423"/>
    <w:rsid w:val="008B5B05"/>
    <w:rsid w:val="009121A7"/>
    <w:rsid w:val="00914C81"/>
    <w:rsid w:val="009965EA"/>
    <w:rsid w:val="00A6752E"/>
    <w:rsid w:val="00B92181"/>
    <w:rsid w:val="00BD7F33"/>
    <w:rsid w:val="00C15920"/>
    <w:rsid w:val="00C439EE"/>
    <w:rsid w:val="00C82582"/>
    <w:rsid w:val="00CF349C"/>
    <w:rsid w:val="00D61269"/>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9121A7"/>
    <w:rPr>
      <w:sz w:val="18"/>
      <w:szCs w:val="18"/>
    </w:rPr>
  </w:style>
  <w:style w:type="character" w:customStyle="1" w:styleId="Char">
    <w:name w:val="批注框文本 Char"/>
    <w:basedOn w:val="a0"/>
    <w:link w:val="af2"/>
    <w:rsid w:val="009121A7"/>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9121A7"/>
    <w:rPr>
      <w:sz w:val="18"/>
      <w:szCs w:val="18"/>
    </w:rPr>
  </w:style>
  <w:style w:type="character" w:customStyle="1" w:styleId="Char">
    <w:name w:val="批注框文本 Char"/>
    <w:basedOn w:val="a0"/>
    <w:link w:val="af2"/>
    <w:rsid w:val="009121A7"/>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2864</Words>
  <Characters>16328</Characters>
  <Application>Microsoft Office Word</Application>
  <DocSecurity>0</DocSecurity>
  <Lines>136</Lines>
  <Paragraphs>38</Paragraphs>
  <ScaleCrop>false</ScaleCrop>
  <Company>微软中国</Company>
  <LinksUpToDate>false</LinksUpToDate>
  <CharactersWithSpaces>19154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3</cp:revision>
  <dcterms:created xsi:type="dcterms:W3CDTF">2026-02-04T03:47:00Z</dcterms:created>
  <dcterms:modified xsi:type="dcterms:W3CDTF">2026-02-05T08:21:00Z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