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南京市农产品质量检测院</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南京市农产品质量检测院是市农业农村局直属的全额拨款事业单位。主要承担农产品质量安全风险监测和监督抽样检测、主要农作物种子和肥料等农业投入品检验检测、农产品产地环境样品检测工作等。</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办公室、业务室和检测室。办公室主要负责院办事务等；业务室主要负责样品全流程管理、检验检测报告编制等；检测室主要负责各类样品检验检测。</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完成上级下达监测任务，年检测各类样品数量3300批次以上；二是保持295项检测能力参数（不重复参数），巩固提升检验检测能力；三是检验报告一般性差错率（非结论或数据错误）低于2%，严重差错率（结论和数据错误）为0。</w:t>
      </w:r>
      <w:r>
        <w:rPr>
          <w:rFonts w:ascii="仿宋" w:eastAsia="仿宋" w:hAnsi="仿宋" w:cs="仿宋"/>
          <w:u w:color="auto"/>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南京市农产品质量检测院</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南京市农产品质量检测院</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850.00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63.06</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629.28</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157.66</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850.00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850.00</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850.00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850.00</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南京市农产品质量检测院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850.00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850.00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850.00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711017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南京市农产品质量检测院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850.00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850.00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850.00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南京市农产品质量检测院</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850.00</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845.86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629.28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629.28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农产品质量安全</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111.99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111.99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南京市农产品质量检测院</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850.00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850.00</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850.00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63.06</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629.28</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157.66</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850.00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850.00</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南京市农产品质量检测院</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850.00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845.86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612.22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233.64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0.90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0.90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0.90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629.28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392.40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232.74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629.28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392.40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232.74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392.40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232.74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农产品质量安全</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南京市农产品质量检测院</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845.86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612.22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233.64</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562.42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562.42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233.64</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197.10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13.92</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南京市农产品质量检测院</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850.00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845.86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612.22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233.64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629.28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392.40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232.74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629.28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392.40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232.74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392.40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232.74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农产品质量安全</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111.99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111.99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南京市农产品质量检测院</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845.86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612.22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233.64</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562.42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562.42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233.64</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197.10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13.92</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南京市农产品质量检测院</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南京市农产品质量检测院</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南京市农产品质量检测院</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南京市农产品质量检测院</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南京市农产品质量检测院</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7.76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4.14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南京市农产品质量检测院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4.14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农产品质量安全管理（2026年实验室仪器设备购置费）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4.14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3.62</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南京市农产品质量检测院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3.62</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0.42</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车辆加油、添加燃料服务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南京市农产品质量检测院2026年度收入、支出预算总计850万元，与上年相比收、支预算总计各增加52.45万元，增长6.58%。其中：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（一）收入预算总计850万元。包括：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1．本年收入合计850万元。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（1）一般公共预算拨款收入850万元，与上年相比增加52.45万元，增长6.58%。主要原因是公用经费单项核定中租赁费增加。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（二）支出预算总计850万元。包括：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1．本年支出合计850万元。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（1）社会保障和就业支出（类）支出63.06万元，主要用于基本养老保险缴费支出、职业年金缴费支出。与上年相比减少3.3万元，减少4.97%。主要原因是人员调整。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（2）农林水支出（类）支出629.28万元，主要用于事业运行及农产品质量安全支出。与上年相比增加41.63万元，增长7.08%。主要原因是公用经费单项核定中租赁费增加。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（3）住房保障支出（类）支出157.66万元，主要用于职工住房公积金及提租补贴。与上年相比增加14.12万元，增长9.84%。主要原因是职工住房公积金及提租补贴缴费基数调整增加。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南京市农产品质量检测院2026年收入预算合计850万元，包括本年收入850万元，上年结转结余0万元。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本年一般公共预算收入850万元，占100%；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南京市农产品质量检测院2026年支出预算合计850万元，其中：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基本支出845.86万元，占99.51%；</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项目支出4.14万元，占0.49%；</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南京市农产品质量检测院2026年度财政拨款收、支总预算850万元。与上年相比，财政拨款收、支总计各增加52.45万元，增长6.58%。主要原因是公用经费单项核定中租赁费增加。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南京市农产品质量检测院2026年财政拨款预算支出850万元，占本年支出合计的100%。与上年相比，财政拨款支出增加52.45万元，增长6.58%。主要原因是公用经费单项核定中租赁费增加。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（一）社会保障和就业支出（类）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1.行政事业单位养老支出（款）事业单位离退休（项）支出0.96万元，与上年预算数相同。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2.行政事业单位养老支出（款）机关事业单位基本养老保险缴费支出（项）支出41.4万元，与上年相比减少2.2万元，减少5.05%。主要原因是人员调整。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3.行政事业单位养老支出（款）机关事业单位职业年金缴费支出（项）支出20.7万元，与上年相比减少1.1万元，减少5.05%。主要原因是人员调整。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（二）农林水支出（类）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1.农业农村（款）事业运行（项）支出625.14万元，与上年相比增加37.49万元，增长6.38%。主要原因是公用经费单项核定中租赁费增加。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2.农业农村（款）农产品质量安全（项）支出4.14万元，与上年相比增加4.14万元（去年预算数为0万元，无法计算增减比率）。主要原因是仪器设备购置经费由部门预算公用经费调整为部门预算项目经费。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（三）住房保障支出（类）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1.住房改革支出（款）住房公积金（项）支出45.67万元，与上年相比增加8.26万元，增长22.08%。主要原因是职工住房公积金缴费基数调整增加。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2.住房改革支出（款）提租补贴（项）支出111.99万元，与上年相比增加5.86万元，增长5.52%。主要原因是职工提租补贴缴费基数调整增加。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南京市农产品质量检测院2026年度财政拨款基本支出预算845.86万元，其中：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612.22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（二）公用经费233.64万元。主要包括：办公费、邮电费、差旅费、租赁费、培训费、公务接待费、工会经费、公务用车运行维护费、其他商品和服务支出。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南京市农产品质量检测院2026年一般公共预算财政拨款支出预算850万元，与上年相比增加52.45万元，增长6.58%。主要原因是公用经费单项核定中租赁费增加。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南京市农产品质量检测院2026年度一般公共预算财政拨款基本支出预算845.86万元，其中：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612.22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（二）公用经费233.64万元。主要包括：办公费、邮电费、差旅费、租赁费、培训费、公务接待费、工会经费、公务用车运行维护费、其他商品和服务支出。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产品质量检测院2026年度一般公共预算拨款安排的“三公”经费支出预算5.12万元，比上年预算减少0.58万元，变动原因部门预算经费压减。其中，因公出国（境）费支出0万元，占“三公”经费的0%；公务用车购置及运行维护费支出4.12万元，占“三公”经费的80.47%；公务接待费支出1万元，占“三公”经费的19.53%。具体情况如下：</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2．公务用车购置及运行维护费预算支出4.12万元。其中：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（2）公务用车运行维护费预算支出4.12万元，比上年预算减少0.58万元，主要原因是部门预算经费压减。</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3．公务接待费预算支出1万元，与上年预算数相同。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南京市农产品质量检测院2026年度一般公共预算拨款安排的会议费预算支出0万元，与上年预算数相同。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南京市农产品质量检测院2026年度一般公共预算拨款安排的培训费预算支出1万元，比上年预算增加0.2万元，主要原因是培训次数调整。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南京市农产品质量检测院2026年政府性基金支出预算支出0万元。与上年预算数相同。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南京市农产品质量检测院2026年国有资本经营预算支出0万元。与上年预算数相同。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2026年度政府采购支出预算总额7.76万元，其中：拟采购货物支出4.14万元、拟采购工程支出0万元、拟采购服务支出3.62万元。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2辆，其中，副部（省）级及以上领导用车0辆、主要负责人用车0辆、机要通信用车0辆、应急保障用车0辆、执法执勤用车0辆、特种专业技术用车1辆、离退休干部用车0辆，其他用车1辆；单价100万元（含）以上的设备5台（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850万元；本单位共1个项目纳入绩效目标管理，涉及财政性资金合计4.14万元，占财政性资金(人员类和运转类中的公用经费项目支出除外)总额的比例为100%。</w:t>
      </w:r>
      <w:r>
        <w:rPr>
          <w:rFonts w:ascii="仿宋" w:eastAsia="仿宋" w:hAnsi="仿宋" w:cs="仿宋"/>
          <w:u w:color="auto"/>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八、社会保障和就业支出(类)行政事业单位养老支出(款)事业单位离退休(项)</w:t>
      </w:r>
      <w:r>
        <w:rPr>
          <w:b w:val="on"/>
          <w:rFonts w:ascii="仿宋" w:eastAsia="仿宋" w:hAnsi="仿宋" w:cs="仿宋"/>
          <w:u w:color="auto"/>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十一、农林水支出(类)农业农村(款)事业运行(项)</w:t>
      </w:r>
      <w:r>
        <w:rPr>
          <w:b w:val="on"/>
          <w:rFonts w:ascii="仿宋" w:eastAsia="仿宋" w:hAnsi="仿宋" w:cs="仿宋"/>
          <w:u w:color="auto"/>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十二、农林水支出(类)农业农村(款)农产品质量安全(项)</w:t>
      </w:r>
      <w:r>
        <w:rPr>
          <w:b w:val="on"/>
          <w:rFonts w:ascii="仿宋" w:eastAsia="仿宋" w:hAnsi="仿宋" w:cs="仿宋"/>
          <w:u w:color="auto"/>
        </w:rPr>
        <w:t>：</w:t>
      </w:r>
      <w:r>
        <w:rPr>
          <w:rFonts w:hint="eastAsia" w:ascii="仿宋" w:hAnsi="仿宋" w:eastAsia="仿宋" w:cs="仿宋"/>
        </w:rPr>
        <w:t>反映用于农产品及其投入品的质量安全评估、监测、抽查、认证、应急处置，相关标准的制定、修订、实施、监管等方面的支出。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u/>
      </w:rPr>
      <w:t>南京市农产品质量检测院</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Administrator</cp:lastModifiedBy>
  <dcterms:modified xsi:type="dcterms:W3CDTF">2026-02-26T06:28:26Z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