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35" w:rsidRDefault="00FA238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8C6135" w:rsidRDefault="00FA2383">
      <w:pPr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2026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年度直播电商陪跑赋能服务项目指南</w:t>
      </w:r>
    </w:p>
    <w:p w:rsidR="008C6135" w:rsidRDefault="008C6135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8C6135" w:rsidRDefault="00FA2383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一、总体要求</w:t>
      </w:r>
    </w:p>
    <w:p w:rsidR="008C6135" w:rsidRDefault="00FA2383">
      <w:pPr>
        <w:spacing w:line="56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本次项目立足区域特色农产品资源，遴选并推动一批直播电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商基础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扎实、团队技术过硬、应用成效显著的农产品直播电商陪跑赋能项目落地实施。通过打造标准化产地直播阵地、培育专业化本土村级直播人才、做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强做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优农产品电商品牌、完善农产品直播营销体系，形成可复制、可推广的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直播兴农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发展模式，为全市农业产业数字化转型提供示范引领与有力支撑。</w:t>
      </w:r>
    </w:p>
    <w:p w:rsidR="008C6135" w:rsidRDefault="00FA2383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二、服务内容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申报主体选择市域内农业经营主体，为其提供时长一年的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直播电商陪跑赋能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服务，具体内容包括：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陪跑活动：开展为期一年的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一对一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陪跑活动，深度参与品牌农产品电商营销，定期</w:t>
      </w:r>
      <w:r>
        <w:rPr>
          <w:rFonts w:ascii="Times New Roman" w:eastAsia="仿宋_GB2312" w:hAnsi="Times New Roman" w:cs="Times New Roman"/>
          <w:sz w:val="32"/>
          <w:szCs w:val="32"/>
        </w:rPr>
        <w:t>上门或远程指导，持续帮助农业主体解决生产经营中遇到的实际问题，提高农产品生产标准化、商品化及供应链对接等能力。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一站式服务：利用直播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电商实训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站、直播间、音视频设备等资源，为品牌主体提供直播设备使用、场地支持、导师指导、供应链对接等一站式服务，打造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一站两点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网上电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商直播一个线上工作站，申报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主体电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商直播和农业生产经营两个线下运营点）。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直播间与数字人搭建指导：指导并协助农业经营主体至少开设电商直播间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个，搭建数字人短视频或直播账号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个。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专题培训：开展不少于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次专题培训（内容涵盖平台规则、</w:t>
      </w:r>
      <w:r>
        <w:rPr>
          <w:rFonts w:ascii="Times New Roman" w:eastAsia="仿宋_GB2312" w:hAnsi="Times New Roman" w:cs="Times New Roman"/>
          <w:sz w:val="32"/>
          <w:szCs w:val="32"/>
        </w:rPr>
        <w:t>短视频创推、直播技巧、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内容生成、数字人应用等）。</w:t>
      </w:r>
    </w:p>
    <w:p w:rsidR="008C6135" w:rsidRDefault="00FA2383">
      <w:pPr>
        <w:spacing w:line="59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、申报</w:t>
      </w:r>
      <w:r>
        <w:rPr>
          <w:rFonts w:ascii="Times New Roman" w:eastAsia="黑体" w:hAnsi="Times New Roman" w:cs="Times New Roman"/>
          <w:sz w:val="32"/>
          <w:szCs w:val="32"/>
        </w:rPr>
        <w:t>主体</w:t>
      </w:r>
      <w:r>
        <w:rPr>
          <w:rFonts w:ascii="Times New Roman" w:eastAsia="黑体" w:hAnsi="Times New Roman" w:cs="Times New Roman"/>
          <w:sz w:val="32"/>
          <w:szCs w:val="32"/>
        </w:rPr>
        <w:t>条件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申报单位需联合农业经营主体进行申报，申报单位为具有独立法人资格的涉农科研院（校）所、龙头企业、行业协会、专业服务机构等。项目申报单位应具备以下基本条件：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具有固定的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电商实训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或服务场所（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电商实训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站、直播间、培训教室等），配备必要的直播设备、网络环境等硬件设施。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拥有稳定的直播电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商服务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团队，团队成员应具备直播电商运营、内容策划、短视频制作、数字人、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服务</w:t>
      </w:r>
      <w:r>
        <w:rPr>
          <w:rFonts w:ascii="Times New Roman" w:eastAsia="仿宋_GB2312" w:hAnsi="Times New Roman" w:cs="Times New Roman"/>
          <w:sz w:val="32"/>
          <w:szCs w:val="32"/>
        </w:rPr>
        <w:t>、供应链对接等专业能力。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具有良好的商业信誉和健全的财务制度，近</w:t>
      </w:r>
      <w:r>
        <w:rPr>
          <w:rFonts w:ascii="Times New Roman" w:eastAsia="仿宋_GB2312" w:hAnsi="Times New Roman" w:cs="Times New Roman"/>
          <w:sz w:val="32"/>
          <w:szCs w:val="32"/>
        </w:rPr>
        <w:t>三年无严重失信记录。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优先支持已建有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电商实训站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或曾承担过类似赋能项目并取得良好成效的服务主体。</w:t>
      </w:r>
    </w:p>
    <w:p w:rsidR="008C6135" w:rsidRDefault="00FA2383">
      <w:pPr>
        <w:spacing w:line="59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四、绩效目标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数智能力培育成效显著，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经过数智赋能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服务，</w:t>
      </w:r>
      <w:r>
        <w:rPr>
          <w:rFonts w:ascii="Times New Roman" w:eastAsia="仿宋_GB2312" w:hAnsi="Times New Roman" w:cs="Times New Roman"/>
          <w:sz w:val="32"/>
          <w:szCs w:val="32"/>
        </w:rPr>
        <w:t>参与培训和赋能陪跑的农业经营主体数字化应用能力有所提升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品牌农产品生产标准化、商品化及供应链对接等能力有所增强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全年组织开展</w:t>
      </w:r>
      <w:r>
        <w:rPr>
          <w:rFonts w:ascii="Times New Roman" w:eastAsia="仿宋_GB2312" w:hAnsi="Times New Roman" w:cs="Times New Roman"/>
          <w:sz w:val="32"/>
          <w:szCs w:val="32"/>
        </w:rPr>
        <w:t>电商</w:t>
      </w:r>
      <w:r>
        <w:rPr>
          <w:rFonts w:ascii="Times New Roman" w:eastAsia="仿宋_GB2312" w:hAnsi="Times New Roman" w:cs="Times New Roman"/>
          <w:sz w:val="32"/>
          <w:szCs w:val="32"/>
        </w:rPr>
        <w:t>直播活动不少于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次，</w:t>
      </w:r>
      <w:r>
        <w:rPr>
          <w:rFonts w:ascii="Times New Roman" w:eastAsia="仿宋_GB2312" w:hAnsi="Times New Roman" w:cs="Times New Roman"/>
          <w:sz w:val="32"/>
          <w:szCs w:val="32"/>
        </w:rPr>
        <w:t>经营农产品电商销售量提高</w:t>
      </w:r>
      <w:r>
        <w:rPr>
          <w:rFonts w:ascii="Times New Roman" w:eastAsia="仿宋_GB2312" w:hAnsi="Times New Roman" w:cs="Times New Roman"/>
          <w:sz w:val="32"/>
          <w:szCs w:val="32"/>
        </w:rPr>
        <w:t>5%</w:t>
      </w:r>
      <w:r>
        <w:rPr>
          <w:rFonts w:ascii="Times New Roman" w:eastAsia="仿宋_GB2312" w:hAnsi="Times New Roman" w:cs="Times New Roman"/>
          <w:sz w:val="32"/>
          <w:szCs w:val="32"/>
        </w:rPr>
        <w:t>以上，主体满意度达</w:t>
      </w:r>
      <w:r>
        <w:rPr>
          <w:rFonts w:ascii="Times New Roman" w:eastAsia="仿宋_GB2312" w:hAnsi="Times New Roman" w:cs="Times New Roman"/>
          <w:sz w:val="32"/>
          <w:szCs w:val="32"/>
        </w:rPr>
        <w:t>80%</w:t>
      </w:r>
      <w:r>
        <w:rPr>
          <w:rFonts w:ascii="Times New Roman" w:eastAsia="仿宋_GB2312" w:hAnsi="Times New Roman" w:cs="Times New Roman"/>
          <w:sz w:val="32"/>
          <w:szCs w:val="32"/>
        </w:rPr>
        <w:t>以上。</w:t>
      </w:r>
    </w:p>
    <w:p w:rsidR="008C6135" w:rsidRDefault="00FA2383" w:rsidP="00CE3971">
      <w:pPr>
        <w:spacing w:line="560" w:lineRule="exact"/>
        <w:ind w:firstLineChars="200" w:firstLine="177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五</w:t>
      </w:r>
      <w:r>
        <w:rPr>
          <w:rFonts w:ascii="Times New Roman" w:eastAsia="方正黑体_GBK" w:hAnsi="Times New Roman" w:cs="Times New Roman"/>
          <w:sz w:val="32"/>
          <w:szCs w:val="32"/>
        </w:rPr>
        <w:t>、补助标准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本次项目按照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自愿申报、专家评审、网站公示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的程序，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确定立项项目名单。项目补助标准如下：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项目计划给予每个服务项目补助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，每个机构申报不超过三个项目。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经专家评审确定切实可行的服务方案，经公示及项目审批后，拨付全部补助资金。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补助资金只能用于服务过程中产生的人工成本、专家指导费、培训费、设备维护费、交通费等与服务直接相关的支出，不得用于购置固定资产。</w:t>
      </w:r>
    </w:p>
    <w:p w:rsidR="008C6135" w:rsidRDefault="00FA2383">
      <w:pPr>
        <w:spacing w:line="56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项目实施满一年服务期后，服务主体需提交项目总结报告，由市级部门组织开展项目审计、验收等工作。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若项目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未达成绩效目标或存在资金结余，相应项目资金将予以收回。</w:t>
      </w:r>
    </w:p>
    <w:p w:rsidR="008C6135" w:rsidRDefault="00FA2383" w:rsidP="00CE3971">
      <w:pPr>
        <w:spacing w:line="560" w:lineRule="exact"/>
        <w:ind w:firstLineChars="200" w:firstLine="177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六、申报程序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自愿申报：符合条件的社会服务主体填写《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年度南京市直播电商陪跑赋能项目申报标准文本》及相关证明项目合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、合法并符合条件的补充材料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，以申报项目。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专家评审：市农业农村局组织相关专家进行评审，重点考察申报主体的服务能力、现有资源、服务方案可行性、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拟服务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品牌主体的代表性等。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公示立项：评审结果在市农业农村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局官网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公示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个工作日，无异议后正式立项。</w:t>
      </w:r>
    </w:p>
    <w:p w:rsidR="008C6135" w:rsidRDefault="00FA2383" w:rsidP="00CE3971">
      <w:pPr>
        <w:spacing w:line="560" w:lineRule="exact"/>
        <w:ind w:firstLineChars="200" w:firstLine="177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七、相关要求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服务主体须对申报材料的真实性、完整性负责，严禁弄虚作假。对存在严重失信行为的申报主体，实行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一票否决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服务主体在服务过程中</w:t>
      </w:r>
      <w:r>
        <w:rPr>
          <w:rFonts w:ascii="Times New Roman" w:eastAsia="仿宋_GB2312" w:hAnsi="Times New Roman" w:cs="Times New Roman"/>
          <w:sz w:val="32"/>
          <w:szCs w:val="32"/>
        </w:rPr>
        <w:t>不得向品牌主体收取任何费用（超出协议约定的增值服务除外）。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市农业农村局将组织中期检查和不定期抽查，对服务进度滞后、服务质量不达标的，责令限期整改；整改不到位的，取消补助资格，收回项目补贴资金。</w:t>
      </w:r>
    </w:p>
    <w:p w:rsidR="008C6135" w:rsidRDefault="00FA2383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8C6135" w:rsidRPr="00CE3971" w:rsidRDefault="00FA2383" w:rsidP="00CE397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E3971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="00CE3971" w:rsidRPr="00CE3971"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8C6135" w:rsidRDefault="008C6135">
      <w:pPr>
        <w:spacing w:line="560" w:lineRule="exact"/>
        <w:jc w:val="left"/>
        <w:rPr>
          <w:rFonts w:ascii="Times New Roman" w:hAnsi="Times New Roman" w:cs="Times New Roman"/>
        </w:rPr>
      </w:pPr>
    </w:p>
    <w:p w:rsidR="008C6135" w:rsidRDefault="008C6135">
      <w:pPr>
        <w:spacing w:line="560" w:lineRule="exact"/>
        <w:jc w:val="left"/>
        <w:rPr>
          <w:rFonts w:ascii="Times New Roman" w:hAnsi="Times New Roman" w:cs="Times New Roman"/>
        </w:rPr>
      </w:pPr>
    </w:p>
    <w:p w:rsidR="008C6135" w:rsidRDefault="008C6135">
      <w:pPr>
        <w:spacing w:line="560" w:lineRule="exact"/>
        <w:jc w:val="left"/>
        <w:rPr>
          <w:rFonts w:ascii="Times New Roman" w:hAnsi="Times New Roman" w:cs="Times New Roman"/>
        </w:rPr>
      </w:pPr>
    </w:p>
    <w:p w:rsidR="008C6135" w:rsidRDefault="008C6135">
      <w:pPr>
        <w:spacing w:line="560" w:lineRule="exact"/>
        <w:jc w:val="left"/>
        <w:rPr>
          <w:rFonts w:ascii="Times New Roman" w:hAnsi="Times New Roman" w:cs="Times New Roman"/>
        </w:rPr>
      </w:pPr>
    </w:p>
    <w:p w:rsidR="008C6135" w:rsidRDefault="00FA2383">
      <w:pPr>
        <w:spacing w:line="560" w:lineRule="exact"/>
        <w:jc w:val="center"/>
        <w:rPr>
          <w:rFonts w:ascii="Times New Roman" w:eastAsia="黑体" w:hAnsi="Times New Roman" w:cs="Times New Roman"/>
          <w:kern w:val="0"/>
          <w:sz w:val="40"/>
          <w:szCs w:val="28"/>
        </w:rPr>
      </w:pPr>
      <w:r>
        <w:rPr>
          <w:rFonts w:ascii="Times New Roman" w:eastAsia="黑体" w:hAnsi="Times New Roman" w:cs="Times New Roman"/>
          <w:kern w:val="0"/>
          <w:sz w:val="56"/>
          <w:szCs w:val="56"/>
        </w:rPr>
        <w:t>2026</w:t>
      </w:r>
      <w:r>
        <w:rPr>
          <w:rFonts w:ascii="Times New Roman" w:eastAsia="黑体" w:hAnsi="Times New Roman" w:cs="Times New Roman"/>
          <w:kern w:val="0"/>
          <w:sz w:val="56"/>
          <w:szCs w:val="56"/>
        </w:rPr>
        <w:t>年度南京市直播电商陪跑赋能项目申报标准文本</w:t>
      </w:r>
    </w:p>
    <w:p w:rsidR="008C6135" w:rsidRDefault="008C6135">
      <w:pPr>
        <w:spacing w:line="560" w:lineRule="exact"/>
        <w:jc w:val="center"/>
        <w:rPr>
          <w:rFonts w:ascii="Times New Roman" w:eastAsia="楷体" w:hAnsi="Times New Roman" w:cs="Times New Roman"/>
          <w:kern w:val="0"/>
          <w:sz w:val="44"/>
          <w:szCs w:val="44"/>
        </w:rPr>
      </w:pPr>
    </w:p>
    <w:p w:rsidR="008C6135" w:rsidRDefault="008C6135">
      <w:pPr>
        <w:spacing w:line="560" w:lineRule="exact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:rsidR="008C6135" w:rsidRDefault="008C6135">
      <w:pPr>
        <w:spacing w:line="560" w:lineRule="exact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:rsidR="008C6135" w:rsidRDefault="008C6135">
      <w:pPr>
        <w:spacing w:line="560" w:lineRule="exac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:rsidR="008C6135" w:rsidRDefault="008C6135">
      <w:pPr>
        <w:spacing w:line="560" w:lineRule="exac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:rsidR="008C6135" w:rsidRDefault="008C6135">
      <w:pPr>
        <w:spacing w:line="560" w:lineRule="exac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:rsidR="008C6135" w:rsidRDefault="008C6135">
      <w:pPr>
        <w:spacing w:line="560" w:lineRule="exact"/>
        <w:rPr>
          <w:rFonts w:ascii="Times New Roman" w:eastAsia="黑体" w:hAnsi="Times New Roman" w:cs="Times New Roman"/>
          <w:kern w:val="0"/>
          <w:sz w:val="28"/>
          <w:szCs w:val="28"/>
        </w:rPr>
      </w:pPr>
    </w:p>
    <w:tbl>
      <w:tblPr>
        <w:tblW w:w="9087" w:type="dxa"/>
        <w:jc w:val="center"/>
        <w:tblLayout w:type="fixed"/>
        <w:tblLook w:val="04A0" w:firstRow="1" w:lastRow="0" w:firstColumn="1" w:lastColumn="0" w:noHBand="0" w:noVBand="1"/>
      </w:tblPr>
      <w:tblGrid>
        <w:gridCol w:w="1097"/>
        <w:gridCol w:w="2071"/>
        <w:gridCol w:w="5679"/>
        <w:gridCol w:w="240"/>
      </w:tblGrid>
      <w:tr w:rsidR="008C6135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FA2383">
            <w:pPr>
              <w:widowControl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项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目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名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称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C6135" w:rsidRDefault="00FA238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XX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单位直播电商陪跑赋能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XX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主体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项目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C6135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FA2383">
            <w:pPr>
              <w:widowControl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项目申报单位</w:t>
            </w:r>
          </w:p>
        </w:tc>
        <w:tc>
          <w:tcPr>
            <w:tcW w:w="5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C6135" w:rsidRDefault="00FA238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C6135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FA2383">
            <w:pPr>
              <w:widowControl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联系人及电话</w:t>
            </w:r>
          </w:p>
        </w:tc>
        <w:tc>
          <w:tcPr>
            <w:tcW w:w="5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C6135" w:rsidRDefault="00FA238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C6135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FA2383">
            <w:pPr>
              <w:widowControl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通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讯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地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址</w:t>
            </w:r>
          </w:p>
        </w:tc>
        <w:tc>
          <w:tcPr>
            <w:tcW w:w="5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C6135" w:rsidRDefault="00FA238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C6135">
        <w:trPr>
          <w:trHeight w:val="49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FA2383">
            <w:pPr>
              <w:widowControl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申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报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日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期</w:t>
            </w:r>
          </w:p>
        </w:tc>
        <w:tc>
          <w:tcPr>
            <w:tcW w:w="5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C6135" w:rsidRDefault="00FA238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:rsidR="008C6135" w:rsidRDefault="008C6135">
      <w:pPr>
        <w:spacing w:line="560" w:lineRule="exact"/>
        <w:rPr>
          <w:rFonts w:ascii="Times New Roman" w:hAnsi="Times New Roman" w:cs="Times New Roman"/>
        </w:rPr>
      </w:pPr>
    </w:p>
    <w:p w:rsidR="008C6135" w:rsidRDefault="008C6135">
      <w:pPr>
        <w:spacing w:line="560" w:lineRule="exact"/>
        <w:jc w:val="center"/>
        <w:rPr>
          <w:rFonts w:ascii="Times New Roman" w:hAnsi="Times New Roman" w:cs="Times New Roman"/>
        </w:rPr>
        <w:sectPr w:rsidR="008C613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588" w:right="1588" w:bottom="1390" w:left="1588" w:header="851" w:footer="1701" w:gutter="0"/>
          <w:pgNumType w:start="1"/>
          <w:cols w:space="720"/>
          <w:titlePg/>
          <w:docGrid w:type="lines" w:linePitch="574"/>
        </w:sectPr>
      </w:pPr>
    </w:p>
    <w:p w:rsidR="008C6135" w:rsidRDefault="00FA2383">
      <w:pPr>
        <w:spacing w:line="560" w:lineRule="exact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一、项目基本信息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2213"/>
        <w:gridCol w:w="4248"/>
      </w:tblGrid>
      <w:tr w:rsidR="008C6135">
        <w:trPr>
          <w:trHeight w:val="102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资金支持方向名称</w:t>
            </w:r>
          </w:p>
        </w:tc>
        <w:tc>
          <w:tcPr>
            <w:tcW w:w="6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135" w:rsidRDefault="008C6135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C6135">
        <w:trPr>
          <w:trHeight w:val="102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项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目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称</w:t>
            </w:r>
          </w:p>
        </w:tc>
        <w:tc>
          <w:tcPr>
            <w:tcW w:w="6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135" w:rsidRDefault="008C6135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C6135">
        <w:trPr>
          <w:trHeight w:val="1020"/>
          <w:jc w:val="center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项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目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属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性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延续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新增</w:t>
            </w:r>
          </w:p>
        </w:tc>
      </w:tr>
      <w:tr w:rsidR="008C6135">
        <w:trPr>
          <w:trHeight w:val="1020"/>
          <w:jc w:val="center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一次性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常年性</w:t>
            </w:r>
          </w:p>
        </w:tc>
      </w:tr>
      <w:tr w:rsidR="008C6135">
        <w:trPr>
          <w:trHeight w:val="1020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4.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项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目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类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型</w:t>
            </w:r>
          </w:p>
        </w:tc>
        <w:tc>
          <w:tcPr>
            <w:tcW w:w="6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基地建设维护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农业科技研究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农业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技术推广</w:t>
            </w:r>
          </w:p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公共服务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其他</w:t>
            </w:r>
          </w:p>
        </w:tc>
      </w:tr>
      <w:tr w:rsidR="008C6135">
        <w:trPr>
          <w:trHeight w:val="102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项目总投资</w:t>
            </w:r>
          </w:p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（万元）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C6135">
        <w:trPr>
          <w:trHeight w:val="102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6.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其中：</w:t>
            </w:r>
          </w:p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申请财政补助</w:t>
            </w:r>
          </w:p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（万元）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C6135">
        <w:trPr>
          <w:trHeight w:val="1020"/>
          <w:jc w:val="center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项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目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单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位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单位名称：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C6135">
        <w:trPr>
          <w:trHeight w:val="1020"/>
          <w:jc w:val="center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通信地址：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C6135">
        <w:trPr>
          <w:trHeight w:val="1020"/>
          <w:jc w:val="center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法人代表：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C6135">
        <w:trPr>
          <w:trHeight w:val="1020"/>
          <w:jc w:val="center"/>
        </w:trPr>
        <w:tc>
          <w:tcPr>
            <w:tcW w:w="23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法人代表电话：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:rsidR="008C6135" w:rsidRDefault="00FA2383">
      <w:pPr>
        <w:spacing w:line="560" w:lineRule="exact"/>
        <w:ind w:firstLineChars="200" w:firstLine="640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二、实施内容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i/>
          <w:iCs/>
          <w:sz w:val="32"/>
          <w:szCs w:val="32"/>
        </w:rPr>
        <w:t>详细描述项目实施的具体内容及关键技术，项目实施采取的技术路线，具体实施地点与规模及项目的特色与创新之处。</w:t>
      </w:r>
    </w:p>
    <w:p w:rsidR="008C6135" w:rsidRDefault="00FA2383">
      <w:pPr>
        <w:spacing w:line="560" w:lineRule="exact"/>
        <w:ind w:firstLineChars="200" w:firstLine="640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三、建设目标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i/>
          <w:iCs/>
          <w:sz w:val="32"/>
          <w:szCs w:val="32"/>
        </w:rPr>
        <w:t>逐项写明项目实施结束时所要达到的</w:t>
      </w:r>
      <w:r>
        <w:rPr>
          <w:rFonts w:ascii="Times New Roman" w:eastAsia="仿宋_GB2312" w:hAnsi="Times New Roman" w:cs="Times New Roman"/>
          <w:i/>
          <w:iCs/>
          <w:sz w:val="32"/>
          <w:szCs w:val="32"/>
        </w:rPr>
        <w:t>目标</w:t>
      </w:r>
      <w:r>
        <w:rPr>
          <w:rFonts w:ascii="Times New Roman" w:eastAsia="仿宋_GB2312" w:hAnsi="Times New Roman" w:cs="Times New Roman"/>
          <w:i/>
          <w:iCs/>
          <w:sz w:val="32"/>
          <w:szCs w:val="32"/>
        </w:rPr>
        <w:t>。所有建设指标应是在项目实施期内完成的，要量化、具体，可考核。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四、绩效目标</w:t>
      </w:r>
    </w:p>
    <w:p w:rsidR="008C6135" w:rsidRDefault="008C6135">
      <w:pPr>
        <w:adjustRightInd w:val="0"/>
        <w:snapToGrid w:val="0"/>
        <w:spacing w:line="14" w:lineRule="exact"/>
        <w:rPr>
          <w:rFonts w:ascii="Times New Roman" w:hAnsi="Times New Roman" w:cs="Times New Roman"/>
        </w:rPr>
      </w:pP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3505"/>
        <w:gridCol w:w="4007"/>
      </w:tblGrid>
      <w:tr w:rsidR="008C6135">
        <w:trPr>
          <w:trHeight w:val="639"/>
          <w:jc w:val="center"/>
        </w:trPr>
        <w:tc>
          <w:tcPr>
            <w:tcW w:w="1575" w:type="dxa"/>
            <w:vMerge w:val="restart"/>
            <w:noWrap/>
            <w:vAlign w:val="center"/>
          </w:tcPr>
          <w:p w:rsidR="008C6135" w:rsidRDefault="00FA238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绩效指标申报</w:t>
            </w:r>
          </w:p>
        </w:tc>
        <w:tc>
          <w:tcPr>
            <w:tcW w:w="3505" w:type="dxa"/>
            <w:noWrap/>
            <w:vAlign w:val="center"/>
          </w:tcPr>
          <w:p w:rsidR="008C6135" w:rsidRDefault="00FA238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绩效评价指标</w:t>
            </w:r>
          </w:p>
        </w:tc>
        <w:tc>
          <w:tcPr>
            <w:tcW w:w="4007" w:type="dxa"/>
            <w:noWrap/>
            <w:vAlign w:val="center"/>
          </w:tcPr>
          <w:p w:rsidR="008C6135" w:rsidRDefault="00FA238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申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值</w:t>
            </w:r>
          </w:p>
        </w:tc>
      </w:tr>
      <w:tr w:rsidR="008C6135">
        <w:trPr>
          <w:trHeight w:val="699"/>
          <w:jc w:val="center"/>
        </w:trPr>
        <w:tc>
          <w:tcPr>
            <w:tcW w:w="1575" w:type="dxa"/>
            <w:vMerge/>
            <w:noWrap/>
            <w:vAlign w:val="center"/>
          </w:tcPr>
          <w:p w:rsidR="008C6135" w:rsidRDefault="008C6135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5" w:type="dxa"/>
            <w:noWrap/>
            <w:vAlign w:val="center"/>
          </w:tcPr>
          <w:p w:rsidR="008C6135" w:rsidRDefault="00FA238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指标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（如：组织开展电商直播活动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次数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4007" w:type="dxa"/>
            <w:noWrap/>
          </w:tcPr>
          <w:p w:rsidR="008C6135" w:rsidRDefault="00FA238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C6135">
        <w:trPr>
          <w:trHeight w:val="567"/>
          <w:jc w:val="center"/>
        </w:trPr>
        <w:tc>
          <w:tcPr>
            <w:tcW w:w="1575" w:type="dxa"/>
            <w:vMerge/>
            <w:noWrap/>
            <w:vAlign w:val="center"/>
          </w:tcPr>
          <w:p w:rsidR="008C6135" w:rsidRDefault="008C6135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5" w:type="dxa"/>
            <w:noWrap/>
            <w:vAlign w:val="center"/>
          </w:tcPr>
          <w:p w:rsidR="008C6135" w:rsidRDefault="00FA238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指标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（如：赋能陪跑的农业经营主体数字化应用能力提升程度）</w:t>
            </w:r>
          </w:p>
        </w:tc>
        <w:tc>
          <w:tcPr>
            <w:tcW w:w="4007" w:type="dxa"/>
            <w:noWrap/>
          </w:tcPr>
          <w:p w:rsidR="008C6135" w:rsidRDefault="00FA238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C6135">
        <w:trPr>
          <w:trHeight w:val="567"/>
          <w:jc w:val="center"/>
        </w:trPr>
        <w:tc>
          <w:tcPr>
            <w:tcW w:w="1575" w:type="dxa"/>
            <w:vMerge/>
            <w:noWrap/>
            <w:vAlign w:val="center"/>
          </w:tcPr>
          <w:p w:rsidR="008C6135" w:rsidRDefault="008C6135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5" w:type="dxa"/>
            <w:noWrap/>
            <w:vAlign w:val="center"/>
          </w:tcPr>
          <w:p w:rsidR="008C6135" w:rsidRDefault="00FA238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指标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（如：赋能陪跑的农业经营主体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经营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效益提升幅度）</w:t>
            </w:r>
          </w:p>
        </w:tc>
        <w:tc>
          <w:tcPr>
            <w:tcW w:w="4007" w:type="dxa"/>
            <w:noWrap/>
          </w:tcPr>
          <w:p w:rsidR="008C6135" w:rsidRDefault="008C613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8C6135">
        <w:trPr>
          <w:trHeight w:val="567"/>
          <w:jc w:val="center"/>
        </w:trPr>
        <w:tc>
          <w:tcPr>
            <w:tcW w:w="1575" w:type="dxa"/>
            <w:vMerge/>
            <w:noWrap/>
            <w:vAlign w:val="center"/>
          </w:tcPr>
          <w:p w:rsidR="008C6135" w:rsidRDefault="008C6135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5" w:type="dxa"/>
            <w:noWrap/>
            <w:vAlign w:val="center"/>
          </w:tcPr>
          <w:p w:rsidR="008C6135" w:rsidRDefault="00FA238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指标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（如：项目示范带动效果）</w:t>
            </w:r>
          </w:p>
        </w:tc>
        <w:tc>
          <w:tcPr>
            <w:tcW w:w="4007" w:type="dxa"/>
            <w:noWrap/>
          </w:tcPr>
          <w:p w:rsidR="008C6135" w:rsidRDefault="008C613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8C6135">
        <w:trPr>
          <w:trHeight w:val="457"/>
          <w:jc w:val="center"/>
        </w:trPr>
        <w:tc>
          <w:tcPr>
            <w:tcW w:w="1575" w:type="dxa"/>
            <w:vMerge/>
            <w:noWrap/>
            <w:vAlign w:val="center"/>
          </w:tcPr>
          <w:p w:rsidR="008C6135" w:rsidRDefault="008C6135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5" w:type="dxa"/>
            <w:noWrap/>
            <w:vAlign w:val="center"/>
          </w:tcPr>
          <w:p w:rsidR="008C6135" w:rsidRDefault="00FA238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指标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（如：项目受益群体满意度）</w:t>
            </w:r>
          </w:p>
        </w:tc>
        <w:tc>
          <w:tcPr>
            <w:tcW w:w="4007" w:type="dxa"/>
            <w:noWrap/>
          </w:tcPr>
          <w:p w:rsidR="008C6135" w:rsidRDefault="008C613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8C6135">
        <w:trPr>
          <w:trHeight w:val="529"/>
          <w:jc w:val="center"/>
        </w:trPr>
        <w:tc>
          <w:tcPr>
            <w:tcW w:w="1575" w:type="dxa"/>
            <w:vMerge/>
            <w:noWrap/>
            <w:vAlign w:val="center"/>
          </w:tcPr>
          <w:p w:rsidR="008C6135" w:rsidRDefault="008C6135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505" w:type="dxa"/>
            <w:noWrap/>
            <w:vAlign w:val="center"/>
          </w:tcPr>
          <w:p w:rsidR="008C6135" w:rsidRDefault="00FA238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……</w:t>
            </w:r>
          </w:p>
        </w:tc>
        <w:tc>
          <w:tcPr>
            <w:tcW w:w="4007" w:type="dxa"/>
            <w:noWrap/>
          </w:tcPr>
          <w:p w:rsidR="008C6135" w:rsidRDefault="00FA2383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C6135" w:rsidRDefault="008C6135">
      <w:pPr>
        <w:spacing w:line="560" w:lineRule="exact"/>
        <w:ind w:firstLineChars="200" w:firstLine="640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</w:p>
    <w:p w:rsidR="008C6135" w:rsidRDefault="00FA2383">
      <w:pPr>
        <w:spacing w:line="560" w:lineRule="exact"/>
        <w:ind w:firstLineChars="200" w:firstLine="640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五、计划进度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i/>
          <w:iCs/>
          <w:sz w:val="32"/>
          <w:szCs w:val="32"/>
        </w:rPr>
        <w:t>按月或季度列出主要工作内容及阶段目标。</w:t>
      </w:r>
    </w:p>
    <w:p w:rsidR="008C6135" w:rsidRDefault="00FA2383">
      <w:pPr>
        <w:spacing w:line="560" w:lineRule="exact"/>
        <w:ind w:firstLineChars="200" w:firstLine="640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六、保障条件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i/>
          <w:iCs/>
          <w:sz w:val="32"/>
          <w:szCs w:val="32"/>
        </w:rPr>
        <w:t>说明申报单位和合作单位的概况，现有工作基础；项目</w:t>
      </w:r>
      <w:r>
        <w:rPr>
          <w:rFonts w:ascii="Times New Roman" w:eastAsia="仿宋_GB2312" w:hAnsi="Times New Roman" w:cs="Times New Roman"/>
          <w:i/>
          <w:iCs/>
          <w:sz w:val="32"/>
          <w:szCs w:val="32"/>
        </w:rPr>
        <w:t>申报单位</w:t>
      </w:r>
      <w:r>
        <w:rPr>
          <w:rFonts w:ascii="Times New Roman" w:eastAsia="仿宋_GB2312" w:hAnsi="Times New Roman" w:cs="Times New Roman"/>
          <w:i/>
          <w:iCs/>
          <w:sz w:val="32"/>
          <w:szCs w:val="32"/>
        </w:rPr>
        <w:t>以往承担各类代表性项目完成情况；项目实施具备的人才队伍、</w:t>
      </w:r>
      <w:r>
        <w:rPr>
          <w:rFonts w:ascii="Times New Roman" w:eastAsia="仿宋_GB2312" w:hAnsi="Times New Roman" w:cs="Times New Roman"/>
          <w:i/>
          <w:iCs/>
          <w:sz w:val="32"/>
          <w:szCs w:val="32"/>
        </w:rPr>
        <w:t>软硬件</w:t>
      </w:r>
      <w:r>
        <w:rPr>
          <w:rFonts w:ascii="Times New Roman" w:eastAsia="仿宋_GB2312" w:hAnsi="Times New Roman" w:cs="Times New Roman"/>
          <w:i/>
          <w:iCs/>
          <w:sz w:val="32"/>
          <w:szCs w:val="32"/>
        </w:rPr>
        <w:t>能力及项目服务管理能力；本项目实施存在的风险及预防方案。</w:t>
      </w:r>
    </w:p>
    <w:p w:rsidR="008C6135" w:rsidRDefault="00FA2383">
      <w:pPr>
        <w:spacing w:line="560" w:lineRule="exact"/>
        <w:ind w:firstLineChars="200" w:firstLine="640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七、经费预算与筹措方式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项目计划总投入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万元。其中：申请财政补助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万元，自筹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8C6135" w:rsidRDefault="00FA2383">
      <w:pPr>
        <w:spacing w:line="560" w:lineRule="exact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>项目经费预算表（万元）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1962"/>
        <w:gridCol w:w="1580"/>
        <w:gridCol w:w="1428"/>
      </w:tblGrid>
      <w:tr w:rsidR="008C6135">
        <w:trPr>
          <w:jc w:val="center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实施内容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资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源</w:t>
            </w:r>
          </w:p>
        </w:tc>
      </w:tr>
      <w:tr w:rsidR="008C6135">
        <w:trPr>
          <w:jc w:val="center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合计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</w:t>
            </w:r>
            <w:r>
              <w:rPr>
                <w:rFonts w:ascii="Times New Roman" w:eastAsia="仿宋_GB2312" w:hAnsi="Times New Roman" w:cs="Times New Roman"/>
                <w:sz w:val="24"/>
              </w:rPr>
              <w:t>级财政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单位自筹</w:t>
            </w:r>
          </w:p>
        </w:tc>
      </w:tr>
      <w:tr w:rsidR="008C6135">
        <w:trPr>
          <w:jc w:val="center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C6135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8C6135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8C6135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8C6135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8C6135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8C6135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</w:tbl>
    <w:p w:rsidR="008C6135" w:rsidRDefault="008C6135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</w:p>
    <w:p w:rsidR="008C6135" w:rsidRDefault="008C6135" w:rsidP="00CE3971">
      <w:pPr>
        <w:pStyle w:val="BodyText1I2"/>
        <w:ind w:left="420" w:firstLine="420"/>
        <w:rPr>
          <w:rFonts w:ascii="Times New Roman" w:hAnsi="Times New Roman" w:cs="Times New Roman"/>
        </w:rPr>
        <w:sectPr w:rsidR="008C6135">
          <w:pgSz w:w="11906" w:h="16838"/>
          <w:pgMar w:top="1588" w:right="1588" w:bottom="1588" w:left="1588" w:header="851" w:footer="1701" w:gutter="0"/>
          <w:pgNumType w:start="1"/>
          <w:cols w:space="720"/>
          <w:docGrid w:type="lines" w:linePitch="574"/>
        </w:sectPr>
      </w:pPr>
    </w:p>
    <w:p w:rsidR="008C6135" w:rsidRDefault="00FA2383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八、申报单位审查及承诺意见、盖章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67"/>
      </w:tblGrid>
      <w:tr w:rsidR="008C6135">
        <w:trPr>
          <w:cantSplit/>
          <w:trHeight w:val="32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申报单位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35" w:rsidRDefault="00FA2383">
            <w:pPr>
              <w:spacing w:line="560" w:lineRule="exact"/>
              <w:ind w:right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申报主体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郑重声明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：对本申报材料的真实性负责。</w:t>
            </w:r>
          </w:p>
          <w:p w:rsidR="008C6135" w:rsidRDefault="008C6135">
            <w:pPr>
              <w:spacing w:line="560" w:lineRule="exact"/>
              <w:ind w:right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8C6135" w:rsidRDefault="00FA2383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法定代表人（签章）</w:t>
            </w:r>
          </w:p>
          <w:p w:rsidR="008C6135" w:rsidRDefault="008C6135">
            <w:pPr>
              <w:spacing w:line="560" w:lineRule="exact"/>
              <w:ind w:right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8C6135" w:rsidRDefault="00FA2383">
            <w:pPr>
              <w:wordWrap w:val="0"/>
              <w:spacing w:line="560" w:lineRule="exact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（公章）</w:t>
            </w:r>
          </w:p>
          <w:p w:rsidR="008C6135" w:rsidRDefault="00FA2383">
            <w:pPr>
              <w:spacing w:line="560" w:lineRule="exact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  <w:tr w:rsidR="008C6135">
        <w:trPr>
          <w:cantSplit/>
          <w:trHeight w:val="342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合作单位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35" w:rsidRDefault="008C6135">
            <w:pPr>
              <w:spacing w:line="560" w:lineRule="exact"/>
              <w:ind w:right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8C6135" w:rsidRDefault="008C6135">
            <w:pPr>
              <w:spacing w:line="560" w:lineRule="exact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8C6135" w:rsidRDefault="00FA2383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法定代表人（签章）</w:t>
            </w:r>
          </w:p>
          <w:p w:rsidR="008C6135" w:rsidRDefault="008C6135">
            <w:pPr>
              <w:spacing w:line="560" w:lineRule="exact"/>
              <w:ind w:right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8C6135" w:rsidRDefault="00FA2383">
            <w:pPr>
              <w:wordWrap w:val="0"/>
              <w:spacing w:line="560" w:lineRule="exact"/>
              <w:ind w:right="560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（公章）</w:t>
            </w:r>
          </w:p>
          <w:p w:rsidR="008C6135" w:rsidRDefault="00FA2383">
            <w:pPr>
              <w:spacing w:line="560" w:lineRule="exact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  <w:tr w:rsidR="008C6135">
        <w:trPr>
          <w:cantSplit/>
          <w:trHeight w:val="22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35" w:rsidRDefault="00FA2383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主管部门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35" w:rsidRDefault="008C6135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8C6135" w:rsidRDefault="008C6135">
            <w:pPr>
              <w:pStyle w:val="BodyText1I2"/>
              <w:ind w:leftChars="0" w:left="0" w:firstLineChars="0" w:firstLine="0"/>
              <w:rPr>
                <w:rFonts w:ascii="Times New Roman" w:hAnsi="Times New Roman" w:cs="Times New Roman"/>
              </w:rPr>
            </w:pPr>
          </w:p>
          <w:p w:rsidR="008C6135" w:rsidRDefault="008C6135">
            <w:pPr>
              <w:wordWrap w:val="0"/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8C6135" w:rsidRDefault="00FA2383">
            <w:pPr>
              <w:wordWrap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（公章）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</w:t>
            </w:r>
          </w:p>
          <w:p w:rsidR="008C6135" w:rsidRDefault="00FA2383">
            <w:pPr>
              <w:wordWrap w:val="0"/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8C6135" w:rsidRDefault="00FA2383">
            <w:pPr>
              <w:wordWrap w:val="0"/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8C6135" w:rsidRDefault="00FA2383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九、其他</w:t>
      </w:r>
    </w:p>
    <w:p w:rsidR="008C6135" w:rsidRDefault="00FA23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i/>
          <w:iCs/>
          <w:sz w:val="32"/>
          <w:szCs w:val="32"/>
        </w:rPr>
        <w:t>营业执照、合作协议、资质证书、资信等级证明等佐证材料。</w:t>
      </w:r>
    </w:p>
    <w:p w:rsidR="008C6135" w:rsidRDefault="008C6135" w:rsidP="008C6135">
      <w:pPr>
        <w:pStyle w:val="a3"/>
        <w:ind w:firstLine="420"/>
        <w:rPr>
          <w:rFonts w:ascii="Times New Roman" w:hAnsi="Times New Roman" w:cs="Times New Roman"/>
        </w:rPr>
      </w:pPr>
    </w:p>
    <w:sectPr w:rsidR="008C6135">
      <w:footerReference w:type="default" r:id="rId13"/>
      <w:pgSz w:w="11906" w:h="16838"/>
      <w:pgMar w:top="1417" w:right="158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83" w:rsidRDefault="00FA2383">
      <w:r>
        <w:separator/>
      </w:r>
    </w:p>
  </w:endnote>
  <w:endnote w:type="continuationSeparator" w:id="0">
    <w:p w:rsidR="00FA2383" w:rsidRDefault="00FA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3B52428-EFF6-4563-A267-C81FBEFF0CF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A2ECEEF-4B64-4706-A731-E0D5464258AC}"/>
    <w:embedBold r:id="rId3" w:subsetted="1" w:fontKey="{4DA690F9-A039-4040-9978-646B7D38608F}"/>
    <w:embedItalic r:id="rId4" w:subsetted="1" w:fontKey="{F42CDB20-6B06-40FD-B6A0-74754A3B79A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801DDD21-3E2B-4A6D-8D28-EBC4D098208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F2C94AF-6F76-4580-A6F2-8B18BF1C1011}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7" w:subsetted="1" w:fontKey="{EC1077C8-2674-4D82-BA47-C85B6CAB093F}"/>
  </w:font>
  <w:font w:name="方正仿宋_GBK">
    <w:charset w:val="86"/>
    <w:family w:val="script"/>
    <w:pitch w:val="default"/>
    <w:sig w:usb0="A00002BF" w:usb1="38CF7CFA" w:usb2="00082016" w:usb3="00000000" w:csb0="00040001" w:csb1="00000000"/>
    <w:embedRegular r:id="rId8" w:subsetted="1" w:fontKey="{8C2DB0E4-5C72-4011-A44B-5C6341F0FB0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35" w:rsidRDefault="00FA2383" w:rsidP="00CE3971">
    <w:pPr>
      <w:pStyle w:val="a5"/>
      <w:ind w:firstLineChars="106" w:firstLine="297"/>
      <w:rPr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 PAGE </w:instrText>
    </w:r>
    <w:r>
      <w:rPr>
        <w:rStyle w:val="a9"/>
        <w:sz w:val="28"/>
        <w:szCs w:val="28"/>
      </w:rPr>
      <w:fldChar w:fldCharType="separate"/>
    </w:r>
    <w:r>
      <w:rPr>
        <w:rStyle w:val="a9"/>
        <w:sz w:val="28"/>
        <w:szCs w:val="28"/>
      </w:rPr>
      <w:t>4</w:t>
    </w:r>
    <w:r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35" w:rsidRDefault="00FA2383">
    <w:pPr>
      <w:pStyle w:val="a5"/>
      <w:ind w:rightChars="129" w:right="271"/>
      <w:jc w:val="right"/>
      <w:rPr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 PAGE </w:instrText>
    </w:r>
    <w:r>
      <w:rPr>
        <w:rStyle w:val="a9"/>
        <w:sz w:val="28"/>
        <w:szCs w:val="28"/>
      </w:rPr>
      <w:fldChar w:fldCharType="separate"/>
    </w:r>
    <w:r w:rsidR="00CE3971">
      <w:rPr>
        <w:rStyle w:val="a9"/>
        <w:noProof/>
        <w:sz w:val="28"/>
        <w:szCs w:val="28"/>
      </w:rPr>
      <w:t>2</w:t>
    </w:r>
    <w:r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35" w:rsidRDefault="00FA238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36195</wp:posOffset>
              </wp:positionV>
              <wp:extent cx="1014095" cy="2641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26416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8C6135" w:rsidRDefault="00FA2383">
                          <w:pPr>
                            <w:pStyle w:val="a5"/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E397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8.65pt;margin-top:2.85pt;width:79.85pt;height:20.8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" filled="f" stroked="f" strokeweight="1.25pt">
              <v:textbox inset="0,0,0,0">
                <w:txbxContent>
                  <w:p w:rsidR="008C6135" w:rsidRDefault="00FA2383">
                    <w:pPr>
                      <w:pStyle w:val="a5"/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E397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83" w:rsidRDefault="00FA2383">
      <w:r>
        <w:separator/>
      </w:r>
    </w:p>
  </w:footnote>
  <w:footnote w:type="continuationSeparator" w:id="0">
    <w:p w:rsidR="00FA2383" w:rsidRDefault="00FA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35" w:rsidRDefault="008C613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35" w:rsidRDefault="008C613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F2FE2"/>
    <w:rsid w:val="008C6135"/>
    <w:rsid w:val="00CE3971"/>
    <w:rsid w:val="00FA2383"/>
    <w:rsid w:val="065D6B87"/>
    <w:rsid w:val="0D99304D"/>
    <w:rsid w:val="0E5F1F1B"/>
    <w:rsid w:val="12F27913"/>
    <w:rsid w:val="1F6751BD"/>
    <w:rsid w:val="224131C1"/>
    <w:rsid w:val="268A2CD1"/>
    <w:rsid w:val="30EE6E6D"/>
    <w:rsid w:val="316B0518"/>
    <w:rsid w:val="33BE5204"/>
    <w:rsid w:val="35C30488"/>
    <w:rsid w:val="35D6695D"/>
    <w:rsid w:val="40B71E65"/>
    <w:rsid w:val="41567DB4"/>
    <w:rsid w:val="48AC6B94"/>
    <w:rsid w:val="49886F6A"/>
    <w:rsid w:val="4C49140D"/>
    <w:rsid w:val="527E0E5C"/>
    <w:rsid w:val="542C48B9"/>
    <w:rsid w:val="543C1B91"/>
    <w:rsid w:val="54DC5802"/>
    <w:rsid w:val="55BD0055"/>
    <w:rsid w:val="561E5DC8"/>
    <w:rsid w:val="5A845B89"/>
    <w:rsid w:val="5B443B57"/>
    <w:rsid w:val="5ECF2FE2"/>
    <w:rsid w:val="6067535B"/>
    <w:rsid w:val="697F5B18"/>
    <w:rsid w:val="6B6C62C8"/>
    <w:rsid w:val="7275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200"/>
    </w:p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a"/>
    <w:next w:val="a"/>
    <w:qFormat/>
    <w:pPr>
      <w:ind w:left="3360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Times New Roman" w:cs="宋体"/>
      <w:kern w:val="0"/>
      <w:sz w:val="24"/>
    </w:rPr>
  </w:style>
  <w:style w:type="paragraph" w:styleId="a8">
    <w:name w:val="Body Text First Indent"/>
    <w:next w:val="9"/>
    <w:qFormat/>
    <w:pPr>
      <w:widowControl w:val="0"/>
      <w:tabs>
        <w:tab w:val="left" w:pos="560"/>
        <w:tab w:val="left" w:pos="3920"/>
        <w:tab w:val="left" w:pos="5600"/>
      </w:tabs>
      <w:spacing w:after="120"/>
      <w:ind w:firstLineChars="200" w:firstLine="200"/>
      <w:jc w:val="both"/>
      <w:textAlignment w:val="baseline"/>
    </w:pPr>
    <w:rPr>
      <w:rFonts w:eastAsia="仿宋_GB2312"/>
      <w:kern w:val="2"/>
      <w:sz w:val="32"/>
      <w:szCs w:val="40"/>
    </w:rPr>
  </w:style>
  <w:style w:type="paragraph" w:styleId="2">
    <w:name w:val="Body Text First Indent 2"/>
    <w:basedOn w:val="a4"/>
    <w:next w:val="a"/>
    <w:qFormat/>
    <w:pPr>
      <w:spacing w:after="0"/>
      <w:ind w:leftChars="0" w:left="0" w:firstLineChars="200" w:firstLine="200"/>
    </w:pPr>
    <w:rPr>
      <w:rFonts w:ascii="Times New Roman" w:eastAsia="宋体" w:hAnsi="Times New Roman" w:cs="Times New Roman"/>
    </w:rPr>
  </w:style>
  <w:style w:type="character" w:styleId="a9">
    <w:name w:val="page number"/>
    <w:basedOn w:val="a0"/>
    <w:qFormat/>
  </w:style>
  <w:style w:type="paragraph" w:customStyle="1" w:styleId="Heading21">
    <w:name w:val="Heading #2|1"/>
    <w:basedOn w:val="a"/>
    <w:uiPriority w:val="99"/>
    <w:qFormat/>
    <w:pPr>
      <w:spacing w:after="280"/>
      <w:jc w:val="center"/>
      <w:outlineLvl w:val="1"/>
    </w:pPr>
    <w:rPr>
      <w:rFonts w:ascii="宋体" w:hAnsi="宋体" w:cs="宋体"/>
      <w:sz w:val="30"/>
      <w:szCs w:val="30"/>
      <w:lang w:val="zh-TW" w:eastAsia="zh-TW"/>
    </w:rPr>
  </w:style>
  <w:style w:type="paragraph" w:customStyle="1" w:styleId="Other1">
    <w:name w:val="Other|1"/>
    <w:basedOn w:val="a"/>
    <w:uiPriority w:val="99"/>
    <w:qFormat/>
    <w:rPr>
      <w:rFonts w:ascii="宋体" w:hAnsi="宋体" w:cs="宋体"/>
      <w:sz w:val="22"/>
      <w:szCs w:val="22"/>
      <w:lang w:val="zh-TW" w:eastAsia="zh-TW"/>
    </w:rPr>
  </w:style>
  <w:style w:type="paragraph" w:customStyle="1" w:styleId="Heading31">
    <w:name w:val="Heading #3|1"/>
    <w:basedOn w:val="a"/>
    <w:uiPriority w:val="99"/>
    <w:qFormat/>
    <w:pPr>
      <w:spacing w:line="547" w:lineRule="exact"/>
      <w:ind w:firstLine="620"/>
      <w:jc w:val="left"/>
      <w:outlineLvl w:val="2"/>
    </w:pPr>
    <w:rPr>
      <w:rFonts w:ascii="宋体" w:hAnsi="宋体" w:cs="宋体"/>
      <w:b/>
      <w:bCs/>
      <w:color w:val="000000"/>
      <w:kern w:val="0"/>
      <w:sz w:val="28"/>
      <w:szCs w:val="28"/>
      <w:lang w:val="zh-TW" w:eastAsia="zh-TW"/>
    </w:rPr>
  </w:style>
  <w:style w:type="paragraph" w:customStyle="1" w:styleId="BodyText1I2">
    <w:name w:val="BodyText1I2"/>
    <w:basedOn w:val="BodyTextIndent"/>
    <w:qFormat/>
    <w:pPr>
      <w:ind w:firstLineChars="200" w:firstLine="200"/>
    </w:pPr>
    <w:rPr>
      <w:rFonts w:ascii="Calibri" w:eastAsia="宋体" w:hAnsi="Calibri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200"/>
    </w:p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a"/>
    <w:next w:val="a"/>
    <w:qFormat/>
    <w:pPr>
      <w:ind w:left="3360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Times New Roman" w:cs="宋体"/>
      <w:kern w:val="0"/>
      <w:sz w:val="24"/>
    </w:rPr>
  </w:style>
  <w:style w:type="paragraph" w:styleId="a8">
    <w:name w:val="Body Text First Indent"/>
    <w:next w:val="9"/>
    <w:qFormat/>
    <w:pPr>
      <w:widowControl w:val="0"/>
      <w:tabs>
        <w:tab w:val="left" w:pos="560"/>
        <w:tab w:val="left" w:pos="3920"/>
        <w:tab w:val="left" w:pos="5600"/>
      </w:tabs>
      <w:spacing w:after="120"/>
      <w:ind w:firstLineChars="200" w:firstLine="200"/>
      <w:jc w:val="both"/>
      <w:textAlignment w:val="baseline"/>
    </w:pPr>
    <w:rPr>
      <w:rFonts w:eastAsia="仿宋_GB2312"/>
      <w:kern w:val="2"/>
      <w:sz w:val="32"/>
      <w:szCs w:val="40"/>
    </w:rPr>
  </w:style>
  <w:style w:type="paragraph" w:styleId="2">
    <w:name w:val="Body Text First Indent 2"/>
    <w:basedOn w:val="a4"/>
    <w:next w:val="a"/>
    <w:qFormat/>
    <w:pPr>
      <w:spacing w:after="0"/>
      <w:ind w:leftChars="0" w:left="0" w:firstLineChars="200" w:firstLine="200"/>
    </w:pPr>
    <w:rPr>
      <w:rFonts w:ascii="Times New Roman" w:eastAsia="宋体" w:hAnsi="Times New Roman" w:cs="Times New Roman"/>
    </w:rPr>
  </w:style>
  <w:style w:type="character" w:styleId="a9">
    <w:name w:val="page number"/>
    <w:basedOn w:val="a0"/>
    <w:qFormat/>
  </w:style>
  <w:style w:type="paragraph" w:customStyle="1" w:styleId="Heading21">
    <w:name w:val="Heading #2|1"/>
    <w:basedOn w:val="a"/>
    <w:uiPriority w:val="99"/>
    <w:qFormat/>
    <w:pPr>
      <w:spacing w:after="280"/>
      <w:jc w:val="center"/>
      <w:outlineLvl w:val="1"/>
    </w:pPr>
    <w:rPr>
      <w:rFonts w:ascii="宋体" w:hAnsi="宋体" w:cs="宋体"/>
      <w:sz w:val="30"/>
      <w:szCs w:val="30"/>
      <w:lang w:val="zh-TW" w:eastAsia="zh-TW"/>
    </w:rPr>
  </w:style>
  <w:style w:type="paragraph" w:customStyle="1" w:styleId="Other1">
    <w:name w:val="Other|1"/>
    <w:basedOn w:val="a"/>
    <w:uiPriority w:val="99"/>
    <w:qFormat/>
    <w:rPr>
      <w:rFonts w:ascii="宋体" w:hAnsi="宋体" w:cs="宋体"/>
      <w:sz w:val="22"/>
      <w:szCs w:val="22"/>
      <w:lang w:val="zh-TW" w:eastAsia="zh-TW"/>
    </w:rPr>
  </w:style>
  <w:style w:type="paragraph" w:customStyle="1" w:styleId="Heading31">
    <w:name w:val="Heading #3|1"/>
    <w:basedOn w:val="a"/>
    <w:uiPriority w:val="99"/>
    <w:qFormat/>
    <w:pPr>
      <w:spacing w:line="547" w:lineRule="exact"/>
      <w:ind w:firstLine="620"/>
      <w:jc w:val="left"/>
      <w:outlineLvl w:val="2"/>
    </w:pPr>
    <w:rPr>
      <w:rFonts w:ascii="宋体" w:hAnsi="宋体" w:cs="宋体"/>
      <w:b/>
      <w:bCs/>
      <w:color w:val="000000"/>
      <w:kern w:val="0"/>
      <w:sz w:val="28"/>
      <w:szCs w:val="28"/>
      <w:lang w:val="zh-TW" w:eastAsia="zh-TW"/>
    </w:rPr>
  </w:style>
  <w:style w:type="paragraph" w:customStyle="1" w:styleId="BodyText1I2">
    <w:name w:val="BodyText1I2"/>
    <w:basedOn w:val="BodyTextIndent"/>
    <w:qFormat/>
    <w:pPr>
      <w:ind w:firstLineChars="200" w:firstLine="200"/>
    </w:pPr>
    <w:rPr>
      <w:rFonts w:ascii="Calibri" w:eastAsia="宋体" w:hAnsi="Calibri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896d1cb6-22e2-4156-8f59-fd229884e4a6</errorID>
      <errorWord>叁份</errorWord>
      <group>L1_Word</group>
      <groupName>字词问题</groupName>
      <ability>L2_Typo</ability>
      <abilityName>字词错误</abilityName>
      <candidateList>
        <item>三份</item>
      </candidateList>
      <explain/>
      <paraID>63021F02</paraID>
      <start>64</start>
      <end>66</end>
      <status>modified</status>
      <modifiedWord>三份</modifiedWord>
      <trackRevisions>false</trackRevisions>
    </reviewItem>
    <reviewItem>
      <errorID>e2812dcd-f98c-48b6-8033-632ba0c6dd83</errorID>
      <errorWord>。</errorWord>
      <group>L1_Grammar</group>
      <groupName>语法问题</groupName>
      <ability>L2_Grammar</ability>
      <abilityName>语法错误</abilityName>
      <candidateList>
        <item>，以申报项目。</item>
      </candidateList>
      <explain/>
      <paraID>4B1FE547</paraID>
      <start>70</start>
      <end>77</end>
      <status>modified</status>
      <modifiedWord>，以申报项目。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E00D591-A857-43EF-AD0C-8C7D3CF3D4A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Windows 用户</cp:lastModifiedBy>
  <cp:revision>2</cp:revision>
  <cp:lastPrinted>2026-06-17T06:17:00Z</cp:lastPrinted>
  <dcterms:created xsi:type="dcterms:W3CDTF">2026-06-23T08:07:00Z</dcterms:created>
  <dcterms:modified xsi:type="dcterms:W3CDTF">2026-06-23T08:07:00Z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DF316382C96448D58023B95D77DDFAA6_13</vt:lpwstr>
  </property>
  <property fmtid="{D5CDD505-2E9C-101B-9397-08002B2CF9AE}" pid="4" name="KSOTemplateDocerSaveRecord">
    <vt:lpwstr>eyJoZGlkIjoiY2EyMzljYjBlYTkwZGM4OWFjZDgxZjRkNTMzN2QzNWYiLCJ1c2VySWQiOiIxNDE1MDY4MjU4In0=</vt:lpwstr>
  </property>
</Properties>
</file>