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people.xml" ContentType="application/vnd.openxmlformats-officedocument.wordprocessingml.peop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7ED27843" w14:textId="77777777" w:rsidR="00A72B41" w:rsidRPr="00112126" w:rsidRDefault="00BA4A75" w:rsidP="00A72B41">
      <w:pPr>
        <w:widowControl/>
        <w:spacing w:line="560" w:lineRule="exact"/>
        <w:jc w:val="center"/>
        <w:rPr>
          <w:rFonts w:eastAsia="方正小标宋简体"/>
          <w:sz w:val="36"/>
          <w:szCs w:val="36"/>
        </w:rPr>
      </w:pPr>
      <w:r w:rsidRPr="00112126">
        <w:rPr>
          <w:rFonts w:eastAsia="方正小标宋简体"/>
          <w:sz w:val="36"/>
          <w:szCs w:val="36"/>
        </w:rPr>
        <w:t>202</w:t>
      </w:r>
      <w:r w:rsidR="004D6CEB" w:rsidRPr="00112126">
        <w:rPr>
          <w:rFonts w:eastAsia="方正小标宋简体" w:hint="eastAsia"/>
          <w:sz w:val="36"/>
          <w:szCs w:val="36"/>
        </w:rPr>
        <w:t>5</w:t>
      </w:r>
      <w:r w:rsidRPr="00112126">
        <w:rPr>
          <w:rFonts w:eastAsia="方正小标宋简体"/>
          <w:sz w:val="36"/>
          <w:szCs w:val="36"/>
        </w:rPr>
        <w:t>年度</w:t>
      </w:r>
      <w:r w:rsidR="00A72B41" w:rsidRPr="00112126">
        <w:rPr>
          <w:rFonts w:eastAsia="方正小标宋简体" w:hint="eastAsia"/>
          <w:sz w:val="36"/>
          <w:szCs w:val="36"/>
        </w:rPr>
        <w:t>南京市农业农村</w:t>
      </w:r>
      <w:proofErr w:type="gramStart"/>
      <w:r w:rsidR="00A72B41" w:rsidRPr="00112126">
        <w:rPr>
          <w:rFonts w:eastAsia="方正小标宋简体" w:hint="eastAsia"/>
          <w:sz w:val="36"/>
          <w:szCs w:val="36"/>
        </w:rPr>
        <w:t>局农业</w:t>
      </w:r>
      <w:proofErr w:type="gramEnd"/>
      <w:r w:rsidR="00A72B41" w:rsidRPr="00112126">
        <w:rPr>
          <w:rFonts w:eastAsia="方正小标宋简体" w:hint="eastAsia"/>
          <w:sz w:val="36"/>
          <w:szCs w:val="36"/>
        </w:rPr>
        <w:t>产业化专项资金</w:t>
      </w:r>
    </w:p>
    <w:p w14:paraId="4D705C7B" w14:textId="66E51E90" w:rsidR="006360D6" w:rsidRPr="00112126" w:rsidRDefault="00BA4A75" w:rsidP="00A72B41">
      <w:pPr>
        <w:widowControl/>
        <w:spacing w:line="560" w:lineRule="exact"/>
        <w:jc w:val="center"/>
        <w:rPr>
          <w:rFonts w:eastAsia="方正小标宋简体"/>
          <w:sz w:val="36"/>
          <w:szCs w:val="36"/>
        </w:rPr>
      </w:pPr>
      <w:r w:rsidRPr="00112126">
        <w:rPr>
          <w:rFonts w:eastAsia="方正小标宋简体"/>
          <w:sz w:val="36"/>
          <w:szCs w:val="36"/>
        </w:rPr>
        <w:t>绩效评价报告</w:t>
      </w:r>
    </w:p>
    <w:p w14:paraId="5DC5C9CB" w14:textId="77777777" w:rsidR="00A72B41" w:rsidRPr="00112126" w:rsidRDefault="00A72B41">
      <w:pPr>
        <w:widowControl/>
        <w:spacing w:line="560" w:lineRule="exact"/>
        <w:ind w:firstLineChars="200" w:firstLine="643"/>
        <w:jc w:val="left"/>
        <w:rPr>
          <w:rFonts w:eastAsia="仿宋"/>
          <w:b/>
          <w:bCs/>
          <w:kern w:val="0"/>
          <w:sz w:val="32"/>
          <w:szCs w:val="32"/>
        </w:rPr>
      </w:pPr>
    </w:p>
    <w:p w14:paraId="020FAACD" w14:textId="6B5CAF81" w:rsidR="00BA4A75" w:rsidRPr="00112126" w:rsidRDefault="00BA4A75" w:rsidP="00CB3B68">
      <w:pPr>
        <w:widowControl/>
        <w:spacing w:line="560" w:lineRule="exact"/>
        <w:ind w:firstLineChars="200" w:firstLine="640"/>
        <w:rPr>
          <w:rFonts w:eastAsia="黑体"/>
          <w:kern w:val="0"/>
          <w:sz w:val="24"/>
        </w:rPr>
      </w:pPr>
      <w:r w:rsidRPr="00112126">
        <w:rPr>
          <w:rFonts w:eastAsia="黑体"/>
          <w:kern w:val="0"/>
          <w:sz w:val="32"/>
          <w:szCs w:val="32"/>
        </w:rPr>
        <w:t>一、</w:t>
      </w:r>
      <w:r w:rsidR="006360D6" w:rsidRPr="00112126">
        <w:rPr>
          <w:rFonts w:eastAsia="黑体"/>
          <w:kern w:val="0"/>
          <w:sz w:val="32"/>
          <w:szCs w:val="32"/>
        </w:rPr>
        <w:t>专项资金</w:t>
      </w:r>
      <w:r w:rsidRPr="00112126">
        <w:rPr>
          <w:rFonts w:eastAsia="黑体"/>
          <w:kern w:val="0"/>
          <w:sz w:val="32"/>
          <w:szCs w:val="32"/>
        </w:rPr>
        <w:t>概况</w:t>
      </w:r>
    </w:p>
    <w:p w14:paraId="2E182568" w14:textId="7489C04F" w:rsidR="00BA4A75" w:rsidRPr="00112126" w:rsidRDefault="00BA4A75" w:rsidP="00CB3B68">
      <w:pPr>
        <w:widowControl/>
        <w:spacing w:line="560" w:lineRule="exact"/>
        <w:ind w:firstLineChars="200" w:firstLine="640"/>
        <w:rPr>
          <w:rFonts w:eastAsia="仿宋"/>
          <w:kern w:val="0"/>
          <w:sz w:val="32"/>
          <w:szCs w:val="32"/>
        </w:rPr>
      </w:pPr>
      <w:r w:rsidRPr="00112126">
        <w:rPr>
          <w:rFonts w:eastAsia="仿宋"/>
          <w:kern w:val="0"/>
          <w:sz w:val="32"/>
          <w:szCs w:val="32"/>
        </w:rPr>
        <w:t>（一）基本情况</w:t>
      </w:r>
    </w:p>
    <w:p w14:paraId="6BF29F21" w14:textId="77777777" w:rsidR="00A72B41" w:rsidRPr="00112126" w:rsidRDefault="00A72B41" w:rsidP="00CB3B68">
      <w:pPr>
        <w:widowControl/>
        <w:spacing w:line="560" w:lineRule="exact"/>
        <w:ind w:firstLineChars="200" w:firstLine="640"/>
        <w:rPr>
          <w:rFonts w:eastAsia="仿宋"/>
          <w:kern w:val="0"/>
          <w:sz w:val="32"/>
          <w:szCs w:val="32"/>
        </w:rPr>
      </w:pPr>
      <w:r w:rsidRPr="00112126">
        <w:rPr>
          <w:rFonts w:eastAsia="仿宋" w:hint="eastAsia"/>
          <w:kern w:val="0"/>
          <w:sz w:val="32"/>
          <w:szCs w:val="32"/>
        </w:rPr>
        <w:t>1.</w:t>
      </w:r>
      <w:r w:rsidRPr="00112126">
        <w:rPr>
          <w:rFonts w:eastAsia="仿宋" w:hint="eastAsia"/>
          <w:kern w:val="0"/>
          <w:sz w:val="32"/>
          <w:szCs w:val="32"/>
        </w:rPr>
        <w:t>项目背景</w:t>
      </w:r>
    </w:p>
    <w:p w14:paraId="7A436610" w14:textId="0D95885E" w:rsidR="002E26F2" w:rsidRPr="00112126" w:rsidRDefault="002E26F2" w:rsidP="002E26F2">
      <w:pPr>
        <w:widowControl/>
        <w:spacing w:line="560" w:lineRule="exact"/>
        <w:ind w:firstLineChars="200" w:firstLine="640"/>
        <w:rPr>
          <w:rFonts w:eastAsia="仿宋"/>
          <w:kern w:val="0"/>
          <w:sz w:val="32"/>
          <w:szCs w:val="32"/>
        </w:rPr>
      </w:pPr>
      <w:r w:rsidRPr="00112126">
        <w:rPr>
          <w:rFonts w:eastAsia="仿宋" w:hint="eastAsia"/>
          <w:kern w:val="0"/>
          <w:sz w:val="32"/>
          <w:szCs w:val="32"/>
        </w:rPr>
        <w:t>农产品加工业是国民经济的重要支柱产业，也是农业农村现代化的核心引擎，承担着延长农业产业链、提升价值链、促进三产融合的关键作用。</w:t>
      </w:r>
      <w:r w:rsidR="00FC4479" w:rsidRPr="00112126">
        <w:rPr>
          <w:rFonts w:eastAsia="仿宋" w:hint="eastAsia"/>
          <w:kern w:val="0"/>
          <w:sz w:val="32"/>
          <w:szCs w:val="32"/>
        </w:rPr>
        <w:t>为落实农业农村部《促进农产品加工业三年行动方案（</w:t>
      </w:r>
      <w:r w:rsidR="00FC4479" w:rsidRPr="00112126">
        <w:rPr>
          <w:rFonts w:eastAsia="仿宋" w:hint="eastAsia"/>
          <w:kern w:val="0"/>
          <w:sz w:val="32"/>
          <w:szCs w:val="32"/>
        </w:rPr>
        <w:t>2024</w:t>
      </w:r>
      <w:r w:rsidR="00FC4479" w:rsidRPr="00112126">
        <w:rPr>
          <w:rFonts w:eastAsia="仿宋" w:hint="eastAsia"/>
          <w:kern w:val="0"/>
          <w:sz w:val="32"/>
          <w:szCs w:val="32"/>
        </w:rPr>
        <w:t>—</w:t>
      </w:r>
      <w:r w:rsidR="00FC4479" w:rsidRPr="00112126">
        <w:rPr>
          <w:rFonts w:eastAsia="仿宋" w:hint="eastAsia"/>
          <w:kern w:val="0"/>
          <w:sz w:val="32"/>
          <w:szCs w:val="32"/>
        </w:rPr>
        <w:t xml:space="preserve">2026 </w:t>
      </w:r>
      <w:r w:rsidR="00FC4479" w:rsidRPr="00112126">
        <w:rPr>
          <w:rFonts w:eastAsia="仿宋" w:hint="eastAsia"/>
          <w:kern w:val="0"/>
          <w:sz w:val="32"/>
          <w:szCs w:val="32"/>
        </w:rPr>
        <w:t>年）》（</w:t>
      </w:r>
      <w:proofErr w:type="gramStart"/>
      <w:r w:rsidR="00FC4479" w:rsidRPr="00112126">
        <w:rPr>
          <w:rFonts w:eastAsia="仿宋" w:hint="eastAsia"/>
          <w:kern w:val="0"/>
          <w:sz w:val="32"/>
          <w:szCs w:val="32"/>
        </w:rPr>
        <w:t>农产发</w:t>
      </w:r>
      <w:proofErr w:type="gramEnd"/>
      <w:r w:rsidR="00FC4479" w:rsidRPr="00112126">
        <w:rPr>
          <w:rFonts w:eastAsia="仿宋" w:hint="eastAsia"/>
          <w:kern w:val="0"/>
          <w:sz w:val="32"/>
          <w:szCs w:val="32"/>
        </w:rPr>
        <w:t>〔</w:t>
      </w:r>
      <w:r w:rsidR="00FC4479" w:rsidRPr="00112126">
        <w:rPr>
          <w:rFonts w:eastAsia="仿宋" w:hint="eastAsia"/>
          <w:kern w:val="0"/>
          <w:sz w:val="32"/>
          <w:szCs w:val="32"/>
        </w:rPr>
        <w:t>2024</w:t>
      </w:r>
      <w:r w:rsidR="00FC4479" w:rsidRPr="00112126">
        <w:rPr>
          <w:rFonts w:eastAsia="仿宋" w:hint="eastAsia"/>
          <w:kern w:val="0"/>
          <w:sz w:val="32"/>
          <w:szCs w:val="32"/>
        </w:rPr>
        <w:t>〕</w:t>
      </w:r>
      <w:r w:rsidR="00FC4479" w:rsidRPr="00112126">
        <w:rPr>
          <w:rFonts w:eastAsia="仿宋" w:hint="eastAsia"/>
          <w:kern w:val="0"/>
          <w:sz w:val="32"/>
          <w:szCs w:val="32"/>
        </w:rPr>
        <w:t xml:space="preserve">2 </w:t>
      </w:r>
      <w:r w:rsidR="00FC4479" w:rsidRPr="00112126">
        <w:rPr>
          <w:rFonts w:eastAsia="仿宋" w:hint="eastAsia"/>
          <w:kern w:val="0"/>
          <w:sz w:val="32"/>
          <w:szCs w:val="32"/>
        </w:rPr>
        <w:t>号）、《江苏省促进农产品加工业优化升级三年行动计划（</w:t>
      </w:r>
      <w:r w:rsidR="00FC4479" w:rsidRPr="00112126">
        <w:rPr>
          <w:rFonts w:eastAsia="仿宋" w:hint="eastAsia"/>
          <w:kern w:val="0"/>
          <w:sz w:val="32"/>
          <w:szCs w:val="32"/>
        </w:rPr>
        <w:t xml:space="preserve">2025-2027 </w:t>
      </w:r>
      <w:r w:rsidR="00FC4479" w:rsidRPr="00112126">
        <w:rPr>
          <w:rFonts w:eastAsia="仿宋" w:hint="eastAsia"/>
          <w:kern w:val="0"/>
          <w:sz w:val="32"/>
          <w:szCs w:val="32"/>
        </w:rPr>
        <w:t>年）》（苏农产〔</w:t>
      </w:r>
      <w:r w:rsidR="00FC4479" w:rsidRPr="00112126">
        <w:rPr>
          <w:rFonts w:eastAsia="仿宋" w:hint="eastAsia"/>
          <w:kern w:val="0"/>
          <w:sz w:val="32"/>
          <w:szCs w:val="32"/>
        </w:rPr>
        <w:t>2025</w:t>
      </w:r>
      <w:r w:rsidR="00FC4479" w:rsidRPr="00112126">
        <w:rPr>
          <w:rFonts w:eastAsia="仿宋" w:hint="eastAsia"/>
          <w:kern w:val="0"/>
          <w:sz w:val="32"/>
          <w:szCs w:val="32"/>
        </w:rPr>
        <w:t>〕</w:t>
      </w:r>
      <w:r w:rsidR="00FC4479" w:rsidRPr="00112126">
        <w:rPr>
          <w:rFonts w:eastAsia="仿宋" w:hint="eastAsia"/>
          <w:kern w:val="0"/>
          <w:sz w:val="32"/>
          <w:szCs w:val="32"/>
        </w:rPr>
        <w:t xml:space="preserve">3 </w:t>
      </w:r>
      <w:r w:rsidR="00FC4479" w:rsidRPr="00112126">
        <w:rPr>
          <w:rFonts w:eastAsia="仿宋" w:hint="eastAsia"/>
          <w:kern w:val="0"/>
          <w:sz w:val="32"/>
          <w:szCs w:val="32"/>
        </w:rPr>
        <w:t>号）工作要求，我市设立市级农业产业化专项资金，专项扶持农产品加工经营主体提质发展</w:t>
      </w:r>
      <w:r w:rsidRPr="00112126">
        <w:rPr>
          <w:rFonts w:eastAsia="仿宋" w:hint="eastAsia"/>
          <w:kern w:val="0"/>
          <w:sz w:val="32"/>
          <w:szCs w:val="32"/>
        </w:rPr>
        <w:t>。</w:t>
      </w:r>
      <w:r w:rsidR="00FC4479" w:rsidRPr="00112126">
        <w:rPr>
          <w:rFonts w:eastAsia="仿宋" w:hint="eastAsia"/>
          <w:kern w:val="0"/>
          <w:sz w:val="32"/>
          <w:szCs w:val="32"/>
        </w:rPr>
        <w:t>近年来我市农产品加工业规模稳步扩张，但产业短板较为突出：农产品加工转化率、精深加工占比偏低，生产工艺装备更新滞后，终端产品附加值不足，农业龙头辐射带动能力偏弱，制约农村一二三产业融合提质。为此，本专项资金以财政资金为杠杆</w:t>
      </w:r>
      <w:r w:rsidRPr="00112126">
        <w:rPr>
          <w:rFonts w:eastAsia="仿宋" w:hint="eastAsia"/>
          <w:kern w:val="0"/>
          <w:sz w:val="32"/>
          <w:szCs w:val="32"/>
        </w:rPr>
        <w:t>，重点支持新型农业经营主体购置和更新农产品初加工、精深加工及综合利用加工设施设备，推动企业</w:t>
      </w:r>
      <w:proofErr w:type="gramStart"/>
      <w:r w:rsidRPr="00112126">
        <w:rPr>
          <w:rFonts w:eastAsia="仿宋" w:hint="eastAsia"/>
          <w:kern w:val="0"/>
          <w:sz w:val="32"/>
          <w:szCs w:val="32"/>
        </w:rPr>
        <w:t>延链补链强链</w:t>
      </w:r>
      <w:proofErr w:type="gramEnd"/>
      <w:r w:rsidRPr="00112126">
        <w:rPr>
          <w:rFonts w:eastAsia="仿宋" w:hint="eastAsia"/>
          <w:kern w:val="0"/>
          <w:sz w:val="32"/>
          <w:szCs w:val="32"/>
        </w:rPr>
        <w:t>、淘汰落后产能、提升自动化与清洁化水平，培育壮大农业龙头企业，</w:t>
      </w:r>
      <w:r w:rsidR="00FC4479" w:rsidRPr="00112126">
        <w:rPr>
          <w:rFonts w:eastAsia="仿宋" w:hint="eastAsia"/>
          <w:kern w:val="0"/>
          <w:sz w:val="32"/>
          <w:szCs w:val="32"/>
        </w:rPr>
        <w:t>助力农村一二三产业深度融合，推动农业增效、农户增收、乡村产业高质量发展</w:t>
      </w:r>
      <w:r w:rsidRPr="00112126">
        <w:rPr>
          <w:rFonts w:eastAsia="仿宋" w:hint="eastAsia"/>
          <w:kern w:val="0"/>
          <w:sz w:val="32"/>
          <w:szCs w:val="32"/>
        </w:rPr>
        <w:t>。</w:t>
      </w:r>
    </w:p>
    <w:p w14:paraId="1BB1D29F" w14:textId="6701687D" w:rsidR="00A72B41" w:rsidRPr="00112126" w:rsidRDefault="00A72B41" w:rsidP="00CB3B68">
      <w:pPr>
        <w:widowControl/>
        <w:spacing w:line="560" w:lineRule="exact"/>
        <w:ind w:firstLineChars="200" w:firstLine="640"/>
        <w:rPr>
          <w:rFonts w:eastAsia="仿宋"/>
          <w:kern w:val="0"/>
          <w:sz w:val="32"/>
          <w:szCs w:val="32"/>
        </w:rPr>
      </w:pPr>
      <w:r w:rsidRPr="00112126">
        <w:rPr>
          <w:rFonts w:eastAsia="仿宋" w:hint="eastAsia"/>
          <w:kern w:val="0"/>
          <w:sz w:val="32"/>
          <w:szCs w:val="32"/>
        </w:rPr>
        <w:t>2.</w:t>
      </w:r>
      <w:r w:rsidR="001957E0" w:rsidRPr="00112126">
        <w:rPr>
          <w:rFonts w:eastAsia="仿宋" w:hint="eastAsia"/>
          <w:kern w:val="0"/>
          <w:sz w:val="32"/>
          <w:szCs w:val="32"/>
        </w:rPr>
        <w:t>项目支持方向</w:t>
      </w:r>
    </w:p>
    <w:p w14:paraId="1C6550C9" w14:textId="56E76210" w:rsidR="00A72B41" w:rsidRPr="00112126" w:rsidRDefault="00A72B41" w:rsidP="00CB3B68">
      <w:pPr>
        <w:widowControl/>
        <w:spacing w:line="560" w:lineRule="exact"/>
        <w:ind w:firstLineChars="200" w:firstLine="640"/>
        <w:rPr>
          <w:rFonts w:eastAsia="仿宋"/>
          <w:kern w:val="0"/>
          <w:sz w:val="32"/>
          <w:szCs w:val="32"/>
        </w:rPr>
      </w:pPr>
      <w:r w:rsidRPr="00112126">
        <w:rPr>
          <w:rFonts w:eastAsia="仿宋" w:hint="eastAsia"/>
          <w:kern w:val="0"/>
          <w:sz w:val="32"/>
          <w:szCs w:val="32"/>
        </w:rPr>
        <w:lastRenderedPageBreak/>
        <w:t>（</w:t>
      </w:r>
      <w:r w:rsidRPr="00112126">
        <w:rPr>
          <w:rFonts w:eastAsia="仿宋" w:hint="eastAsia"/>
          <w:kern w:val="0"/>
          <w:sz w:val="32"/>
          <w:szCs w:val="32"/>
        </w:rPr>
        <w:t>1</w:t>
      </w:r>
      <w:r w:rsidRPr="00112126">
        <w:rPr>
          <w:rFonts w:eastAsia="仿宋" w:hint="eastAsia"/>
          <w:kern w:val="0"/>
          <w:sz w:val="32"/>
          <w:szCs w:val="32"/>
        </w:rPr>
        <w:t>）</w:t>
      </w:r>
      <w:r w:rsidR="00FC4479" w:rsidRPr="00112126">
        <w:rPr>
          <w:rFonts w:eastAsia="仿宋" w:hint="eastAsia"/>
          <w:kern w:val="0"/>
          <w:sz w:val="32"/>
          <w:szCs w:val="32"/>
        </w:rPr>
        <w:t>扶持农业</w:t>
      </w:r>
      <w:r w:rsidRPr="00112126">
        <w:rPr>
          <w:rFonts w:eastAsia="仿宋" w:hint="eastAsia"/>
          <w:kern w:val="0"/>
          <w:sz w:val="32"/>
          <w:szCs w:val="32"/>
        </w:rPr>
        <w:t>产业化项目建设：</w:t>
      </w:r>
      <w:r w:rsidR="001957E0" w:rsidRPr="00112126">
        <w:rPr>
          <w:rFonts w:eastAsia="仿宋" w:hint="eastAsia"/>
          <w:kern w:val="0"/>
          <w:sz w:val="32"/>
          <w:szCs w:val="32"/>
        </w:rPr>
        <w:t>支</w:t>
      </w:r>
      <w:r w:rsidRPr="00112126">
        <w:rPr>
          <w:rFonts w:eastAsia="仿宋" w:hint="eastAsia"/>
          <w:kern w:val="0"/>
          <w:sz w:val="32"/>
          <w:szCs w:val="32"/>
        </w:rPr>
        <w:t>持新型农业经营主体（含龙头企业、农民合作社、家庭农场等）农产品初加工、精深加工、副产物综合利用、仓储冷链建设等</w:t>
      </w:r>
      <w:r w:rsidR="001957E0" w:rsidRPr="00112126">
        <w:rPr>
          <w:rFonts w:eastAsia="仿宋" w:hint="eastAsia"/>
          <w:kern w:val="0"/>
          <w:sz w:val="32"/>
          <w:szCs w:val="32"/>
        </w:rPr>
        <w:t>设施设备新建或更新改造</w:t>
      </w:r>
      <w:r w:rsidRPr="00112126">
        <w:rPr>
          <w:rFonts w:eastAsia="仿宋" w:hint="eastAsia"/>
          <w:kern w:val="0"/>
          <w:sz w:val="32"/>
          <w:szCs w:val="32"/>
        </w:rPr>
        <w:t>项目</w:t>
      </w:r>
      <w:r w:rsidR="001957E0" w:rsidRPr="00112126">
        <w:rPr>
          <w:rFonts w:eastAsia="仿宋" w:hint="eastAsia"/>
          <w:kern w:val="0"/>
          <w:sz w:val="32"/>
          <w:szCs w:val="32"/>
        </w:rPr>
        <w:t>建设</w:t>
      </w:r>
      <w:r w:rsidRPr="00112126">
        <w:rPr>
          <w:rFonts w:eastAsia="仿宋" w:hint="eastAsia"/>
          <w:kern w:val="0"/>
          <w:sz w:val="32"/>
          <w:szCs w:val="32"/>
        </w:rPr>
        <w:t>。</w:t>
      </w:r>
    </w:p>
    <w:p w14:paraId="75D8F274" w14:textId="02B857A7" w:rsidR="00A72B41" w:rsidRPr="00112126" w:rsidRDefault="00A72B41" w:rsidP="00CB3B68">
      <w:pPr>
        <w:widowControl/>
        <w:spacing w:line="560" w:lineRule="exact"/>
        <w:ind w:firstLineChars="200" w:firstLine="640"/>
        <w:rPr>
          <w:rFonts w:eastAsia="仿宋"/>
          <w:kern w:val="0"/>
          <w:sz w:val="32"/>
          <w:szCs w:val="32"/>
        </w:rPr>
      </w:pPr>
      <w:r w:rsidRPr="00112126">
        <w:rPr>
          <w:rFonts w:eastAsia="仿宋" w:hint="eastAsia"/>
          <w:kern w:val="0"/>
          <w:sz w:val="32"/>
          <w:szCs w:val="32"/>
        </w:rPr>
        <w:t>（</w:t>
      </w:r>
      <w:r w:rsidRPr="00112126">
        <w:rPr>
          <w:rFonts w:eastAsia="仿宋" w:hint="eastAsia"/>
          <w:kern w:val="0"/>
          <w:sz w:val="32"/>
          <w:szCs w:val="32"/>
        </w:rPr>
        <w:t>2</w:t>
      </w:r>
      <w:r w:rsidRPr="00112126">
        <w:rPr>
          <w:rFonts w:eastAsia="仿宋" w:hint="eastAsia"/>
          <w:kern w:val="0"/>
          <w:sz w:val="32"/>
          <w:szCs w:val="32"/>
        </w:rPr>
        <w:t>）</w:t>
      </w:r>
      <w:proofErr w:type="gramStart"/>
      <w:r w:rsidRPr="00112126">
        <w:rPr>
          <w:rFonts w:eastAsia="仿宋" w:hint="eastAsia"/>
          <w:kern w:val="0"/>
          <w:sz w:val="32"/>
          <w:szCs w:val="32"/>
        </w:rPr>
        <w:t>奖补</w:t>
      </w:r>
      <w:r w:rsidR="00FC4479" w:rsidRPr="00112126">
        <w:rPr>
          <w:rFonts w:eastAsia="仿宋" w:hint="eastAsia"/>
          <w:kern w:val="0"/>
          <w:sz w:val="32"/>
          <w:szCs w:val="32"/>
        </w:rPr>
        <w:t>2024</w:t>
      </w:r>
      <w:r w:rsidR="00FC4479" w:rsidRPr="00112126">
        <w:rPr>
          <w:rFonts w:eastAsia="仿宋" w:hint="eastAsia"/>
          <w:kern w:val="0"/>
          <w:sz w:val="32"/>
          <w:szCs w:val="32"/>
        </w:rPr>
        <w:t>年度</w:t>
      </w:r>
      <w:proofErr w:type="gramEnd"/>
      <w:r w:rsidRPr="00112126">
        <w:rPr>
          <w:rFonts w:eastAsia="仿宋" w:hint="eastAsia"/>
          <w:kern w:val="0"/>
          <w:sz w:val="32"/>
          <w:szCs w:val="32"/>
        </w:rPr>
        <w:t>新认定龙头企业：对</w:t>
      </w:r>
      <w:r w:rsidRPr="00112126">
        <w:rPr>
          <w:rFonts w:eastAsia="仿宋" w:hint="eastAsia"/>
          <w:kern w:val="0"/>
          <w:sz w:val="32"/>
          <w:szCs w:val="32"/>
        </w:rPr>
        <w:t>2024</w:t>
      </w:r>
      <w:r w:rsidRPr="00112126">
        <w:rPr>
          <w:rFonts w:eastAsia="仿宋" w:hint="eastAsia"/>
          <w:kern w:val="0"/>
          <w:sz w:val="32"/>
          <w:szCs w:val="32"/>
        </w:rPr>
        <w:t>年新认定的国家级和省级农业产业化龙头企业给予一次性奖补。具体奖补标准为：国家级龙头企业奖补</w:t>
      </w:r>
      <w:r w:rsidRPr="00112126">
        <w:rPr>
          <w:rFonts w:eastAsia="仿宋" w:hint="eastAsia"/>
          <w:kern w:val="0"/>
          <w:sz w:val="32"/>
          <w:szCs w:val="32"/>
        </w:rPr>
        <w:t>50</w:t>
      </w:r>
      <w:r w:rsidRPr="00112126">
        <w:rPr>
          <w:rFonts w:eastAsia="仿宋" w:hint="eastAsia"/>
          <w:kern w:val="0"/>
          <w:sz w:val="32"/>
          <w:szCs w:val="32"/>
        </w:rPr>
        <w:t>万元</w:t>
      </w:r>
      <w:r w:rsidRPr="00112126">
        <w:rPr>
          <w:rFonts w:eastAsia="仿宋" w:hint="eastAsia"/>
          <w:kern w:val="0"/>
          <w:sz w:val="32"/>
          <w:szCs w:val="32"/>
        </w:rPr>
        <w:t>/</w:t>
      </w:r>
      <w:r w:rsidRPr="00112126">
        <w:rPr>
          <w:rFonts w:eastAsia="仿宋" w:hint="eastAsia"/>
          <w:kern w:val="0"/>
          <w:sz w:val="32"/>
          <w:szCs w:val="32"/>
        </w:rPr>
        <w:t>家，省级龙头企业奖补</w:t>
      </w:r>
      <w:r w:rsidRPr="00112126">
        <w:rPr>
          <w:rFonts w:eastAsia="仿宋" w:hint="eastAsia"/>
          <w:kern w:val="0"/>
          <w:sz w:val="32"/>
          <w:szCs w:val="32"/>
        </w:rPr>
        <w:t>20</w:t>
      </w:r>
      <w:r w:rsidRPr="00112126">
        <w:rPr>
          <w:rFonts w:eastAsia="仿宋" w:hint="eastAsia"/>
          <w:kern w:val="0"/>
          <w:sz w:val="32"/>
          <w:szCs w:val="32"/>
        </w:rPr>
        <w:t>万元</w:t>
      </w:r>
      <w:r w:rsidRPr="00112126">
        <w:rPr>
          <w:rFonts w:eastAsia="仿宋" w:hint="eastAsia"/>
          <w:kern w:val="0"/>
          <w:sz w:val="32"/>
          <w:szCs w:val="32"/>
        </w:rPr>
        <w:t>/</w:t>
      </w:r>
      <w:r w:rsidRPr="00112126">
        <w:rPr>
          <w:rFonts w:eastAsia="仿宋" w:hint="eastAsia"/>
          <w:kern w:val="0"/>
          <w:sz w:val="32"/>
          <w:szCs w:val="32"/>
        </w:rPr>
        <w:t>家。</w:t>
      </w:r>
    </w:p>
    <w:p w14:paraId="4CAEF722" w14:textId="34AD4060" w:rsidR="00BA4A75" w:rsidRPr="00112126" w:rsidRDefault="006360D6" w:rsidP="00CB3B68">
      <w:pPr>
        <w:widowControl/>
        <w:spacing w:line="560" w:lineRule="exact"/>
        <w:ind w:firstLineChars="200" w:firstLine="640"/>
        <w:rPr>
          <w:rFonts w:eastAsia="仿宋"/>
          <w:kern w:val="0"/>
          <w:sz w:val="32"/>
          <w:szCs w:val="32"/>
        </w:rPr>
      </w:pPr>
      <w:r w:rsidRPr="00112126">
        <w:rPr>
          <w:rFonts w:eastAsia="仿宋"/>
          <w:kern w:val="0"/>
          <w:sz w:val="32"/>
          <w:szCs w:val="32"/>
        </w:rPr>
        <w:t>（二）</w:t>
      </w:r>
      <w:r w:rsidR="00BA4A75" w:rsidRPr="00112126">
        <w:rPr>
          <w:rFonts w:eastAsia="仿宋"/>
          <w:kern w:val="0"/>
          <w:sz w:val="32"/>
          <w:szCs w:val="32"/>
        </w:rPr>
        <w:t>资金情况</w:t>
      </w:r>
    </w:p>
    <w:p w14:paraId="091E6713" w14:textId="77777777" w:rsidR="00A72B41" w:rsidRPr="00112126" w:rsidRDefault="00A72B41" w:rsidP="00CB3B68">
      <w:pPr>
        <w:widowControl/>
        <w:spacing w:line="560" w:lineRule="exact"/>
        <w:ind w:firstLineChars="200" w:firstLine="640"/>
        <w:rPr>
          <w:rFonts w:eastAsia="仿宋"/>
          <w:kern w:val="0"/>
          <w:sz w:val="32"/>
          <w:szCs w:val="32"/>
        </w:rPr>
      </w:pPr>
      <w:bookmarkStart w:id="0" w:name="_Toc8732"/>
      <w:bookmarkStart w:id="1" w:name="_Toc31349"/>
      <w:bookmarkStart w:id="2" w:name="_Toc7364"/>
      <w:bookmarkStart w:id="3" w:name="_Toc10005"/>
      <w:bookmarkStart w:id="4" w:name="_Toc4488"/>
      <w:r w:rsidRPr="00112126">
        <w:rPr>
          <w:rFonts w:eastAsia="仿宋" w:hint="eastAsia"/>
          <w:kern w:val="0"/>
          <w:sz w:val="32"/>
          <w:szCs w:val="32"/>
        </w:rPr>
        <w:t>1.</w:t>
      </w:r>
      <w:r w:rsidRPr="00112126">
        <w:rPr>
          <w:rFonts w:eastAsia="仿宋" w:hint="eastAsia"/>
          <w:kern w:val="0"/>
          <w:sz w:val="32"/>
          <w:szCs w:val="32"/>
        </w:rPr>
        <w:t>项目预算</w:t>
      </w:r>
    </w:p>
    <w:p w14:paraId="4328F301" w14:textId="1E3C080E" w:rsidR="00A72B41" w:rsidRPr="00112126" w:rsidRDefault="00A72B41" w:rsidP="00CB3B68">
      <w:pPr>
        <w:widowControl/>
        <w:spacing w:line="560" w:lineRule="exact"/>
        <w:ind w:firstLineChars="200" w:firstLine="640"/>
        <w:rPr>
          <w:rFonts w:eastAsia="仿宋"/>
          <w:kern w:val="0"/>
          <w:sz w:val="32"/>
          <w:szCs w:val="32"/>
        </w:rPr>
      </w:pPr>
      <w:r w:rsidRPr="00112126">
        <w:rPr>
          <w:rFonts w:eastAsia="仿宋" w:hint="eastAsia"/>
          <w:kern w:val="0"/>
          <w:sz w:val="32"/>
          <w:szCs w:val="32"/>
        </w:rPr>
        <w:t>2025</w:t>
      </w:r>
      <w:r w:rsidRPr="00112126">
        <w:rPr>
          <w:rFonts w:eastAsia="仿宋" w:hint="eastAsia"/>
          <w:kern w:val="0"/>
          <w:sz w:val="32"/>
          <w:szCs w:val="32"/>
        </w:rPr>
        <w:t>年农业产业化专项资金总预算为</w:t>
      </w:r>
      <w:r w:rsidRPr="00112126">
        <w:rPr>
          <w:rFonts w:eastAsia="仿宋" w:hint="eastAsia"/>
          <w:kern w:val="0"/>
          <w:sz w:val="32"/>
          <w:szCs w:val="32"/>
        </w:rPr>
        <w:t>1056</w:t>
      </w:r>
      <w:r w:rsidRPr="00112126">
        <w:rPr>
          <w:rFonts w:eastAsia="仿宋" w:hint="eastAsia"/>
          <w:kern w:val="0"/>
          <w:sz w:val="32"/>
          <w:szCs w:val="32"/>
        </w:rPr>
        <w:t>万元。</w:t>
      </w:r>
      <w:r w:rsidR="001957E0" w:rsidRPr="00112126">
        <w:rPr>
          <w:rFonts w:eastAsia="仿宋" w:hint="eastAsia"/>
          <w:kern w:val="0"/>
          <w:sz w:val="32"/>
          <w:szCs w:val="32"/>
        </w:rPr>
        <w:t>主要包括</w:t>
      </w:r>
      <w:r w:rsidRPr="00112126">
        <w:rPr>
          <w:rFonts w:eastAsia="仿宋" w:hint="eastAsia"/>
          <w:kern w:val="0"/>
          <w:sz w:val="32"/>
          <w:szCs w:val="32"/>
        </w:rPr>
        <w:t>产业化项目建设资金</w:t>
      </w:r>
      <w:r w:rsidRPr="00112126">
        <w:rPr>
          <w:rFonts w:eastAsia="仿宋" w:hint="eastAsia"/>
          <w:kern w:val="0"/>
          <w:sz w:val="32"/>
          <w:szCs w:val="32"/>
        </w:rPr>
        <w:t>826</w:t>
      </w:r>
      <w:r w:rsidRPr="00112126">
        <w:rPr>
          <w:rFonts w:eastAsia="仿宋" w:hint="eastAsia"/>
          <w:kern w:val="0"/>
          <w:sz w:val="32"/>
          <w:szCs w:val="32"/>
        </w:rPr>
        <w:t>万元</w:t>
      </w:r>
      <w:r w:rsidR="001957E0" w:rsidRPr="00112126">
        <w:rPr>
          <w:rFonts w:eastAsia="仿宋" w:hint="eastAsia"/>
          <w:kern w:val="0"/>
          <w:sz w:val="32"/>
          <w:szCs w:val="32"/>
        </w:rPr>
        <w:t>，</w:t>
      </w:r>
      <w:r w:rsidRPr="00112126">
        <w:rPr>
          <w:rFonts w:eastAsia="仿宋" w:hint="eastAsia"/>
          <w:kern w:val="0"/>
          <w:sz w:val="32"/>
          <w:szCs w:val="32"/>
        </w:rPr>
        <w:t>龙头企业奖补资金</w:t>
      </w:r>
      <w:r w:rsidRPr="00112126">
        <w:rPr>
          <w:rFonts w:eastAsia="仿宋" w:hint="eastAsia"/>
          <w:kern w:val="0"/>
          <w:sz w:val="32"/>
          <w:szCs w:val="32"/>
        </w:rPr>
        <w:t>230</w:t>
      </w:r>
      <w:r w:rsidRPr="00112126">
        <w:rPr>
          <w:rFonts w:eastAsia="仿宋" w:hint="eastAsia"/>
          <w:kern w:val="0"/>
          <w:sz w:val="32"/>
          <w:szCs w:val="32"/>
        </w:rPr>
        <w:t>万元。</w:t>
      </w:r>
      <w:r w:rsidR="001957E0" w:rsidRPr="00112126">
        <w:rPr>
          <w:rFonts w:eastAsia="仿宋" w:hint="eastAsia"/>
          <w:kern w:val="0"/>
          <w:sz w:val="32"/>
          <w:szCs w:val="32"/>
        </w:rPr>
        <w:t>其中产业化项目建设资金根据各区项目入库情况采用因素分析法切块到各区，龙头</w:t>
      </w:r>
      <w:proofErr w:type="gramStart"/>
      <w:r w:rsidR="001957E0" w:rsidRPr="00112126">
        <w:rPr>
          <w:rFonts w:eastAsia="仿宋" w:hint="eastAsia"/>
          <w:kern w:val="0"/>
          <w:sz w:val="32"/>
          <w:szCs w:val="32"/>
        </w:rPr>
        <w:t>企业奖补资金</w:t>
      </w:r>
      <w:proofErr w:type="gramEnd"/>
      <w:r w:rsidR="001957E0" w:rsidRPr="00112126">
        <w:rPr>
          <w:rFonts w:eastAsia="仿宋" w:hint="eastAsia"/>
          <w:kern w:val="0"/>
          <w:sz w:val="32"/>
          <w:szCs w:val="32"/>
        </w:rPr>
        <w:t>根据</w:t>
      </w:r>
      <w:r w:rsidR="001957E0" w:rsidRPr="00112126">
        <w:rPr>
          <w:rFonts w:eastAsia="仿宋" w:hint="eastAsia"/>
          <w:kern w:val="0"/>
          <w:sz w:val="32"/>
          <w:szCs w:val="32"/>
        </w:rPr>
        <w:t>2024</w:t>
      </w:r>
      <w:r w:rsidR="001957E0" w:rsidRPr="00112126">
        <w:rPr>
          <w:rFonts w:eastAsia="仿宋" w:hint="eastAsia"/>
          <w:kern w:val="0"/>
          <w:sz w:val="32"/>
          <w:szCs w:val="32"/>
        </w:rPr>
        <w:t>年成功创建国家级、省级龙头企业情况分配到各区。</w:t>
      </w:r>
    </w:p>
    <w:p w14:paraId="6529FFD1" w14:textId="5899C0A1" w:rsidR="001957E0" w:rsidRPr="00112126" w:rsidRDefault="001957E0" w:rsidP="00112126">
      <w:pPr>
        <w:widowControl/>
        <w:spacing w:line="560" w:lineRule="exact"/>
        <w:jc w:val="center"/>
        <w:rPr>
          <w:rFonts w:eastAsia="仿宋"/>
          <w:kern w:val="0"/>
          <w:sz w:val="32"/>
          <w:szCs w:val="32"/>
        </w:rPr>
      </w:pPr>
      <w:r w:rsidRPr="00112126">
        <w:rPr>
          <w:rFonts w:eastAsia="仿宋" w:hint="eastAsia"/>
          <w:kern w:val="0"/>
          <w:sz w:val="32"/>
          <w:szCs w:val="32"/>
        </w:rPr>
        <w:t>表</w:t>
      </w:r>
      <w:r w:rsidRPr="00112126">
        <w:rPr>
          <w:rFonts w:eastAsia="仿宋" w:hint="eastAsia"/>
          <w:kern w:val="0"/>
          <w:sz w:val="32"/>
          <w:szCs w:val="32"/>
        </w:rPr>
        <w:t>1  2025</w:t>
      </w:r>
      <w:r w:rsidRPr="00112126">
        <w:rPr>
          <w:rFonts w:eastAsia="仿宋" w:hint="eastAsia"/>
          <w:kern w:val="0"/>
          <w:sz w:val="32"/>
          <w:szCs w:val="32"/>
        </w:rPr>
        <w:t>年农业产业化专项资金分配情况表</w:t>
      </w:r>
    </w:p>
    <w:p w14:paraId="1D9B2740" w14:textId="77777777" w:rsidR="00A72B41" w:rsidRPr="00112126" w:rsidRDefault="00A72B41" w:rsidP="00C7324F">
      <w:pPr>
        <w:adjustRightInd w:val="0"/>
        <w:snapToGrid w:val="0"/>
        <w:spacing w:line="560" w:lineRule="exact"/>
        <w:ind w:firstLineChars="200" w:firstLine="420"/>
        <w:jc w:val="right"/>
        <w:rPr>
          <w:rFonts w:eastAsia="仿宋"/>
          <w:sz w:val="28"/>
          <w:szCs w:val="28"/>
        </w:rPr>
      </w:pPr>
      <w:r w:rsidRPr="00112126">
        <w:rPr>
          <w:rFonts w:ascii="仿宋" w:eastAsia="仿宋" w:hAnsi="仿宋" w:cs="仿宋" w:hint="eastAsia"/>
          <w:szCs w:val="21"/>
        </w:rPr>
        <w:t>单位：万元</w:t>
      </w:r>
    </w:p>
    <w:tbl>
      <w:tblPr>
        <w:tblStyle w:val="a9"/>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822"/>
        <w:gridCol w:w="1021"/>
        <w:gridCol w:w="2565"/>
        <w:gridCol w:w="2477"/>
        <w:gridCol w:w="982"/>
      </w:tblGrid>
      <w:tr w:rsidR="00112126" w:rsidRPr="00F200F5" w14:paraId="71D9A983" w14:textId="77777777" w:rsidTr="00267CCB">
        <w:trPr>
          <w:tblHeader/>
          <w:jc w:val="center"/>
        </w:trPr>
        <w:tc>
          <w:tcPr>
            <w:tcW w:w="822" w:type="dxa"/>
            <w:vMerge w:val="restart"/>
            <w:vAlign w:val="center"/>
          </w:tcPr>
          <w:p w14:paraId="643D817D" w14:textId="77777777" w:rsidR="001957E0" w:rsidRPr="00F200F5" w:rsidRDefault="001957E0" w:rsidP="00267CCB">
            <w:pPr>
              <w:spacing w:line="300" w:lineRule="auto"/>
              <w:jc w:val="center"/>
              <w:rPr>
                <w:rFonts w:ascii="黑体" w:eastAsia="黑体" w:hAnsi="黑体" w:cs="仿宋"/>
                <w:bCs/>
                <w:sz w:val="20"/>
                <w:szCs w:val="20"/>
              </w:rPr>
            </w:pPr>
            <w:r w:rsidRPr="00F200F5">
              <w:rPr>
                <w:rFonts w:ascii="黑体" w:eastAsia="黑体" w:hAnsi="黑体" w:cs="仿宋" w:hint="eastAsia"/>
                <w:bCs/>
                <w:sz w:val="20"/>
                <w:szCs w:val="20"/>
              </w:rPr>
              <w:t>序号</w:t>
            </w:r>
          </w:p>
        </w:tc>
        <w:tc>
          <w:tcPr>
            <w:tcW w:w="1021" w:type="dxa"/>
            <w:vMerge w:val="restart"/>
            <w:vAlign w:val="center"/>
          </w:tcPr>
          <w:p w14:paraId="269D7DF1" w14:textId="77777777" w:rsidR="001957E0" w:rsidRPr="00F200F5" w:rsidRDefault="001957E0" w:rsidP="00267CCB">
            <w:pPr>
              <w:spacing w:line="300" w:lineRule="auto"/>
              <w:jc w:val="center"/>
              <w:rPr>
                <w:rFonts w:ascii="黑体" w:eastAsia="黑体" w:hAnsi="黑体" w:cs="仿宋"/>
                <w:bCs/>
                <w:sz w:val="20"/>
                <w:szCs w:val="20"/>
              </w:rPr>
            </w:pPr>
            <w:r w:rsidRPr="00F200F5">
              <w:rPr>
                <w:rFonts w:ascii="黑体" w:eastAsia="黑体" w:hAnsi="黑体" w:cs="仿宋" w:hint="eastAsia"/>
                <w:bCs/>
                <w:sz w:val="20"/>
                <w:szCs w:val="20"/>
              </w:rPr>
              <w:t>区属</w:t>
            </w:r>
          </w:p>
        </w:tc>
        <w:tc>
          <w:tcPr>
            <w:tcW w:w="5042" w:type="dxa"/>
            <w:gridSpan w:val="2"/>
            <w:vAlign w:val="center"/>
          </w:tcPr>
          <w:p w14:paraId="02F53EC0" w14:textId="77777777" w:rsidR="001957E0" w:rsidRPr="00F200F5" w:rsidRDefault="001957E0" w:rsidP="00267CCB">
            <w:pPr>
              <w:spacing w:line="300" w:lineRule="auto"/>
              <w:jc w:val="center"/>
              <w:rPr>
                <w:rFonts w:ascii="黑体" w:eastAsia="黑体" w:hAnsi="黑体" w:cs="仿宋"/>
                <w:bCs/>
                <w:sz w:val="20"/>
                <w:szCs w:val="20"/>
              </w:rPr>
            </w:pPr>
            <w:r w:rsidRPr="00F200F5">
              <w:rPr>
                <w:rFonts w:ascii="黑体" w:eastAsia="黑体" w:hAnsi="黑体" w:cs="仿宋" w:hint="eastAsia"/>
                <w:bCs/>
                <w:sz w:val="20"/>
                <w:szCs w:val="20"/>
              </w:rPr>
              <w:t>农业产业化项目专项资金预算</w:t>
            </w:r>
          </w:p>
        </w:tc>
        <w:tc>
          <w:tcPr>
            <w:tcW w:w="982" w:type="dxa"/>
            <w:vMerge w:val="restart"/>
            <w:vAlign w:val="center"/>
          </w:tcPr>
          <w:p w14:paraId="15750812" w14:textId="77777777" w:rsidR="001957E0" w:rsidRPr="00F200F5" w:rsidRDefault="001957E0" w:rsidP="00267CCB">
            <w:pPr>
              <w:spacing w:line="300" w:lineRule="auto"/>
              <w:jc w:val="center"/>
              <w:rPr>
                <w:rFonts w:ascii="黑体" w:eastAsia="黑体" w:hAnsi="黑体" w:cs="仿宋"/>
                <w:bCs/>
                <w:sz w:val="20"/>
                <w:szCs w:val="20"/>
              </w:rPr>
            </w:pPr>
            <w:r w:rsidRPr="00F200F5">
              <w:rPr>
                <w:rFonts w:ascii="黑体" w:eastAsia="黑体" w:hAnsi="黑体" w:cs="仿宋" w:hint="eastAsia"/>
                <w:bCs/>
                <w:sz w:val="20"/>
                <w:szCs w:val="20"/>
              </w:rPr>
              <w:t>合计</w:t>
            </w:r>
          </w:p>
        </w:tc>
      </w:tr>
      <w:tr w:rsidR="00112126" w:rsidRPr="00F200F5" w14:paraId="404A4665" w14:textId="77777777" w:rsidTr="00267CCB">
        <w:trPr>
          <w:tblHeader/>
          <w:jc w:val="center"/>
        </w:trPr>
        <w:tc>
          <w:tcPr>
            <w:tcW w:w="822" w:type="dxa"/>
            <w:vMerge/>
            <w:vAlign w:val="center"/>
          </w:tcPr>
          <w:p w14:paraId="4648F7F5" w14:textId="77777777" w:rsidR="001957E0" w:rsidRPr="00F200F5" w:rsidRDefault="001957E0" w:rsidP="00267CCB">
            <w:pPr>
              <w:spacing w:line="300" w:lineRule="auto"/>
              <w:jc w:val="center"/>
              <w:rPr>
                <w:rFonts w:ascii="黑体" w:eastAsia="黑体" w:hAnsi="黑体" w:cs="仿宋"/>
                <w:bCs/>
                <w:sz w:val="20"/>
                <w:szCs w:val="20"/>
              </w:rPr>
            </w:pPr>
          </w:p>
        </w:tc>
        <w:tc>
          <w:tcPr>
            <w:tcW w:w="1021" w:type="dxa"/>
            <w:vMerge/>
            <w:vAlign w:val="center"/>
          </w:tcPr>
          <w:p w14:paraId="785D4519" w14:textId="77777777" w:rsidR="001957E0" w:rsidRPr="00F200F5" w:rsidRDefault="001957E0" w:rsidP="00267CCB">
            <w:pPr>
              <w:spacing w:line="300" w:lineRule="auto"/>
              <w:jc w:val="center"/>
              <w:rPr>
                <w:rFonts w:ascii="黑体" w:eastAsia="黑体" w:hAnsi="黑体" w:cs="仿宋"/>
                <w:bCs/>
                <w:sz w:val="20"/>
                <w:szCs w:val="20"/>
              </w:rPr>
            </w:pPr>
          </w:p>
        </w:tc>
        <w:tc>
          <w:tcPr>
            <w:tcW w:w="2565" w:type="dxa"/>
            <w:vAlign w:val="center"/>
          </w:tcPr>
          <w:p w14:paraId="2D30BAC8" w14:textId="000DC6C6" w:rsidR="001957E0" w:rsidRPr="00F200F5" w:rsidRDefault="001A579A" w:rsidP="00267CCB">
            <w:pPr>
              <w:spacing w:line="300" w:lineRule="auto"/>
              <w:jc w:val="center"/>
              <w:rPr>
                <w:rFonts w:ascii="黑体" w:eastAsia="黑体" w:hAnsi="黑体" w:cs="仿宋"/>
                <w:bCs/>
                <w:sz w:val="20"/>
                <w:szCs w:val="20"/>
              </w:rPr>
            </w:pPr>
            <w:r w:rsidRPr="00F200F5">
              <w:rPr>
                <w:rFonts w:ascii="黑体" w:eastAsia="黑体" w:hAnsi="黑体" w:cs="仿宋" w:hint="eastAsia"/>
                <w:bCs/>
                <w:sz w:val="20"/>
                <w:szCs w:val="20"/>
              </w:rPr>
              <w:t>产业化项目资金</w:t>
            </w:r>
          </w:p>
        </w:tc>
        <w:tc>
          <w:tcPr>
            <w:tcW w:w="2477" w:type="dxa"/>
            <w:vAlign w:val="center"/>
          </w:tcPr>
          <w:p w14:paraId="417A574F" w14:textId="3FA27152" w:rsidR="001957E0" w:rsidRPr="00F200F5" w:rsidRDefault="001957E0" w:rsidP="00267CCB">
            <w:pPr>
              <w:spacing w:line="300" w:lineRule="auto"/>
              <w:jc w:val="center"/>
              <w:rPr>
                <w:rFonts w:ascii="黑体" w:eastAsia="黑体" w:hAnsi="黑体" w:cs="仿宋"/>
                <w:bCs/>
                <w:sz w:val="20"/>
                <w:szCs w:val="20"/>
              </w:rPr>
            </w:pPr>
            <w:r w:rsidRPr="00F200F5">
              <w:rPr>
                <w:rFonts w:ascii="黑体" w:eastAsia="黑体" w:hAnsi="黑体" w:cs="仿宋" w:hint="eastAsia"/>
                <w:bCs/>
                <w:sz w:val="20"/>
                <w:szCs w:val="20"/>
              </w:rPr>
              <w:t>龙头</w:t>
            </w:r>
            <w:proofErr w:type="gramStart"/>
            <w:r w:rsidRPr="00F200F5">
              <w:rPr>
                <w:rFonts w:ascii="黑体" w:eastAsia="黑体" w:hAnsi="黑体" w:cs="仿宋" w:hint="eastAsia"/>
                <w:bCs/>
                <w:sz w:val="20"/>
                <w:szCs w:val="20"/>
              </w:rPr>
              <w:t>企业</w:t>
            </w:r>
            <w:r w:rsidR="001A579A" w:rsidRPr="00F200F5">
              <w:rPr>
                <w:rFonts w:ascii="黑体" w:eastAsia="黑体" w:hAnsi="黑体" w:cs="仿宋" w:hint="eastAsia"/>
                <w:bCs/>
                <w:sz w:val="20"/>
                <w:szCs w:val="20"/>
              </w:rPr>
              <w:t>奖补资金</w:t>
            </w:r>
            <w:proofErr w:type="gramEnd"/>
          </w:p>
        </w:tc>
        <w:tc>
          <w:tcPr>
            <w:tcW w:w="982" w:type="dxa"/>
            <w:vMerge/>
            <w:vAlign w:val="center"/>
          </w:tcPr>
          <w:p w14:paraId="0D744493" w14:textId="77777777" w:rsidR="001957E0" w:rsidRPr="00F200F5" w:rsidRDefault="001957E0" w:rsidP="00267CCB">
            <w:pPr>
              <w:spacing w:line="300" w:lineRule="auto"/>
              <w:jc w:val="center"/>
              <w:rPr>
                <w:rFonts w:ascii="黑体" w:eastAsia="黑体" w:hAnsi="黑体" w:cs="仿宋"/>
                <w:bCs/>
                <w:sz w:val="20"/>
                <w:szCs w:val="20"/>
              </w:rPr>
            </w:pPr>
          </w:p>
        </w:tc>
      </w:tr>
      <w:tr w:rsidR="00112126" w:rsidRPr="00112126" w14:paraId="739A6D74" w14:textId="77777777" w:rsidTr="00267CCB">
        <w:trPr>
          <w:jc w:val="center"/>
        </w:trPr>
        <w:tc>
          <w:tcPr>
            <w:tcW w:w="822" w:type="dxa"/>
            <w:vAlign w:val="center"/>
          </w:tcPr>
          <w:p w14:paraId="7C7B626F" w14:textId="77777777" w:rsidR="001957E0" w:rsidRPr="00F200F5" w:rsidRDefault="001957E0" w:rsidP="00267CCB">
            <w:pPr>
              <w:widowControl/>
              <w:jc w:val="center"/>
              <w:textAlignment w:val="center"/>
              <w:rPr>
                <w:rFonts w:ascii="宋体" w:hAnsi="宋体" w:cs="仿宋"/>
                <w:sz w:val="20"/>
                <w:szCs w:val="20"/>
              </w:rPr>
            </w:pPr>
            <w:r w:rsidRPr="00F200F5">
              <w:rPr>
                <w:rFonts w:ascii="宋体" w:hAnsi="宋体" w:cs="仿宋" w:hint="eastAsia"/>
                <w:kern w:val="0"/>
                <w:sz w:val="20"/>
                <w:szCs w:val="20"/>
                <w:lang w:bidi="ar"/>
              </w:rPr>
              <w:t>1</w:t>
            </w:r>
          </w:p>
        </w:tc>
        <w:tc>
          <w:tcPr>
            <w:tcW w:w="1021" w:type="dxa"/>
            <w:vAlign w:val="center"/>
          </w:tcPr>
          <w:p w14:paraId="247C430C" w14:textId="77777777" w:rsidR="001957E0" w:rsidRPr="00F200F5" w:rsidRDefault="001957E0" w:rsidP="00267CCB">
            <w:pPr>
              <w:widowControl/>
              <w:jc w:val="center"/>
              <w:textAlignment w:val="center"/>
              <w:rPr>
                <w:rFonts w:ascii="宋体" w:hAnsi="宋体" w:cs="仿宋"/>
                <w:sz w:val="20"/>
                <w:szCs w:val="20"/>
              </w:rPr>
            </w:pPr>
            <w:r w:rsidRPr="00F200F5">
              <w:rPr>
                <w:rFonts w:ascii="宋体" w:hAnsi="宋体" w:cs="仿宋" w:hint="eastAsia"/>
                <w:kern w:val="0"/>
                <w:sz w:val="20"/>
                <w:szCs w:val="20"/>
                <w:lang w:bidi="ar"/>
              </w:rPr>
              <w:t>江北新区</w:t>
            </w:r>
          </w:p>
        </w:tc>
        <w:tc>
          <w:tcPr>
            <w:tcW w:w="2565" w:type="dxa"/>
            <w:vAlign w:val="center"/>
          </w:tcPr>
          <w:p w14:paraId="4E24ED9D" w14:textId="55E23F63" w:rsidR="001957E0" w:rsidRPr="00F200F5" w:rsidRDefault="000024EE" w:rsidP="00267CCB">
            <w:pPr>
              <w:widowControl/>
              <w:jc w:val="center"/>
              <w:textAlignment w:val="center"/>
              <w:rPr>
                <w:rFonts w:ascii="宋体" w:hAnsi="宋体" w:cs="仿宋"/>
                <w:sz w:val="20"/>
                <w:szCs w:val="20"/>
              </w:rPr>
            </w:pPr>
            <w:r w:rsidRPr="00F200F5">
              <w:rPr>
                <w:rFonts w:ascii="宋体" w:hAnsi="宋体" w:cs="仿宋" w:hint="eastAsia"/>
                <w:kern w:val="0"/>
                <w:sz w:val="20"/>
                <w:szCs w:val="20"/>
                <w:lang w:bidi="ar"/>
              </w:rPr>
              <w:t>116</w:t>
            </w:r>
          </w:p>
        </w:tc>
        <w:tc>
          <w:tcPr>
            <w:tcW w:w="2477" w:type="dxa"/>
            <w:vAlign w:val="center"/>
          </w:tcPr>
          <w:p w14:paraId="79BC7A19" w14:textId="63A6A8AE" w:rsidR="001957E0" w:rsidRPr="00F200F5" w:rsidRDefault="000024EE" w:rsidP="00267CCB">
            <w:pPr>
              <w:widowControl/>
              <w:jc w:val="center"/>
              <w:textAlignment w:val="center"/>
              <w:rPr>
                <w:rFonts w:ascii="宋体" w:hAnsi="宋体" w:cs="仿宋"/>
                <w:sz w:val="20"/>
                <w:szCs w:val="20"/>
              </w:rPr>
            </w:pPr>
            <w:r w:rsidRPr="00F200F5">
              <w:rPr>
                <w:rFonts w:ascii="宋体" w:hAnsi="宋体" w:cs="仿宋" w:hint="eastAsia"/>
                <w:kern w:val="0"/>
                <w:sz w:val="20"/>
                <w:szCs w:val="20"/>
                <w:lang w:bidi="ar"/>
              </w:rPr>
              <w:t>20</w:t>
            </w:r>
          </w:p>
        </w:tc>
        <w:tc>
          <w:tcPr>
            <w:tcW w:w="982" w:type="dxa"/>
            <w:vAlign w:val="center"/>
          </w:tcPr>
          <w:p w14:paraId="4EA4F7A9" w14:textId="77777777" w:rsidR="001957E0" w:rsidRPr="00F200F5" w:rsidRDefault="001957E0" w:rsidP="00267CCB">
            <w:pPr>
              <w:widowControl/>
              <w:jc w:val="center"/>
              <w:textAlignment w:val="center"/>
              <w:rPr>
                <w:rFonts w:ascii="宋体" w:hAnsi="宋体" w:cs="仿宋"/>
                <w:sz w:val="20"/>
                <w:szCs w:val="20"/>
              </w:rPr>
            </w:pPr>
            <w:r w:rsidRPr="00F200F5">
              <w:rPr>
                <w:rFonts w:ascii="宋体" w:hAnsi="宋体" w:cs="宋体" w:hint="eastAsia"/>
                <w:kern w:val="0"/>
                <w:sz w:val="20"/>
                <w:szCs w:val="20"/>
                <w:lang w:bidi="ar"/>
              </w:rPr>
              <w:t>136</w:t>
            </w:r>
          </w:p>
        </w:tc>
      </w:tr>
      <w:tr w:rsidR="00112126" w:rsidRPr="00112126" w14:paraId="74448552" w14:textId="77777777" w:rsidTr="00267CCB">
        <w:trPr>
          <w:jc w:val="center"/>
        </w:trPr>
        <w:tc>
          <w:tcPr>
            <w:tcW w:w="822" w:type="dxa"/>
            <w:vAlign w:val="center"/>
          </w:tcPr>
          <w:p w14:paraId="0665DE93" w14:textId="77777777" w:rsidR="001957E0" w:rsidRPr="00F200F5" w:rsidRDefault="001957E0" w:rsidP="00267CCB">
            <w:pPr>
              <w:widowControl/>
              <w:jc w:val="center"/>
              <w:textAlignment w:val="center"/>
              <w:rPr>
                <w:rFonts w:ascii="宋体" w:hAnsi="宋体" w:cs="仿宋"/>
                <w:sz w:val="20"/>
                <w:szCs w:val="20"/>
              </w:rPr>
            </w:pPr>
            <w:r w:rsidRPr="00F200F5">
              <w:rPr>
                <w:rFonts w:ascii="宋体" w:hAnsi="宋体" w:cs="仿宋" w:hint="eastAsia"/>
                <w:kern w:val="0"/>
                <w:sz w:val="20"/>
                <w:szCs w:val="20"/>
                <w:lang w:bidi="ar"/>
              </w:rPr>
              <w:t>2</w:t>
            </w:r>
          </w:p>
        </w:tc>
        <w:tc>
          <w:tcPr>
            <w:tcW w:w="1021" w:type="dxa"/>
            <w:vAlign w:val="center"/>
          </w:tcPr>
          <w:p w14:paraId="0D186261" w14:textId="77777777" w:rsidR="001957E0" w:rsidRPr="00F200F5" w:rsidRDefault="001957E0" w:rsidP="00267CCB">
            <w:pPr>
              <w:widowControl/>
              <w:jc w:val="center"/>
              <w:textAlignment w:val="center"/>
              <w:rPr>
                <w:rFonts w:ascii="宋体" w:hAnsi="宋体" w:cs="仿宋"/>
                <w:sz w:val="20"/>
                <w:szCs w:val="20"/>
              </w:rPr>
            </w:pPr>
            <w:r w:rsidRPr="00F200F5">
              <w:rPr>
                <w:rFonts w:ascii="宋体" w:hAnsi="宋体" w:cs="仿宋" w:hint="eastAsia"/>
                <w:kern w:val="0"/>
                <w:sz w:val="20"/>
                <w:szCs w:val="20"/>
                <w:lang w:bidi="ar"/>
              </w:rPr>
              <w:t>江宁区</w:t>
            </w:r>
          </w:p>
        </w:tc>
        <w:tc>
          <w:tcPr>
            <w:tcW w:w="2565" w:type="dxa"/>
            <w:vAlign w:val="center"/>
          </w:tcPr>
          <w:p w14:paraId="7B82E6D2" w14:textId="0BA214C0" w:rsidR="001957E0" w:rsidRPr="00F200F5" w:rsidRDefault="000024EE" w:rsidP="00267CCB">
            <w:pPr>
              <w:widowControl/>
              <w:jc w:val="center"/>
              <w:textAlignment w:val="center"/>
              <w:rPr>
                <w:rFonts w:ascii="宋体" w:hAnsi="宋体" w:cs="仿宋"/>
                <w:sz w:val="20"/>
                <w:szCs w:val="20"/>
              </w:rPr>
            </w:pPr>
            <w:r w:rsidRPr="00F200F5">
              <w:rPr>
                <w:rFonts w:ascii="宋体" w:hAnsi="宋体" w:cs="仿宋" w:hint="eastAsia"/>
                <w:kern w:val="0"/>
                <w:sz w:val="20"/>
                <w:szCs w:val="20"/>
                <w:lang w:bidi="ar"/>
              </w:rPr>
              <w:t>165</w:t>
            </w:r>
          </w:p>
        </w:tc>
        <w:tc>
          <w:tcPr>
            <w:tcW w:w="2477" w:type="dxa"/>
            <w:vAlign w:val="center"/>
          </w:tcPr>
          <w:p w14:paraId="67DE0058" w14:textId="6402AEB0" w:rsidR="001957E0" w:rsidRPr="00F200F5" w:rsidRDefault="000024EE" w:rsidP="00267CCB">
            <w:pPr>
              <w:widowControl/>
              <w:jc w:val="center"/>
              <w:textAlignment w:val="center"/>
              <w:rPr>
                <w:rFonts w:ascii="宋体" w:hAnsi="宋体" w:cs="仿宋"/>
                <w:sz w:val="20"/>
                <w:szCs w:val="20"/>
              </w:rPr>
            </w:pPr>
            <w:r w:rsidRPr="00F200F5">
              <w:rPr>
                <w:rFonts w:ascii="宋体" w:hAnsi="宋体" w:cs="仿宋" w:hint="eastAsia"/>
                <w:kern w:val="0"/>
                <w:sz w:val="20"/>
                <w:szCs w:val="20"/>
                <w:lang w:bidi="ar"/>
              </w:rPr>
              <w:t>40</w:t>
            </w:r>
          </w:p>
        </w:tc>
        <w:tc>
          <w:tcPr>
            <w:tcW w:w="982" w:type="dxa"/>
            <w:vAlign w:val="center"/>
          </w:tcPr>
          <w:p w14:paraId="4AC02C20" w14:textId="77777777" w:rsidR="001957E0" w:rsidRPr="00F200F5" w:rsidRDefault="001957E0" w:rsidP="00267CCB">
            <w:pPr>
              <w:widowControl/>
              <w:jc w:val="center"/>
              <w:textAlignment w:val="center"/>
              <w:rPr>
                <w:rFonts w:ascii="宋体" w:hAnsi="宋体" w:cs="仿宋"/>
                <w:sz w:val="20"/>
                <w:szCs w:val="20"/>
              </w:rPr>
            </w:pPr>
            <w:r w:rsidRPr="00F200F5">
              <w:rPr>
                <w:rFonts w:ascii="宋体" w:hAnsi="宋体" w:cs="宋体" w:hint="eastAsia"/>
                <w:kern w:val="0"/>
                <w:sz w:val="20"/>
                <w:szCs w:val="20"/>
                <w:lang w:bidi="ar"/>
              </w:rPr>
              <w:t>205</w:t>
            </w:r>
          </w:p>
        </w:tc>
      </w:tr>
      <w:tr w:rsidR="00112126" w:rsidRPr="00112126" w14:paraId="49E35E4D" w14:textId="77777777" w:rsidTr="00267CCB">
        <w:trPr>
          <w:jc w:val="center"/>
        </w:trPr>
        <w:tc>
          <w:tcPr>
            <w:tcW w:w="822" w:type="dxa"/>
            <w:vAlign w:val="center"/>
          </w:tcPr>
          <w:p w14:paraId="03BBA184" w14:textId="77777777" w:rsidR="001957E0" w:rsidRPr="00F200F5" w:rsidRDefault="001957E0" w:rsidP="00267CCB">
            <w:pPr>
              <w:widowControl/>
              <w:jc w:val="center"/>
              <w:textAlignment w:val="center"/>
              <w:rPr>
                <w:rFonts w:ascii="宋体" w:hAnsi="宋体" w:cs="仿宋"/>
                <w:sz w:val="20"/>
                <w:szCs w:val="20"/>
              </w:rPr>
            </w:pPr>
            <w:r w:rsidRPr="00F200F5">
              <w:rPr>
                <w:rFonts w:ascii="宋体" w:hAnsi="宋体" w:cs="仿宋" w:hint="eastAsia"/>
                <w:kern w:val="0"/>
                <w:sz w:val="20"/>
                <w:szCs w:val="20"/>
                <w:lang w:bidi="ar"/>
              </w:rPr>
              <w:t>3</w:t>
            </w:r>
          </w:p>
        </w:tc>
        <w:tc>
          <w:tcPr>
            <w:tcW w:w="1021" w:type="dxa"/>
            <w:vAlign w:val="center"/>
          </w:tcPr>
          <w:p w14:paraId="502FE8D8" w14:textId="77777777" w:rsidR="001957E0" w:rsidRPr="00F200F5" w:rsidRDefault="001957E0" w:rsidP="00267CCB">
            <w:pPr>
              <w:widowControl/>
              <w:jc w:val="center"/>
              <w:textAlignment w:val="center"/>
              <w:rPr>
                <w:rFonts w:ascii="宋体" w:hAnsi="宋体" w:cs="仿宋"/>
                <w:sz w:val="20"/>
                <w:szCs w:val="20"/>
              </w:rPr>
            </w:pPr>
            <w:r w:rsidRPr="00F200F5">
              <w:rPr>
                <w:rFonts w:ascii="宋体" w:hAnsi="宋体" w:cs="仿宋" w:hint="eastAsia"/>
                <w:kern w:val="0"/>
                <w:sz w:val="20"/>
                <w:szCs w:val="20"/>
                <w:lang w:bidi="ar"/>
              </w:rPr>
              <w:t>浦口区</w:t>
            </w:r>
          </w:p>
        </w:tc>
        <w:tc>
          <w:tcPr>
            <w:tcW w:w="2565" w:type="dxa"/>
            <w:vAlign w:val="center"/>
          </w:tcPr>
          <w:p w14:paraId="59048088" w14:textId="55F484D5" w:rsidR="001957E0" w:rsidRPr="00F200F5" w:rsidRDefault="000024EE" w:rsidP="00267CCB">
            <w:pPr>
              <w:widowControl/>
              <w:jc w:val="center"/>
              <w:textAlignment w:val="center"/>
              <w:rPr>
                <w:rFonts w:ascii="宋体" w:hAnsi="宋体" w:cs="仿宋"/>
                <w:sz w:val="20"/>
                <w:szCs w:val="20"/>
              </w:rPr>
            </w:pPr>
            <w:r w:rsidRPr="00F200F5">
              <w:rPr>
                <w:rFonts w:ascii="宋体" w:hAnsi="宋体" w:cs="仿宋" w:hint="eastAsia"/>
                <w:kern w:val="0"/>
                <w:sz w:val="20"/>
                <w:szCs w:val="20"/>
                <w:lang w:bidi="ar"/>
              </w:rPr>
              <w:t>100</w:t>
            </w:r>
          </w:p>
        </w:tc>
        <w:tc>
          <w:tcPr>
            <w:tcW w:w="2477" w:type="dxa"/>
            <w:vAlign w:val="center"/>
          </w:tcPr>
          <w:p w14:paraId="1CC3C7FC" w14:textId="2098B2A0" w:rsidR="001957E0" w:rsidRPr="00F200F5" w:rsidRDefault="000024EE" w:rsidP="00267CCB">
            <w:pPr>
              <w:widowControl/>
              <w:jc w:val="center"/>
              <w:textAlignment w:val="center"/>
              <w:rPr>
                <w:rFonts w:ascii="宋体" w:hAnsi="宋体" w:cs="仿宋"/>
                <w:sz w:val="20"/>
                <w:szCs w:val="20"/>
              </w:rPr>
            </w:pPr>
            <w:r w:rsidRPr="00F200F5">
              <w:rPr>
                <w:rFonts w:ascii="宋体" w:hAnsi="宋体" w:cs="仿宋" w:hint="eastAsia"/>
                <w:kern w:val="0"/>
                <w:sz w:val="20"/>
                <w:szCs w:val="20"/>
                <w:lang w:bidi="ar"/>
              </w:rPr>
              <w:t>20</w:t>
            </w:r>
          </w:p>
        </w:tc>
        <w:tc>
          <w:tcPr>
            <w:tcW w:w="982" w:type="dxa"/>
            <w:vAlign w:val="center"/>
          </w:tcPr>
          <w:p w14:paraId="1DDBDB93" w14:textId="77777777" w:rsidR="001957E0" w:rsidRPr="00F200F5" w:rsidRDefault="001957E0" w:rsidP="00267CCB">
            <w:pPr>
              <w:widowControl/>
              <w:jc w:val="center"/>
              <w:textAlignment w:val="center"/>
              <w:rPr>
                <w:rFonts w:ascii="宋体" w:hAnsi="宋体" w:cs="仿宋"/>
                <w:sz w:val="20"/>
                <w:szCs w:val="20"/>
              </w:rPr>
            </w:pPr>
            <w:r w:rsidRPr="00F200F5">
              <w:rPr>
                <w:rFonts w:ascii="宋体" w:hAnsi="宋体" w:cs="宋体" w:hint="eastAsia"/>
                <w:kern w:val="0"/>
                <w:sz w:val="20"/>
                <w:szCs w:val="20"/>
                <w:lang w:bidi="ar"/>
              </w:rPr>
              <w:t>120</w:t>
            </w:r>
          </w:p>
        </w:tc>
      </w:tr>
      <w:tr w:rsidR="00112126" w:rsidRPr="00112126" w14:paraId="3228FFB9" w14:textId="77777777" w:rsidTr="00267CCB">
        <w:trPr>
          <w:jc w:val="center"/>
        </w:trPr>
        <w:tc>
          <w:tcPr>
            <w:tcW w:w="822" w:type="dxa"/>
            <w:vAlign w:val="center"/>
          </w:tcPr>
          <w:p w14:paraId="32A58ADD" w14:textId="77777777" w:rsidR="001957E0" w:rsidRPr="00F200F5" w:rsidRDefault="001957E0" w:rsidP="00267CCB">
            <w:pPr>
              <w:widowControl/>
              <w:jc w:val="center"/>
              <w:textAlignment w:val="center"/>
              <w:rPr>
                <w:rFonts w:ascii="宋体" w:hAnsi="宋体" w:cs="仿宋"/>
                <w:sz w:val="20"/>
                <w:szCs w:val="20"/>
              </w:rPr>
            </w:pPr>
            <w:r w:rsidRPr="00F200F5">
              <w:rPr>
                <w:rFonts w:ascii="宋体" w:hAnsi="宋体" w:cs="仿宋" w:hint="eastAsia"/>
                <w:kern w:val="0"/>
                <w:sz w:val="20"/>
                <w:szCs w:val="20"/>
                <w:lang w:bidi="ar"/>
              </w:rPr>
              <w:t>4</w:t>
            </w:r>
          </w:p>
        </w:tc>
        <w:tc>
          <w:tcPr>
            <w:tcW w:w="1021" w:type="dxa"/>
            <w:vAlign w:val="center"/>
          </w:tcPr>
          <w:p w14:paraId="13CD006D" w14:textId="77777777" w:rsidR="001957E0" w:rsidRPr="00F200F5" w:rsidRDefault="001957E0" w:rsidP="00267CCB">
            <w:pPr>
              <w:widowControl/>
              <w:jc w:val="center"/>
              <w:textAlignment w:val="center"/>
              <w:rPr>
                <w:rFonts w:ascii="宋体" w:hAnsi="宋体" w:cs="仿宋"/>
                <w:sz w:val="20"/>
                <w:szCs w:val="20"/>
              </w:rPr>
            </w:pPr>
            <w:proofErr w:type="gramStart"/>
            <w:r w:rsidRPr="00F200F5">
              <w:rPr>
                <w:rFonts w:ascii="宋体" w:hAnsi="宋体" w:cs="仿宋" w:hint="eastAsia"/>
                <w:kern w:val="0"/>
                <w:sz w:val="20"/>
                <w:szCs w:val="20"/>
                <w:lang w:bidi="ar"/>
              </w:rPr>
              <w:t>六合区</w:t>
            </w:r>
            <w:proofErr w:type="gramEnd"/>
          </w:p>
        </w:tc>
        <w:tc>
          <w:tcPr>
            <w:tcW w:w="2565" w:type="dxa"/>
            <w:vAlign w:val="center"/>
          </w:tcPr>
          <w:p w14:paraId="3A961BA8" w14:textId="1D097666" w:rsidR="001957E0" w:rsidRPr="00F200F5" w:rsidRDefault="000024EE" w:rsidP="00267CCB">
            <w:pPr>
              <w:widowControl/>
              <w:jc w:val="center"/>
              <w:textAlignment w:val="center"/>
              <w:rPr>
                <w:rFonts w:ascii="宋体" w:hAnsi="宋体" w:cs="仿宋"/>
                <w:sz w:val="20"/>
                <w:szCs w:val="20"/>
              </w:rPr>
            </w:pPr>
            <w:r w:rsidRPr="00F200F5">
              <w:rPr>
                <w:rFonts w:ascii="宋体" w:hAnsi="宋体" w:cs="仿宋" w:hint="eastAsia"/>
                <w:kern w:val="0"/>
                <w:sz w:val="20"/>
                <w:szCs w:val="20"/>
                <w:lang w:bidi="ar"/>
              </w:rPr>
              <w:t>130</w:t>
            </w:r>
          </w:p>
        </w:tc>
        <w:tc>
          <w:tcPr>
            <w:tcW w:w="2477" w:type="dxa"/>
            <w:vAlign w:val="center"/>
          </w:tcPr>
          <w:p w14:paraId="2BAFCF81" w14:textId="0F0FEB78" w:rsidR="001957E0" w:rsidRPr="00F200F5" w:rsidRDefault="000024EE" w:rsidP="00267CCB">
            <w:pPr>
              <w:widowControl/>
              <w:jc w:val="center"/>
              <w:textAlignment w:val="center"/>
              <w:rPr>
                <w:rFonts w:ascii="宋体" w:hAnsi="宋体" w:cs="仿宋"/>
                <w:sz w:val="20"/>
                <w:szCs w:val="20"/>
              </w:rPr>
            </w:pPr>
            <w:r w:rsidRPr="00F200F5">
              <w:rPr>
                <w:rFonts w:ascii="宋体" w:hAnsi="宋体" w:cs="仿宋" w:hint="eastAsia"/>
                <w:kern w:val="0"/>
                <w:sz w:val="20"/>
                <w:szCs w:val="20"/>
                <w:lang w:bidi="ar"/>
              </w:rPr>
              <w:t>50</w:t>
            </w:r>
          </w:p>
        </w:tc>
        <w:tc>
          <w:tcPr>
            <w:tcW w:w="982" w:type="dxa"/>
            <w:vAlign w:val="center"/>
          </w:tcPr>
          <w:p w14:paraId="12B848AE" w14:textId="77777777" w:rsidR="001957E0" w:rsidRPr="00F200F5" w:rsidRDefault="001957E0" w:rsidP="00267CCB">
            <w:pPr>
              <w:widowControl/>
              <w:jc w:val="center"/>
              <w:textAlignment w:val="center"/>
              <w:rPr>
                <w:rFonts w:ascii="宋体" w:hAnsi="宋体" w:cs="仿宋"/>
                <w:sz w:val="20"/>
                <w:szCs w:val="20"/>
              </w:rPr>
            </w:pPr>
            <w:r w:rsidRPr="00F200F5">
              <w:rPr>
                <w:rFonts w:ascii="宋体" w:hAnsi="宋体" w:cs="宋体" w:hint="eastAsia"/>
                <w:kern w:val="0"/>
                <w:sz w:val="20"/>
                <w:szCs w:val="20"/>
                <w:lang w:bidi="ar"/>
              </w:rPr>
              <w:t>180</w:t>
            </w:r>
          </w:p>
        </w:tc>
      </w:tr>
      <w:tr w:rsidR="00112126" w:rsidRPr="00112126" w14:paraId="1125E286" w14:textId="77777777" w:rsidTr="00267CCB">
        <w:trPr>
          <w:jc w:val="center"/>
        </w:trPr>
        <w:tc>
          <w:tcPr>
            <w:tcW w:w="822" w:type="dxa"/>
            <w:vAlign w:val="center"/>
          </w:tcPr>
          <w:p w14:paraId="69E72064" w14:textId="77777777" w:rsidR="001957E0" w:rsidRPr="00F200F5" w:rsidRDefault="001957E0" w:rsidP="00267CCB">
            <w:pPr>
              <w:widowControl/>
              <w:jc w:val="center"/>
              <w:textAlignment w:val="center"/>
              <w:rPr>
                <w:rFonts w:ascii="宋体" w:hAnsi="宋体" w:cs="仿宋"/>
                <w:sz w:val="20"/>
                <w:szCs w:val="20"/>
              </w:rPr>
            </w:pPr>
            <w:r w:rsidRPr="00F200F5">
              <w:rPr>
                <w:rFonts w:ascii="宋体" w:hAnsi="宋体" w:cs="仿宋" w:hint="eastAsia"/>
                <w:kern w:val="0"/>
                <w:sz w:val="20"/>
                <w:szCs w:val="20"/>
                <w:lang w:bidi="ar"/>
              </w:rPr>
              <w:lastRenderedPageBreak/>
              <w:t>5</w:t>
            </w:r>
          </w:p>
        </w:tc>
        <w:tc>
          <w:tcPr>
            <w:tcW w:w="1021" w:type="dxa"/>
            <w:vAlign w:val="center"/>
          </w:tcPr>
          <w:p w14:paraId="62D28168" w14:textId="77777777" w:rsidR="001957E0" w:rsidRPr="00F200F5" w:rsidRDefault="001957E0" w:rsidP="00267CCB">
            <w:pPr>
              <w:widowControl/>
              <w:jc w:val="center"/>
              <w:textAlignment w:val="center"/>
              <w:rPr>
                <w:rFonts w:ascii="宋体" w:hAnsi="宋体" w:cs="仿宋"/>
                <w:sz w:val="20"/>
                <w:szCs w:val="20"/>
              </w:rPr>
            </w:pPr>
            <w:r w:rsidRPr="00F200F5">
              <w:rPr>
                <w:rFonts w:ascii="宋体" w:hAnsi="宋体" w:cs="仿宋" w:hint="eastAsia"/>
                <w:kern w:val="0"/>
                <w:sz w:val="20"/>
                <w:szCs w:val="20"/>
                <w:lang w:bidi="ar"/>
              </w:rPr>
              <w:t>溧水区</w:t>
            </w:r>
          </w:p>
        </w:tc>
        <w:tc>
          <w:tcPr>
            <w:tcW w:w="2565" w:type="dxa"/>
            <w:vAlign w:val="center"/>
          </w:tcPr>
          <w:p w14:paraId="40BB4DE5" w14:textId="70C907D9" w:rsidR="001957E0" w:rsidRPr="00F200F5" w:rsidRDefault="000024EE" w:rsidP="00267CCB">
            <w:pPr>
              <w:widowControl/>
              <w:jc w:val="center"/>
              <w:textAlignment w:val="center"/>
              <w:rPr>
                <w:rFonts w:ascii="宋体" w:hAnsi="宋体" w:cs="仿宋"/>
                <w:sz w:val="20"/>
                <w:szCs w:val="20"/>
              </w:rPr>
            </w:pPr>
            <w:r w:rsidRPr="00F200F5">
              <w:rPr>
                <w:rFonts w:ascii="宋体" w:hAnsi="宋体" w:cs="仿宋" w:hint="eastAsia"/>
                <w:kern w:val="0"/>
                <w:sz w:val="20"/>
                <w:szCs w:val="20"/>
                <w:lang w:bidi="ar"/>
              </w:rPr>
              <w:t>105</w:t>
            </w:r>
          </w:p>
        </w:tc>
        <w:tc>
          <w:tcPr>
            <w:tcW w:w="2477" w:type="dxa"/>
            <w:vAlign w:val="center"/>
          </w:tcPr>
          <w:p w14:paraId="6CA81F3C" w14:textId="6B3F04F1" w:rsidR="001957E0" w:rsidRPr="00F200F5" w:rsidRDefault="000024EE" w:rsidP="00267CCB">
            <w:pPr>
              <w:widowControl/>
              <w:jc w:val="center"/>
              <w:textAlignment w:val="center"/>
              <w:rPr>
                <w:rFonts w:ascii="宋体" w:hAnsi="宋体" w:cs="仿宋"/>
                <w:sz w:val="20"/>
                <w:szCs w:val="20"/>
              </w:rPr>
            </w:pPr>
            <w:r w:rsidRPr="00F200F5">
              <w:rPr>
                <w:rFonts w:ascii="宋体" w:hAnsi="宋体" w:cs="仿宋" w:hint="eastAsia"/>
                <w:kern w:val="0"/>
                <w:sz w:val="20"/>
                <w:szCs w:val="20"/>
                <w:lang w:bidi="ar"/>
              </w:rPr>
              <w:t>40</w:t>
            </w:r>
          </w:p>
        </w:tc>
        <w:tc>
          <w:tcPr>
            <w:tcW w:w="982" w:type="dxa"/>
            <w:vAlign w:val="center"/>
          </w:tcPr>
          <w:p w14:paraId="08C320DC" w14:textId="77777777" w:rsidR="001957E0" w:rsidRPr="00F200F5" w:rsidRDefault="001957E0" w:rsidP="00267CCB">
            <w:pPr>
              <w:widowControl/>
              <w:jc w:val="center"/>
              <w:textAlignment w:val="center"/>
              <w:rPr>
                <w:rFonts w:ascii="宋体" w:hAnsi="宋体" w:cs="仿宋"/>
                <w:sz w:val="20"/>
                <w:szCs w:val="20"/>
              </w:rPr>
            </w:pPr>
            <w:r w:rsidRPr="00F200F5">
              <w:rPr>
                <w:rFonts w:ascii="宋体" w:hAnsi="宋体" w:cs="宋体" w:hint="eastAsia"/>
                <w:kern w:val="0"/>
                <w:sz w:val="20"/>
                <w:szCs w:val="20"/>
                <w:lang w:bidi="ar"/>
              </w:rPr>
              <w:t>145</w:t>
            </w:r>
          </w:p>
        </w:tc>
      </w:tr>
      <w:tr w:rsidR="00112126" w:rsidRPr="00112126" w14:paraId="08713553" w14:textId="77777777" w:rsidTr="00267CCB">
        <w:trPr>
          <w:jc w:val="center"/>
        </w:trPr>
        <w:tc>
          <w:tcPr>
            <w:tcW w:w="822" w:type="dxa"/>
            <w:vAlign w:val="center"/>
          </w:tcPr>
          <w:p w14:paraId="756FED64" w14:textId="77777777" w:rsidR="001957E0" w:rsidRPr="00F200F5" w:rsidRDefault="001957E0" w:rsidP="00267CCB">
            <w:pPr>
              <w:widowControl/>
              <w:jc w:val="center"/>
              <w:textAlignment w:val="center"/>
              <w:rPr>
                <w:rFonts w:ascii="宋体" w:hAnsi="宋体" w:cs="仿宋"/>
                <w:sz w:val="20"/>
                <w:szCs w:val="20"/>
              </w:rPr>
            </w:pPr>
            <w:r w:rsidRPr="00F200F5">
              <w:rPr>
                <w:rFonts w:ascii="宋体" w:hAnsi="宋体" w:cs="仿宋" w:hint="eastAsia"/>
                <w:kern w:val="0"/>
                <w:sz w:val="20"/>
                <w:szCs w:val="20"/>
                <w:lang w:bidi="ar"/>
              </w:rPr>
              <w:t>6</w:t>
            </w:r>
          </w:p>
        </w:tc>
        <w:tc>
          <w:tcPr>
            <w:tcW w:w="1021" w:type="dxa"/>
            <w:vAlign w:val="center"/>
          </w:tcPr>
          <w:p w14:paraId="61F316CD" w14:textId="77777777" w:rsidR="001957E0" w:rsidRPr="00F200F5" w:rsidRDefault="001957E0" w:rsidP="00267CCB">
            <w:pPr>
              <w:widowControl/>
              <w:jc w:val="center"/>
              <w:textAlignment w:val="center"/>
              <w:rPr>
                <w:rFonts w:ascii="宋体" w:hAnsi="宋体" w:cs="仿宋"/>
                <w:sz w:val="20"/>
                <w:szCs w:val="20"/>
              </w:rPr>
            </w:pPr>
            <w:r w:rsidRPr="00F200F5">
              <w:rPr>
                <w:rFonts w:ascii="宋体" w:hAnsi="宋体" w:cs="仿宋" w:hint="eastAsia"/>
                <w:kern w:val="0"/>
                <w:sz w:val="20"/>
                <w:szCs w:val="20"/>
                <w:lang w:bidi="ar"/>
              </w:rPr>
              <w:t>高淳区</w:t>
            </w:r>
          </w:p>
        </w:tc>
        <w:tc>
          <w:tcPr>
            <w:tcW w:w="2565" w:type="dxa"/>
            <w:vAlign w:val="center"/>
          </w:tcPr>
          <w:p w14:paraId="45BEB1E1" w14:textId="6BAD8E27" w:rsidR="001957E0" w:rsidRPr="00F200F5" w:rsidRDefault="000024EE" w:rsidP="00267CCB">
            <w:pPr>
              <w:widowControl/>
              <w:jc w:val="center"/>
              <w:textAlignment w:val="center"/>
              <w:rPr>
                <w:rFonts w:ascii="宋体" w:hAnsi="宋体" w:cs="仿宋"/>
                <w:sz w:val="20"/>
                <w:szCs w:val="20"/>
              </w:rPr>
            </w:pPr>
            <w:r w:rsidRPr="00F200F5">
              <w:rPr>
                <w:rFonts w:ascii="宋体" w:hAnsi="宋体" w:cs="仿宋" w:hint="eastAsia"/>
                <w:kern w:val="0"/>
                <w:sz w:val="20"/>
                <w:szCs w:val="20"/>
                <w:lang w:bidi="ar"/>
              </w:rPr>
              <w:t>135</w:t>
            </w:r>
          </w:p>
        </w:tc>
        <w:tc>
          <w:tcPr>
            <w:tcW w:w="2477" w:type="dxa"/>
            <w:vAlign w:val="center"/>
          </w:tcPr>
          <w:p w14:paraId="3FBAE4CC" w14:textId="7C337110" w:rsidR="001957E0" w:rsidRPr="00F200F5" w:rsidRDefault="000024EE" w:rsidP="00267CCB">
            <w:pPr>
              <w:widowControl/>
              <w:jc w:val="center"/>
              <w:textAlignment w:val="center"/>
              <w:rPr>
                <w:rFonts w:ascii="宋体" w:hAnsi="宋体" w:cs="仿宋"/>
                <w:sz w:val="20"/>
                <w:szCs w:val="20"/>
              </w:rPr>
            </w:pPr>
            <w:r w:rsidRPr="00F200F5">
              <w:rPr>
                <w:rFonts w:ascii="宋体" w:hAnsi="宋体" w:cs="仿宋" w:hint="eastAsia"/>
                <w:kern w:val="0"/>
                <w:sz w:val="20"/>
                <w:szCs w:val="20"/>
                <w:lang w:bidi="ar"/>
              </w:rPr>
              <w:t>40</w:t>
            </w:r>
          </w:p>
        </w:tc>
        <w:tc>
          <w:tcPr>
            <w:tcW w:w="982" w:type="dxa"/>
            <w:vAlign w:val="center"/>
          </w:tcPr>
          <w:p w14:paraId="7FE83AB3" w14:textId="77777777" w:rsidR="001957E0" w:rsidRPr="00F200F5" w:rsidRDefault="001957E0" w:rsidP="00267CCB">
            <w:pPr>
              <w:widowControl/>
              <w:jc w:val="center"/>
              <w:textAlignment w:val="center"/>
              <w:rPr>
                <w:rFonts w:ascii="宋体" w:hAnsi="宋体" w:cs="仿宋"/>
                <w:sz w:val="20"/>
                <w:szCs w:val="20"/>
              </w:rPr>
            </w:pPr>
            <w:r w:rsidRPr="00F200F5">
              <w:rPr>
                <w:rFonts w:ascii="宋体" w:hAnsi="宋体" w:cs="宋体" w:hint="eastAsia"/>
                <w:kern w:val="0"/>
                <w:sz w:val="20"/>
                <w:szCs w:val="20"/>
                <w:lang w:bidi="ar"/>
              </w:rPr>
              <w:t>175</w:t>
            </w:r>
          </w:p>
        </w:tc>
      </w:tr>
      <w:tr w:rsidR="00112126" w:rsidRPr="00112126" w14:paraId="150214A0" w14:textId="77777777" w:rsidTr="00267CCB">
        <w:trPr>
          <w:jc w:val="center"/>
        </w:trPr>
        <w:tc>
          <w:tcPr>
            <w:tcW w:w="822" w:type="dxa"/>
            <w:vAlign w:val="center"/>
          </w:tcPr>
          <w:p w14:paraId="7A176526" w14:textId="77777777" w:rsidR="001957E0" w:rsidRPr="00F200F5" w:rsidRDefault="001957E0" w:rsidP="00267CCB">
            <w:pPr>
              <w:widowControl/>
              <w:jc w:val="center"/>
              <w:textAlignment w:val="center"/>
              <w:rPr>
                <w:rFonts w:ascii="宋体" w:hAnsi="宋体" w:cs="仿宋"/>
                <w:sz w:val="20"/>
                <w:szCs w:val="20"/>
              </w:rPr>
            </w:pPr>
            <w:r w:rsidRPr="00F200F5">
              <w:rPr>
                <w:rFonts w:ascii="宋体" w:hAnsi="宋体" w:cs="仿宋" w:hint="eastAsia"/>
                <w:kern w:val="0"/>
                <w:sz w:val="20"/>
                <w:szCs w:val="20"/>
                <w:lang w:bidi="ar"/>
              </w:rPr>
              <w:t>7</w:t>
            </w:r>
          </w:p>
        </w:tc>
        <w:tc>
          <w:tcPr>
            <w:tcW w:w="1021" w:type="dxa"/>
            <w:vAlign w:val="center"/>
          </w:tcPr>
          <w:p w14:paraId="6E906541" w14:textId="77777777" w:rsidR="001957E0" w:rsidRPr="00F200F5" w:rsidRDefault="001957E0" w:rsidP="00267CCB">
            <w:pPr>
              <w:widowControl/>
              <w:jc w:val="center"/>
              <w:textAlignment w:val="center"/>
              <w:rPr>
                <w:rFonts w:ascii="宋体" w:hAnsi="宋体" w:cs="仿宋"/>
                <w:sz w:val="20"/>
                <w:szCs w:val="20"/>
              </w:rPr>
            </w:pPr>
            <w:r w:rsidRPr="00F200F5">
              <w:rPr>
                <w:rFonts w:ascii="宋体" w:hAnsi="宋体" w:cs="仿宋" w:hint="eastAsia"/>
                <w:kern w:val="0"/>
                <w:sz w:val="20"/>
                <w:szCs w:val="20"/>
                <w:lang w:bidi="ar"/>
              </w:rPr>
              <w:t>栖霞区</w:t>
            </w:r>
          </w:p>
        </w:tc>
        <w:tc>
          <w:tcPr>
            <w:tcW w:w="2565" w:type="dxa"/>
            <w:vAlign w:val="center"/>
          </w:tcPr>
          <w:p w14:paraId="34895198" w14:textId="5C857F9A" w:rsidR="001957E0" w:rsidRPr="00F200F5" w:rsidRDefault="000024EE" w:rsidP="00267CCB">
            <w:pPr>
              <w:widowControl/>
              <w:jc w:val="center"/>
              <w:textAlignment w:val="center"/>
              <w:rPr>
                <w:rFonts w:ascii="宋体" w:hAnsi="宋体" w:cs="仿宋"/>
                <w:sz w:val="20"/>
                <w:szCs w:val="20"/>
              </w:rPr>
            </w:pPr>
            <w:r w:rsidRPr="00F200F5">
              <w:rPr>
                <w:rFonts w:ascii="宋体" w:hAnsi="宋体" w:cs="仿宋" w:hint="eastAsia"/>
                <w:kern w:val="0"/>
                <w:sz w:val="20"/>
                <w:szCs w:val="20"/>
                <w:lang w:bidi="ar"/>
              </w:rPr>
              <w:t>75</w:t>
            </w:r>
          </w:p>
        </w:tc>
        <w:tc>
          <w:tcPr>
            <w:tcW w:w="2477" w:type="dxa"/>
            <w:vAlign w:val="center"/>
          </w:tcPr>
          <w:p w14:paraId="130C0C1D" w14:textId="77777777" w:rsidR="001957E0" w:rsidRPr="00F200F5" w:rsidRDefault="001957E0" w:rsidP="00267CCB">
            <w:pPr>
              <w:widowControl/>
              <w:jc w:val="center"/>
              <w:textAlignment w:val="center"/>
              <w:rPr>
                <w:rFonts w:ascii="宋体" w:hAnsi="宋体" w:cs="仿宋"/>
                <w:sz w:val="20"/>
                <w:szCs w:val="20"/>
              </w:rPr>
            </w:pPr>
            <w:r w:rsidRPr="00F200F5">
              <w:rPr>
                <w:rFonts w:ascii="宋体" w:hAnsi="宋体" w:cs="仿宋" w:hint="eastAsia"/>
                <w:kern w:val="0"/>
                <w:sz w:val="20"/>
                <w:szCs w:val="20"/>
                <w:lang w:bidi="ar"/>
              </w:rPr>
              <w:t xml:space="preserve"> </w:t>
            </w:r>
            <w:r w:rsidRPr="00F200F5">
              <w:rPr>
                <w:rFonts w:ascii="宋体" w:hAnsi="宋体" w:cs="宋体" w:hint="eastAsia"/>
                <w:kern w:val="0"/>
                <w:sz w:val="20"/>
                <w:szCs w:val="20"/>
                <w:lang w:bidi="ar"/>
              </w:rPr>
              <w:t>0</w:t>
            </w:r>
          </w:p>
        </w:tc>
        <w:tc>
          <w:tcPr>
            <w:tcW w:w="982" w:type="dxa"/>
            <w:vAlign w:val="center"/>
          </w:tcPr>
          <w:p w14:paraId="50396A7C" w14:textId="77777777" w:rsidR="001957E0" w:rsidRPr="00F200F5" w:rsidRDefault="001957E0" w:rsidP="00267CCB">
            <w:pPr>
              <w:widowControl/>
              <w:jc w:val="center"/>
              <w:textAlignment w:val="center"/>
              <w:rPr>
                <w:rFonts w:ascii="宋体" w:hAnsi="宋体" w:cs="仿宋"/>
                <w:sz w:val="20"/>
                <w:szCs w:val="20"/>
              </w:rPr>
            </w:pPr>
            <w:r w:rsidRPr="00F200F5">
              <w:rPr>
                <w:rFonts w:ascii="宋体" w:hAnsi="宋体" w:cs="宋体" w:hint="eastAsia"/>
                <w:kern w:val="0"/>
                <w:sz w:val="20"/>
                <w:szCs w:val="20"/>
                <w:lang w:bidi="ar"/>
              </w:rPr>
              <w:t>75</w:t>
            </w:r>
          </w:p>
        </w:tc>
      </w:tr>
      <w:tr w:rsidR="00112126" w:rsidRPr="00112126" w14:paraId="33B30BE7" w14:textId="77777777" w:rsidTr="00267CCB">
        <w:trPr>
          <w:jc w:val="center"/>
        </w:trPr>
        <w:tc>
          <w:tcPr>
            <w:tcW w:w="822" w:type="dxa"/>
            <w:vAlign w:val="center"/>
          </w:tcPr>
          <w:p w14:paraId="2496B02A" w14:textId="087D1C7A" w:rsidR="001957E0" w:rsidRPr="00F200F5" w:rsidRDefault="001A579A" w:rsidP="00267CCB">
            <w:pPr>
              <w:widowControl/>
              <w:jc w:val="center"/>
              <w:textAlignment w:val="center"/>
              <w:rPr>
                <w:rFonts w:ascii="宋体" w:hAnsi="宋体" w:cs="仿宋"/>
                <w:sz w:val="20"/>
                <w:szCs w:val="20"/>
              </w:rPr>
            </w:pPr>
            <w:r w:rsidRPr="00F200F5">
              <w:rPr>
                <w:rFonts w:ascii="宋体" w:hAnsi="宋体" w:cs="仿宋" w:hint="eastAsia"/>
                <w:kern w:val="0"/>
                <w:sz w:val="20"/>
                <w:szCs w:val="20"/>
                <w:lang w:bidi="ar"/>
              </w:rPr>
              <w:t>8</w:t>
            </w:r>
          </w:p>
        </w:tc>
        <w:tc>
          <w:tcPr>
            <w:tcW w:w="1021" w:type="dxa"/>
            <w:vAlign w:val="center"/>
          </w:tcPr>
          <w:p w14:paraId="43F0F075" w14:textId="77777777" w:rsidR="001957E0" w:rsidRPr="00F200F5" w:rsidRDefault="001957E0" w:rsidP="00267CCB">
            <w:pPr>
              <w:widowControl/>
              <w:jc w:val="center"/>
              <w:textAlignment w:val="center"/>
              <w:rPr>
                <w:rFonts w:ascii="宋体" w:hAnsi="宋体" w:cs="仿宋"/>
                <w:sz w:val="20"/>
                <w:szCs w:val="20"/>
              </w:rPr>
            </w:pPr>
            <w:r w:rsidRPr="00F200F5">
              <w:rPr>
                <w:rFonts w:ascii="宋体" w:hAnsi="宋体" w:cs="仿宋" w:hint="eastAsia"/>
                <w:kern w:val="0"/>
                <w:sz w:val="20"/>
                <w:szCs w:val="20"/>
                <w:lang w:bidi="ar"/>
              </w:rPr>
              <w:t>市本级</w:t>
            </w:r>
          </w:p>
        </w:tc>
        <w:tc>
          <w:tcPr>
            <w:tcW w:w="2565" w:type="dxa"/>
            <w:vAlign w:val="center"/>
          </w:tcPr>
          <w:p w14:paraId="0D4590FF" w14:textId="77777777" w:rsidR="001957E0" w:rsidRPr="00F200F5" w:rsidRDefault="001957E0" w:rsidP="00267CCB">
            <w:pPr>
              <w:jc w:val="center"/>
              <w:rPr>
                <w:rFonts w:ascii="宋体" w:hAnsi="宋体" w:cs="仿宋"/>
                <w:sz w:val="20"/>
                <w:szCs w:val="20"/>
              </w:rPr>
            </w:pPr>
            <w:r w:rsidRPr="00F200F5">
              <w:rPr>
                <w:rFonts w:ascii="宋体" w:hAnsi="宋体" w:cs="宋体" w:hint="eastAsia"/>
                <w:kern w:val="0"/>
                <w:sz w:val="20"/>
                <w:szCs w:val="20"/>
                <w:lang w:bidi="ar"/>
              </w:rPr>
              <w:t>0</w:t>
            </w:r>
          </w:p>
        </w:tc>
        <w:tc>
          <w:tcPr>
            <w:tcW w:w="2477" w:type="dxa"/>
            <w:vAlign w:val="center"/>
          </w:tcPr>
          <w:p w14:paraId="40D84DF8" w14:textId="42BA2C84" w:rsidR="001957E0" w:rsidRPr="00F200F5" w:rsidRDefault="000024EE" w:rsidP="00267CCB">
            <w:pPr>
              <w:widowControl/>
              <w:jc w:val="center"/>
              <w:textAlignment w:val="center"/>
              <w:rPr>
                <w:rFonts w:ascii="宋体" w:hAnsi="宋体" w:cs="仿宋"/>
                <w:sz w:val="20"/>
                <w:szCs w:val="20"/>
              </w:rPr>
            </w:pPr>
            <w:r w:rsidRPr="00F200F5">
              <w:rPr>
                <w:rFonts w:ascii="宋体" w:hAnsi="宋体" w:cs="仿宋" w:hint="eastAsia"/>
                <w:kern w:val="0"/>
                <w:sz w:val="20"/>
                <w:szCs w:val="20"/>
                <w:lang w:bidi="ar"/>
              </w:rPr>
              <w:t>20</w:t>
            </w:r>
          </w:p>
        </w:tc>
        <w:tc>
          <w:tcPr>
            <w:tcW w:w="982" w:type="dxa"/>
            <w:vAlign w:val="center"/>
          </w:tcPr>
          <w:p w14:paraId="4533F9F0" w14:textId="77777777" w:rsidR="001957E0" w:rsidRPr="00F200F5" w:rsidRDefault="001957E0" w:rsidP="00267CCB">
            <w:pPr>
              <w:widowControl/>
              <w:jc w:val="center"/>
              <w:textAlignment w:val="center"/>
              <w:rPr>
                <w:rFonts w:ascii="宋体" w:hAnsi="宋体" w:cs="仿宋"/>
                <w:sz w:val="20"/>
                <w:szCs w:val="20"/>
              </w:rPr>
            </w:pPr>
            <w:r w:rsidRPr="00F200F5">
              <w:rPr>
                <w:rFonts w:ascii="宋体" w:hAnsi="宋体" w:cs="宋体" w:hint="eastAsia"/>
                <w:kern w:val="0"/>
                <w:sz w:val="20"/>
                <w:szCs w:val="20"/>
                <w:lang w:bidi="ar"/>
              </w:rPr>
              <w:t>20</w:t>
            </w:r>
          </w:p>
        </w:tc>
      </w:tr>
      <w:tr w:rsidR="00112126" w:rsidRPr="00112126" w14:paraId="1966439F" w14:textId="77777777" w:rsidTr="00267CCB">
        <w:trPr>
          <w:jc w:val="center"/>
        </w:trPr>
        <w:tc>
          <w:tcPr>
            <w:tcW w:w="1843" w:type="dxa"/>
            <w:gridSpan w:val="2"/>
            <w:vAlign w:val="center"/>
          </w:tcPr>
          <w:p w14:paraId="76DC5C3B" w14:textId="77777777" w:rsidR="001957E0" w:rsidRPr="00F200F5" w:rsidRDefault="001957E0" w:rsidP="00267CCB">
            <w:pPr>
              <w:widowControl/>
              <w:jc w:val="center"/>
              <w:textAlignment w:val="center"/>
              <w:rPr>
                <w:rFonts w:ascii="宋体" w:hAnsi="宋体" w:cs="仿宋"/>
                <w:b/>
                <w:bCs/>
                <w:kern w:val="0"/>
                <w:sz w:val="20"/>
                <w:szCs w:val="20"/>
                <w:lang w:bidi="ar"/>
              </w:rPr>
            </w:pPr>
            <w:r w:rsidRPr="00F200F5">
              <w:rPr>
                <w:rFonts w:ascii="宋体" w:hAnsi="宋体" w:cs="仿宋" w:hint="eastAsia"/>
                <w:b/>
                <w:bCs/>
                <w:kern w:val="0"/>
                <w:sz w:val="20"/>
                <w:szCs w:val="20"/>
                <w:lang w:bidi="ar"/>
              </w:rPr>
              <w:t>合计</w:t>
            </w:r>
          </w:p>
        </w:tc>
        <w:tc>
          <w:tcPr>
            <w:tcW w:w="2565" w:type="dxa"/>
            <w:vAlign w:val="center"/>
          </w:tcPr>
          <w:p w14:paraId="7ECB2FED" w14:textId="7B4AA6A1" w:rsidR="001957E0" w:rsidRPr="00F200F5" w:rsidRDefault="000024EE" w:rsidP="00267CCB">
            <w:pPr>
              <w:widowControl/>
              <w:jc w:val="center"/>
              <w:textAlignment w:val="center"/>
              <w:rPr>
                <w:rFonts w:ascii="宋体" w:hAnsi="宋体" w:cs="仿宋"/>
                <w:b/>
                <w:bCs/>
                <w:sz w:val="20"/>
                <w:szCs w:val="20"/>
              </w:rPr>
            </w:pPr>
            <w:r w:rsidRPr="00F200F5">
              <w:rPr>
                <w:rFonts w:ascii="宋体" w:hAnsi="宋体" w:cs="仿宋" w:hint="eastAsia"/>
                <w:b/>
                <w:bCs/>
                <w:kern w:val="0"/>
                <w:sz w:val="20"/>
                <w:szCs w:val="20"/>
                <w:lang w:bidi="ar"/>
              </w:rPr>
              <w:t>826</w:t>
            </w:r>
          </w:p>
        </w:tc>
        <w:tc>
          <w:tcPr>
            <w:tcW w:w="2477" w:type="dxa"/>
            <w:vAlign w:val="center"/>
          </w:tcPr>
          <w:p w14:paraId="53FA97E6" w14:textId="79E77727" w:rsidR="001957E0" w:rsidRPr="00F200F5" w:rsidRDefault="000024EE" w:rsidP="00267CCB">
            <w:pPr>
              <w:widowControl/>
              <w:jc w:val="center"/>
              <w:textAlignment w:val="center"/>
              <w:rPr>
                <w:rFonts w:ascii="宋体" w:hAnsi="宋体" w:cs="仿宋"/>
                <w:b/>
                <w:bCs/>
                <w:sz w:val="20"/>
                <w:szCs w:val="20"/>
              </w:rPr>
            </w:pPr>
            <w:r w:rsidRPr="00F200F5">
              <w:rPr>
                <w:rFonts w:ascii="宋体" w:hAnsi="宋体" w:cs="仿宋" w:hint="eastAsia"/>
                <w:b/>
                <w:bCs/>
                <w:kern w:val="0"/>
                <w:sz w:val="20"/>
                <w:szCs w:val="20"/>
                <w:lang w:bidi="ar"/>
              </w:rPr>
              <w:t>230</w:t>
            </w:r>
          </w:p>
        </w:tc>
        <w:tc>
          <w:tcPr>
            <w:tcW w:w="982" w:type="dxa"/>
            <w:vAlign w:val="center"/>
          </w:tcPr>
          <w:p w14:paraId="4FA235AF" w14:textId="77777777" w:rsidR="001957E0" w:rsidRPr="00F200F5" w:rsidRDefault="001957E0" w:rsidP="00267CCB">
            <w:pPr>
              <w:widowControl/>
              <w:jc w:val="center"/>
              <w:textAlignment w:val="center"/>
              <w:rPr>
                <w:rFonts w:ascii="宋体" w:hAnsi="宋体" w:cs="仿宋"/>
                <w:b/>
                <w:bCs/>
                <w:sz w:val="20"/>
                <w:szCs w:val="20"/>
              </w:rPr>
            </w:pPr>
            <w:r w:rsidRPr="00F200F5">
              <w:rPr>
                <w:rFonts w:ascii="宋体" w:hAnsi="宋体" w:cs="宋体" w:hint="eastAsia"/>
                <w:b/>
                <w:bCs/>
                <w:kern w:val="0"/>
                <w:sz w:val="20"/>
                <w:szCs w:val="20"/>
                <w:lang w:bidi="ar"/>
              </w:rPr>
              <w:t>1056</w:t>
            </w:r>
          </w:p>
        </w:tc>
      </w:tr>
    </w:tbl>
    <w:p w14:paraId="033CDAB8" w14:textId="1B84EEB4" w:rsidR="00A72B41" w:rsidRPr="00112126" w:rsidRDefault="00A72B41" w:rsidP="00CB3B68">
      <w:pPr>
        <w:widowControl/>
        <w:spacing w:line="560" w:lineRule="exact"/>
        <w:ind w:firstLineChars="200" w:firstLine="640"/>
        <w:rPr>
          <w:rFonts w:eastAsia="仿宋"/>
          <w:kern w:val="0"/>
          <w:sz w:val="32"/>
          <w:szCs w:val="32"/>
        </w:rPr>
      </w:pPr>
      <w:r w:rsidRPr="00112126">
        <w:rPr>
          <w:rFonts w:eastAsia="仿宋"/>
          <w:kern w:val="0"/>
          <w:sz w:val="32"/>
          <w:szCs w:val="32"/>
        </w:rPr>
        <w:t>2</w:t>
      </w:r>
      <w:r w:rsidRPr="00112126">
        <w:rPr>
          <w:rFonts w:eastAsia="仿宋" w:hint="eastAsia"/>
          <w:kern w:val="0"/>
          <w:sz w:val="32"/>
          <w:szCs w:val="32"/>
        </w:rPr>
        <w:t>.</w:t>
      </w:r>
      <w:r w:rsidRPr="00112126">
        <w:rPr>
          <w:rFonts w:eastAsia="仿宋" w:hint="eastAsia"/>
          <w:kern w:val="0"/>
          <w:sz w:val="32"/>
          <w:szCs w:val="32"/>
        </w:rPr>
        <w:t>项目资金来源及使用</w:t>
      </w:r>
    </w:p>
    <w:p w14:paraId="509F81E9" w14:textId="4FD55845" w:rsidR="00A72B41" w:rsidRPr="00112126" w:rsidRDefault="00A72B41" w:rsidP="001A579A">
      <w:pPr>
        <w:widowControl/>
        <w:spacing w:line="560" w:lineRule="exact"/>
        <w:ind w:firstLineChars="200" w:firstLine="640"/>
        <w:rPr>
          <w:rFonts w:eastAsia="仿宋"/>
          <w:kern w:val="0"/>
          <w:sz w:val="32"/>
          <w:szCs w:val="32"/>
        </w:rPr>
      </w:pPr>
      <w:bookmarkStart w:id="5" w:name="_Toc24365"/>
      <w:r w:rsidRPr="00112126">
        <w:rPr>
          <w:rFonts w:eastAsia="仿宋" w:hint="eastAsia"/>
          <w:kern w:val="0"/>
          <w:sz w:val="32"/>
          <w:szCs w:val="32"/>
        </w:rPr>
        <w:t>2025</w:t>
      </w:r>
      <w:r w:rsidRPr="00112126">
        <w:rPr>
          <w:rFonts w:eastAsia="仿宋" w:hint="eastAsia"/>
          <w:kern w:val="0"/>
          <w:sz w:val="32"/>
          <w:szCs w:val="32"/>
        </w:rPr>
        <w:t>年</w:t>
      </w:r>
      <w:r w:rsidRPr="00112126">
        <w:rPr>
          <w:rFonts w:eastAsia="仿宋" w:hint="eastAsia"/>
          <w:kern w:val="0"/>
          <w:sz w:val="32"/>
          <w:szCs w:val="32"/>
        </w:rPr>
        <w:t>7</w:t>
      </w:r>
      <w:r w:rsidRPr="00112126">
        <w:rPr>
          <w:rFonts w:eastAsia="仿宋" w:hint="eastAsia"/>
          <w:kern w:val="0"/>
          <w:sz w:val="32"/>
          <w:szCs w:val="32"/>
        </w:rPr>
        <w:t>月</w:t>
      </w:r>
      <w:r w:rsidRPr="00112126">
        <w:rPr>
          <w:rFonts w:eastAsia="仿宋" w:hint="eastAsia"/>
          <w:kern w:val="0"/>
          <w:sz w:val="32"/>
          <w:szCs w:val="32"/>
        </w:rPr>
        <w:t>11</w:t>
      </w:r>
      <w:r w:rsidRPr="00112126">
        <w:rPr>
          <w:rFonts w:eastAsia="仿宋" w:hint="eastAsia"/>
          <w:kern w:val="0"/>
          <w:sz w:val="32"/>
          <w:szCs w:val="32"/>
        </w:rPr>
        <w:t>日，</w:t>
      </w:r>
      <w:r w:rsidR="001A579A" w:rsidRPr="00112126">
        <w:rPr>
          <w:rFonts w:eastAsia="仿宋" w:hint="eastAsia"/>
          <w:kern w:val="0"/>
          <w:sz w:val="32"/>
          <w:szCs w:val="32"/>
        </w:rPr>
        <w:t>农业产业化资金随</w:t>
      </w:r>
      <w:r w:rsidRPr="00112126">
        <w:rPr>
          <w:rFonts w:eastAsia="仿宋" w:hint="eastAsia"/>
          <w:kern w:val="0"/>
          <w:sz w:val="32"/>
          <w:szCs w:val="32"/>
        </w:rPr>
        <w:t>市农业农村局、市财政局《关于下达</w:t>
      </w:r>
      <w:r w:rsidRPr="00112126">
        <w:rPr>
          <w:rFonts w:eastAsia="仿宋" w:hint="eastAsia"/>
          <w:kern w:val="0"/>
          <w:sz w:val="32"/>
          <w:szCs w:val="32"/>
        </w:rPr>
        <w:t>2025</w:t>
      </w:r>
      <w:r w:rsidRPr="00112126">
        <w:rPr>
          <w:rFonts w:eastAsia="仿宋" w:hint="eastAsia"/>
          <w:kern w:val="0"/>
          <w:sz w:val="32"/>
          <w:szCs w:val="32"/>
        </w:rPr>
        <w:t>年第二批市级农业专项资金计划的通知》（宁农计〔</w:t>
      </w:r>
      <w:r w:rsidRPr="00112126">
        <w:rPr>
          <w:rFonts w:eastAsia="仿宋" w:hint="eastAsia"/>
          <w:kern w:val="0"/>
          <w:sz w:val="32"/>
          <w:szCs w:val="32"/>
        </w:rPr>
        <w:t>2025</w:t>
      </w:r>
      <w:r w:rsidRPr="00112126">
        <w:rPr>
          <w:rFonts w:eastAsia="仿宋" w:hint="eastAsia"/>
          <w:kern w:val="0"/>
          <w:sz w:val="32"/>
          <w:szCs w:val="32"/>
        </w:rPr>
        <w:t>〕</w:t>
      </w:r>
      <w:r w:rsidRPr="00112126">
        <w:rPr>
          <w:rFonts w:eastAsia="仿宋" w:hint="eastAsia"/>
          <w:kern w:val="0"/>
          <w:sz w:val="32"/>
          <w:szCs w:val="32"/>
        </w:rPr>
        <w:t>27</w:t>
      </w:r>
      <w:r w:rsidRPr="00112126">
        <w:rPr>
          <w:rFonts w:eastAsia="仿宋" w:hint="eastAsia"/>
          <w:kern w:val="0"/>
          <w:sz w:val="32"/>
          <w:szCs w:val="32"/>
        </w:rPr>
        <w:t>号）</w:t>
      </w:r>
      <w:r w:rsidR="001A579A" w:rsidRPr="00112126">
        <w:rPr>
          <w:rFonts w:eastAsia="仿宋" w:hint="eastAsia"/>
          <w:kern w:val="0"/>
          <w:sz w:val="32"/>
          <w:szCs w:val="32"/>
        </w:rPr>
        <w:t>文件下达</w:t>
      </w:r>
      <w:r w:rsidRPr="00112126">
        <w:rPr>
          <w:rFonts w:eastAsia="仿宋" w:hint="eastAsia"/>
          <w:kern w:val="0"/>
          <w:sz w:val="32"/>
          <w:szCs w:val="32"/>
        </w:rPr>
        <w:t>，</w:t>
      </w:r>
      <w:r w:rsidR="001A579A" w:rsidRPr="00112126">
        <w:rPr>
          <w:rFonts w:eastAsia="仿宋" w:hint="eastAsia"/>
          <w:kern w:val="0"/>
          <w:sz w:val="32"/>
          <w:szCs w:val="32"/>
        </w:rPr>
        <w:t>并下达</w:t>
      </w:r>
      <w:r w:rsidRPr="00112126">
        <w:rPr>
          <w:rFonts w:eastAsia="仿宋" w:hint="eastAsia"/>
          <w:kern w:val="0"/>
          <w:sz w:val="32"/>
          <w:szCs w:val="32"/>
        </w:rPr>
        <w:t>江北新区等</w:t>
      </w:r>
      <w:r w:rsidR="000D6A6A" w:rsidRPr="00112126">
        <w:rPr>
          <w:rFonts w:eastAsia="仿宋" w:hint="eastAsia"/>
          <w:kern w:val="0"/>
          <w:sz w:val="32"/>
          <w:szCs w:val="32"/>
        </w:rPr>
        <w:t>7</w:t>
      </w:r>
      <w:r w:rsidRPr="00112126">
        <w:rPr>
          <w:rFonts w:eastAsia="仿宋" w:hint="eastAsia"/>
          <w:kern w:val="0"/>
          <w:sz w:val="32"/>
          <w:szCs w:val="32"/>
        </w:rPr>
        <w:t>个区及市本级扶持新型农业经营主体的指导</w:t>
      </w:r>
      <w:r w:rsidR="001A579A" w:rsidRPr="00112126">
        <w:rPr>
          <w:rFonts w:eastAsia="仿宋" w:hint="eastAsia"/>
          <w:kern w:val="0"/>
          <w:sz w:val="32"/>
          <w:szCs w:val="32"/>
        </w:rPr>
        <w:t>性任务</w:t>
      </w:r>
      <w:r w:rsidRPr="00112126">
        <w:rPr>
          <w:rFonts w:eastAsia="仿宋" w:hint="eastAsia"/>
          <w:kern w:val="0"/>
          <w:sz w:val="32"/>
          <w:szCs w:val="32"/>
        </w:rPr>
        <w:t>数量</w:t>
      </w:r>
      <w:r w:rsidRPr="00112126">
        <w:rPr>
          <w:rFonts w:eastAsia="仿宋" w:hint="eastAsia"/>
          <w:kern w:val="0"/>
          <w:sz w:val="32"/>
          <w:szCs w:val="32"/>
        </w:rPr>
        <w:t>3</w:t>
      </w:r>
      <w:r w:rsidR="00EC3E44" w:rsidRPr="00112126">
        <w:rPr>
          <w:rFonts w:eastAsia="仿宋" w:hint="eastAsia"/>
          <w:kern w:val="0"/>
          <w:sz w:val="32"/>
          <w:szCs w:val="32"/>
        </w:rPr>
        <w:t>1</w:t>
      </w:r>
      <w:r w:rsidRPr="00112126">
        <w:rPr>
          <w:rFonts w:eastAsia="仿宋" w:hint="eastAsia"/>
          <w:kern w:val="0"/>
          <w:sz w:val="32"/>
          <w:szCs w:val="32"/>
        </w:rPr>
        <w:t>个，</w:t>
      </w:r>
      <w:proofErr w:type="gramStart"/>
      <w:r w:rsidRPr="00112126">
        <w:rPr>
          <w:rFonts w:eastAsia="仿宋" w:hint="eastAsia"/>
          <w:kern w:val="0"/>
          <w:sz w:val="32"/>
          <w:szCs w:val="32"/>
        </w:rPr>
        <w:t>奖补</w:t>
      </w:r>
      <w:r w:rsidRPr="00112126">
        <w:rPr>
          <w:rFonts w:eastAsia="仿宋" w:hint="eastAsia"/>
          <w:kern w:val="0"/>
          <w:sz w:val="32"/>
          <w:szCs w:val="32"/>
        </w:rPr>
        <w:t>2024</w:t>
      </w:r>
      <w:r w:rsidRPr="00112126">
        <w:rPr>
          <w:rFonts w:eastAsia="仿宋" w:hint="eastAsia"/>
          <w:kern w:val="0"/>
          <w:sz w:val="32"/>
          <w:szCs w:val="32"/>
        </w:rPr>
        <w:t>年</w:t>
      </w:r>
      <w:proofErr w:type="gramEnd"/>
      <w:r w:rsidRPr="00112126">
        <w:rPr>
          <w:rFonts w:eastAsia="仿宋" w:hint="eastAsia"/>
          <w:kern w:val="0"/>
          <w:sz w:val="32"/>
          <w:szCs w:val="32"/>
        </w:rPr>
        <w:t>新认定的国家级龙头企业</w:t>
      </w:r>
      <w:r w:rsidRPr="00112126">
        <w:rPr>
          <w:rFonts w:eastAsia="仿宋" w:hint="eastAsia"/>
          <w:kern w:val="0"/>
          <w:sz w:val="32"/>
          <w:szCs w:val="32"/>
        </w:rPr>
        <w:t>1</w:t>
      </w:r>
      <w:r w:rsidR="001A579A" w:rsidRPr="00112126">
        <w:rPr>
          <w:rFonts w:eastAsia="仿宋" w:hint="eastAsia"/>
          <w:kern w:val="0"/>
          <w:sz w:val="32"/>
          <w:szCs w:val="32"/>
        </w:rPr>
        <w:t>个</w:t>
      </w:r>
      <w:r w:rsidRPr="00112126">
        <w:rPr>
          <w:rFonts w:eastAsia="仿宋" w:hint="eastAsia"/>
          <w:kern w:val="0"/>
          <w:sz w:val="32"/>
          <w:szCs w:val="32"/>
        </w:rPr>
        <w:t>、省级龙头企业</w:t>
      </w:r>
      <w:r w:rsidRPr="00112126">
        <w:rPr>
          <w:rFonts w:eastAsia="仿宋" w:hint="eastAsia"/>
          <w:kern w:val="0"/>
          <w:sz w:val="32"/>
          <w:szCs w:val="32"/>
        </w:rPr>
        <w:t>9</w:t>
      </w:r>
      <w:r w:rsidR="001A579A" w:rsidRPr="00112126">
        <w:rPr>
          <w:rFonts w:eastAsia="仿宋" w:hint="eastAsia"/>
          <w:kern w:val="0"/>
          <w:sz w:val="32"/>
          <w:szCs w:val="32"/>
        </w:rPr>
        <w:t>个</w:t>
      </w:r>
      <w:r w:rsidRPr="00112126">
        <w:rPr>
          <w:rFonts w:eastAsia="仿宋" w:hint="eastAsia"/>
          <w:kern w:val="0"/>
          <w:sz w:val="32"/>
          <w:szCs w:val="32"/>
        </w:rPr>
        <w:t>。各区具体数量见下表：</w:t>
      </w:r>
    </w:p>
    <w:p w14:paraId="702A6C54" w14:textId="46A81F51" w:rsidR="001A579A" w:rsidRPr="00112126" w:rsidRDefault="001A579A" w:rsidP="001A579A">
      <w:pPr>
        <w:widowControl/>
        <w:spacing w:line="560" w:lineRule="exact"/>
        <w:jc w:val="center"/>
        <w:rPr>
          <w:rFonts w:eastAsia="仿宋"/>
          <w:kern w:val="0"/>
          <w:sz w:val="32"/>
          <w:szCs w:val="32"/>
        </w:rPr>
      </w:pPr>
      <w:r w:rsidRPr="00112126">
        <w:rPr>
          <w:rFonts w:eastAsia="仿宋" w:hint="eastAsia"/>
          <w:kern w:val="0"/>
          <w:sz w:val="32"/>
          <w:szCs w:val="32"/>
        </w:rPr>
        <w:t>表</w:t>
      </w:r>
      <w:r w:rsidR="005B349F" w:rsidRPr="00112126">
        <w:rPr>
          <w:rFonts w:eastAsia="仿宋" w:hint="eastAsia"/>
          <w:kern w:val="0"/>
          <w:sz w:val="32"/>
          <w:szCs w:val="32"/>
        </w:rPr>
        <w:t>2</w:t>
      </w:r>
      <w:r w:rsidRPr="00112126">
        <w:rPr>
          <w:rFonts w:eastAsia="仿宋" w:hint="eastAsia"/>
          <w:kern w:val="0"/>
          <w:sz w:val="32"/>
          <w:szCs w:val="32"/>
        </w:rPr>
        <w:t xml:space="preserve">  2025</w:t>
      </w:r>
      <w:r w:rsidRPr="00112126">
        <w:rPr>
          <w:rFonts w:eastAsia="仿宋" w:hint="eastAsia"/>
          <w:kern w:val="0"/>
          <w:sz w:val="32"/>
          <w:szCs w:val="32"/>
        </w:rPr>
        <w:t>年农业产业化专项</w:t>
      </w:r>
      <w:r w:rsidR="00F05F4D" w:rsidRPr="00112126">
        <w:rPr>
          <w:rFonts w:eastAsia="仿宋" w:hint="eastAsia"/>
          <w:kern w:val="0"/>
          <w:sz w:val="32"/>
          <w:szCs w:val="32"/>
        </w:rPr>
        <w:t>任务</w:t>
      </w:r>
      <w:r w:rsidRPr="00112126">
        <w:rPr>
          <w:rFonts w:eastAsia="仿宋" w:hint="eastAsia"/>
          <w:kern w:val="0"/>
          <w:sz w:val="32"/>
          <w:szCs w:val="32"/>
        </w:rPr>
        <w:t>分配情况表</w:t>
      </w:r>
    </w:p>
    <w:p w14:paraId="5EF2E31A" w14:textId="26584E21" w:rsidR="006133D0" w:rsidRPr="00112126" w:rsidRDefault="001A579A" w:rsidP="00112126">
      <w:pPr>
        <w:adjustRightInd w:val="0"/>
        <w:snapToGrid w:val="0"/>
        <w:spacing w:line="560" w:lineRule="exact"/>
        <w:ind w:firstLineChars="200" w:firstLine="420"/>
        <w:jc w:val="right"/>
        <w:rPr>
          <w:rFonts w:eastAsia="仿宋"/>
          <w:sz w:val="28"/>
          <w:szCs w:val="28"/>
        </w:rPr>
      </w:pPr>
      <w:r w:rsidRPr="00112126">
        <w:rPr>
          <w:rFonts w:ascii="仿宋" w:eastAsia="仿宋" w:hAnsi="仿宋" w:cs="仿宋" w:hint="eastAsia"/>
          <w:szCs w:val="21"/>
        </w:rPr>
        <w:t>单位：个</w:t>
      </w:r>
    </w:p>
    <w:tbl>
      <w:tblPr>
        <w:tblStyle w:val="a9"/>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792"/>
        <w:gridCol w:w="1146"/>
        <w:gridCol w:w="2172"/>
        <w:gridCol w:w="1701"/>
        <w:gridCol w:w="1874"/>
      </w:tblGrid>
      <w:tr w:rsidR="00112126" w:rsidRPr="00F200F5" w14:paraId="7504C24D" w14:textId="77777777" w:rsidTr="00112126">
        <w:trPr>
          <w:trHeight w:val="544"/>
          <w:jc w:val="center"/>
        </w:trPr>
        <w:tc>
          <w:tcPr>
            <w:tcW w:w="792" w:type="dxa"/>
            <w:vMerge w:val="restart"/>
            <w:vAlign w:val="center"/>
          </w:tcPr>
          <w:p w14:paraId="1247A2EA" w14:textId="77777777" w:rsidR="001A579A" w:rsidRPr="00F200F5" w:rsidRDefault="001A579A" w:rsidP="00267CCB">
            <w:pPr>
              <w:spacing w:line="240" w:lineRule="atLeast"/>
              <w:jc w:val="center"/>
              <w:rPr>
                <w:rFonts w:ascii="黑体" w:eastAsia="黑体" w:hAnsi="黑体" w:cs="仿宋"/>
                <w:sz w:val="20"/>
                <w:szCs w:val="20"/>
              </w:rPr>
            </w:pPr>
            <w:r w:rsidRPr="00F200F5">
              <w:rPr>
                <w:rFonts w:ascii="黑体" w:eastAsia="黑体" w:hAnsi="黑体" w:cs="仿宋" w:hint="eastAsia"/>
                <w:sz w:val="20"/>
                <w:szCs w:val="20"/>
              </w:rPr>
              <w:t>序号</w:t>
            </w:r>
          </w:p>
        </w:tc>
        <w:tc>
          <w:tcPr>
            <w:tcW w:w="1146" w:type="dxa"/>
            <w:vMerge w:val="restart"/>
            <w:vAlign w:val="center"/>
          </w:tcPr>
          <w:p w14:paraId="61419843" w14:textId="77777777" w:rsidR="001A579A" w:rsidRPr="00F200F5" w:rsidRDefault="001A579A" w:rsidP="00267CCB">
            <w:pPr>
              <w:spacing w:line="240" w:lineRule="atLeast"/>
              <w:jc w:val="center"/>
              <w:rPr>
                <w:rFonts w:ascii="黑体" w:eastAsia="黑体" w:hAnsi="黑体" w:cs="仿宋"/>
                <w:sz w:val="20"/>
                <w:szCs w:val="20"/>
              </w:rPr>
            </w:pPr>
            <w:r w:rsidRPr="00F200F5">
              <w:rPr>
                <w:rFonts w:ascii="黑体" w:eastAsia="黑体" w:hAnsi="黑体" w:cs="仿宋" w:hint="eastAsia"/>
                <w:sz w:val="20"/>
                <w:szCs w:val="20"/>
              </w:rPr>
              <w:t>区属</w:t>
            </w:r>
          </w:p>
        </w:tc>
        <w:tc>
          <w:tcPr>
            <w:tcW w:w="2172" w:type="dxa"/>
            <w:vMerge w:val="restart"/>
            <w:vAlign w:val="center"/>
          </w:tcPr>
          <w:p w14:paraId="6F61BF9F" w14:textId="77777777" w:rsidR="001A579A" w:rsidRPr="00F200F5" w:rsidRDefault="001A579A" w:rsidP="00112126">
            <w:pPr>
              <w:spacing w:line="240" w:lineRule="exact"/>
              <w:jc w:val="center"/>
              <w:rPr>
                <w:rFonts w:ascii="黑体" w:eastAsia="黑体" w:hAnsi="黑体" w:cs="仿宋"/>
                <w:sz w:val="20"/>
                <w:szCs w:val="20"/>
              </w:rPr>
            </w:pPr>
            <w:r w:rsidRPr="00F200F5">
              <w:rPr>
                <w:rFonts w:ascii="黑体" w:eastAsia="黑体" w:hAnsi="黑体" w:cs="仿宋" w:hint="eastAsia"/>
                <w:sz w:val="20"/>
                <w:szCs w:val="20"/>
              </w:rPr>
              <w:t>扶持新型农业经营</w:t>
            </w:r>
          </w:p>
          <w:p w14:paraId="2C7B3774" w14:textId="20762477" w:rsidR="001A579A" w:rsidRPr="00F200F5" w:rsidRDefault="001A579A" w:rsidP="00112126">
            <w:pPr>
              <w:spacing w:line="240" w:lineRule="exact"/>
              <w:jc w:val="center"/>
              <w:rPr>
                <w:rFonts w:ascii="黑体" w:eastAsia="黑体" w:hAnsi="黑体" w:cs="仿宋"/>
                <w:sz w:val="20"/>
                <w:szCs w:val="20"/>
              </w:rPr>
            </w:pPr>
            <w:r w:rsidRPr="00F200F5">
              <w:rPr>
                <w:rFonts w:ascii="黑体" w:eastAsia="黑体" w:hAnsi="黑体" w:cs="仿宋" w:hint="eastAsia"/>
                <w:sz w:val="20"/>
                <w:szCs w:val="20"/>
              </w:rPr>
              <w:t>主体数量</w:t>
            </w:r>
          </w:p>
        </w:tc>
        <w:tc>
          <w:tcPr>
            <w:tcW w:w="3575" w:type="dxa"/>
            <w:gridSpan w:val="2"/>
            <w:vAlign w:val="center"/>
          </w:tcPr>
          <w:p w14:paraId="108857BF" w14:textId="44AE1387" w:rsidR="001A579A" w:rsidRPr="00F200F5" w:rsidRDefault="001A579A" w:rsidP="00267CCB">
            <w:pPr>
              <w:spacing w:line="240" w:lineRule="atLeast"/>
              <w:jc w:val="center"/>
              <w:rPr>
                <w:rFonts w:ascii="黑体" w:eastAsia="黑体" w:hAnsi="黑体" w:cs="仿宋"/>
                <w:sz w:val="20"/>
                <w:szCs w:val="20"/>
              </w:rPr>
            </w:pPr>
            <w:proofErr w:type="gramStart"/>
            <w:r w:rsidRPr="00F200F5">
              <w:rPr>
                <w:rFonts w:ascii="黑体" w:eastAsia="黑体" w:hAnsi="黑体" w:cs="仿宋" w:hint="eastAsia"/>
                <w:sz w:val="20"/>
                <w:szCs w:val="20"/>
              </w:rPr>
              <w:t>奖补2024年</w:t>
            </w:r>
            <w:proofErr w:type="gramEnd"/>
            <w:r w:rsidRPr="00F200F5">
              <w:rPr>
                <w:rFonts w:ascii="黑体" w:eastAsia="黑体" w:hAnsi="黑体" w:cs="仿宋" w:hint="eastAsia"/>
                <w:sz w:val="20"/>
                <w:szCs w:val="20"/>
              </w:rPr>
              <w:t>新认定龙头企业</w:t>
            </w:r>
          </w:p>
        </w:tc>
      </w:tr>
      <w:tr w:rsidR="00112126" w:rsidRPr="00F200F5" w14:paraId="50B5CFA3" w14:textId="77777777" w:rsidTr="00112126">
        <w:trPr>
          <w:trHeight w:val="479"/>
          <w:jc w:val="center"/>
        </w:trPr>
        <w:tc>
          <w:tcPr>
            <w:tcW w:w="792" w:type="dxa"/>
            <w:vMerge/>
            <w:vAlign w:val="center"/>
          </w:tcPr>
          <w:p w14:paraId="529F0C91" w14:textId="77777777" w:rsidR="001A579A" w:rsidRPr="00F200F5" w:rsidRDefault="001A579A" w:rsidP="00267CCB">
            <w:pPr>
              <w:widowControl/>
              <w:spacing w:line="240" w:lineRule="atLeast"/>
              <w:jc w:val="center"/>
              <w:textAlignment w:val="center"/>
              <w:rPr>
                <w:rFonts w:ascii="黑体" w:eastAsia="黑体" w:hAnsi="黑体" w:cs="仿宋"/>
                <w:sz w:val="20"/>
                <w:szCs w:val="20"/>
              </w:rPr>
            </w:pPr>
          </w:p>
        </w:tc>
        <w:tc>
          <w:tcPr>
            <w:tcW w:w="1146" w:type="dxa"/>
            <w:vMerge/>
            <w:vAlign w:val="center"/>
          </w:tcPr>
          <w:p w14:paraId="3AB1F59C" w14:textId="77777777" w:rsidR="001A579A" w:rsidRPr="00F200F5" w:rsidRDefault="001A579A" w:rsidP="00267CCB">
            <w:pPr>
              <w:widowControl/>
              <w:spacing w:line="240" w:lineRule="atLeast"/>
              <w:jc w:val="center"/>
              <w:textAlignment w:val="center"/>
              <w:rPr>
                <w:rFonts w:ascii="黑体" w:eastAsia="黑体" w:hAnsi="黑体" w:cs="仿宋"/>
                <w:sz w:val="20"/>
                <w:szCs w:val="20"/>
              </w:rPr>
            </w:pPr>
          </w:p>
        </w:tc>
        <w:tc>
          <w:tcPr>
            <w:tcW w:w="2172" w:type="dxa"/>
            <w:vMerge/>
            <w:vAlign w:val="center"/>
          </w:tcPr>
          <w:p w14:paraId="582840D4" w14:textId="77777777" w:rsidR="001A579A" w:rsidRPr="00F200F5" w:rsidRDefault="001A579A" w:rsidP="00267CCB">
            <w:pPr>
              <w:spacing w:line="240" w:lineRule="atLeast"/>
              <w:jc w:val="center"/>
              <w:rPr>
                <w:rFonts w:ascii="黑体" w:eastAsia="黑体" w:hAnsi="黑体" w:cs="仿宋"/>
                <w:sz w:val="20"/>
                <w:szCs w:val="20"/>
              </w:rPr>
            </w:pPr>
          </w:p>
        </w:tc>
        <w:tc>
          <w:tcPr>
            <w:tcW w:w="1701" w:type="dxa"/>
            <w:vAlign w:val="center"/>
          </w:tcPr>
          <w:p w14:paraId="1B4BF915" w14:textId="77777777" w:rsidR="001A579A" w:rsidRPr="00F200F5" w:rsidRDefault="001A579A" w:rsidP="00267CCB">
            <w:pPr>
              <w:spacing w:line="240" w:lineRule="atLeast"/>
              <w:jc w:val="center"/>
              <w:rPr>
                <w:rFonts w:ascii="黑体" w:eastAsia="黑体" w:hAnsi="黑体" w:cs="仿宋"/>
                <w:sz w:val="20"/>
                <w:szCs w:val="20"/>
              </w:rPr>
            </w:pPr>
            <w:r w:rsidRPr="00F200F5">
              <w:rPr>
                <w:rFonts w:ascii="黑体" w:eastAsia="黑体" w:hAnsi="黑体" w:cs="仿宋" w:hint="eastAsia"/>
                <w:sz w:val="20"/>
                <w:szCs w:val="20"/>
              </w:rPr>
              <w:t>国家级</w:t>
            </w:r>
          </w:p>
        </w:tc>
        <w:tc>
          <w:tcPr>
            <w:tcW w:w="1874" w:type="dxa"/>
            <w:vAlign w:val="center"/>
          </w:tcPr>
          <w:p w14:paraId="4C9F5BF7" w14:textId="77777777" w:rsidR="001A579A" w:rsidRPr="00F200F5" w:rsidRDefault="001A579A" w:rsidP="00267CCB">
            <w:pPr>
              <w:spacing w:line="240" w:lineRule="atLeast"/>
              <w:jc w:val="center"/>
              <w:rPr>
                <w:rFonts w:ascii="黑体" w:eastAsia="黑体" w:hAnsi="黑体" w:cs="仿宋"/>
                <w:sz w:val="20"/>
                <w:szCs w:val="20"/>
              </w:rPr>
            </w:pPr>
            <w:r w:rsidRPr="00F200F5">
              <w:rPr>
                <w:rFonts w:ascii="黑体" w:eastAsia="黑体" w:hAnsi="黑体" w:cs="仿宋" w:hint="eastAsia"/>
                <w:sz w:val="20"/>
                <w:szCs w:val="20"/>
              </w:rPr>
              <w:t>省级</w:t>
            </w:r>
          </w:p>
        </w:tc>
      </w:tr>
      <w:tr w:rsidR="00112126" w:rsidRPr="00112126" w14:paraId="1D4F71F3" w14:textId="77777777" w:rsidTr="00112126">
        <w:trPr>
          <w:jc w:val="center"/>
        </w:trPr>
        <w:tc>
          <w:tcPr>
            <w:tcW w:w="792" w:type="dxa"/>
            <w:vAlign w:val="center"/>
          </w:tcPr>
          <w:p w14:paraId="69EB9301" w14:textId="77777777" w:rsidR="001A579A" w:rsidRPr="00F200F5" w:rsidRDefault="001A579A" w:rsidP="00267CCB">
            <w:pPr>
              <w:widowControl/>
              <w:spacing w:line="240" w:lineRule="atLeast"/>
              <w:jc w:val="center"/>
              <w:textAlignment w:val="center"/>
              <w:rPr>
                <w:rFonts w:asciiTheme="minorEastAsia" w:eastAsiaTheme="minorEastAsia" w:hAnsiTheme="minorEastAsia" w:cs="仿宋"/>
                <w:sz w:val="20"/>
                <w:szCs w:val="20"/>
              </w:rPr>
            </w:pPr>
            <w:r w:rsidRPr="00F200F5">
              <w:rPr>
                <w:rFonts w:asciiTheme="minorEastAsia" w:eastAsiaTheme="minorEastAsia" w:hAnsiTheme="minorEastAsia" w:cs="仿宋" w:hint="eastAsia"/>
                <w:kern w:val="0"/>
                <w:sz w:val="20"/>
                <w:szCs w:val="20"/>
                <w:lang w:bidi="ar"/>
              </w:rPr>
              <w:t>1</w:t>
            </w:r>
          </w:p>
        </w:tc>
        <w:tc>
          <w:tcPr>
            <w:tcW w:w="1146" w:type="dxa"/>
            <w:vAlign w:val="center"/>
          </w:tcPr>
          <w:p w14:paraId="0D7371B2" w14:textId="77777777" w:rsidR="001A579A" w:rsidRPr="00F200F5" w:rsidRDefault="001A579A" w:rsidP="00267CCB">
            <w:pPr>
              <w:widowControl/>
              <w:spacing w:line="240" w:lineRule="atLeast"/>
              <w:jc w:val="center"/>
              <w:textAlignment w:val="center"/>
              <w:rPr>
                <w:rFonts w:asciiTheme="minorEastAsia" w:eastAsiaTheme="minorEastAsia" w:hAnsiTheme="minorEastAsia" w:cs="仿宋"/>
                <w:sz w:val="20"/>
                <w:szCs w:val="20"/>
              </w:rPr>
            </w:pPr>
            <w:r w:rsidRPr="00F200F5">
              <w:rPr>
                <w:rFonts w:asciiTheme="minorEastAsia" w:eastAsiaTheme="minorEastAsia" w:hAnsiTheme="minorEastAsia" w:cs="仿宋" w:hint="eastAsia"/>
                <w:kern w:val="0"/>
                <w:sz w:val="20"/>
                <w:szCs w:val="20"/>
                <w:lang w:bidi="ar"/>
              </w:rPr>
              <w:t>江北新区</w:t>
            </w:r>
          </w:p>
        </w:tc>
        <w:tc>
          <w:tcPr>
            <w:tcW w:w="2172" w:type="dxa"/>
            <w:vAlign w:val="center"/>
          </w:tcPr>
          <w:p w14:paraId="20DD7576" w14:textId="3AC62E82" w:rsidR="001A579A" w:rsidRPr="00F200F5" w:rsidRDefault="00EC3E44" w:rsidP="00267CCB">
            <w:pPr>
              <w:widowControl/>
              <w:jc w:val="center"/>
              <w:textAlignment w:val="center"/>
              <w:rPr>
                <w:rFonts w:asciiTheme="minorEastAsia" w:eastAsiaTheme="minorEastAsia" w:hAnsiTheme="minorEastAsia" w:cs="仿宋"/>
                <w:sz w:val="20"/>
                <w:szCs w:val="20"/>
              </w:rPr>
            </w:pPr>
            <w:r w:rsidRPr="00F200F5">
              <w:rPr>
                <w:rFonts w:asciiTheme="minorEastAsia" w:eastAsiaTheme="minorEastAsia" w:hAnsiTheme="minorEastAsia" w:cs="仿宋" w:hint="eastAsia"/>
                <w:kern w:val="0"/>
                <w:sz w:val="20"/>
                <w:szCs w:val="20"/>
                <w:lang w:bidi="ar"/>
              </w:rPr>
              <w:t>3</w:t>
            </w:r>
          </w:p>
        </w:tc>
        <w:tc>
          <w:tcPr>
            <w:tcW w:w="1701" w:type="dxa"/>
            <w:vAlign w:val="center"/>
          </w:tcPr>
          <w:p w14:paraId="6AEFE164" w14:textId="77777777" w:rsidR="001A579A" w:rsidRPr="00F200F5" w:rsidRDefault="001A579A" w:rsidP="00267CCB">
            <w:pPr>
              <w:spacing w:line="240" w:lineRule="atLeast"/>
              <w:jc w:val="center"/>
              <w:rPr>
                <w:rFonts w:asciiTheme="minorEastAsia" w:eastAsiaTheme="minorEastAsia" w:hAnsiTheme="minorEastAsia" w:cs="仿宋"/>
                <w:sz w:val="20"/>
                <w:szCs w:val="20"/>
              </w:rPr>
            </w:pPr>
          </w:p>
        </w:tc>
        <w:tc>
          <w:tcPr>
            <w:tcW w:w="1874" w:type="dxa"/>
            <w:vAlign w:val="center"/>
          </w:tcPr>
          <w:p w14:paraId="0FA6BC02" w14:textId="77777777" w:rsidR="001A579A" w:rsidRPr="00F200F5" w:rsidRDefault="001A579A" w:rsidP="00267CCB">
            <w:pPr>
              <w:widowControl/>
              <w:jc w:val="center"/>
              <w:textAlignment w:val="center"/>
              <w:rPr>
                <w:rFonts w:asciiTheme="minorEastAsia" w:eastAsiaTheme="minorEastAsia" w:hAnsiTheme="minorEastAsia" w:cs="仿宋"/>
                <w:sz w:val="20"/>
                <w:szCs w:val="20"/>
              </w:rPr>
            </w:pPr>
            <w:r w:rsidRPr="00F200F5">
              <w:rPr>
                <w:rFonts w:asciiTheme="minorEastAsia" w:eastAsiaTheme="minorEastAsia" w:hAnsiTheme="minorEastAsia" w:cs="仿宋" w:hint="eastAsia"/>
                <w:kern w:val="0"/>
                <w:sz w:val="20"/>
                <w:szCs w:val="20"/>
                <w:lang w:bidi="ar"/>
              </w:rPr>
              <w:t>1</w:t>
            </w:r>
          </w:p>
        </w:tc>
      </w:tr>
      <w:tr w:rsidR="00112126" w:rsidRPr="00112126" w14:paraId="79C27DE5" w14:textId="77777777" w:rsidTr="00112126">
        <w:trPr>
          <w:jc w:val="center"/>
        </w:trPr>
        <w:tc>
          <w:tcPr>
            <w:tcW w:w="792" w:type="dxa"/>
            <w:vAlign w:val="center"/>
          </w:tcPr>
          <w:p w14:paraId="0BD341E9" w14:textId="77777777" w:rsidR="001A579A" w:rsidRPr="00F200F5" w:rsidRDefault="001A579A" w:rsidP="00267CCB">
            <w:pPr>
              <w:widowControl/>
              <w:spacing w:line="240" w:lineRule="atLeast"/>
              <w:jc w:val="center"/>
              <w:textAlignment w:val="center"/>
              <w:rPr>
                <w:rFonts w:asciiTheme="minorEastAsia" w:eastAsiaTheme="minorEastAsia" w:hAnsiTheme="minorEastAsia" w:cs="仿宋"/>
                <w:sz w:val="20"/>
                <w:szCs w:val="20"/>
              </w:rPr>
            </w:pPr>
            <w:r w:rsidRPr="00F200F5">
              <w:rPr>
                <w:rFonts w:asciiTheme="minorEastAsia" w:eastAsiaTheme="minorEastAsia" w:hAnsiTheme="minorEastAsia" w:cs="仿宋" w:hint="eastAsia"/>
                <w:kern w:val="0"/>
                <w:sz w:val="20"/>
                <w:szCs w:val="20"/>
                <w:lang w:bidi="ar"/>
              </w:rPr>
              <w:t>2</w:t>
            </w:r>
          </w:p>
        </w:tc>
        <w:tc>
          <w:tcPr>
            <w:tcW w:w="1146" w:type="dxa"/>
            <w:vAlign w:val="center"/>
          </w:tcPr>
          <w:p w14:paraId="42944ED4" w14:textId="77777777" w:rsidR="001A579A" w:rsidRPr="00F200F5" w:rsidRDefault="001A579A" w:rsidP="00267CCB">
            <w:pPr>
              <w:widowControl/>
              <w:spacing w:line="240" w:lineRule="atLeast"/>
              <w:jc w:val="center"/>
              <w:textAlignment w:val="center"/>
              <w:rPr>
                <w:rFonts w:asciiTheme="minorEastAsia" w:eastAsiaTheme="minorEastAsia" w:hAnsiTheme="minorEastAsia" w:cs="仿宋"/>
                <w:sz w:val="20"/>
                <w:szCs w:val="20"/>
              </w:rPr>
            </w:pPr>
            <w:r w:rsidRPr="00F200F5">
              <w:rPr>
                <w:rFonts w:asciiTheme="minorEastAsia" w:eastAsiaTheme="minorEastAsia" w:hAnsiTheme="minorEastAsia" w:cs="仿宋" w:hint="eastAsia"/>
                <w:kern w:val="0"/>
                <w:sz w:val="20"/>
                <w:szCs w:val="20"/>
                <w:lang w:bidi="ar"/>
              </w:rPr>
              <w:t>江宁区</w:t>
            </w:r>
          </w:p>
        </w:tc>
        <w:tc>
          <w:tcPr>
            <w:tcW w:w="2172" w:type="dxa"/>
            <w:vAlign w:val="center"/>
          </w:tcPr>
          <w:p w14:paraId="4EA0E3EC" w14:textId="77777777" w:rsidR="001A579A" w:rsidRPr="00F200F5" w:rsidRDefault="001A579A" w:rsidP="00267CCB">
            <w:pPr>
              <w:widowControl/>
              <w:jc w:val="center"/>
              <w:textAlignment w:val="center"/>
              <w:rPr>
                <w:rFonts w:asciiTheme="minorEastAsia" w:eastAsiaTheme="minorEastAsia" w:hAnsiTheme="minorEastAsia" w:cs="仿宋"/>
                <w:sz w:val="20"/>
                <w:szCs w:val="20"/>
              </w:rPr>
            </w:pPr>
            <w:r w:rsidRPr="00F200F5">
              <w:rPr>
                <w:rFonts w:asciiTheme="minorEastAsia" w:eastAsiaTheme="minorEastAsia" w:hAnsiTheme="minorEastAsia" w:cs="仿宋" w:hint="eastAsia"/>
                <w:kern w:val="0"/>
                <w:sz w:val="20"/>
                <w:szCs w:val="20"/>
                <w:lang w:bidi="ar"/>
              </w:rPr>
              <w:t>9</w:t>
            </w:r>
          </w:p>
        </w:tc>
        <w:tc>
          <w:tcPr>
            <w:tcW w:w="1701" w:type="dxa"/>
            <w:vAlign w:val="center"/>
          </w:tcPr>
          <w:p w14:paraId="0D54A476" w14:textId="77777777" w:rsidR="001A579A" w:rsidRPr="00F200F5" w:rsidRDefault="001A579A" w:rsidP="00267CCB">
            <w:pPr>
              <w:spacing w:line="240" w:lineRule="atLeast"/>
              <w:jc w:val="center"/>
              <w:rPr>
                <w:rFonts w:asciiTheme="minorEastAsia" w:eastAsiaTheme="minorEastAsia" w:hAnsiTheme="minorEastAsia" w:cs="仿宋"/>
                <w:sz w:val="20"/>
                <w:szCs w:val="20"/>
              </w:rPr>
            </w:pPr>
          </w:p>
        </w:tc>
        <w:tc>
          <w:tcPr>
            <w:tcW w:w="1874" w:type="dxa"/>
            <w:vAlign w:val="center"/>
          </w:tcPr>
          <w:p w14:paraId="0336008A" w14:textId="77777777" w:rsidR="001A579A" w:rsidRPr="00F200F5" w:rsidRDefault="001A579A" w:rsidP="00267CCB">
            <w:pPr>
              <w:widowControl/>
              <w:jc w:val="center"/>
              <w:textAlignment w:val="center"/>
              <w:rPr>
                <w:rFonts w:asciiTheme="minorEastAsia" w:eastAsiaTheme="minorEastAsia" w:hAnsiTheme="minorEastAsia" w:cs="仿宋"/>
                <w:sz w:val="20"/>
                <w:szCs w:val="20"/>
              </w:rPr>
            </w:pPr>
            <w:r w:rsidRPr="00F200F5">
              <w:rPr>
                <w:rFonts w:asciiTheme="minorEastAsia" w:eastAsiaTheme="minorEastAsia" w:hAnsiTheme="minorEastAsia" w:cs="仿宋" w:hint="eastAsia"/>
                <w:kern w:val="0"/>
                <w:sz w:val="20"/>
                <w:szCs w:val="20"/>
                <w:lang w:bidi="ar"/>
              </w:rPr>
              <w:t>2</w:t>
            </w:r>
          </w:p>
        </w:tc>
      </w:tr>
      <w:tr w:rsidR="00112126" w:rsidRPr="00112126" w14:paraId="01E26C34" w14:textId="77777777" w:rsidTr="00112126">
        <w:trPr>
          <w:trHeight w:val="294"/>
          <w:jc w:val="center"/>
        </w:trPr>
        <w:tc>
          <w:tcPr>
            <w:tcW w:w="792" w:type="dxa"/>
            <w:vAlign w:val="center"/>
          </w:tcPr>
          <w:p w14:paraId="3564B706" w14:textId="77777777" w:rsidR="001A579A" w:rsidRPr="00F200F5" w:rsidRDefault="001A579A" w:rsidP="00267CCB">
            <w:pPr>
              <w:widowControl/>
              <w:spacing w:line="240" w:lineRule="atLeast"/>
              <w:jc w:val="center"/>
              <w:textAlignment w:val="center"/>
              <w:rPr>
                <w:rFonts w:asciiTheme="minorEastAsia" w:eastAsiaTheme="minorEastAsia" w:hAnsiTheme="minorEastAsia" w:cs="仿宋"/>
                <w:sz w:val="20"/>
                <w:szCs w:val="20"/>
              </w:rPr>
            </w:pPr>
            <w:r w:rsidRPr="00F200F5">
              <w:rPr>
                <w:rFonts w:asciiTheme="minorEastAsia" w:eastAsiaTheme="minorEastAsia" w:hAnsiTheme="minorEastAsia" w:cs="仿宋" w:hint="eastAsia"/>
                <w:kern w:val="0"/>
                <w:sz w:val="20"/>
                <w:szCs w:val="20"/>
                <w:lang w:bidi="ar"/>
              </w:rPr>
              <w:t>3</w:t>
            </w:r>
          </w:p>
        </w:tc>
        <w:tc>
          <w:tcPr>
            <w:tcW w:w="1146" w:type="dxa"/>
            <w:vAlign w:val="center"/>
          </w:tcPr>
          <w:p w14:paraId="73CE2C54" w14:textId="77777777" w:rsidR="001A579A" w:rsidRPr="00F200F5" w:rsidRDefault="001A579A" w:rsidP="00267CCB">
            <w:pPr>
              <w:widowControl/>
              <w:spacing w:line="240" w:lineRule="atLeast"/>
              <w:jc w:val="center"/>
              <w:textAlignment w:val="center"/>
              <w:rPr>
                <w:rFonts w:asciiTheme="minorEastAsia" w:eastAsiaTheme="minorEastAsia" w:hAnsiTheme="minorEastAsia" w:cs="仿宋"/>
                <w:sz w:val="20"/>
                <w:szCs w:val="20"/>
              </w:rPr>
            </w:pPr>
            <w:r w:rsidRPr="00F200F5">
              <w:rPr>
                <w:rFonts w:asciiTheme="minorEastAsia" w:eastAsiaTheme="minorEastAsia" w:hAnsiTheme="minorEastAsia" w:cs="仿宋" w:hint="eastAsia"/>
                <w:kern w:val="0"/>
                <w:sz w:val="20"/>
                <w:szCs w:val="20"/>
                <w:lang w:bidi="ar"/>
              </w:rPr>
              <w:t>浦口区</w:t>
            </w:r>
          </w:p>
        </w:tc>
        <w:tc>
          <w:tcPr>
            <w:tcW w:w="2172" w:type="dxa"/>
            <w:vAlign w:val="center"/>
          </w:tcPr>
          <w:p w14:paraId="478799D6" w14:textId="77777777" w:rsidR="001A579A" w:rsidRPr="00F200F5" w:rsidRDefault="001A579A" w:rsidP="00267CCB">
            <w:pPr>
              <w:widowControl/>
              <w:jc w:val="center"/>
              <w:textAlignment w:val="center"/>
              <w:rPr>
                <w:rFonts w:asciiTheme="minorEastAsia" w:eastAsiaTheme="minorEastAsia" w:hAnsiTheme="minorEastAsia" w:cs="仿宋"/>
                <w:sz w:val="20"/>
                <w:szCs w:val="20"/>
              </w:rPr>
            </w:pPr>
            <w:r w:rsidRPr="00F200F5">
              <w:rPr>
                <w:rFonts w:asciiTheme="minorEastAsia" w:eastAsiaTheme="minorEastAsia" w:hAnsiTheme="minorEastAsia" w:cs="仿宋" w:hint="eastAsia"/>
                <w:kern w:val="0"/>
                <w:sz w:val="20"/>
                <w:szCs w:val="20"/>
                <w:lang w:bidi="ar"/>
              </w:rPr>
              <w:t>3</w:t>
            </w:r>
          </w:p>
        </w:tc>
        <w:tc>
          <w:tcPr>
            <w:tcW w:w="1701" w:type="dxa"/>
            <w:vAlign w:val="center"/>
          </w:tcPr>
          <w:p w14:paraId="38258261" w14:textId="77777777" w:rsidR="001A579A" w:rsidRPr="00F200F5" w:rsidRDefault="001A579A" w:rsidP="00267CCB">
            <w:pPr>
              <w:spacing w:line="240" w:lineRule="atLeast"/>
              <w:jc w:val="center"/>
              <w:rPr>
                <w:rFonts w:asciiTheme="minorEastAsia" w:eastAsiaTheme="minorEastAsia" w:hAnsiTheme="minorEastAsia" w:cs="仿宋"/>
                <w:sz w:val="20"/>
                <w:szCs w:val="20"/>
              </w:rPr>
            </w:pPr>
          </w:p>
        </w:tc>
        <w:tc>
          <w:tcPr>
            <w:tcW w:w="1874" w:type="dxa"/>
            <w:vAlign w:val="center"/>
          </w:tcPr>
          <w:p w14:paraId="1207A2B3" w14:textId="77777777" w:rsidR="001A579A" w:rsidRPr="00F200F5" w:rsidRDefault="001A579A" w:rsidP="00267CCB">
            <w:pPr>
              <w:widowControl/>
              <w:jc w:val="center"/>
              <w:textAlignment w:val="center"/>
              <w:rPr>
                <w:rFonts w:asciiTheme="minorEastAsia" w:eastAsiaTheme="minorEastAsia" w:hAnsiTheme="minorEastAsia" w:cs="仿宋"/>
                <w:sz w:val="20"/>
                <w:szCs w:val="20"/>
              </w:rPr>
            </w:pPr>
            <w:r w:rsidRPr="00F200F5">
              <w:rPr>
                <w:rFonts w:asciiTheme="minorEastAsia" w:eastAsiaTheme="minorEastAsia" w:hAnsiTheme="minorEastAsia" w:cs="仿宋" w:hint="eastAsia"/>
                <w:kern w:val="0"/>
                <w:sz w:val="20"/>
                <w:szCs w:val="20"/>
                <w:lang w:bidi="ar"/>
              </w:rPr>
              <w:t>1</w:t>
            </w:r>
          </w:p>
        </w:tc>
      </w:tr>
      <w:tr w:rsidR="00112126" w:rsidRPr="00112126" w14:paraId="34BF72EC" w14:textId="77777777" w:rsidTr="00112126">
        <w:trPr>
          <w:jc w:val="center"/>
        </w:trPr>
        <w:tc>
          <w:tcPr>
            <w:tcW w:w="792" w:type="dxa"/>
            <w:vAlign w:val="center"/>
          </w:tcPr>
          <w:p w14:paraId="665DB0B3" w14:textId="77777777" w:rsidR="001A579A" w:rsidRPr="00F200F5" w:rsidRDefault="001A579A" w:rsidP="00267CCB">
            <w:pPr>
              <w:widowControl/>
              <w:spacing w:line="240" w:lineRule="atLeast"/>
              <w:jc w:val="center"/>
              <w:textAlignment w:val="center"/>
              <w:rPr>
                <w:rFonts w:asciiTheme="minorEastAsia" w:eastAsiaTheme="minorEastAsia" w:hAnsiTheme="minorEastAsia" w:cs="仿宋"/>
                <w:sz w:val="20"/>
                <w:szCs w:val="20"/>
              </w:rPr>
            </w:pPr>
            <w:r w:rsidRPr="00F200F5">
              <w:rPr>
                <w:rFonts w:asciiTheme="minorEastAsia" w:eastAsiaTheme="minorEastAsia" w:hAnsiTheme="minorEastAsia" w:cs="仿宋" w:hint="eastAsia"/>
                <w:kern w:val="0"/>
                <w:sz w:val="20"/>
                <w:szCs w:val="20"/>
                <w:lang w:bidi="ar"/>
              </w:rPr>
              <w:t>4</w:t>
            </w:r>
          </w:p>
        </w:tc>
        <w:tc>
          <w:tcPr>
            <w:tcW w:w="1146" w:type="dxa"/>
            <w:vAlign w:val="center"/>
          </w:tcPr>
          <w:p w14:paraId="3350B601" w14:textId="77777777" w:rsidR="001A579A" w:rsidRPr="00F200F5" w:rsidRDefault="001A579A" w:rsidP="00267CCB">
            <w:pPr>
              <w:widowControl/>
              <w:spacing w:line="240" w:lineRule="atLeast"/>
              <w:jc w:val="center"/>
              <w:textAlignment w:val="center"/>
              <w:rPr>
                <w:rFonts w:asciiTheme="minorEastAsia" w:eastAsiaTheme="minorEastAsia" w:hAnsiTheme="minorEastAsia" w:cs="仿宋"/>
                <w:sz w:val="20"/>
                <w:szCs w:val="20"/>
              </w:rPr>
            </w:pPr>
            <w:proofErr w:type="gramStart"/>
            <w:r w:rsidRPr="00F200F5">
              <w:rPr>
                <w:rFonts w:asciiTheme="minorEastAsia" w:eastAsiaTheme="minorEastAsia" w:hAnsiTheme="minorEastAsia" w:cs="仿宋" w:hint="eastAsia"/>
                <w:kern w:val="0"/>
                <w:sz w:val="20"/>
                <w:szCs w:val="20"/>
                <w:lang w:bidi="ar"/>
              </w:rPr>
              <w:t>六合区</w:t>
            </w:r>
            <w:proofErr w:type="gramEnd"/>
          </w:p>
        </w:tc>
        <w:tc>
          <w:tcPr>
            <w:tcW w:w="2172" w:type="dxa"/>
            <w:vAlign w:val="center"/>
          </w:tcPr>
          <w:p w14:paraId="3A630FF7" w14:textId="77777777" w:rsidR="001A579A" w:rsidRPr="00F200F5" w:rsidRDefault="001A579A" w:rsidP="00267CCB">
            <w:pPr>
              <w:widowControl/>
              <w:jc w:val="center"/>
              <w:textAlignment w:val="center"/>
              <w:rPr>
                <w:rFonts w:asciiTheme="minorEastAsia" w:eastAsiaTheme="minorEastAsia" w:hAnsiTheme="minorEastAsia" w:cs="仿宋"/>
                <w:sz w:val="20"/>
                <w:szCs w:val="20"/>
              </w:rPr>
            </w:pPr>
            <w:r w:rsidRPr="00F200F5">
              <w:rPr>
                <w:rFonts w:asciiTheme="minorEastAsia" w:eastAsiaTheme="minorEastAsia" w:hAnsiTheme="minorEastAsia" w:cs="仿宋" w:hint="eastAsia"/>
                <w:kern w:val="0"/>
                <w:sz w:val="20"/>
                <w:szCs w:val="20"/>
                <w:lang w:bidi="ar"/>
              </w:rPr>
              <w:t>6</w:t>
            </w:r>
          </w:p>
        </w:tc>
        <w:tc>
          <w:tcPr>
            <w:tcW w:w="1701" w:type="dxa"/>
            <w:vAlign w:val="center"/>
          </w:tcPr>
          <w:p w14:paraId="05685B23" w14:textId="77777777" w:rsidR="001A579A" w:rsidRPr="00F200F5" w:rsidRDefault="001A579A" w:rsidP="00267CCB">
            <w:pPr>
              <w:spacing w:line="240" w:lineRule="atLeast"/>
              <w:jc w:val="center"/>
              <w:rPr>
                <w:rFonts w:asciiTheme="minorEastAsia" w:eastAsiaTheme="minorEastAsia" w:hAnsiTheme="minorEastAsia" w:cs="仿宋"/>
                <w:sz w:val="20"/>
                <w:szCs w:val="20"/>
              </w:rPr>
            </w:pPr>
            <w:r w:rsidRPr="00F200F5">
              <w:rPr>
                <w:rFonts w:asciiTheme="minorEastAsia" w:eastAsiaTheme="minorEastAsia" w:hAnsiTheme="minorEastAsia" w:cs="仿宋" w:hint="eastAsia"/>
                <w:sz w:val="20"/>
                <w:szCs w:val="20"/>
              </w:rPr>
              <w:t>1</w:t>
            </w:r>
          </w:p>
        </w:tc>
        <w:tc>
          <w:tcPr>
            <w:tcW w:w="1874" w:type="dxa"/>
            <w:vAlign w:val="center"/>
          </w:tcPr>
          <w:p w14:paraId="0F7D107B" w14:textId="77777777" w:rsidR="001A579A" w:rsidRPr="00F200F5" w:rsidRDefault="001A579A" w:rsidP="00267CCB">
            <w:pPr>
              <w:widowControl/>
              <w:jc w:val="center"/>
              <w:textAlignment w:val="center"/>
              <w:rPr>
                <w:rFonts w:asciiTheme="minorEastAsia" w:eastAsiaTheme="minorEastAsia" w:hAnsiTheme="minorEastAsia" w:cs="仿宋"/>
                <w:sz w:val="20"/>
                <w:szCs w:val="20"/>
              </w:rPr>
            </w:pPr>
            <w:r w:rsidRPr="00F200F5">
              <w:rPr>
                <w:rFonts w:asciiTheme="minorEastAsia" w:eastAsiaTheme="minorEastAsia" w:hAnsiTheme="minorEastAsia" w:cs="仿宋" w:hint="eastAsia"/>
                <w:kern w:val="0"/>
                <w:sz w:val="20"/>
                <w:szCs w:val="20"/>
                <w:lang w:bidi="ar"/>
              </w:rPr>
              <w:t>1</w:t>
            </w:r>
          </w:p>
        </w:tc>
      </w:tr>
      <w:tr w:rsidR="00112126" w:rsidRPr="00112126" w14:paraId="044C5824" w14:textId="77777777" w:rsidTr="00112126">
        <w:trPr>
          <w:jc w:val="center"/>
        </w:trPr>
        <w:tc>
          <w:tcPr>
            <w:tcW w:w="792" w:type="dxa"/>
            <w:vAlign w:val="center"/>
          </w:tcPr>
          <w:p w14:paraId="2FA89DFB" w14:textId="77777777" w:rsidR="001A579A" w:rsidRPr="00F200F5" w:rsidRDefault="001A579A" w:rsidP="00267CCB">
            <w:pPr>
              <w:widowControl/>
              <w:spacing w:line="240" w:lineRule="atLeast"/>
              <w:jc w:val="center"/>
              <w:textAlignment w:val="center"/>
              <w:rPr>
                <w:rFonts w:asciiTheme="minorEastAsia" w:eastAsiaTheme="minorEastAsia" w:hAnsiTheme="minorEastAsia" w:cs="仿宋"/>
                <w:sz w:val="20"/>
                <w:szCs w:val="20"/>
              </w:rPr>
            </w:pPr>
            <w:r w:rsidRPr="00F200F5">
              <w:rPr>
                <w:rFonts w:asciiTheme="minorEastAsia" w:eastAsiaTheme="minorEastAsia" w:hAnsiTheme="minorEastAsia" w:cs="仿宋" w:hint="eastAsia"/>
                <w:kern w:val="0"/>
                <w:sz w:val="20"/>
                <w:szCs w:val="20"/>
                <w:lang w:bidi="ar"/>
              </w:rPr>
              <w:t>5</w:t>
            </w:r>
          </w:p>
        </w:tc>
        <w:tc>
          <w:tcPr>
            <w:tcW w:w="1146" w:type="dxa"/>
            <w:vAlign w:val="center"/>
          </w:tcPr>
          <w:p w14:paraId="72C167C8" w14:textId="77777777" w:rsidR="001A579A" w:rsidRPr="00F200F5" w:rsidRDefault="001A579A" w:rsidP="00267CCB">
            <w:pPr>
              <w:widowControl/>
              <w:spacing w:line="240" w:lineRule="atLeast"/>
              <w:jc w:val="center"/>
              <w:textAlignment w:val="center"/>
              <w:rPr>
                <w:rFonts w:asciiTheme="minorEastAsia" w:eastAsiaTheme="minorEastAsia" w:hAnsiTheme="minorEastAsia" w:cs="仿宋"/>
                <w:sz w:val="20"/>
                <w:szCs w:val="20"/>
              </w:rPr>
            </w:pPr>
            <w:r w:rsidRPr="00F200F5">
              <w:rPr>
                <w:rFonts w:asciiTheme="minorEastAsia" w:eastAsiaTheme="minorEastAsia" w:hAnsiTheme="minorEastAsia" w:cs="仿宋" w:hint="eastAsia"/>
                <w:kern w:val="0"/>
                <w:sz w:val="20"/>
                <w:szCs w:val="20"/>
                <w:lang w:bidi="ar"/>
              </w:rPr>
              <w:t>溧水区</w:t>
            </w:r>
          </w:p>
        </w:tc>
        <w:tc>
          <w:tcPr>
            <w:tcW w:w="2172" w:type="dxa"/>
            <w:vAlign w:val="center"/>
          </w:tcPr>
          <w:p w14:paraId="00B751B1" w14:textId="77777777" w:rsidR="001A579A" w:rsidRPr="00F200F5" w:rsidRDefault="001A579A" w:rsidP="00267CCB">
            <w:pPr>
              <w:widowControl/>
              <w:jc w:val="center"/>
              <w:textAlignment w:val="center"/>
              <w:rPr>
                <w:rFonts w:asciiTheme="minorEastAsia" w:eastAsiaTheme="minorEastAsia" w:hAnsiTheme="minorEastAsia" w:cs="仿宋"/>
                <w:sz w:val="20"/>
                <w:szCs w:val="20"/>
              </w:rPr>
            </w:pPr>
            <w:r w:rsidRPr="00F200F5">
              <w:rPr>
                <w:rFonts w:asciiTheme="minorEastAsia" w:eastAsiaTheme="minorEastAsia" w:hAnsiTheme="minorEastAsia" w:cs="仿宋" w:hint="eastAsia"/>
                <w:kern w:val="0"/>
                <w:sz w:val="20"/>
                <w:szCs w:val="20"/>
                <w:lang w:bidi="ar"/>
              </w:rPr>
              <w:t>3</w:t>
            </w:r>
          </w:p>
        </w:tc>
        <w:tc>
          <w:tcPr>
            <w:tcW w:w="1701" w:type="dxa"/>
            <w:vAlign w:val="center"/>
          </w:tcPr>
          <w:p w14:paraId="13C5B012" w14:textId="77777777" w:rsidR="001A579A" w:rsidRPr="00F200F5" w:rsidRDefault="001A579A" w:rsidP="00267CCB">
            <w:pPr>
              <w:spacing w:line="240" w:lineRule="atLeast"/>
              <w:jc w:val="center"/>
              <w:rPr>
                <w:rFonts w:asciiTheme="minorEastAsia" w:eastAsiaTheme="minorEastAsia" w:hAnsiTheme="minorEastAsia" w:cs="仿宋"/>
                <w:sz w:val="20"/>
                <w:szCs w:val="20"/>
              </w:rPr>
            </w:pPr>
          </w:p>
        </w:tc>
        <w:tc>
          <w:tcPr>
            <w:tcW w:w="1874" w:type="dxa"/>
            <w:vAlign w:val="center"/>
          </w:tcPr>
          <w:p w14:paraId="220061EF" w14:textId="77777777" w:rsidR="001A579A" w:rsidRPr="00F200F5" w:rsidRDefault="001A579A" w:rsidP="00267CCB">
            <w:pPr>
              <w:widowControl/>
              <w:jc w:val="center"/>
              <w:textAlignment w:val="center"/>
              <w:rPr>
                <w:rFonts w:asciiTheme="minorEastAsia" w:eastAsiaTheme="minorEastAsia" w:hAnsiTheme="minorEastAsia" w:cs="仿宋"/>
                <w:sz w:val="20"/>
                <w:szCs w:val="20"/>
              </w:rPr>
            </w:pPr>
            <w:r w:rsidRPr="00F200F5">
              <w:rPr>
                <w:rFonts w:asciiTheme="minorEastAsia" w:eastAsiaTheme="minorEastAsia" w:hAnsiTheme="minorEastAsia" w:cs="仿宋" w:hint="eastAsia"/>
                <w:kern w:val="0"/>
                <w:sz w:val="20"/>
                <w:szCs w:val="20"/>
                <w:lang w:bidi="ar"/>
              </w:rPr>
              <w:t>2</w:t>
            </w:r>
          </w:p>
        </w:tc>
      </w:tr>
      <w:tr w:rsidR="00112126" w:rsidRPr="00112126" w14:paraId="64A250A1" w14:textId="77777777" w:rsidTr="00112126">
        <w:trPr>
          <w:trHeight w:val="300"/>
          <w:jc w:val="center"/>
        </w:trPr>
        <w:tc>
          <w:tcPr>
            <w:tcW w:w="792" w:type="dxa"/>
            <w:vAlign w:val="center"/>
          </w:tcPr>
          <w:p w14:paraId="7FDDFEC1" w14:textId="77777777" w:rsidR="001A579A" w:rsidRPr="00F200F5" w:rsidRDefault="001A579A" w:rsidP="00267CCB">
            <w:pPr>
              <w:widowControl/>
              <w:spacing w:line="240" w:lineRule="atLeast"/>
              <w:jc w:val="center"/>
              <w:textAlignment w:val="center"/>
              <w:rPr>
                <w:rFonts w:asciiTheme="minorEastAsia" w:eastAsiaTheme="minorEastAsia" w:hAnsiTheme="minorEastAsia" w:cs="仿宋"/>
                <w:sz w:val="20"/>
                <w:szCs w:val="20"/>
              </w:rPr>
            </w:pPr>
            <w:r w:rsidRPr="00F200F5">
              <w:rPr>
                <w:rFonts w:asciiTheme="minorEastAsia" w:eastAsiaTheme="minorEastAsia" w:hAnsiTheme="minorEastAsia" w:cs="仿宋" w:hint="eastAsia"/>
                <w:kern w:val="0"/>
                <w:sz w:val="20"/>
                <w:szCs w:val="20"/>
                <w:lang w:bidi="ar"/>
              </w:rPr>
              <w:lastRenderedPageBreak/>
              <w:t>6</w:t>
            </w:r>
          </w:p>
        </w:tc>
        <w:tc>
          <w:tcPr>
            <w:tcW w:w="1146" w:type="dxa"/>
            <w:vAlign w:val="center"/>
          </w:tcPr>
          <w:p w14:paraId="028337FA" w14:textId="77777777" w:rsidR="001A579A" w:rsidRPr="00F200F5" w:rsidRDefault="001A579A" w:rsidP="00267CCB">
            <w:pPr>
              <w:widowControl/>
              <w:spacing w:line="240" w:lineRule="atLeast"/>
              <w:jc w:val="center"/>
              <w:textAlignment w:val="center"/>
              <w:rPr>
                <w:rFonts w:asciiTheme="minorEastAsia" w:eastAsiaTheme="minorEastAsia" w:hAnsiTheme="minorEastAsia" w:cs="仿宋"/>
                <w:sz w:val="20"/>
                <w:szCs w:val="20"/>
              </w:rPr>
            </w:pPr>
            <w:r w:rsidRPr="00F200F5">
              <w:rPr>
                <w:rFonts w:asciiTheme="minorEastAsia" w:eastAsiaTheme="minorEastAsia" w:hAnsiTheme="minorEastAsia" w:cs="仿宋" w:hint="eastAsia"/>
                <w:kern w:val="0"/>
                <w:sz w:val="20"/>
                <w:szCs w:val="20"/>
                <w:lang w:bidi="ar"/>
              </w:rPr>
              <w:t>高淳区</w:t>
            </w:r>
          </w:p>
        </w:tc>
        <w:tc>
          <w:tcPr>
            <w:tcW w:w="2172" w:type="dxa"/>
            <w:vAlign w:val="center"/>
          </w:tcPr>
          <w:p w14:paraId="7F072571" w14:textId="77777777" w:rsidR="001A579A" w:rsidRPr="00F200F5" w:rsidRDefault="001A579A" w:rsidP="00267CCB">
            <w:pPr>
              <w:widowControl/>
              <w:jc w:val="center"/>
              <w:textAlignment w:val="center"/>
              <w:rPr>
                <w:rFonts w:asciiTheme="minorEastAsia" w:eastAsiaTheme="minorEastAsia" w:hAnsiTheme="minorEastAsia" w:cs="仿宋"/>
                <w:sz w:val="20"/>
                <w:szCs w:val="20"/>
              </w:rPr>
            </w:pPr>
            <w:r w:rsidRPr="00F200F5">
              <w:rPr>
                <w:rFonts w:asciiTheme="minorEastAsia" w:eastAsiaTheme="minorEastAsia" w:hAnsiTheme="minorEastAsia" w:cs="仿宋" w:hint="eastAsia"/>
                <w:kern w:val="0"/>
                <w:sz w:val="20"/>
                <w:szCs w:val="20"/>
                <w:lang w:bidi="ar"/>
              </w:rPr>
              <w:t>4</w:t>
            </w:r>
          </w:p>
        </w:tc>
        <w:tc>
          <w:tcPr>
            <w:tcW w:w="1701" w:type="dxa"/>
            <w:vAlign w:val="center"/>
          </w:tcPr>
          <w:p w14:paraId="50346606" w14:textId="77777777" w:rsidR="001A579A" w:rsidRPr="00F200F5" w:rsidRDefault="001A579A" w:rsidP="00267CCB">
            <w:pPr>
              <w:spacing w:line="240" w:lineRule="atLeast"/>
              <w:jc w:val="center"/>
              <w:rPr>
                <w:rFonts w:asciiTheme="minorEastAsia" w:eastAsiaTheme="minorEastAsia" w:hAnsiTheme="minorEastAsia" w:cs="仿宋"/>
                <w:sz w:val="20"/>
                <w:szCs w:val="20"/>
              </w:rPr>
            </w:pPr>
          </w:p>
        </w:tc>
        <w:tc>
          <w:tcPr>
            <w:tcW w:w="1874" w:type="dxa"/>
            <w:vAlign w:val="center"/>
          </w:tcPr>
          <w:p w14:paraId="053ADC69" w14:textId="77777777" w:rsidR="001A579A" w:rsidRPr="00F200F5" w:rsidRDefault="001A579A" w:rsidP="00267CCB">
            <w:pPr>
              <w:widowControl/>
              <w:jc w:val="center"/>
              <w:textAlignment w:val="center"/>
              <w:rPr>
                <w:rFonts w:asciiTheme="minorEastAsia" w:eastAsiaTheme="minorEastAsia" w:hAnsiTheme="minorEastAsia" w:cs="仿宋"/>
                <w:sz w:val="20"/>
                <w:szCs w:val="20"/>
              </w:rPr>
            </w:pPr>
            <w:r w:rsidRPr="00F200F5">
              <w:rPr>
                <w:rFonts w:asciiTheme="minorEastAsia" w:eastAsiaTheme="minorEastAsia" w:hAnsiTheme="minorEastAsia" w:cs="仿宋" w:hint="eastAsia"/>
                <w:kern w:val="0"/>
                <w:sz w:val="20"/>
                <w:szCs w:val="20"/>
                <w:lang w:bidi="ar"/>
              </w:rPr>
              <w:t>2</w:t>
            </w:r>
          </w:p>
        </w:tc>
      </w:tr>
      <w:tr w:rsidR="00112126" w:rsidRPr="00112126" w14:paraId="5BAC7D82" w14:textId="77777777" w:rsidTr="00112126">
        <w:trPr>
          <w:jc w:val="center"/>
        </w:trPr>
        <w:tc>
          <w:tcPr>
            <w:tcW w:w="792" w:type="dxa"/>
            <w:vAlign w:val="center"/>
          </w:tcPr>
          <w:p w14:paraId="41FC0AA1" w14:textId="77777777" w:rsidR="001A579A" w:rsidRPr="00F200F5" w:rsidRDefault="001A579A" w:rsidP="00267CCB">
            <w:pPr>
              <w:widowControl/>
              <w:spacing w:line="240" w:lineRule="atLeast"/>
              <w:jc w:val="center"/>
              <w:textAlignment w:val="center"/>
              <w:rPr>
                <w:rFonts w:asciiTheme="minorEastAsia" w:eastAsiaTheme="minorEastAsia" w:hAnsiTheme="minorEastAsia" w:cs="仿宋"/>
                <w:sz w:val="20"/>
                <w:szCs w:val="20"/>
              </w:rPr>
            </w:pPr>
            <w:r w:rsidRPr="00F200F5">
              <w:rPr>
                <w:rFonts w:asciiTheme="minorEastAsia" w:eastAsiaTheme="minorEastAsia" w:hAnsiTheme="minorEastAsia" w:cs="仿宋" w:hint="eastAsia"/>
                <w:kern w:val="0"/>
                <w:sz w:val="20"/>
                <w:szCs w:val="20"/>
                <w:lang w:bidi="ar"/>
              </w:rPr>
              <w:t>7</w:t>
            </w:r>
          </w:p>
        </w:tc>
        <w:tc>
          <w:tcPr>
            <w:tcW w:w="1146" w:type="dxa"/>
            <w:vAlign w:val="center"/>
          </w:tcPr>
          <w:p w14:paraId="7D3089AB" w14:textId="77777777" w:rsidR="001A579A" w:rsidRPr="00F200F5" w:rsidRDefault="001A579A" w:rsidP="00267CCB">
            <w:pPr>
              <w:widowControl/>
              <w:spacing w:line="240" w:lineRule="atLeast"/>
              <w:jc w:val="center"/>
              <w:textAlignment w:val="center"/>
              <w:rPr>
                <w:rFonts w:asciiTheme="minorEastAsia" w:eastAsiaTheme="minorEastAsia" w:hAnsiTheme="minorEastAsia" w:cs="仿宋"/>
                <w:sz w:val="20"/>
                <w:szCs w:val="20"/>
              </w:rPr>
            </w:pPr>
            <w:r w:rsidRPr="00F200F5">
              <w:rPr>
                <w:rFonts w:asciiTheme="minorEastAsia" w:eastAsiaTheme="minorEastAsia" w:hAnsiTheme="minorEastAsia" w:cs="仿宋" w:hint="eastAsia"/>
                <w:kern w:val="0"/>
                <w:sz w:val="20"/>
                <w:szCs w:val="20"/>
                <w:lang w:bidi="ar"/>
              </w:rPr>
              <w:t>栖霞区</w:t>
            </w:r>
          </w:p>
        </w:tc>
        <w:tc>
          <w:tcPr>
            <w:tcW w:w="2172" w:type="dxa"/>
            <w:vAlign w:val="center"/>
          </w:tcPr>
          <w:p w14:paraId="4A1E5464" w14:textId="77777777" w:rsidR="001A579A" w:rsidRPr="00F200F5" w:rsidRDefault="001A579A" w:rsidP="00267CCB">
            <w:pPr>
              <w:widowControl/>
              <w:jc w:val="center"/>
              <w:textAlignment w:val="center"/>
              <w:rPr>
                <w:rFonts w:asciiTheme="minorEastAsia" w:eastAsiaTheme="minorEastAsia" w:hAnsiTheme="minorEastAsia" w:cs="仿宋"/>
                <w:sz w:val="20"/>
                <w:szCs w:val="20"/>
              </w:rPr>
            </w:pPr>
            <w:r w:rsidRPr="00F200F5">
              <w:rPr>
                <w:rFonts w:asciiTheme="minorEastAsia" w:eastAsiaTheme="minorEastAsia" w:hAnsiTheme="minorEastAsia" w:cs="仿宋" w:hint="eastAsia"/>
                <w:kern w:val="0"/>
                <w:sz w:val="20"/>
                <w:szCs w:val="20"/>
                <w:lang w:bidi="ar"/>
              </w:rPr>
              <w:t>3</w:t>
            </w:r>
          </w:p>
        </w:tc>
        <w:tc>
          <w:tcPr>
            <w:tcW w:w="1701" w:type="dxa"/>
            <w:vAlign w:val="center"/>
          </w:tcPr>
          <w:p w14:paraId="08985021" w14:textId="77777777" w:rsidR="001A579A" w:rsidRPr="00F200F5" w:rsidRDefault="001A579A" w:rsidP="00267CCB">
            <w:pPr>
              <w:spacing w:line="240" w:lineRule="atLeast"/>
              <w:jc w:val="center"/>
              <w:rPr>
                <w:rFonts w:asciiTheme="minorEastAsia" w:eastAsiaTheme="minorEastAsia" w:hAnsiTheme="minorEastAsia" w:cs="仿宋"/>
                <w:sz w:val="20"/>
                <w:szCs w:val="20"/>
              </w:rPr>
            </w:pPr>
          </w:p>
        </w:tc>
        <w:tc>
          <w:tcPr>
            <w:tcW w:w="1874" w:type="dxa"/>
            <w:vAlign w:val="center"/>
          </w:tcPr>
          <w:p w14:paraId="5646C69F" w14:textId="77777777" w:rsidR="001A579A" w:rsidRPr="00F200F5" w:rsidRDefault="001A579A" w:rsidP="00267CCB">
            <w:pPr>
              <w:widowControl/>
              <w:jc w:val="center"/>
              <w:textAlignment w:val="center"/>
              <w:rPr>
                <w:rFonts w:asciiTheme="minorEastAsia" w:eastAsiaTheme="minorEastAsia" w:hAnsiTheme="minorEastAsia" w:cs="仿宋"/>
                <w:sz w:val="20"/>
                <w:szCs w:val="20"/>
              </w:rPr>
            </w:pPr>
            <w:r w:rsidRPr="00F200F5">
              <w:rPr>
                <w:rFonts w:asciiTheme="minorEastAsia" w:eastAsiaTheme="minorEastAsia" w:hAnsiTheme="minorEastAsia" w:cs="仿宋" w:hint="eastAsia"/>
                <w:kern w:val="0"/>
                <w:sz w:val="20"/>
                <w:szCs w:val="20"/>
                <w:lang w:bidi="ar"/>
              </w:rPr>
              <w:t xml:space="preserve"> </w:t>
            </w:r>
          </w:p>
        </w:tc>
      </w:tr>
      <w:tr w:rsidR="00112126" w:rsidRPr="00112126" w14:paraId="430C02A4" w14:textId="77777777" w:rsidTr="00112126">
        <w:trPr>
          <w:jc w:val="center"/>
        </w:trPr>
        <w:tc>
          <w:tcPr>
            <w:tcW w:w="792" w:type="dxa"/>
            <w:vAlign w:val="center"/>
          </w:tcPr>
          <w:p w14:paraId="76C8F9BE" w14:textId="5FF30106" w:rsidR="001A579A" w:rsidRPr="00F200F5" w:rsidRDefault="000D6A6A" w:rsidP="00267CCB">
            <w:pPr>
              <w:widowControl/>
              <w:spacing w:line="240" w:lineRule="atLeast"/>
              <w:jc w:val="center"/>
              <w:textAlignment w:val="center"/>
              <w:rPr>
                <w:rFonts w:asciiTheme="minorEastAsia" w:eastAsiaTheme="minorEastAsia" w:hAnsiTheme="minorEastAsia" w:cs="仿宋"/>
                <w:sz w:val="20"/>
                <w:szCs w:val="20"/>
              </w:rPr>
            </w:pPr>
            <w:r w:rsidRPr="00F200F5">
              <w:rPr>
                <w:rFonts w:asciiTheme="minorEastAsia" w:eastAsiaTheme="minorEastAsia" w:hAnsiTheme="minorEastAsia" w:cs="仿宋" w:hint="eastAsia"/>
                <w:kern w:val="0"/>
                <w:sz w:val="20"/>
                <w:szCs w:val="20"/>
                <w:lang w:bidi="ar"/>
              </w:rPr>
              <w:t>8</w:t>
            </w:r>
          </w:p>
        </w:tc>
        <w:tc>
          <w:tcPr>
            <w:tcW w:w="1146" w:type="dxa"/>
            <w:vAlign w:val="center"/>
          </w:tcPr>
          <w:p w14:paraId="1721D8CD" w14:textId="77777777" w:rsidR="001A579A" w:rsidRPr="00F200F5" w:rsidRDefault="001A579A" w:rsidP="00267CCB">
            <w:pPr>
              <w:widowControl/>
              <w:spacing w:line="240" w:lineRule="atLeast"/>
              <w:jc w:val="center"/>
              <w:textAlignment w:val="center"/>
              <w:rPr>
                <w:rFonts w:asciiTheme="minorEastAsia" w:eastAsiaTheme="minorEastAsia" w:hAnsiTheme="minorEastAsia" w:cs="仿宋"/>
                <w:sz w:val="20"/>
                <w:szCs w:val="20"/>
              </w:rPr>
            </w:pPr>
            <w:r w:rsidRPr="00F200F5">
              <w:rPr>
                <w:rFonts w:asciiTheme="minorEastAsia" w:eastAsiaTheme="minorEastAsia" w:hAnsiTheme="minorEastAsia" w:cs="仿宋" w:hint="eastAsia"/>
                <w:kern w:val="0"/>
                <w:sz w:val="20"/>
                <w:szCs w:val="20"/>
                <w:lang w:bidi="ar"/>
              </w:rPr>
              <w:t>市本级</w:t>
            </w:r>
          </w:p>
        </w:tc>
        <w:tc>
          <w:tcPr>
            <w:tcW w:w="2172" w:type="dxa"/>
            <w:vAlign w:val="center"/>
          </w:tcPr>
          <w:p w14:paraId="0886DDCF" w14:textId="77777777" w:rsidR="001A579A" w:rsidRPr="00F200F5" w:rsidRDefault="001A579A" w:rsidP="00267CCB">
            <w:pPr>
              <w:jc w:val="center"/>
              <w:rPr>
                <w:rFonts w:asciiTheme="minorEastAsia" w:eastAsiaTheme="minorEastAsia" w:hAnsiTheme="minorEastAsia" w:cs="仿宋"/>
                <w:sz w:val="20"/>
                <w:szCs w:val="20"/>
              </w:rPr>
            </w:pPr>
          </w:p>
        </w:tc>
        <w:tc>
          <w:tcPr>
            <w:tcW w:w="1701" w:type="dxa"/>
            <w:vAlign w:val="center"/>
          </w:tcPr>
          <w:p w14:paraId="38F7FD8E" w14:textId="77777777" w:rsidR="001A579A" w:rsidRPr="00F200F5" w:rsidRDefault="001A579A" w:rsidP="00267CCB">
            <w:pPr>
              <w:spacing w:line="240" w:lineRule="atLeast"/>
              <w:jc w:val="center"/>
              <w:rPr>
                <w:rFonts w:asciiTheme="minorEastAsia" w:eastAsiaTheme="minorEastAsia" w:hAnsiTheme="minorEastAsia" w:cs="仿宋"/>
                <w:sz w:val="20"/>
                <w:szCs w:val="20"/>
              </w:rPr>
            </w:pPr>
          </w:p>
        </w:tc>
        <w:tc>
          <w:tcPr>
            <w:tcW w:w="1874" w:type="dxa"/>
            <w:vAlign w:val="center"/>
          </w:tcPr>
          <w:p w14:paraId="1CC702A3" w14:textId="77777777" w:rsidR="001A579A" w:rsidRPr="00F200F5" w:rsidRDefault="001A579A" w:rsidP="00267CCB">
            <w:pPr>
              <w:widowControl/>
              <w:jc w:val="center"/>
              <w:textAlignment w:val="center"/>
              <w:rPr>
                <w:rFonts w:asciiTheme="minorEastAsia" w:eastAsiaTheme="minorEastAsia" w:hAnsiTheme="minorEastAsia" w:cs="仿宋"/>
                <w:sz w:val="20"/>
                <w:szCs w:val="20"/>
              </w:rPr>
            </w:pPr>
            <w:r w:rsidRPr="00F200F5">
              <w:rPr>
                <w:rFonts w:asciiTheme="minorEastAsia" w:eastAsiaTheme="minorEastAsia" w:hAnsiTheme="minorEastAsia" w:cs="仿宋" w:hint="eastAsia"/>
                <w:kern w:val="0"/>
                <w:sz w:val="20"/>
                <w:szCs w:val="20"/>
                <w:lang w:bidi="ar"/>
              </w:rPr>
              <w:t>1</w:t>
            </w:r>
          </w:p>
        </w:tc>
      </w:tr>
      <w:tr w:rsidR="00112126" w:rsidRPr="00112126" w14:paraId="4807DFE8" w14:textId="77777777" w:rsidTr="00112126">
        <w:trPr>
          <w:jc w:val="center"/>
        </w:trPr>
        <w:tc>
          <w:tcPr>
            <w:tcW w:w="1938" w:type="dxa"/>
            <w:gridSpan w:val="2"/>
            <w:vAlign w:val="center"/>
          </w:tcPr>
          <w:p w14:paraId="3ECE2E50" w14:textId="77777777" w:rsidR="001A579A" w:rsidRPr="00F200F5" w:rsidRDefault="001A579A" w:rsidP="00267CCB">
            <w:pPr>
              <w:widowControl/>
              <w:spacing w:line="240" w:lineRule="atLeast"/>
              <w:jc w:val="center"/>
              <w:textAlignment w:val="center"/>
              <w:rPr>
                <w:rFonts w:asciiTheme="minorEastAsia" w:eastAsiaTheme="minorEastAsia" w:hAnsiTheme="minorEastAsia" w:cs="仿宋"/>
                <w:sz w:val="20"/>
                <w:szCs w:val="20"/>
              </w:rPr>
            </w:pPr>
            <w:r w:rsidRPr="00F200F5">
              <w:rPr>
                <w:rFonts w:asciiTheme="minorEastAsia" w:eastAsiaTheme="minorEastAsia" w:hAnsiTheme="minorEastAsia" w:cs="仿宋" w:hint="eastAsia"/>
                <w:sz w:val="20"/>
                <w:szCs w:val="20"/>
              </w:rPr>
              <w:t>合计</w:t>
            </w:r>
          </w:p>
        </w:tc>
        <w:tc>
          <w:tcPr>
            <w:tcW w:w="2172" w:type="dxa"/>
            <w:vAlign w:val="center"/>
          </w:tcPr>
          <w:p w14:paraId="06D379A6" w14:textId="087B2E2E" w:rsidR="001A579A" w:rsidRPr="00F200F5" w:rsidRDefault="00EC3E44" w:rsidP="00267CCB">
            <w:pPr>
              <w:widowControl/>
              <w:jc w:val="center"/>
              <w:textAlignment w:val="center"/>
              <w:rPr>
                <w:rFonts w:asciiTheme="minorEastAsia" w:eastAsiaTheme="minorEastAsia" w:hAnsiTheme="minorEastAsia" w:cs="仿宋"/>
                <w:b/>
                <w:bCs/>
                <w:sz w:val="20"/>
                <w:szCs w:val="20"/>
              </w:rPr>
            </w:pPr>
            <w:r w:rsidRPr="00F200F5">
              <w:rPr>
                <w:rFonts w:asciiTheme="minorEastAsia" w:eastAsiaTheme="minorEastAsia" w:hAnsiTheme="minorEastAsia" w:cs="仿宋" w:hint="eastAsia"/>
                <w:b/>
                <w:bCs/>
                <w:kern w:val="0"/>
                <w:sz w:val="20"/>
                <w:szCs w:val="20"/>
                <w:lang w:bidi="ar"/>
              </w:rPr>
              <w:t>31</w:t>
            </w:r>
          </w:p>
        </w:tc>
        <w:tc>
          <w:tcPr>
            <w:tcW w:w="1701" w:type="dxa"/>
            <w:vAlign w:val="center"/>
          </w:tcPr>
          <w:p w14:paraId="79EE8CD3" w14:textId="77777777" w:rsidR="001A579A" w:rsidRPr="00F200F5" w:rsidRDefault="001A579A" w:rsidP="00267CCB">
            <w:pPr>
              <w:spacing w:line="240" w:lineRule="atLeast"/>
              <w:jc w:val="center"/>
              <w:rPr>
                <w:rFonts w:asciiTheme="minorEastAsia" w:eastAsiaTheme="minorEastAsia" w:hAnsiTheme="minorEastAsia" w:cs="仿宋"/>
                <w:b/>
                <w:bCs/>
                <w:sz w:val="20"/>
                <w:szCs w:val="20"/>
              </w:rPr>
            </w:pPr>
            <w:r w:rsidRPr="00F200F5">
              <w:rPr>
                <w:rFonts w:asciiTheme="minorEastAsia" w:eastAsiaTheme="minorEastAsia" w:hAnsiTheme="minorEastAsia" w:cs="仿宋" w:hint="eastAsia"/>
                <w:b/>
                <w:bCs/>
                <w:sz w:val="20"/>
                <w:szCs w:val="20"/>
              </w:rPr>
              <w:t>1</w:t>
            </w:r>
          </w:p>
        </w:tc>
        <w:tc>
          <w:tcPr>
            <w:tcW w:w="1874" w:type="dxa"/>
            <w:vAlign w:val="center"/>
          </w:tcPr>
          <w:p w14:paraId="4F9D6B58" w14:textId="77777777" w:rsidR="001A579A" w:rsidRPr="00F200F5" w:rsidRDefault="001A579A" w:rsidP="00267CCB">
            <w:pPr>
              <w:widowControl/>
              <w:jc w:val="center"/>
              <w:textAlignment w:val="center"/>
              <w:rPr>
                <w:rFonts w:asciiTheme="minorEastAsia" w:eastAsiaTheme="minorEastAsia" w:hAnsiTheme="minorEastAsia" w:cs="仿宋"/>
                <w:b/>
                <w:bCs/>
                <w:sz w:val="20"/>
                <w:szCs w:val="20"/>
              </w:rPr>
            </w:pPr>
            <w:r w:rsidRPr="00F200F5">
              <w:rPr>
                <w:rFonts w:asciiTheme="minorEastAsia" w:eastAsiaTheme="minorEastAsia" w:hAnsiTheme="minorEastAsia" w:cs="宋体" w:hint="eastAsia"/>
                <w:kern w:val="0"/>
                <w:sz w:val="22"/>
                <w:szCs w:val="22"/>
                <w:lang w:bidi="ar"/>
              </w:rPr>
              <w:t>9</w:t>
            </w:r>
          </w:p>
        </w:tc>
      </w:tr>
    </w:tbl>
    <w:p w14:paraId="6ECA809B" w14:textId="094C5080" w:rsidR="001A579A" w:rsidRPr="00112126" w:rsidRDefault="005268DC" w:rsidP="00CB3B68">
      <w:pPr>
        <w:widowControl/>
        <w:spacing w:line="560" w:lineRule="exact"/>
        <w:ind w:firstLineChars="200" w:firstLine="640"/>
        <w:rPr>
          <w:rFonts w:eastAsia="仿宋"/>
          <w:kern w:val="0"/>
          <w:sz w:val="32"/>
          <w:szCs w:val="32"/>
        </w:rPr>
      </w:pPr>
      <w:r w:rsidRPr="00112126">
        <w:rPr>
          <w:rFonts w:eastAsia="仿宋" w:hint="eastAsia"/>
          <w:kern w:val="0"/>
          <w:sz w:val="32"/>
          <w:szCs w:val="32"/>
        </w:rPr>
        <w:t>截至</w:t>
      </w:r>
      <w:r w:rsidRPr="00112126">
        <w:rPr>
          <w:rFonts w:eastAsia="仿宋" w:hint="eastAsia"/>
          <w:kern w:val="0"/>
          <w:sz w:val="32"/>
          <w:szCs w:val="32"/>
        </w:rPr>
        <w:t>2026</w:t>
      </w:r>
      <w:r w:rsidRPr="00112126">
        <w:rPr>
          <w:rFonts w:eastAsia="仿宋" w:hint="eastAsia"/>
          <w:kern w:val="0"/>
          <w:sz w:val="32"/>
          <w:szCs w:val="32"/>
        </w:rPr>
        <w:t>年</w:t>
      </w:r>
      <w:r w:rsidRPr="00112126">
        <w:rPr>
          <w:rFonts w:eastAsia="仿宋" w:hint="eastAsia"/>
          <w:kern w:val="0"/>
          <w:sz w:val="32"/>
          <w:szCs w:val="32"/>
        </w:rPr>
        <w:t>6</w:t>
      </w:r>
      <w:r w:rsidRPr="00112126">
        <w:rPr>
          <w:rFonts w:eastAsia="仿宋" w:hint="eastAsia"/>
          <w:kern w:val="0"/>
          <w:sz w:val="32"/>
          <w:szCs w:val="32"/>
        </w:rPr>
        <w:t>月底，</w:t>
      </w:r>
      <w:r w:rsidR="001A579A" w:rsidRPr="00112126">
        <w:rPr>
          <w:rFonts w:eastAsia="仿宋" w:hint="eastAsia"/>
          <w:kern w:val="0"/>
          <w:sz w:val="32"/>
          <w:szCs w:val="32"/>
        </w:rPr>
        <w:t>各区</w:t>
      </w:r>
      <w:r w:rsidR="005B349F" w:rsidRPr="00112126">
        <w:rPr>
          <w:rFonts w:eastAsia="仿宋" w:hint="eastAsia"/>
          <w:kern w:val="0"/>
          <w:sz w:val="32"/>
          <w:szCs w:val="32"/>
        </w:rPr>
        <w:t>实际</w:t>
      </w:r>
      <w:r w:rsidR="001A579A" w:rsidRPr="00112126">
        <w:rPr>
          <w:rFonts w:eastAsia="仿宋" w:hint="eastAsia"/>
          <w:kern w:val="0"/>
          <w:sz w:val="32"/>
          <w:szCs w:val="32"/>
        </w:rPr>
        <w:t>共完成龙头</w:t>
      </w:r>
      <w:proofErr w:type="gramStart"/>
      <w:r w:rsidR="001A579A" w:rsidRPr="00112126">
        <w:rPr>
          <w:rFonts w:eastAsia="仿宋" w:hint="eastAsia"/>
          <w:kern w:val="0"/>
          <w:sz w:val="32"/>
          <w:szCs w:val="32"/>
        </w:rPr>
        <w:t>企业奖补</w:t>
      </w:r>
      <w:r w:rsidR="001A579A" w:rsidRPr="00112126">
        <w:rPr>
          <w:rFonts w:eastAsia="仿宋" w:hint="eastAsia"/>
          <w:kern w:val="0"/>
          <w:sz w:val="32"/>
          <w:szCs w:val="32"/>
        </w:rPr>
        <w:t>10</w:t>
      </w:r>
      <w:r w:rsidR="001A579A" w:rsidRPr="00112126">
        <w:rPr>
          <w:rFonts w:eastAsia="仿宋" w:hint="eastAsia"/>
          <w:kern w:val="0"/>
          <w:sz w:val="32"/>
          <w:szCs w:val="32"/>
        </w:rPr>
        <w:t>个</w:t>
      </w:r>
      <w:proofErr w:type="gramEnd"/>
      <w:r w:rsidR="004754D6" w:rsidRPr="00112126">
        <w:rPr>
          <w:rFonts w:eastAsia="仿宋" w:hint="eastAsia"/>
          <w:kern w:val="0"/>
          <w:sz w:val="32"/>
          <w:szCs w:val="32"/>
        </w:rPr>
        <w:t>，</w:t>
      </w:r>
      <w:proofErr w:type="gramStart"/>
      <w:r w:rsidR="004754D6" w:rsidRPr="00112126">
        <w:rPr>
          <w:rFonts w:eastAsia="仿宋" w:hint="eastAsia"/>
          <w:kern w:val="0"/>
          <w:sz w:val="32"/>
          <w:szCs w:val="32"/>
        </w:rPr>
        <w:t>拨付奖补资金</w:t>
      </w:r>
      <w:proofErr w:type="gramEnd"/>
      <w:r w:rsidR="004754D6" w:rsidRPr="00112126">
        <w:rPr>
          <w:rFonts w:eastAsia="仿宋" w:hint="eastAsia"/>
          <w:kern w:val="0"/>
          <w:sz w:val="32"/>
          <w:szCs w:val="32"/>
        </w:rPr>
        <w:t>230</w:t>
      </w:r>
      <w:r w:rsidR="004754D6" w:rsidRPr="00112126">
        <w:rPr>
          <w:rFonts w:eastAsia="仿宋" w:hint="eastAsia"/>
          <w:kern w:val="0"/>
          <w:sz w:val="32"/>
          <w:szCs w:val="32"/>
        </w:rPr>
        <w:t>万元</w:t>
      </w:r>
      <w:r w:rsidR="005B349F" w:rsidRPr="00112126">
        <w:rPr>
          <w:rFonts w:eastAsia="仿宋" w:hint="eastAsia"/>
          <w:kern w:val="0"/>
          <w:sz w:val="32"/>
          <w:szCs w:val="32"/>
        </w:rPr>
        <w:t>；</w:t>
      </w:r>
      <w:r w:rsidR="001A579A" w:rsidRPr="00112126">
        <w:rPr>
          <w:rFonts w:eastAsia="仿宋" w:hint="eastAsia"/>
          <w:kern w:val="0"/>
          <w:sz w:val="32"/>
          <w:szCs w:val="32"/>
        </w:rPr>
        <w:t>立项产业化项目</w:t>
      </w:r>
      <w:r w:rsidR="001A579A" w:rsidRPr="00112126">
        <w:rPr>
          <w:rFonts w:eastAsia="仿宋" w:hint="eastAsia"/>
          <w:kern w:val="0"/>
          <w:sz w:val="32"/>
          <w:szCs w:val="32"/>
        </w:rPr>
        <w:t>30</w:t>
      </w:r>
      <w:r w:rsidR="001A579A" w:rsidRPr="00112126">
        <w:rPr>
          <w:rFonts w:eastAsia="仿宋" w:hint="eastAsia"/>
          <w:kern w:val="0"/>
          <w:sz w:val="32"/>
          <w:szCs w:val="32"/>
        </w:rPr>
        <w:t>个，</w:t>
      </w:r>
      <w:r w:rsidR="005B349F" w:rsidRPr="00112126">
        <w:rPr>
          <w:rFonts w:eastAsia="仿宋" w:hint="eastAsia"/>
          <w:kern w:val="0"/>
          <w:sz w:val="32"/>
          <w:szCs w:val="32"/>
        </w:rPr>
        <w:t>项目总投资</w:t>
      </w:r>
      <w:r w:rsidR="005B349F" w:rsidRPr="00112126">
        <w:rPr>
          <w:rFonts w:eastAsia="仿宋" w:hint="eastAsia"/>
          <w:kern w:val="0"/>
          <w:sz w:val="32"/>
          <w:szCs w:val="32"/>
        </w:rPr>
        <w:t>1490.38</w:t>
      </w:r>
      <w:r w:rsidR="005B349F" w:rsidRPr="00112126">
        <w:rPr>
          <w:rFonts w:eastAsia="仿宋" w:hint="eastAsia"/>
          <w:kern w:val="0"/>
          <w:sz w:val="32"/>
          <w:szCs w:val="32"/>
        </w:rPr>
        <w:t>万元，市级财政补助</w:t>
      </w:r>
      <w:r w:rsidR="005B349F" w:rsidRPr="00112126">
        <w:rPr>
          <w:rFonts w:eastAsia="仿宋" w:hint="eastAsia"/>
          <w:kern w:val="0"/>
          <w:sz w:val="32"/>
          <w:szCs w:val="32"/>
        </w:rPr>
        <w:t>846</w:t>
      </w:r>
      <w:r w:rsidR="005B349F" w:rsidRPr="00112126">
        <w:rPr>
          <w:rFonts w:eastAsia="仿宋" w:hint="eastAsia"/>
          <w:kern w:val="0"/>
          <w:sz w:val="32"/>
          <w:szCs w:val="32"/>
        </w:rPr>
        <w:t>万元</w:t>
      </w:r>
      <w:r w:rsidR="000D6A6A" w:rsidRPr="00112126">
        <w:rPr>
          <w:rFonts w:eastAsia="仿宋" w:hint="eastAsia"/>
          <w:kern w:val="0"/>
          <w:sz w:val="32"/>
          <w:szCs w:val="32"/>
        </w:rPr>
        <w:t>，</w:t>
      </w:r>
      <w:r w:rsidR="005B349F" w:rsidRPr="00112126">
        <w:rPr>
          <w:rFonts w:eastAsia="仿宋" w:hint="eastAsia"/>
          <w:kern w:val="0"/>
          <w:sz w:val="32"/>
          <w:szCs w:val="32"/>
        </w:rPr>
        <w:t>其中</w:t>
      </w:r>
      <w:r w:rsidR="005B349F" w:rsidRPr="00112126">
        <w:rPr>
          <w:rFonts w:eastAsia="仿宋" w:hint="eastAsia"/>
          <w:kern w:val="0"/>
          <w:sz w:val="32"/>
          <w:szCs w:val="32"/>
        </w:rPr>
        <w:t>24</w:t>
      </w:r>
      <w:r w:rsidR="005B349F" w:rsidRPr="00112126">
        <w:rPr>
          <w:rFonts w:eastAsia="仿宋" w:hint="eastAsia"/>
          <w:kern w:val="0"/>
          <w:sz w:val="32"/>
          <w:szCs w:val="32"/>
        </w:rPr>
        <w:t>个项目已完工，</w:t>
      </w:r>
      <w:r w:rsidR="005B349F" w:rsidRPr="00112126">
        <w:rPr>
          <w:rFonts w:eastAsia="仿宋" w:hint="eastAsia"/>
          <w:kern w:val="0"/>
          <w:sz w:val="32"/>
          <w:szCs w:val="32"/>
        </w:rPr>
        <w:t>6</w:t>
      </w:r>
      <w:r w:rsidR="005B349F" w:rsidRPr="00112126">
        <w:rPr>
          <w:rFonts w:eastAsia="仿宋" w:hint="eastAsia"/>
          <w:kern w:val="0"/>
          <w:sz w:val="32"/>
          <w:szCs w:val="32"/>
        </w:rPr>
        <w:t>个项目正在建设中，完工率</w:t>
      </w:r>
      <w:r w:rsidR="005B349F" w:rsidRPr="00112126">
        <w:rPr>
          <w:rFonts w:eastAsia="仿宋" w:hint="eastAsia"/>
          <w:kern w:val="0"/>
          <w:sz w:val="32"/>
          <w:szCs w:val="32"/>
        </w:rPr>
        <w:t>80%</w:t>
      </w:r>
      <w:r w:rsidR="005B349F" w:rsidRPr="00112126">
        <w:rPr>
          <w:rFonts w:eastAsia="仿宋" w:hint="eastAsia"/>
          <w:kern w:val="0"/>
          <w:sz w:val="32"/>
          <w:szCs w:val="32"/>
        </w:rPr>
        <w:t>。</w:t>
      </w:r>
      <w:r w:rsidR="000D6A6A" w:rsidRPr="00112126">
        <w:rPr>
          <w:rFonts w:eastAsia="仿宋" w:hint="eastAsia"/>
          <w:kern w:val="0"/>
          <w:sz w:val="32"/>
          <w:szCs w:val="32"/>
        </w:rPr>
        <w:t>目前已有</w:t>
      </w:r>
      <w:r w:rsidR="000024EE" w:rsidRPr="00112126">
        <w:rPr>
          <w:rFonts w:eastAsia="仿宋" w:hint="eastAsia"/>
          <w:kern w:val="0"/>
          <w:sz w:val="32"/>
          <w:szCs w:val="32"/>
        </w:rPr>
        <w:t>3</w:t>
      </w:r>
      <w:r w:rsidR="005B349F" w:rsidRPr="00112126">
        <w:rPr>
          <w:rFonts w:eastAsia="仿宋" w:hint="eastAsia"/>
          <w:kern w:val="0"/>
          <w:sz w:val="32"/>
          <w:szCs w:val="32"/>
        </w:rPr>
        <w:t>个项目，</w:t>
      </w:r>
      <w:r w:rsidR="000D6A6A" w:rsidRPr="00112126">
        <w:rPr>
          <w:rFonts w:eastAsia="仿宋" w:hint="eastAsia"/>
          <w:kern w:val="0"/>
          <w:sz w:val="32"/>
          <w:szCs w:val="32"/>
        </w:rPr>
        <w:t>共</w:t>
      </w:r>
      <w:r w:rsidR="000024EE" w:rsidRPr="00112126">
        <w:rPr>
          <w:rFonts w:eastAsia="仿宋" w:hint="eastAsia"/>
          <w:kern w:val="0"/>
          <w:sz w:val="32"/>
          <w:szCs w:val="32"/>
        </w:rPr>
        <w:t>239.76</w:t>
      </w:r>
      <w:r w:rsidR="005B349F" w:rsidRPr="00112126">
        <w:rPr>
          <w:rFonts w:eastAsia="仿宋" w:hint="eastAsia"/>
          <w:kern w:val="0"/>
          <w:sz w:val="32"/>
          <w:szCs w:val="32"/>
        </w:rPr>
        <w:t>万元</w:t>
      </w:r>
      <w:r w:rsidR="000D6A6A" w:rsidRPr="00112126">
        <w:rPr>
          <w:rFonts w:eastAsia="仿宋" w:hint="eastAsia"/>
          <w:kern w:val="0"/>
          <w:sz w:val="32"/>
          <w:szCs w:val="32"/>
        </w:rPr>
        <w:t>已拨付至项目承担单位</w:t>
      </w:r>
      <w:r w:rsidR="00A05B79">
        <w:rPr>
          <w:rFonts w:eastAsia="仿宋" w:hint="eastAsia"/>
          <w:kern w:val="0"/>
          <w:sz w:val="32"/>
          <w:szCs w:val="32"/>
        </w:rPr>
        <w:t>。</w:t>
      </w:r>
      <w:r w:rsidR="00F200F5">
        <w:rPr>
          <w:rFonts w:eastAsia="仿宋" w:hint="eastAsia"/>
          <w:kern w:val="0"/>
          <w:sz w:val="32"/>
          <w:szCs w:val="32"/>
        </w:rPr>
        <w:t>农业产业化专项</w:t>
      </w:r>
      <w:r w:rsidR="005B349F" w:rsidRPr="00112126">
        <w:rPr>
          <w:rFonts w:eastAsia="仿宋" w:hint="eastAsia"/>
          <w:kern w:val="0"/>
          <w:sz w:val="32"/>
          <w:szCs w:val="32"/>
        </w:rPr>
        <w:t>资金拨付</w:t>
      </w:r>
      <w:proofErr w:type="gramStart"/>
      <w:r w:rsidR="005B349F" w:rsidRPr="00112126">
        <w:rPr>
          <w:rFonts w:eastAsia="仿宋" w:hint="eastAsia"/>
          <w:kern w:val="0"/>
          <w:sz w:val="32"/>
          <w:szCs w:val="32"/>
        </w:rPr>
        <w:t>至主体率</w:t>
      </w:r>
      <w:proofErr w:type="gramEnd"/>
      <w:r w:rsidR="005B349F" w:rsidRPr="00112126">
        <w:rPr>
          <w:rFonts w:eastAsia="仿宋" w:hint="eastAsia"/>
          <w:kern w:val="0"/>
          <w:sz w:val="32"/>
          <w:szCs w:val="32"/>
        </w:rPr>
        <w:t>为</w:t>
      </w:r>
      <w:r w:rsidR="00A05B79">
        <w:rPr>
          <w:rFonts w:eastAsia="仿宋" w:hint="eastAsia"/>
          <w:kern w:val="0"/>
          <w:sz w:val="32"/>
          <w:szCs w:val="32"/>
        </w:rPr>
        <w:t>44.5</w:t>
      </w:r>
      <w:r w:rsidR="000D6A6A" w:rsidRPr="00112126">
        <w:rPr>
          <w:rFonts w:eastAsia="仿宋"/>
          <w:kern w:val="0"/>
          <w:sz w:val="32"/>
          <w:szCs w:val="32"/>
        </w:rPr>
        <w:t>%</w:t>
      </w:r>
      <w:r w:rsidR="004754D6" w:rsidRPr="00112126">
        <w:rPr>
          <w:rFonts w:eastAsia="仿宋" w:hint="eastAsia"/>
          <w:kern w:val="0"/>
          <w:sz w:val="32"/>
          <w:szCs w:val="32"/>
        </w:rPr>
        <w:t>。</w:t>
      </w:r>
    </w:p>
    <w:p w14:paraId="2C1B6138" w14:textId="562701AB" w:rsidR="001A579A" w:rsidRPr="00112126" w:rsidRDefault="005B349F" w:rsidP="00112126">
      <w:pPr>
        <w:widowControl/>
        <w:spacing w:line="560" w:lineRule="exact"/>
        <w:jc w:val="center"/>
        <w:rPr>
          <w:rFonts w:eastAsia="仿宋"/>
          <w:kern w:val="0"/>
          <w:sz w:val="32"/>
          <w:szCs w:val="32"/>
        </w:rPr>
      </w:pPr>
      <w:r w:rsidRPr="00112126">
        <w:rPr>
          <w:rFonts w:eastAsia="仿宋" w:hint="eastAsia"/>
          <w:kern w:val="0"/>
          <w:sz w:val="32"/>
          <w:szCs w:val="32"/>
        </w:rPr>
        <w:t>表</w:t>
      </w:r>
      <w:r w:rsidRPr="00112126">
        <w:rPr>
          <w:rFonts w:eastAsia="仿宋" w:hint="eastAsia"/>
          <w:kern w:val="0"/>
          <w:sz w:val="32"/>
          <w:szCs w:val="32"/>
        </w:rPr>
        <w:t>3  2025</w:t>
      </w:r>
      <w:r w:rsidRPr="00112126">
        <w:rPr>
          <w:rFonts w:eastAsia="仿宋" w:hint="eastAsia"/>
          <w:kern w:val="0"/>
          <w:sz w:val="32"/>
          <w:szCs w:val="32"/>
        </w:rPr>
        <w:t>年农业产业化</w:t>
      </w:r>
      <w:r w:rsidR="004754D6" w:rsidRPr="00112126">
        <w:rPr>
          <w:rFonts w:eastAsia="仿宋" w:hint="eastAsia"/>
          <w:kern w:val="0"/>
          <w:sz w:val="32"/>
          <w:szCs w:val="32"/>
        </w:rPr>
        <w:t>项目</w:t>
      </w:r>
      <w:r w:rsidRPr="00112126">
        <w:rPr>
          <w:rFonts w:eastAsia="仿宋" w:hint="eastAsia"/>
          <w:kern w:val="0"/>
          <w:sz w:val="32"/>
          <w:szCs w:val="32"/>
        </w:rPr>
        <w:t>立项和建设情况</w:t>
      </w:r>
    </w:p>
    <w:p w14:paraId="039D8706" w14:textId="1903DD53" w:rsidR="001A579A" w:rsidRPr="00112126" w:rsidRDefault="005B349F" w:rsidP="00112126">
      <w:pPr>
        <w:widowControl/>
        <w:spacing w:line="560" w:lineRule="exact"/>
        <w:ind w:firstLineChars="200" w:firstLine="640"/>
        <w:jc w:val="right"/>
        <w:rPr>
          <w:rFonts w:eastAsia="仿宋"/>
          <w:kern w:val="0"/>
          <w:sz w:val="32"/>
          <w:szCs w:val="32"/>
        </w:rPr>
      </w:pPr>
      <w:r w:rsidRPr="00112126">
        <w:rPr>
          <w:rFonts w:eastAsia="仿宋" w:hint="eastAsia"/>
          <w:kern w:val="0"/>
          <w:sz w:val="32"/>
          <w:szCs w:val="32"/>
        </w:rPr>
        <w:t>单位：万元</w:t>
      </w:r>
      <w:bookmarkEnd w:id="0"/>
      <w:bookmarkEnd w:id="1"/>
      <w:bookmarkEnd w:id="2"/>
      <w:bookmarkEnd w:id="3"/>
      <w:bookmarkEnd w:id="4"/>
      <w:bookmarkEnd w:id="5"/>
    </w:p>
    <w:tbl>
      <w:tblPr>
        <w:tblStyle w:val="13"/>
        <w:tblW w:w="10300" w:type="dxa"/>
        <w:jc w:val="center"/>
        <w:tblLook w:val="04A0" w:firstRow="1" w:lastRow="0" w:firstColumn="1" w:lastColumn="0" w:noHBand="0" w:noVBand="1"/>
      </w:tblPr>
      <w:tblGrid>
        <w:gridCol w:w="541"/>
        <w:gridCol w:w="1370"/>
        <w:gridCol w:w="1988"/>
        <w:gridCol w:w="1750"/>
        <w:gridCol w:w="1063"/>
        <w:gridCol w:w="1178"/>
        <w:gridCol w:w="1276"/>
        <w:gridCol w:w="1134"/>
      </w:tblGrid>
      <w:tr w:rsidR="00112126" w:rsidRPr="00F200F5" w14:paraId="620F219E" w14:textId="77777777" w:rsidTr="00112126">
        <w:trPr>
          <w:cantSplit/>
          <w:trHeight w:val="589"/>
          <w:jc w:val="center"/>
        </w:trPr>
        <w:tc>
          <w:tcPr>
            <w:tcW w:w="0" w:type="auto"/>
            <w:tcBorders>
              <w:top w:val="single" w:sz="4" w:space="0" w:color="auto"/>
              <w:left w:val="single" w:sz="4" w:space="0" w:color="auto"/>
              <w:bottom w:val="single" w:sz="4" w:space="0" w:color="auto"/>
              <w:right w:val="single" w:sz="4" w:space="0" w:color="auto"/>
            </w:tcBorders>
            <w:vAlign w:val="center"/>
            <w:hideMark/>
          </w:tcPr>
          <w:p w14:paraId="014307FD" w14:textId="77777777" w:rsidR="005B349F" w:rsidRPr="00F200F5" w:rsidRDefault="005B349F" w:rsidP="005B349F">
            <w:pPr>
              <w:widowControl/>
              <w:snapToGrid w:val="0"/>
              <w:jc w:val="center"/>
              <w:textAlignment w:val="center"/>
              <w:rPr>
                <w:rFonts w:ascii="黑体" w:eastAsia="黑体" w:hAnsi="黑体"/>
                <w:bCs/>
                <w:kern w:val="0"/>
                <w:szCs w:val="21"/>
              </w:rPr>
            </w:pPr>
            <w:r w:rsidRPr="00F200F5">
              <w:rPr>
                <w:rFonts w:ascii="黑体" w:eastAsia="黑体" w:hAnsi="黑体" w:hint="eastAsia"/>
                <w:bCs/>
                <w:kern w:val="0"/>
                <w:szCs w:val="21"/>
              </w:rPr>
              <w:t>序号</w:t>
            </w:r>
          </w:p>
        </w:tc>
        <w:tc>
          <w:tcPr>
            <w:tcW w:w="1370" w:type="dxa"/>
            <w:tcBorders>
              <w:top w:val="single" w:sz="4" w:space="0" w:color="auto"/>
              <w:left w:val="single" w:sz="4" w:space="0" w:color="auto"/>
              <w:bottom w:val="single" w:sz="4" w:space="0" w:color="auto"/>
              <w:right w:val="single" w:sz="4" w:space="0" w:color="auto"/>
            </w:tcBorders>
            <w:vAlign w:val="center"/>
            <w:hideMark/>
          </w:tcPr>
          <w:p w14:paraId="039628EA" w14:textId="77777777" w:rsidR="005B349F" w:rsidRPr="00F200F5" w:rsidRDefault="005B349F" w:rsidP="005B349F">
            <w:pPr>
              <w:widowControl/>
              <w:snapToGrid w:val="0"/>
              <w:jc w:val="center"/>
              <w:textAlignment w:val="center"/>
              <w:rPr>
                <w:rFonts w:ascii="黑体" w:eastAsia="黑体" w:hAnsi="黑体"/>
                <w:kern w:val="0"/>
                <w:szCs w:val="21"/>
              </w:rPr>
            </w:pPr>
            <w:r w:rsidRPr="00F200F5">
              <w:rPr>
                <w:rFonts w:ascii="黑体" w:eastAsia="黑体" w:hAnsi="黑体" w:hint="eastAsia"/>
                <w:bCs/>
                <w:kern w:val="0"/>
                <w:szCs w:val="21"/>
              </w:rPr>
              <w:t>区属</w:t>
            </w:r>
          </w:p>
        </w:tc>
        <w:tc>
          <w:tcPr>
            <w:tcW w:w="0" w:type="auto"/>
            <w:tcBorders>
              <w:top w:val="single" w:sz="4" w:space="0" w:color="auto"/>
              <w:left w:val="single" w:sz="4" w:space="0" w:color="auto"/>
              <w:bottom w:val="single" w:sz="4" w:space="0" w:color="auto"/>
              <w:right w:val="single" w:sz="4" w:space="0" w:color="auto"/>
            </w:tcBorders>
            <w:vAlign w:val="center"/>
            <w:hideMark/>
          </w:tcPr>
          <w:p w14:paraId="32AC4EBC" w14:textId="77777777" w:rsidR="005B349F" w:rsidRPr="00F200F5" w:rsidRDefault="005B349F" w:rsidP="005B349F">
            <w:pPr>
              <w:widowControl/>
              <w:snapToGrid w:val="0"/>
              <w:jc w:val="center"/>
              <w:textAlignment w:val="center"/>
              <w:rPr>
                <w:rFonts w:ascii="黑体" w:eastAsia="黑体" w:hAnsi="黑体"/>
                <w:kern w:val="0"/>
                <w:szCs w:val="21"/>
              </w:rPr>
            </w:pPr>
            <w:r w:rsidRPr="00F200F5">
              <w:rPr>
                <w:rFonts w:ascii="黑体" w:eastAsia="黑体" w:hAnsi="黑体" w:hint="eastAsia"/>
                <w:bCs/>
                <w:kern w:val="0"/>
                <w:szCs w:val="21"/>
              </w:rPr>
              <w:t>项目名称</w:t>
            </w:r>
          </w:p>
        </w:tc>
        <w:tc>
          <w:tcPr>
            <w:tcW w:w="0" w:type="auto"/>
            <w:tcBorders>
              <w:top w:val="single" w:sz="4" w:space="0" w:color="auto"/>
              <w:left w:val="single" w:sz="4" w:space="0" w:color="auto"/>
              <w:bottom w:val="single" w:sz="4" w:space="0" w:color="auto"/>
              <w:right w:val="single" w:sz="4" w:space="0" w:color="auto"/>
            </w:tcBorders>
            <w:vAlign w:val="center"/>
            <w:hideMark/>
          </w:tcPr>
          <w:p w14:paraId="17554A57" w14:textId="77777777" w:rsidR="005B349F" w:rsidRPr="00F200F5" w:rsidRDefault="005B349F" w:rsidP="005B349F">
            <w:pPr>
              <w:widowControl/>
              <w:snapToGrid w:val="0"/>
              <w:jc w:val="center"/>
              <w:textAlignment w:val="center"/>
              <w:rPr>
                <w:rFonts w:ascii="黑体" w:eastAsia="黑体" w:hAnsi="黑体"/>
                <w:kern w:val="0"/>
                <w:szCs w:val="21"/>
              </w:rPr>
            </w:pPr>
            <w:r w:rsidRPr="00F200F5">
              <w:rPr>
                <w:rFonts w:ascii="黑体" w:eastAsia="黑体" w:hAnsi="黑体" w:hint="eastAsia"/>
                <w:bCs/>
                <w:kern w:val="0"/>
                <w:szCs w:val="21"/>
              </w:rPr>
              <w:t>项目实施单位</w:t>
            </w:r>
          </w:p>
        </w:tc>
        <w:tc>
          <w:tcPr>
            <w:tcW w:w="1004" w:type="dxa"/>
            <w:tcBorders>
              <w:top w:val="single" w:sz="4" w:space="0" w:color="auto"/>
              <w:left w:val="single" w:sz="4" w:space="0" w:color="auto"/>
              <w:bottom w:val="single" w:sz="4" w:space="0" w:color="auto"/>
              <w:right w:val="single" w:sz="4" w:space="0" w:color="auto"/>
            </w:tcBorders>
            <w:vAlign w:val="center"/>
            <w:hideMark/>
          </w:tcPr>
          <w:p w14:paraId="3E119D19" w14:textId="57DC2E7E" w:rsidR="005B349F" w:rsidRPr="00F200F5" w:rsidRDefault="005B349F" w:rsidP="005B349F">
            <w:pPr>
              <w:widowControl/>
              <w:snapToGrid w:val="0"/>
              <w:jc w:val="center"/>
              <w:textAlignment w:val="center"/>
              <w:rPr>
                <w:rFonts w:ascii="黑体" w:eastAsia="黑体" w:hAnsi="黑体"/>
                <w:szCs w:val="21"/>
              </w:rPr>
            </w:pPr>
            <w:r w:rsidRPr="00F200F5">
              <w:rPr>
                <w:rFonts w:ascii="黑体" w:eastAsia="黑体" w:hAnsi="黑体" w:hint="eastAsia"/>
                <w:bCs/>
                <w:kern w:val="0"/>
                <w:szCs w:val="21"/>
              </w:rPr>
              <w:t>总投资</w:t>
            </w:r>
          </w:p>
        </w:tc>
        <w:tc>
          <w:tcPr>
            <w:tcW w:w="1178" w:type="dxa"/>
            <w:tcBorders>
              <w:top w:val="single" w:sz="4" w:space="0" w:color="auto"/>
              <w:left w:val="single" w:sz="4" w:space="0" w:color="auto"/>
              <w:bottom w:val="single" w:sz="4" w:space="0" w:color="auto"/>
              <w:right w:val="single" w:sz="4" w:space="0" w:color="auto"/>
            </w:tcBorders>
            <w:vAlign w:val="center"/>
            <w:hideMark/>
          </w:tcPr>
          <w:p w14:paraId="44C48DBA" w14:textId="0A681D24" w:rsidR="005B349F" w:rsidRPr="00F200F5" w:rsidRDefault="005B349F" w:rsidP="005B349F">
            <w:pPr>
              <w:widowControl/>
              <w:snapToGrid w:val="0"/>
              <w:jc w:val="center"/>
              <w:textAlignment w:val="center"/>
              <w:rPr>
                <w:rFonts w:ascii="黑体" w:eastAsia="黑体" w:hAnsi="黑体"/>
                <w:szCs w:val="21"/>
              </w:rPr>
            </w:pPr>
            <w:r w:rsidRPr="00F200F5">
              <w:rPr>
                <w:rFonts w:ascii="黑体" w:eastAsia="黑体" w:hAnsi="黑体" w:hint="eastAsia"/>
                <w:bCs/>
                <w:kern w:val="0"/>
                <w:szCs w:val="21"/>
              </w:rPr>
              <w:t>财政补助</w:t>
            </w:r>
          </w:p>
        </w:tc>
        <w:tc>
          <w:tcPr>
            <w:tcW w:w="1276" w:type="dxa"/>
            <w:tcBorders>
              <w:top w:val="single" w:sz="4" w:space="0" w:color="auto"/>
              <w:left w:val="single" w:sz="4" w:space="0" w:color="auto"/>
              <w:bottom w:val="single" w:sz="4" w:space="0" w:color="auto"/>
              <w:right w:val="single" w:sz="4" w:space="0" w:color="auto"/>
            </w:tcBorders>
            <w:vAlign w:val="center"/>
            <w:hideMark/>
          </w:tcPr>
          <w:p w14:paraId="437DFF39" w14:textId="77777777" w:rsidR="005B349F" w:rsidRPr="00F200F5" w:rsidRDefault="005B349F" w:rsidP="005B349F">
            <w:pPr>
              <w:widowControl/>
              <w:snapToGrid w:val="0"/>
              <w:jc w:val="center"/>
              <w:textAlignment w:val="center"/>
              <w:rPr>
                <w:rFonts w:ascii="黑体" w:eastAsia="黑体" w:hAnsi="黑体"/>
                <w:bCs/>
                <w:kern w:val="0"/>
                <w:szCs w:val="21"/>
              </w:rPr>
            </w:pPr>
            <w:r w:rsidRPr="00F200F5">
              <w:rPr>
                <w:rFonts w:ascii="黑体" w:eastAsia="黑体" w:hAnsi="黑体" w:hint="eastAsia"/>
                <w:bCs/>
                <w:kern w:val="0"/>
                <w:szCs w:val="21"/>
              </w:rPr>
              <w:t>项目进展</w:t>
            </w:r>
          </w:p>
        </w:tc>
        <w:tc>
          <w:tcPr>
            <w:tcW w:w="1134" w:type="dxa"/>
            <w:tcBorders>
              <w:top w:val="single" w:sz="4" w:space="0" w:color="auto"/>
              <w:left w:val="single" w:sz="4" w:space="0" w:color="auto"/>
              <w:bottom w:val="single" w:sz="4" w:space="0" w:color="auto"/>
              <w:right w:val="single" w:sz="4" w:space="0" w:color="auto"/>
            </w:tcBorders>
            <w:vAlign w:val="center"/>
            <w:hideMark/>
          </w:tcPr>
          <w:p w14:paraId="53B501B3" w14:textId="77777777" w:rsidR="005B349F" w:rsidRPr="00F200F5" w:rsidRDefault="005B349F" w:rsidP="005B349F">
            <w:pPr>
              <w:widowControl/>
              <w:snapToGrid w:val="0"/>
              <w:jc w:val="center"/>
              <w:textAlignment w:val="center"/>
              <w:rPr>
                <w:rFonts w:ascii="黑体" w:eastAsia="黑体" w:hAnsi="黑体"/>
                <w:bCs/>
                <w:kern w:val="0"/>
                <w:szCs w:val="21"/>
              </w:rPr>
            </w:pPr>
            <w:r w:rsidRPr="00F200F5">
              <w:rPr>
                <w:rFonts w:ascii="黑体" w:eastAsia="黑体" w:hAnsi="黑体" w:hint="eastAsia"/>
                <w:bCs/>
                <w:kern w:val="0"/>
                <w:szCs w:val="21"/>
              </w:rPr>
              <w:t>备注</w:t>
            </w:r>
          </w:p>
        </w:tc>
      </w:tr>
      <w:tr w:rsidR="00112126" w:rsidRPr="00112126" w14:paraId="1EFDF94B" w14:textId="77777777" w:rsidTr="00112126">
        <w:trPr>
          <w:cantSplit/>
          <w:jc w:val="center"/>
        </w:trPr>
        <w:tc>
          <w:tcPr>
            <w:tcW w:w="0" w:type="auto"/>
            <w:tcBorders>
              <w:top w:val="single" w:sz="4" w:space="0" w:color="auto"/>
              <w:left w:val="single" w:sz="4" w:space="0" w:color="auto"/>
              <w:bottom w:val="single" w:sz="4" w:space="0" w:color="auto"/>
              <w:right w:val="single" w:sz="4" w:space="0" w:color="auto"/>
            </w:tcBorders>
            <w:vAlign w:val="center"/>
            <w:hideMark/>
          </w:tcPr>
          <w:p w14:paraId="79899252" w14:textId="77777777" w:rsidR="005B349F" w:rsidRPr="00F200F5" w:rsidRDefault="005B349F" w:rsidP="005B349F">
            <w:pPr>
              <w:widowControl/>
              <w:snapToGrid w:val="0"/>
              <w:jc w:val="center"/>
              <w:textAlignment w:val="center"/>
              <w:rPr>
                <w:rFonts w:asciiTheme="minorEastAsia" w:eastAsiaTheme="minorEastAsia" w:hAnsiTheme="minorEastAsia" w:cs="仿宋"/>
                <w:kern w:val="0"/>
                <w:szCs w:val="21"/>
              </w:rPr>
            </w:pPr>
            <w:r w:rsidRPr="00F200F5">
              <w:rPr>
                <w:rFonts w:asciiTheme="minorEastAsia" w:eastAsiaTheme="minorEastAsia" w:hAnsiTheme="minorEastAsia"/>
                <w:kern w:val="0"/>
                <w:szCs w:val="21"/>
              </w:rPr>
              <w:t>1</w:t>
            </w:r>
          </w:p>
        </w:tc>
        <w:tc>
          <w:tcPr>
            <w:tcW w:w="1370" w:type="dxa"/>
            <w:tcBorders>
              <w:top w:val="single" w:sz="4" w:space="0" w:color="auto"/>
              <w:left w:val="single" w:sz="4" w:space="0" w:color="auto"/>
              <w:bottom w:val="single" w:sz="4" w:space="0" w:color="auto"/>
              <w:right w:val="single" w:sz="4" w:space="0" w:color="auto"/>
            </w:tcBorders>
            <w:vAlign w:val="center"/>
            <w:hideMark/>
          </w:tcPr>
          <w:p w14:paraId="2DBF5185" w14:textId="77777777" w:rsidR="005B349F" w:rsidRPr="00F200F5" w:rsidRDefault="005B349F" w:rsidP="005B349F">
            <w:pPr>
              <w:widowControl/>
              <w:snapToGrid w:val="0"/>
              <w:jc w:val="center"/>
              <w:textAlignment w:val="center"/>
              <w:rPr>
                <w:rFonts w:asciiTheme="minorEastAsia" w:eastAsiaTheme="minorEastAsia" w:hAnsiTheme="minorEastAsia" w:cs="仿宋"/>
                <w:kern w:val="0"/>
                <w:szCs w:val="21"/>
              </w:rPr>
            </w:pPr>
            <w:proofErr w:type="gramStart"/>
            <w:r w:rsidRPr="00F200F5">
              <w:rPr>
                <w:rFonts w:asciiTheme="minorEastAsia" w:eastAsiaTheme="minorEastAsia" w:hAnsiTheme="minorEastAsia" w:cs="宋体" w:hint="eastAsia"/>
                <w:kern w:val="0"/>
                <w:szCs w:val="21"/>
              </w:rPr>
              <w:t>六合区</w:t>
            </w:r>
            <w:proofErr w:type="gramEnd"/>
          </w:p>
        </w:tc>
        <w:tc>
          <w:tcPr>
            <w:tcW w:w="0" w:type="auto"/>
            <w:tcBorders>
              <w:top w:val="single" w:sz="4" w:space="0" w:color="auto"/>
              <w:left w:val="single" w:sz="4" w:space="0" w:color="auto"/>
              <w:bottom w:val="single" w:sz="4" w:space="0" w:color="auto"/>
              <w:right w:val="single" w:sz="4" w:space="0" w:color="auto"/>
            </w:tcBorders>
            <w:vAlign w:val="center"/>
            <w:hideMark/>
          </w:tcPr>
          <w:p w14:paraId="1FA72D5D" w14:textId="77777777" w:rsidR="005B349F" w:rsidRPr="00F200F5" w:rsidRDefault="005B349F" w:rsidP="005B349F">
            <w:pPr>
              <w:widowControl/>
              <w:snapToGrid w:val="0"/>
              <w:jc w:val="left"/>
              <w:textAlignment w:val="center"/>
              <w:rPr>
                <w:rFonts w:asciiTheme="minorEastAsia" w:eastAsiaTheme="minorEastAsia" w:hAnsiTheme="minorEastAsia" w:cs="仿宋"/>
                <w:kern w:val="0"/>
                <w:szCs w:val="21"/>
              </w:rPr>
            </w:pPr>
            <w:r w:rsidRPr="00F200F5">
              <w:rPr>
                <w:rFonts w:asciiTheme="minorEastAsia" w:eastAsiaTheme="minorEastAsia" w:hAnsiTheme="minorEastAsia"/>
                <w:kern w:val="0"/>
                <w:szCs w:val="21"/>
              </w:rPr>
              <w:t>2025</w:t>
            </w:r>
            <w:proofErr w:type="gramStart"/>
            <w:r w:rsidRPr="00F200F5">
              <w:rPr>
                <w:rFonts w:asciiTheme="minorEastAsia" w:eastAsiaTheme="minorEastAsia" w:hAnsiTheme="minorEastAsia" w:cs="宋体" w:hint="eastAsia"/>
                <w:kern w:val="0"/>
                <w:szCs w:val="21"/>
              </w:rPr>
              <w:t>邦</w:t>
            </w:r>
            <w:proofErr w:type="gramEnd"/>
            <w:r w:rsidRPr="00F200F5">
              <w:rPr>
                <w:rFonts w:asciiTheme="minorEastAsia" w:eastAsiaTheme="minorEastAsia" w:hAnsiTheme="minorEastAsia" w:cs="宋体" w:hint="eastAsia"/>
                <w:kern w:val="0"/>
                <w:szCs w:val="21"/>
              </w:rPr>
              <w:t>诚绿色蔬菜冷</w:t>
            </w:r>
            <w:proofErr w:type="gramStart"/>
            <w:r w:rsidRPr="00F200F5">
              <w:rPr>
                <w:rFonts w:asciiTheme="minorEastAsia" w:eastAsiaTheme="minorEastAsia" w:hAnsiTheme="minorEastAsia" w:cs="宋体" w:hint="eastAsia"/>
                <w:kern w:val="0"/>
                <w:szCs w:val="21"/>
              </w:rPr>
              <w:t>链运输</w:t>
            </w:r>
            <w:proofErr w:type="gramEnd"/>
            <w:r w:rsidRPr="00F200F5">
              <w:rPr>
                <w:rFonts w:asciiTheme="minorEastAsia" w:eastAsiaTheme="minorEastAsia" w:hAnsiTheme="minorEastAsia" w:cs="宋体" w:hint="eastAsia"/>
                <w:kern w:val="0"/>
                <w:szCs w:val="21"/>
              </w:rPr>
              <w:t>车辆购置项目</w:t>
            </w:r>
          </w:p>
        </w:tc>
        <w:tc>
          <w:tcPr>
            <w:tcW w:w="0" w:type="auto"/>
            <w:tcBorders>
              <w:top w:val="single" w:sz="4" w:space="0" w:color="auto"/>
              <w:left w:val="single" w:sz="4" w:space="0" w:color="auto"/>
              <w:bottom w:val="single" w:sz="4" w:space="0" w:color="auto"/>
              <w:right w:val="single" w:sz="4" w:space="0" w:color="auto"/>
            </w:tcBorders>
            <w:vAlign w:val="center"/>
            <w:hideMark/>
          </w:tcPr>
          <w:p w14:paraId="6B841EA7" w14:textId="77777777" w:rsidR="005B349F" w:rsidRPr="00F200F5" w:rsidRDefault="005B349F" w:rsidP="005B349F">
            <w:pPr>
              <w:widowControl/>
              <w:snapToGrid w:val="0"/>
              <w:jc w:val="left"/>
              <w:textAlignment w:val="center"/>
              <w:rPr>
                <w:rFonts w:asciiTheme="minorEastAsia" w:eastAsiaTheme="minorEastAsia" w:hAnsiTheme="minorEastAsia" w:cs="仿宋"/>
                <w:kern w:val="0"/>
                <w:szCs w:val="21"/>
              </w:rPr>
            </w:pPr>
            <w:r w:rsidRPr="00F200F5">
              <w:rPr>
                <w:rFonts w:asciiTheme="minorEastAsia" w:eastAsiaTheme="minorEastAsia" w:hAnsiTheme="minorEastAsia" w:cs="宋体" w:hint="eastAsia"/>
                <w:kern w:val="0"/>
                <w:szCs w:val="21"/>
              </w:rPr>
              <w:t>南京邦诚农副产品有限公司</w:t>
            </w:r>
          </w:p>
        </w:tc>
        <w:tc>
          <w:tcPr>
            <w:tcW w:w="1004" w:type="dxa"/>
            <w:tcBorders>
              <w:top w:val="single" w:sz="4" w:space="0" w:color="auto"/>
              <w:left w:val="single" w:sz="4" w:space="0" w:color="auto"/>
              <w:bottom w:val="single" w:sz="4" w:space="0" w:color="auto"/>
              <w:right w:val="single" w:sz="4" w:space="0" w:color="auto"/>
            </w:tcBorders>
            <w:vAlign w:val="center"/>
            <w:hideMark/>
          </w:tcPr>
          <w:p w14:paraId="4698CCA7" w14:textId="166767E7" w:rsidR="005B349F" w:rsidRPr="00F200F5" w:rsidRDefault="005B349F" w:rsidP="00112126">
            <w:pPr>
              <w:widowControl/>
              <w:snapToGrid w:val="0"/>
              <w:jc w:val="center"/>
              <w:textAlignment w:val="center"/>
              <w:rPr>
                <w:rFonts w:asciiTheme="minorEastAsia" w:eastAsiaTheme="minorEastAsia" w:hAnsiTheme="minorEastAsia" w:cs="仿宋"/>
                <w:kern w:val="0"/>
                <w:szCs w:val="21"/>
              </w:rPr>
            </w:pPr>
            <w:r w:rsidRPr="00F200F5">
              <w:rPr>
                <w:rFonts w:asciiTheme="minorEastAsia" w:eastAsiaTheme="minorEastAsia" w:hAnsiTheme="minorEastAsia"/>
                <w:kern w:val="0"/>
                <w:szCs w:val="21"/>
              </w:rPr>
              <w:t>71.40</w:t>
            </w:r>
          </w:p>
        </w:tc>
        <w:tc>
          <w:tcPr>
            <w:tcW w:w="1178" w:type="dxa"/>
            <w:tcBorders>
              <w:top w:val="single" w:sz="4" w:space="0" w:color="auto"/>
              <w:left w:val="single" w:sz="4" w:space="0" w:color="auto"/>
              <w:bottom w:val="single" w:sz="4" w:space="0" w:color="auto"/>
              <w:right w:val="single" w:sz="4" w:space="0" w:color="auto"/>
            </w:tcBorders>
            <w:vAlign w:val="center"/>
            <w:hideMark/>
          </w:tcPr>
          <w:p w14:paraId="6EEFF05E" w14:textId="1809BD25" w:rsidR="005B349F" w:rsidRPr="00F200F5" w:rsidRDefault="005B349F" w:rsidP="00112126">
            <w:pPr>
              <w:widowControl/>
              <w:snapToGrid w:val="0"/>
              <w:jc w:val="center"/>
              <w:textAlignment w:val="center"/>
              <w:rPr>
                <w:rFonts w:asciiTheme="minorEastAsia" w:eastAsiaTheme="minorEastAsia" w:hAnsiTheme="minorEastAsia" w:cs="仿宋"/>
                <w:kern w:val="0"/>
                <w:szCs w:val="21"/>
              </w:rPr>
            </w:pPr>
            <w:r w:rsidRPr="00F200F5">
              <w:rPr>
                <w:rFonts w:asciiTheme="minorEastAsia" w:eastAsiaTheme="minorEastAsia" w:hAnsiTheme="minorEastAsia"/>
                <w:kern w:val="0"/>
                <w:szCs w:val="21"/>
              </w:rPr>
              <w:t>35.18</w:t>
            </w:r>
          </w:p>
        </w:tc>
        <w:tc>
          <w:tcPr>
            <w:tcW w:w="1276" w:type="dxa"/>
            <w:tcBorders>
              <w:top w:val="single" w:sz="4" w:space="0" w:color="auto"/>
              <w:left w:val="single" w:sz="4" w:space="0" w:color="auto"/>
              <w:bottom w:val="single" w:sz="4" w:space="0" w:color="auto"/>
              <w:right w:val="single" w:sz="4" w:space="0" w:color="auto"/>
            </w:tcBorders>
            <w:vAlign w:val="center"/>
            <w:hideMark/>
          </w:tcPr>
          <w:p w14:paraId="05E52DDA" w14:textId="77777777" w:rsidR="005B349F" w:rsidRPr="00F200F5" w:rsidRDefault="005B349F" w:rsidP="005B349F">
            <w:pPr>
              <w:widowControl/>
              <w:snapToGrid w:val="0"/>
              <w:jc w:val="center"/>
              <w:textAlignment w:val="center"/>
              <w:rPr>
                <w:rFonts w:asciiTheme="minorEastAsia" w:eastAsiaTheme="minorEastAsia" w:hAnsiTheme="minorEastAsia" w:cs="仿宋"/>
                <w:kern w:val="0"/>
                <w:szCs w:val="21"/>
              </w:rPr>
            </w:pPr>
            <w:r w:rsidRPr="00F200F5">
              <w:rPr>
                <w:rFonts w:asciiTheme="minorEastAsia" w:eastAsiaTheme="minorEastAsia" w:hAnsiTheme="minorEastAsia" w:cs="宋体" w:hint="eastAsia"/>
                <w:kern w:val="0"/>
                <w:szCs w:val="21"/>
              </w:rPr>
              <w:t>已完成</w:t>
            </w:r>
          </w:p>
        </w:tc>
        <w:tc>
          <w:tcPr>
            <w:tcW w:w="1134" w:type="dxa"/>
            <w:tcBorders>
              <w:top w:val="single" w:sz="4" w:space="0" w:color="auto"/>
              <w:left w:val="single" w:sz="4" w:space="0" w:color="auto"/>
              <w:bottom w:val="single" w:sz="4" w:space="0" w:color="auto"/>
              <w:right w:val="single" w:sz="4" w:space="0" w:color="auto"/>
            </w:tcBorders>
            <w:vAlign w:val="center"/>
          </w:tcPr>
          <w:p w14:paraId="441CC6A8" w14:textId="77777777" w:rsidR="005B349F" w:rsidRPr="00F200F5" w:rsidRDefault="005B349F" w:rsidP="005B349F">
            <w:pPr>
              <w:autoSpaceDE w:val="0"/>
              <w:snapToGrid w:val="0"/>
              <w:jc w:val="center"/>
              <w:rPr>
                <w:rFonts w:asciiTheme="minorEastAsia" w:eastAsiaTheme="minorEastAsia" w:hAnsiTheme="minorEastAsia" w:cs="仿宋"/>
                <w:szCs w:val="21"/>
              </w:rPr>
            </w:pPr>
          </w:p>
        </w:tc>
      </w:tr>
      <w:tr w:rsidR="00112126" w:rsidRPr="00112126" w14:paraId="31006D9D" w14:textId="77777777" w:rsidTr="00112126">
        <w:trPr>
          <w:cantSplit/>
          <w:jc w:val="center"/>
        </w:trPr>
        <w:tc>
          <w:tcPr>
            <w:tcW w:w="0" w:type="auto"/>
            <w:tcBorders>
              <w:top w:val="single" w:sz="4" w:space="0" w:color="auto"/>
              <w:left w:val="single" w:sz="4" w:space="0" w:color="auto"/>
              <w:bottom w:val="single" w:sz="4" w:space="0" w:color="auto"/>
              <w:right w:val="single" w:sz="4" w:space="0" w:color="auto"/>
            </w:tcBorders>
            <w:vAlign w:val="center"/>
            <w:hideMark/>
          </w:tcPr>
          <w:p w14:paraId="1051790E" w14:textId="77777777" w:rsidR="005B349F" w:rsidRPr="00F200F5" w:rsidRDefault="005B349F" w:rsidP="005B349F">
            <w:pPr>
              <w:widowControl/>
              <w:snapToGrid w:val="0"/>
              <w:jc w:val="center"/>
              <w:textAlignment w:val="center"/>
              <w:rPr>
                <w:rFonts w:asciiTheme="minorEastAsia" w:eastAsiaTheme="minorEastAsia" w:hAnsiTheme="minorEastAsia" w:cs="仿宋"/>
                <w:kern w:val="0"/>
                <w:szCs w:val="21"/>
              </w:rPr>
            </w:pPr>
            <w:r w:rsidRPr="00F200F5">
              <w:rPr>
                <w:rFonts w:asciiTheme="minorEastAsia" w:eastAsiaTheme="minorEastAsia" w:hAnsiTheme="minorEastAsia"/>
                <w:kern w:val="0"/>
                <w:szCs w:val="21"/>
              </w:rPr>
              <w:t>2</w:t>
            </w:r>
          </w:p>
        </w:tc>
        <w:tc>
          <w:tcPr>
            <w:tcW w:w="1370" w:type="dxa"/>
            <w:tcBorders>
              <w:top w:val="single" w:sz="4" w:space="0" w:color="auto"/>
              <w:left w:val="single" w:sz="4" w:space="0" w:color="auto"/>
              <w:bottom w:val="single" w:sz="4" w:space="0" w:color="auto"/>
              <w:right w:val="single" w:sz="4" w:space="0" w:color="auto"/>
            </w:tcBorders>
            <w:vAlign w:val="center"/>
            <w:hideMark/>
          </w:tcPr>
          <w:p w14:paraId="209DDA84" w14:textId="77777777" w:rsidR="005B349F" w:rsidRPr="00F200F5" w:rsidRDefault="005B349F" w:rsidP="005B349F">
            <w:pPr>
              <w:widowControl/>
              <w:snapToGrid w:val="0"/>
              <w:jc w:val="center"/>
              <w:textAlignment w:val="center"/>
              <w:rPr>
                <w:rFonts w:asciiTheme="minorEastAsia" w:eastAsiaTheme="minorEastAsia" w:hAnsiTheme="minorEastAsia" w:cs="仿宋"/>
                <w:kern w:val="0"/>
                <w:szCs w:val="21"/>
              </w:rPr>
            </w:pPr>
            <w:proofErr w:type="gramStart"/>
            <w:r w:rsidRPr="00F200F5">
              <w:rPr>
                <w:rFonts w:asciiTheme="minorEastAsia" w:eastAsiaTheme="minorEastAsia" w:hAnsiTheme="minorEastAsia" w:cs="宋体" w:hint="eastAsia"/>
                <w:kern w:val="0"/>
                <w:szCs w:val="21"/>
              </w:rPr>
              <w:t>六合区</w:t>
            </w:r>
            <w:proofErr w:type="gramEnd"/>
          </w:p>
        </w:tc>
        <w:tc>
          <w:tcPr>
            <w:tcW w:w="0" w:type="auto"/>
            <w:tcBorders>
              <w:top w:val="single" w:sz="4" w:space="0" w:color="auto"/>
              <w:left w:val="single" w:sz="4" w:space="0" w:color="auto"/>
              <w:bottom w:val="single" w:sz="4" w:space="0" w:color="auto"/>
              <w:right w:val="single" w:sz="4" w:space="0" w:color="auto"/>
            </w:tcBorders>
            <w:vAlign w:val="center"/>
            <w:hideMark/>
          </w:tcPr>
          <w:p w14:paraId="62D4B7EB" w14:textId="77777777" w:rsidR="005B349F" w:rsidRPr="00F200F5" w:rsidRDefault="005B349F" w:rsidP="005B349F">
            <w:pPr>
              <w:widowControl/>
              <w:snapToGrid w:val="0"/>
              <w:jc w:val="left"/>
              <w:textAlignment w:val="center"/>
              <w:rPr>
                <w:rFonts w:asciiTheme="minorEastAsia" w:eastAsiaTheme="minorEastAsia" w:hAnsiTheme="minorEastAsia" w:cs="仿宋"/>
                <w:kern w:val="0"/>
                <w:szCs w:val="21"/>
              </w:rPr>
            </w:pPr>
            <w:r w:rsidRPr="00F200F5">
              <w:rPr>
                <w:rFonts w:asciiTheme="minorEastAsia" w:eastAsiaTheme="minorEastAsia" w:hAnsiTheme="minorEastAsia" w:cs="宋体" w:hint="eastAsia"/>
                <w:kern w:val="0"/>
                <w:szCs w:val="21"/>
              </w:rPr>
              <w:t>冷藏保鲜库建设项目</w:t>
            </w:r>
          </w:p>
        </w:tc>
        <w:tc>
          <w:tcPr>
            <w:tcW w:w="0" w:type="auto"/>
            <w:tcBorders>
              <w:top w:val="single" w:sz="4" w:space="0" w:color="auto"/>
              <w:left w:val="single" w:sz="4" w:space="0" w:color="auto"/>
              <w:bottom w:val="single" w:sz="4" w:space="0" w:color="auto"/>
              <w:right w:val="single" w:sz="4" w:space="0" w:color="auto"/>
            </w:tcBorders>
            <w:vAlign w:val="center"/>
            <w:hideMark/>
          </w:tcPr>
          <w:p w14:paraId="15A09488" w14:textId="77777777" w:rsidR="005B349F" w:rsidRPr="00F200F5" w:rsidRDefault="005B349F" w:rsidP="005B349F">
            <w:pPr>
              <w:widowControl/>
              <w:snapToGrid w:val="0"/>
              <w:jc w:val="left"/>
              <w:textAlignment w:val="center"/>
              <w:rPr>
                <w:rFonts w:asciiTheme="minorEastAsia" w:eastAsiaTheme="minorEastAsia" w:hAnsiTheme="minorEastAsia" w:cs="仿宋"/>
                <w:kern w:val="0"/>
                <w:szCs w:val="21"/>
              </w:rPr>
            </w:pPr>
            <w:r w:rsidRPr="00F200F5">
              <w:rPr>
                <w:rFonts w:asciiTheme="minorEastAsia" w:eastAsiaTheme="minorEastAsia" w:hAnsiTheme="minorEastAsia" w:cs="宋体" w:hint="eastAsia"/>
                <w:kern w:val="0"/>
                <w:szCs w:val="21"/>
              </w:rPr>
              <w:t>南京苏先食食品有限公司</w:t>
            </w:r>
          </w:p>
        </w:tc>
        <w:tc>
          <w:tcPr>
            <w:tcW w:w="1004" w:type="dxa"/>
            <w:tcBorders>
              <w:top w:val="single" w:sz="4" w:space="0" w:color="auto"/>
              <w:left w:val="single" w:sz="4" w:space="0" w:color="auto"/>
              <w:bottom w:val="single" w:sz="4" w:space="0" w:color="auto"/>
              <w:right w:val="single" w:sz="4" w:space="0" w:color="auto"/>
            </w:tcBorders>
            <w:vAlign w:val="center"/>
            <w:hideMark/>
          </w:tcPr>
          <w:p w14:paraId="4C6ED6EF" w14:textId="48A9FF12" w:rsidR="005B349F" w:rsidRPr="00F200F5" w:rsidRDefault="005B349F" w:rsidP="00112126">
            <w:pPr>
              <w:widowControl/>
              <w:snapToGrid w:val="0"/>
              <w:jc w:val="center"/>
              <w:textAlignment w:val="center"/>
              <w:rPr>
                <w:rFonts w:asciiTheme="minorEastAsia" w:eastAsiaTheme="minorEastAsia" w:hAnsiTheme="minorEastAsia" w:cs="仿宋"/>
                <w:kern w:val="0"/>
                <w:szCs w:val="21"/>
              </w:rPr>
            </w:pPr>
            <w:r w:rsidRPr="00F200F5">
              <w:rPr>
                <w:rFonts w:asciiTheme="minorEastAsia" w:eastAsiaTheme="minorEastAsia" w:hAnsiTheme="minorEastAsia"/>
                <w:kern w:val="0"/>
                <w:szCs w:val="21"/>
              </w:rPr>
              <w:t>5.71</w:t>
            </w:r>
          </w:p>
        </w:tc>
        <w:tc>
          <w:tcPr>
            <w:tcW w:w="1178" w:type="dxa"/>
            <w:tcBorders>
              <w:top w:val="single" w:sz="4" w:space="0" w:color="auto"/>
              <w:left w:val="single" w:sz="4" w:space="0" w:color="auto"/>
              <w:bottom w:val="single" w:sz="4" w:space="0" w:color="auto"/>
              <w:right w:val="single" w:sz="4" w:space="0" w:color="auto"/>
            </w:tcBorders>
            <w:vAlign w:val="center"/>
            <w:hideMark/>
          </w:tcPr>
          <w:p w14:paraId="53386B23" w14:textId="3CAB2C15" w:rsidR="005B349F" w:rsidRPr="00F200F5" w:rsidRDefault="005B349F" w:rsidP="00112126">
            <w:pPr>
              <w:widowControl/>
              <w:snapToGrid w:val="0"/>
              <w:jc w:val="center"/>
              <w:textAlignment w:val="center"/>
              <w:rPr>
                <w:rFonts w:asciiTheme="minorEastAsia" w:eastAsiaTheme="minorEastAsia" w:hAnsiTheme="minorEastAsia" w:cs="仿宋"/>
                <w:kern w:val="0"/>
                <w:szCs w:val="21"/>
              </w:rPr>
            </w:pPr>
            <w:r w:rsidRPr="00F200F5">
              <w:rPr>
                <w:rFonts w:asciiTheme="minorEastAsia" w:eastAsiaTheme="minorEastAsia" w:hAnsiTheme="minorEastAsia"/>
                <w:kern w:val="0"/>
                <w:szCs w:val="21"/>
              </w:rPr>
              <w:t>2.18</w:t>
            </w:r>
          </w:p>
        </w:tc>
        <w:tc>
          <w:tcPr>
            <w:tcW w:w="1276" w:type="dxa"/>
            <w:tcBorders>
              <w:top w:val="single" w:sz="4" w:space="0" w:color="auto"/>
              <w:left w:val="single" w:sz="4" w:space="0" w:color="auto"/>
              <w:bottom w:val="single" w:sz="4" w:space="0" w:color="auto"/>
              <w:right w:val="single" w:sz="4" w:space="0" w:color="auto"/>
            </w:tcBorders>
            <w:vAlign w:val="center"/>
            <w:hideMark/>
          </w:tcPr>
          <w:p w14:paraId="3672EF2A" w14:textId="77777777" w:rsidR="005B349F" w:rsidRPr="00F200F5" w:rsidRDefault="005B349F" w:rsidP="005B349F">
            <w:pPr>
              <w:widowControl/>
              <w:snapToGrid w:val="0"/>
              <w:jc w:val="center"/>
              <w:textAlignment w:val="center"/>
              <w:rPr>
                <w:rFonts w:asciiTheme="minorEastAsia" w:eastAsiaTheme="minorEastAsia" w:hAnsiTheme="minorEastAsia" w:cs="仿宋"/>
                <w:kern w:val="0"/>
                <w:szCs w:val="21"/>
              </w:rPr>
            </w:pPr>
            <w:r w:rsidRPr="00F200F5">
              <w:rPr>
                <w:rFonts w:asciiTheme="minorEastAsia" w:eastAsiaTheme="minorEastAsia" w:hAnsiTheme="minorEastAsia" w:cs="宋体" w:hint="eastAsia"/>
                <w:kern w:val="0"/>
                <w:szCs w:val="21"/>
              </w:rPr>
              <w:t>已完成</w:t>
            </w:r>
          </w:p>
        </w:tc>
        <w:tc>
          <w:tcPr>
            <w:tcW w:w="1134" w:type="dxa"/>
            <w:tcBorders>
              <w:top w:val="single" w:sz="4" w:space="0" w:color="auto"/>
              <w:left w:val="single" w:sz="4" w:space="0" w:color="auto"/>
              <w:bottom w:val="single" w:sz="4" w:space="0" w:color="auto"/>
              <w:right w:val="single" w:sz="4" w:space="0" w:color="auto"/>
            </w:tcBorders>
            <w:vAlign w:val="center"/>
          </w:tcPr>
          <w:p w14:paraId="724DE2BD" w14:textId="77777777" w:rsidR="005B349F" w:rsidRPr="00F200F5" w:rsidRDefault="005B349F" w:rsidP="005B349F">
            <w:pPr>
              <w:autoSpaceDE w:val="0"/>
              <w:snapToGrid w:val="0"/>
              <w:jc w:val="center"/>
              <w:rPr>
                <w:rFonts w:asciiTheme="minorEastAsia" w:eastAsiaTheme="minorEastAsia" w:hAnsiTheme="minorEastAsia" w:cs="仿宋"/>
                <w:szCs w:val="21"/>
              </w:rPr>
            </w:pPr>
          </w:p>
        </w:tc>
      </w:tr>
      <w:tr w:rsidR="00112126" w:rsidRPr="00112126" w14:paraId="2D498621" w14:textId="77777777" w:rsidTr="00112126">
        <w:trPr>
          <w:cantSplit/>
          <w:jc w:val="center"/>
        </w:trPr>
        <w:tc>
          <w:tcPr>
            <w:tcW w:w="0" w:type="auto"/>
            <w:tcBorders>
              <w:top w:val="single" w:sz="4" w:space="0" w:color="auto"/>
              <w:left w:val="single" w:sz="4" w:space="0" w:color="auto"/>
              <w:bottom w:val="single" w:sz="4" w:space="0" w:color="auto"/>
              <w:right w:val="single" w:sz="4" w:space="0" w:color="auto"/>
            </w:tcBorders>
            <w:vAlign w:val="center"/>
            <w:hideMark/>
          </w:tcPr>
          <w:p w14:paraId="7879EABC" w14:textId="77777777" w:rsidR="005B349F" w:rsidRPr="00F200F5" w:rsidRDefault="005B349F" w:rsidP="005B349F">
            <w:pPr>
              <w:widowControl/>
              <w:snapToGrid w:val="0"/>
              <w:jc w:val="center"/>
              <w:textAlignment w:val="center"/>
              <w:rPr>
                <w:rFonts w:asciiTheme="minorEastAsia" w:eastAsiaTheme="minorEastAsia" w:hAnsiTheme="minorEastAsia" w:cs="仿宋"/>
                <w:kern w:val="0"/>
                <w:szCs w:val="21"/>
              </w:rPr>
            </w:pPr>
            <w:r w:rsidRPr="00F200F5">
              <w:rPr>
                <w:rFonts w:asciiTheme="minorEastAsia" w:eastAsiaTheme="minorEastAsia" w:hAnsiTheme="minorEastAsia"/>
                <w:kern w:val="0"/>
                <w:szCs w:val="21"/>
              </w:rPr>
              <w:t>3</w:t>
            </w:r>
          </w:p>
        </w:tc>
        <w:tc>
          <w:tcPr>
            <w:tcW w:w="1370" w:type="dxa"/>
            <w:tcBorders>
              <w:top w:val="single" w:sz="4" w:space="0" w:color="auto"/>
              <w:left w:val="single" w:sz="4" w:space="0" w:color="auto"/>
              <w:bottom w:val="single" w:sz="4" w:space="0" w:color="auto"/>
              <w:right w:val="single" w:sz="4" w:space="0" w:color="auto"/>
            </w:tcBorders>
            <w:vAlign w:val="center"/>
            <w:hideMark/>
          </w:tcPr>
          <w:p w14:paraId="782F322B" w14:textId="77777777" w:rsidR="005B349F" w:rsidRPr="00F200F5" w:rsidRDefault="005B349F" w:rsidP="005B349F">
            <w:pPr>
              <w:widowControl/>
              <w:snapToGrid w:val="0"/>
              <w:jc w:val="center"/>
              <w:textAlignment w:val="center"/>
              <w:rPr>
                <w:rFonts w:asciiTheme="minorEastAsia" w:eastAsiaTheme="minorEastAsia" w:hAnsiTheme="minorEastAsia" w:cs="仿宋"/>
                <w:kern w:val="0"/>
                <w:szCs w:val="21"/>
              </w:rPr>
            </w:pPr>
            <w:proofErr w:type="gramStart"/>
            <w:r w:rsidRPr="00F200F5">
              <w:rPr>
                <w:rFonts w:asciiTheme="minorEastAsia" w:eastAsiaTheme="minorEastAsia" w:hAnsiTheme="minorEastAsia" w:cs="宋体" w:hint="eastAsia"/>
                <w:kern w:val="0"/>
                <w:szCs w:val="21"/>
              </w:rPr>
              <w:t>六合区</w:t>
            </w:r>
            <w:proofErr w:type="gramEnd"/>
          </w:p>
        </w:tc>
        <w:tc>
          <w:tcPr>
            <w:tcW w:w="0" w:type="auto"/>
            <w:tcBorders>
              <w:top w:val="single" w:sz="4" w:space="0" w:color="auto"/>
              <w:left w:val="single" w:sz="4" w:space="0" w:color="auto"/>
              <w:bottom w:val="single" w:sz="4" w:space="0" w:color="auto"/>
              <w:right w:val="single" w:sz="4" w:space="0" w:color="auto"/>
            </w:tcBorders>
            <w:vAlign w:val="center"/>
            <w:hideMark/>
          </w:tcPr>
          <w:p w14:paraId="45A48FD6" w14:textId="77777777" w:rsidR="005B349F" w:rsidRPr="00F200F5" w:rsidRDefault="005B349F" w:rsidP="005B349F">
            <w:pPr>
              <w:widowControl/>
              <w:snapToGrid w:val="0"/>
              <w:jc w:val="left"/>
              <w:textAlignment w:val="center"/>
              <w:rPr>
                <w:rFonts w:asciiTheme="minorEastAsia" w:eastAsiaTheme="minorEastAsia" w:hAnsiTheme="minorEastAsia" w:cs="仿宋"/>
                <w:kern w:val="0"/>
                <w:szCs w:val="21"/>
              </w:rPr>
            </w:pPr>
            <w:r w:rsidRPr="00F200F5">
              <w:rPr>
                <w:rFonts w:asciiTheme="minorEastAsia" w:eastAsiaTheme="minorEastAsia" w:hAnsiTheme="minorEastAsia" w:cs="宋体" w:hint="eastAsia"/>
                <w:kern w:val="0"/>
                <w:szCs w:val="21"/>
              </w:rPr>
              <w:t>冷链运输车购置与检测能力提升项目</w:t>
            </w:r>
          </w:p>
        </w:tc>
        <w:tc>
          <w:tcPr>
            <w:tcW w:w="0" w:type="auto"/>
            <w:tcBorders>
              <w:top w:val="single" w:sz="4" w:space="0" w:color="auto"/>
              <w:left w:val="single" w:sz="4" w:space="0" w:color="auto"/>
              <w:bottom w:val="single" w:sz="4" w:space="0" w:color="auto"/>
              <w:right w:val="single" w:sz="4" w:space="0" w:color="auto"/>
            </w:tcBorders>
            <w:vAlign w:val="center"/>
            <w:hideMark/>
          </w:tcPr>
          <w:p w14:paraId="552ED417" w14:textId="77777777" w:rsidR="005B349F" w:rsidRPr="00F200F5" w:rsidRDefault="005B349F" w:rsidP="005B349F">
            <w:pPr>
              <w:widowControl/>
              <w:snapToGrid w:val="0"/>
              <w:jc w:val="left"/>
              <w:textAlignment w:val="center"/>
              <w:rPr>
                <w:rFonts w:asciiTheme="minorEastAsia" w:eastAsiaTheme="minorEastAsia" w:hAnsiTheme="minorEastAsia" w:cs="仿宋"/>
                <w:kern w:val="0"/>
                <w:szCs w:val="21"/>
              </w:rPr>
            </w:pPr>
            <w:proofErr w:type="gramStart"/>
            <w:r w:rsidRPr="00F200F5">
              <w:rPr>
                <w:rFonts w:asciiTheme="minorEastAsia" w:eastAsiaTheme="minorEastAsia" w:hAnsiTheme="minorEastAsia" w:cs="宋体" w:hint="eastAsia"/>
                <w:kern w:val="0"/>
                <w:szCs w:val="21"/>
              </w:rPr>
              <w:t>南京骏圣生态农业</w:t>
            </w:r>
            <w:proofErr w:type="gramEnd"/>
            <w:r w:rsidRPr="00F200F5">
              <w:rPr>
                <w:rFonts w:asciiTheme="minorEastAsia" w:eastAsiaTheme="minorEastAsia" w:hAnsiTheme="minorEastAsia" w:cs="宋体" w:hint="eastAsia"/>
                <w:kern w:val="0"/>
                <w:szCs w:val="21"/>
              </w:rPr>
              <w:t>有限公司</w:t>
            </w:r>
          </w:p>
        </w:tc>
        <w:tc>
          <w:tcPr>
            <w:tcW w:w="1004" w:type="dxa"/>
            <w:tcBorders>
              <w:top w:val="single" w:sz="4" w:space="0" w:color="auto"/>
              <w:left w:val="single" w:sz="4" w:space="0" w:color="auto"/>
              <w:bottom w:val="single" w:sz="4" w:space="0" w:color="auto"/>
              <w:right w:val="single" w:sz="4" w:space="0" w:color="auto"/>
            </w:tcBorders>
            <w:vAlign w:val="center"/>
            <w:hideMark/>
          </w:tcPr>
          <w:p w14:paraId="008B5DE9" w14:textId="0DC6F39B" w:rsidR="005B349F" w:rsidRPr="00F200F5" w:rsidRDefault="005B349F" w:rsidP="00112126">
            <w:pPr>
              <w:widowControl/>
              <w:snapToGrid w:val="0"/>
              <w:jc w:val="center"/>
              <w:textAlignment w:val="center"/>
              <w:rPr>
                <w:rFonts w:asciiTheme="minorEastAsia" w:eastAsiaTheme="minorEastAsia" w:hAnsiTheme="minorEastAsia" w:cs="仿宋"/>
                <w:kern w:val="0"/>
                <w:szCs w:val="21"/>
              </w:rPr>
            </w:pPr>
            <w:r w:rsidRPr="00F200F5">
              <w:rPr>
                <w:rFonts w:asciiTheme="minorEastAsia" w:eastAsiaTheme="minorEastAsia" w:hAnsiTheme="minorEastAsia"/>
                <w:kern w:val="0"/>
                <w:szCs w:val="21"/>
              </w:rPr>
              <w:t>34.16</w:t>
            </w:r>
          </w:p>
        </w:tc>
        <w:tc>
          <w:tcPr>
            <w:tcW w:w="1178" w:type="dxa"/>
            <w:tcBorders>
              <w:top w:val="single" w:sz="4" w:space="0" w:color="auto"/>
              <w:left w:val="single" w:sz="4" w:space="0" w:color="auto"/>
              <w:bottom w:val="single" w:sz="4" w:space="0" w:color="auto"/>
              <w:right w:val="single" w:sz="4" w:space="0" w:color="auto"/>
            </w:tcBorders>
            <w:vAlign w:val="center"/>
            <w:hideMark/>
          </w:tcPr>
          <w:p w14:paraId="7D9E682A" w14:textId="247C29D9" w:rsidR="005B349F" w:rsidRPr="00F200F5" w:rsidRDefault="005B349F" w:rsidP="00112126">
            <w:pPr>
              <w:widowControl/>
              <w:snapToGrid w:val="0"/>
              <w:jc w:val="center"/>
              <w:textAlignment w:val="center"/>
              <w:rPr>
                <w:rFonts w:asciiTheme="minorEastAsia" w:eastAsiaTheme="minorEastAsia" w:hAnsiTheme="minorEastAsia" w:cs="仿宋"/>
                <w:kern w:val="0"/>
                <w:szCs w:val="21"/>
              </w:rPr>
            </w:pPr>
            <w:r w:rsidRPr="00F200F5">
              <w:rPr>
                <w:rFonts w:asciiTheme="minorEastAsia" w:eastAsiaTheme="minorEastAsia" w:hAnsiTheme="minorEastAsia"/>
                <w:kern w:val="0"/>
                <w:szCs w:val="21"/>
              </w:rPr>
              <w:t>17.08</w:t>
            </w:r>
          </w:p>
        </w:tc>
        <w:tc>
          <w:tcPr>
            <w:tcW w:w="1276" w:type="dxa"/>
            <w:tcBorders>
              <w:top w:val="single" w:sz="4" w:space="0" w:color="auto"/>
              <w:left w:val="single" w:sz="4" w:space="0" w:color="auto"/>
              <w:bottom w:val="single" w:sz="4" w:space="0" w:color="auto"/>
              <w:right w:val="single" w:sz="4" w:space="0" w:color="auto"/>
            </w:tcBorders>
            <w:vAlign w:val="center"/>
            <w:hideMark/>
          </w:tcPr>
          <w:p w14:paraId="410F2020" w14:textId="77777777" w:rsidR="005B349F" w:rsidRPr="00F200F5" w:rsidRDefault="005B349F" w:rsidP="005B349F">
            <w:pPr>
              <w:widowControl/>
              <w:snapToGrid w:val="0"/>
              <w:jc w:val="center"/>
              <w:textAlignment w:val="center"/>
              <w:rPr>
                <w:rFonts w:asciiTheme="minorEastAsia" w:eastAsiaTheme="minorEastAsia" w:hAnsiTheme="minorEastAsia" w:cs="仿宋"/>
                <w:kern w:val="0"/>
                <w:szCs w:val="21"/>
              </w:rPr>
            </w:pPr>
            <w:r w:rsidRPr="00F200F5">
              <w:rPr>
                <w:rFonts w:asciiTheme="minorEastAsia" w:eastAsiaTheme="minorEastAsia" w:hAnsiTheme="minorEastAsia" w:cs="宋体" w:hint="eastAsia"/>
                <w:kern w:val="0"/>
                <w:szCs w:val="21"/>
              </w:rPr>
              <w:t>已完成</w:t>
            </w:r>
          </w:p>
        </w:tc>
        <w:tc>
          <w:tcPr>
            <w:tcW w:w="1134" w:type="dxa"/>
            <w:tcBorders>
              <w:top w:val="single" w:sz="4" w:space="0" w:color="auto"/>
              <w:left w:val="single" w:sz="4" w:space="0" w:color="auto"/>
              <w:bottom w:val="single" w:sz="4" w:space="0" w:color="auto"/>
              <w:right w:val="single" w:sz="4" w:space="0" w:color="auto"/>
            </w:tcBorders>
            <w:vAlign w:val="center"/>
          </w:tcPr>
          <w:p w14:paraId="7C503D38" w14:textId="77777777" w:rsidR="005B349F" w:rsidRPr="00F200F5" w:rsidRDefault="005B349F" w:rsidP="005B349F">
            <w:pPr>
              <w:autoSpaceDE w:val="0"/>
              <w:snapToGrid w:val="0"/>
              <w:jc w:val="center"/>
              <w:rPr>
                <w:rFonts w:asciiTheme="minorEastAsia" w:eastAsiaTheme="minorEastAsia" w:hAnsiTheme="minorEastAsia" w:cs="仿宋"/>
                <w:szCs w:val="21"/>
              </w:rPr>
            </w:pPr>
          </w:p>
        </w:tc>
      </w:tr>
      <w:tr w:rsidR="00112126" w:rsidRPr="00112126" w14:paraId="7940FF6D" w14:textId="77777777" w:rsidTr="00112126">
        <w:trPr>
          <w:cantSplit/>
          <w:jc w:val="center"/>
        </w:trPr>
        <w:tc>
          <w:tcPr>
            <w:tcW w:w="0" w:type="auto"/>
            <w:tcBorders>
              <w:top w:val="single" w:sz="4" w:space="0" w:color="auto"/>
              <w:left w:val="single" w:sz="4" w:space="0" w:color="auto"/>
              <w:bottom w:val="single" w:sz="4" w:space="0" w:color="auto"/>
              <w:right w:val="single" w:sz="4" w:space="0" w:color="auto"/>
            </w:tcBorders>
            <w:vAlign w:val="center"/>
            <w:hideMark/>
          </w:tcPr>
          <w:p w14:paraId="78AB7255" w14:textId="77777777" w:rsidR="005B349F" w:rsidRPr="00F200F5" w:rsidRDefault="005B349F" w:rsidP="005B349F">
            <w:pPr>
              <w:widowControl/>
              <w:snapToGrid w:val="0"/>
              <w:jc w:val="center"/>
              <w:textAlignment w:val="center"/>
              <w:rPr>
                <w:rFonts w:asciiTheme="minorEastAsia" w:eastAsiaTheme="minorEastAsia" w:hAnsiTheme="minorEastAsia" w:cs="仿宋"/>
                <w:kern w:val="0"/>
                <w:szCs w:val="21"/>
              </w:rPr>
            </w:pPr>
            <w:r w:rsidRPr="00F200F5">
              <w:rPr>
                <w:rFonts w:asciiTheme="minorEastAsia" w:eastAsiaTheme="minorEastAsia" w:hAnsiTheme="minorEastAsia"/>
                <w:kern w:val="0"/>
                <w:szCs w:val="21"/>
              </w:rPr>
              <w:t>4</w:t>
            </w:r>
          </w:p>
        </w:tc>
        <w:tc>
          <w:tcPr>
            <w:tcW w:w="1370" w:type="dxa"/>
            <w:tcBorders>
              <w:top w:val="single" w:sz="4" w:space="0" w:color="auto"/>
              <w:left w:val="single" w:sz="4" w:space="0" w:color="auto"/>
              <w:bottom w:val="single" w:sz="4" w:space="0" w:color="auto"/>
              <w:right w:val="single" w:sz="4" w:space="0" w:color="auto"/>
            </w:tcBorders>
            <w:vAlign w:val="center"/>
            <w:hideMark/>
          </w:tcPr>
          <w:p w14:paraId="644E189E" w14:textId="77777777" w:rsidR="005B349F" w:rsidRPr="00F200F5" w:rsidRDefault="005B349F" w:rsidP="005B349F">
            <w:pPr>
              <w:widowControl/>
              <w:snapToGrid w:val="0"/>
              <w:jc w:val="center"/>
              <w:textAlignment w:val="center"/>
              <w:rPr>
                <w:rFonts w:asciiTheme="minorEastAsia" w:eastAsiaTheme="minorEastAsia" w:hAnsiTheme="minorEastAsia" w:cs="仿宋"/>
                <w:kern w:val="0"/>
                <w:szCs w:val="21"/>
              </w:rPr>
            </w:pPr>
            <w:proofErr w:type="gramStart"/>
            <w:r w:rsidRPr="00F200F5">
              <w:rPr>
                <w:rFonts w:asciiTheme="minorEastAsia" w:eastAsiaTheme="minorEastAsia" w:hAnsiTheme="minorEastAsia" w:cs="宋体" w:hint="eastAsia"/>
                <w:kern w:val="0"/>
                <w:szCs w:val="21"/>
              </w:rPr>
              <w:t>六合区</w:t>
            </w:r>
            <w:proofErr w:type="gramEnd"/>
          </w:p>
        </w:tc>
        <w:tc>
          <w:tcPr>
            <w:tcW w:w="0" w:type="auto"/>
            <w:tcBorders>
              <w:top w:val="single" w:sz="4" w:space="0" w:color="auto"/>
              <w:left w:val="single" w:sz="4" w:space="0" w:color="auto"/>
              <w:bottom w:val="single" w:sz="4" w:space="0" w:color="auto"/>
              <w:right w:val="single" w:sz="4" w:space="0" w:color="auto"/>
            </w:tcBorders>
            <w:vAlign w:val="center"/>
            <w:hideMark/>
          </w:tcPr>
          <w:p w14:paraId="23135B6A" w14:textId="77777777" w:rsidR="005B349F" w:rsidRPr="00F200F5" w:rsidRDefault="005B349F" w:rsidP="005B349F">
            <w:pPr>
              <w:widowControl/>
              <w:snapToGrid w:val="0"/>
              <w:jc w:val="left"/>
              <w:textAlignment w:val="center"/>
              <w:rPr>
                <w:rFonts w:asciiTheme="minorEastAsia" w:eastAsiaTheme="minorEastAsia" w:hAnsiTheme="minorEastAsia" w:cs="仿宋"/>
                <w:kern w:val="0"/>
                <w:szCs w:val="21"/>
              </w:rPr>
            </w:pPr>
            <w:r w:rsidRPr="00F200F5">
              <w:rPr>
                <w:rFonts w:asciiTheme="minorEastAsia" w:eastAsiaTheme="minorEastAsia" w:hAnsiTheme="minorEastAsia" w:cs="宋体" w:hint="eastAsia"/>
                <w:kern w:val="0"/>
                <w:szCs w:val="21"/>
              </w:rPr>
              <w:t>自动恒温</w:t>
            </w:r>
            <w:proofErr w:type="gramStart"/>
            <w:r w:rsidRPr="00F200F5">
              <w:rPr>
                <w:rFonts w:asciiTheme="minorEastAsia" w:eastAsiaTheme="minorEastAsia" w:hAnsiTheme="minorEastAsia" w:cs="宋体" w:hint="eastAsia"/>
                <w:kern w:val="0"/>
                <w:szCs w:val="21"/>
              </w:rPr>
              <w:t>冷鲜与</w:t>
            </w:r>
            <w:proofErr w:type="gramEnd"/>
            <w:r w:rsidRPr="00F200F5">
              <w:rPr>
                <w:rFonts w:asciiTheme="minorEastAsia" w:eastAsiaTheme="minorEastAsia" w:hAnsiTheme="minorEastAsia" w:cs="宋体" w:hint="eastAsia"/>
                <w:kern w:val="0"/>
                <w:szCs w:val="21"/>
              </w:rPr>
              <w:t>风冷系统建设项目</w:t>
            </w:r>
          </w:p>
        </w:tc>
        <w:tc>
          <w:tcPr>
            <w:tcW w:w="0" w:type="auto"/>
            <w:tcBorders>
              <w:top w:val="single" w:sz="4" w:space="0" w:color="auto"/>
              <w:left w:val="single" w:sz="4" w:space="0" w:color="auto"/>
              <w:bottom w:val="single" w:sz="4" w:space="0" w:color="auto"/>
              <w:right w:val="single" w:sz="4" w:space="0" w:color="auto"/>
            </w:tcBorders>
            <w:vAlign w:val="center"/>
            <w:hideMark/>
          </w:tcPr>
          <w:p w14:paraId="38A6A835" w14:textId="77777777" w:rsidR="005B349F" w:rsidRPr="00F200F5" w:rsidRDefault="005B349F" w:rsidP="005B349F">
            <w:pPr>
              <w:widowControl/>
              <w:snapToGrid w:val="0"/>
              <w:jc w:val="left"/>
              <w:textAlignment w:val="center"/>
              <w:rPr>
                <w:rFonts w:asciiTheme="minorEastAsia" w:eastAsiaTheme="minorEastAsia" w:hAnsiTheme="minorEastAsia" w:cs="仿宋"/>
                <w:kern w:val="0"/>
                <w:szCs w:val="21"/>
              </w:rPr>
            </w:pPr>
            <w:r w:rsidRPr="00F200F5">
              <w:rPr>
                <w:rFonts w:asciiTheme="minorEastAsia" w:eastAsiaTheme="minorEastAsia" w:hAnsiTheme="minorEastAsia" w:cs="宋体" w:hint="eastAsia"/>
                <w:kern w:val="0"/>
                <w:szCs w:val="21"/>
              </w:rPr>
              <w:t>南京</w:t>
            </w:r>
            <w:proofErr w:type="gramStart"/>
            <w:r w:rsidRPr="00F200F5">
              <w:rPr>
                <w:rFonts w:asciiTheme="minorEastAsia" w:eastAsiaTheme="minorEastAsia" w:hAnsiTheme="minorEastAsia" w:cs="宋体" w:hint="eastAsia"/>
                <w:kern w:val="0"/>
                <w:szCs w:val="21"/>
              </w:rPr>
              <w:t>浩</w:t>
            </w:r>
            <w:proofErr w:type="gramEnd"/>
            <w:r w:rsidRPr="00F200F5">
              <w:rPr>
                <w:rFonts w:asciiTheme="minorEastAsia" w:eastAsiaTheme="minorEastAsia" w:hAnsiTheme="minorEastAsia" w:cs="宋体" w:hint="eastAsia"/>
                <w:kern w:val="0"/>
                <w:szCs w:val="21"/>
              </w:rPr>
              <w:t>天生态农业有限公司</w:t>
            </w:r>
          </w:p>
        </w:tc>
        <w:tc>
          <w:tcPr>
            <w:tcW w:w="1004" w:type="dxa"/>
            <w:tcBorders>
              <w:top w:val="single" w:sz="4" w:space="0" w:color="auto"/>
              <w:left w:val="single" w:sz="4" w:space="0" w:color="auto"/>
              <w:bottom w:val="single" w:sz="4" w:space="0" w:color="auto"/>
              <w:right w:val="single" w:sz="4" w:space="0" w:color="auto"/>
            </w:tcBorders>
            <w:vAlign w:val="center"/>
            <w:hideMark/>
          </w:tcPr>
          <w:p w14:paraId="6C8FC3A8" w14:textId="4A5E2793" w:rsidR="005B349F" w:rsidRPr="00F200F5" w:rsidRDefault="005B349F" w:rsidP="00112126">
            <w:pPr>
              <w:widowControl/>
              <w:snapToGrid w:val="0"/>
              <w:jc w:val="center"/>
              <w:textAlignment w:val="center"/>
              <w:rPr>
                <w:rFonts w:asciiTheme="minorEastAsia" w:eastAsiaTheme="minorEastAsia" w:hAnsiTheme="minorEastAsia" w:cs="仿宋"/>
                <w:kern w:val="0"/>
                <w:szCs w:val="21"/>
              </w:rPr>
            </w:pPr>
            <w:r w:rsidRPr="00F200F5">
              <w:rPr>
                <w:rFonts w:asciiTheme="minorEastAsia" w:eastAsiaTheme="minorEastAsia" w:hAnsiTheme="minorEastAsia"/>
                <w:kern w:val="0"/>
                <w:szCs w:val="21"/>
              </w:rPr>
              <w:t>70.20</w:t>
            </w:r>
          </w:p>
        </w:tc>
        <w:tc>
          <w:tcPr>
            <w:tcW w:w="1178" w:type="dxa"/>
            <w:tcBorders>
              <w:top w:val="single" w:sz="4" w:space="0" w:color="auto"/>
              <w:left w:val="single" w:sz="4" w:space="0" w:color="auto"/>
              <w:bottom w:val="single" w:sz="4" w:space="0" w:color="auto"/>
              <w:right w:val="single" w:sz="4" w:space="0" w:color="auto"/>
            </w:tcBorders>
            <w:vAlign w:val="center"/>
            <w:hideMark/>
          </w:tcPr>
          <w:p w14:paraId="6251EC08" w14:textId="1920FFA8" w:rsidR="005B349F" w:rsidRPr="00F200F5" w:rsidRDefault="005B349F" w:rsidP="00112126">
            <w:pPr>
              <w:widowControl/>
              <w:snapToGrid w:val="0"/>
              <w:jc w:val="center"/>
              <w:textAlignment w:val="center"/>
              <w:rPr>
                <w:rFonts w:asciiTheme="minorEastAsia" w:eastAsiaTheme="minorEastAsia" w:hAnsiTheme="minorEastAsia" w:cs="仿宋"/>
                <w:kern w:val="0"/>
                <w:szCs w:val="21"/>
              </w:rPr>
            </w:pPr>
            <w:r w:rsidRPr="00F200F5">
              <w:rPr>
                <w:rFonts w:asciiTheme="minorEastAsia" w:eastAsiaTheme="minorEastAsia" w:hAnsiTheme="minorEastAsia"/>
                <w:kern w:val="0"/>
                <w:szCs w:val="21"/>
              </w:rPr>
              <w:t>35.10</w:t>
            </w:r>
          </w:p>
        </w:tc>
        <w:tc>
          <w:tcPr>
            <w:tcW w:w="1276" w:type="dxa"/>
            <w:tcBorders>
              <w:top w:val="single" w:sz="4" w:space="0" w:color="auto"/>
              <w:left w:val="single" w:sz="4" w:space="0" w:color="auto"/>
              <w:bottom w:val="single" w:sz="4" w:space="0" w:color="auto"/>
              <w:right w:val="single" w:sz="4" w:space="0" w:color="auto"/>
            </w:tcBorders>
            <w:vAlign w:val="center"/>
            <w:hideMark/>
          </w:tcPr>
          <w:p w14:paraId="7BD8CD3D" w14:textId="77777777" w:rsidR="005B349F" w:rsidRPr="00F200F5" w:rsidRDefault="005B349F" w:rsidP="005B349F">
            <w:pPr>
              <w:widowControl/>
              <w:snapToGrid w:val="0"/>
              <w:jc w:val="center"/>
              <w:textAlignment w:val="center"/>
              <w:rPr>
                <w:rFonts w:asciiTheme="minorEastAsia" w:eastAsiaTheme="minorEastAsia" w:hAnsiTheme="minorEastAsia" w:cs="仿宋"/>
                <w:kern w:val="0"/>
                <w:szCs w:val="21"/>
              </w:rPr>
            </w:pPr>
            <w:r w:rsidRPr="00F200F5">
              <w:rPr>
                <w:rFonts w:asciiTheme="minorEastAsia" w:eastAsiaTheme="minorEastAsia" w:hAnsiTheme="minorEastAsia" w:cs="宋体" w:hint="eastAsia"/>
                <w:kern w:val="0"/>
                <w:szCs w:val="21"/>
              </w:rPr>
              <w:t>已完成</w:t>
            </w:r>
          </w:p>
        </w:tc>
        <w:tc>
          <w:tcPr>
            <w:tcW w:w="1134" w:type="dxa"/>
            <w:tcBorders>
              <w:top w:val="single" w:sz="4" w:space="0" w:color="auto"/>
              <w:left w:val="single" w:sz="4" w:space="0" w:color="auto"/>
              <w:bottom w:val="single" w:sz="4" w:space="0" w:color="auto"/>
              <w:right w:val="single" w:sz="4" w:space="0" w:color="auto"/>
            </w:tcBorders>
            <w:vAlign w:val="center"/>
          </w:tcPr>
          <w:p w14:paraId="4746914D" w14:textId="77777777" w:rsidR="005B349F" w:rsidRPr="00F200F5" w:rsidRDefault="005B349F" w:rsidP="005B349F">
            <w:pPr>
              <w:autoSpaceDE w:val="0"/>
              <w:snapToGrid w:val="0"/>
              <w:jc w:val="center"/>
              <w:rPr>
                <w:rFonts w:asciiTheme="minorEastAsia" w:eastAsiaTheme="minorEastAsia" w:hAnsiTheme="minorEastAsia" w:cs="仿宋"/>
                <w:szCs w:val="21"/>
              </w:rPr>
            </w:pPr>
          </w:p>
        </w:tc>
      </w:tr>
      <w:tr w:rsidR="00112126" w:rsidRPr="00112126" w14:paraId="40BD15CA" w14:textId="77777777" w:rsidTr="00112126">
        <w:trPr>
          <w:cantSplit/>
          <w:jc w:val="center"/>
        </w:trPr>
        <w:tc>
          <w:tcPr>
            <w:tcW w:w="0" w:type="auto"/>
            <w:tcBorders>
              <w:top w:val="single" w:sz="4" w:space="0" w:color="auto"/>
              <w:left w:val="single" w:sz="4" w:space="0" w:color="auto"/>
              <w:bottom w:val="single" w:sz="4" w:space="0" w:color="auto"/>
              <w:right w:val="single" w:sz="4" w:space="0" w:color="auto"/>
            </w:tcBorders>
            <w:vAlign w:val="center"/>
            <w:hideMark/>
          </w:tcPr>
          <w:p w14:paraId="4D93EB3D" w14:textId="77777777" w:rsidR="005B349F" w:rsidRPr="00F200F5" w:rsidRDefault="005B349F" w:rsidP="005B349F">
            <w:pPr>
              <w:widowControl/>
              <w:snapToGrid w:val="0"/>
              <w:jc w:val="center"/>
              <w:textAlignment w:val="center"/>
              <w:rPr>
                <w:rFonts w:asciiTheme="minorEastAsia" w:eastAsiaTheme="minorEastAsia" w:hAnsiTheme="minorEastAsia" w:cs="仿宋"/>
                <w:kern w:val="0"/>
                <w:szCs w:val="21"/>
              </w:rPr>
            </w:pPr>
            <w:r w:rsidRPr="00F200F5">
              <w:rPr>
                <w:rFonts w:asciiTheme="minorEastAsia" w:eastAsiaTheme="minorEastAsia" w:hAnsiTheme="minorEastAsia"/>
                <w:kern w:val="0"/>
                <w:szCs w:val="21"/>
              </w:rPr>
              <w:t>5</w:t>
            </w:r>
          </w:p>
        </w:tc>
        <w:tc>
          <w:tcPr>
            <w:tcW w:w="1370" w:type="dxa"/>
            <w:tcBorders>
              <w:top w:val="single" w:sz="4" w:space="0" w:color="auto"/>
              <w:left w:val="single" w:sz="4" w:space="0" w:color="auto"/>
              <w:bottom w:val="single" w:sz="4" w:space="0" w:color="auto"/>
              <w:right w:val="single" w:sz="4" w:space="0" w:color="auto"/>
            </w:tcBorders>
            <w:vAlign w:val="center"/>
            <w:hideMark/>
          </w:tcPr>
          <w:p w14:paraId="3EB459B4" w14:textId="77777777" w:rsidR="005B349F" w:rsidRPr="00F200F5" w:rsidRDefault="005B349F" w:rsidP="005B349F">
            <w:pPr>
              <w:widowControl/>
              <w:snapToGrid w:val="0"/>
              <w:jc w:val="center"/>
              <w:textAlignment w:val="center"/>
              <w:rPr>
                <w:rFonts w:asciiTheme="minorEastAsia" w:eastAsiaTheme="minorEastAsia" w:hAnsiTheme="minorEastAsia" w:cs="仿宋"/>
                <w:kern w:val="0"/>
                <w:szCs w:val="21"/>
              </w:rPr>
            </w:pPr>
            <w:proofErr w:type="gramStart"/>
            <w:r w:rsidRPr="00F200F5">
              <w:rPr>
                <w:rFonts w:asciiTheme="minorEastAsia" w:eastAsiaTheme="minorEastAsia" w:hAnsiTheme="minorEastAsia" w:cs="宋体" w:hint="eastAsia"/>
                <w:kern w:val="0"/>
                <w:szCs w:val="21"/>
              </w:rPr>
              <w:t>六合区</w:t>
            </w:r>
            <w:proofErr w:type="gramEnd"/>
          </w:p>
        </w:tc>
        <w:tc>
          <w:tcPr>
            <w:tcW w:w="0" w:type="auto"/>
            <w:tcBorders>
              <w:top w:val="single" w:sz="4" w:space="0" w:color="auto"/>
              <w:left w:val="single" w:sz="4" w:space="0" w:color="auto"/>
              <w:bottom w:val="single" w:sz="4" w:space="0" w:color="auto"/>
              <w:right w:val="single" w:sz="4" w:space="0" w:color="auto"/>
            </w:tcBorders>
            <w:vAlign w:val="center"/>
            <w:hideMark/>
          </w:tcPr>
          <w:p w14:paraId="27E2205D" w14:textId="77777777" w:rsidR="005B349F" w:rsidRPr="00F200F5" w:rsidRDefault="005B349F" w:rsidP="005B349F">
            <w:pPr>
              <w:widowControl/>
              <w:snapToGrid w:val="0"/>
              <w:jc w:val="left"/>
              <w:textAlignment w:val="center"/>
              <w:rPr>
                <w:rFonts w:asciiTheme="minorEastAsia" w:eastAsiaTheme="minorEastAsia" w:hAnsiTheme="minorEastAsia" w:cs="仿宋"/>
                <w:kern w:val="0"/>
                <w:szCs w:val="21"/>
              </w:rPr>
            </w:pPr>
            <w:r w:rsidRPr="00F200F5">
              <w:rPr>
                <w:rFonts w:asciiTheme="minorEastAsia" w:eastAsiaTheme="minorEastAsia" w:hAnsiTheme="minorEastAsia" w:cs="宋体" w:hint="eastAsia"/>
                <w:kern w:val="0"/>
                <w:szCs w:val="21"/>
              </w:rPr>
              <w:t>优质稻米自动化生产线更新建设项目</w:t>
            </w:r>
          </w:p>
        </w:tc>
        <w:tc>
          <w:tcPr>
            <w:tcW w:w="0" w:type="auto"/>
            <w:tcBorders>
              <w:top w:val="single" w:sz="4" w:space="0" w:color="auto"/>
              <w:left w:val="single" w:sz="4" w:space="0" w:color="auto"/>
              <w:bottom w:val="single" w:sz="4" w:space="0" w:color="auto"/>
              <w:right w:val="single" w:sz="4" w:space="0" w:color="auto"/>
            </w:tcBorders>
            <w:vAlign w:val="center"/>
            <w:hideMark/>
          </w:tcPr>
          <w:p w14:paraId="29005EB0" w14:textId="77777777" w:rsidR="005B349F" w:rsidRPr="00F200F5" w:rsidRDefault="005B349F" w:rsidP="005B349F">
            <w:pPr>
              <w:widowControl/>
              <w:snapToGrid w:val="0"/>
              <w:jc w:val="left"/>
              <w:textAlignment w:val="center"/>
              <w:rPr>
                <w:rFonts w:asciiTheme="minorEastAsia" w:eastAsiaTheme="minorEastAsia" w:hAnsiTheme="minorEastAsia" w:cs="仿宋"/>
                <w:kern w:val="0"/>
                <w:szCs w:val="21"/>
              </w:rPr>
            </w:pPr>
            <w:r w:rsidRPr="00F200F5">
              <w:rPr>
                <w:rFonts w:asciiTheme="minorEastAsia" w:eastAsiaTheme="minorEastAsia" w:hAnsiTheme="minorEastAsia" w:cs="宋体" w:hint="eastAsia"/>
                <w:kern w:val="0"/>
                <w:szCs w:val="21"/>
              </w:rPr>
              <w:t>南京稻盛和</w:t>
            </w:r>
            <w:proofErr w:type="gramStart"/>
            <w:r w:rsidRPr="00F200F5">
              <w:rPr>
                <w:rFonts w:asciiTheme="minorEastAsia" w:eastAsiaTheme="minorEastAsia" w:hAnsiTheme="minorEastAsia" w:cs="宋体" w:hint="eastAsia"/>
                <w:kern w:val="0"/>
                <w:szCs w:val="21"/>
              </w:rPr>
              <w:t>丰农业</w:t>
            </w:r>
            <w:proofErr w:type="gramEnd"/>
            <w:r w:rsidRPr="00F200F5">
              <w:rPr>
                <w:rFonts w:asciiTheme="minorEastAsia" w:eastAsiaTheme="minorEastAsia" w:hAnsiTheme="minorEastAsia" w:cs="宋体" w:hint="eastAsia"/>
                <w:kern w:val="0"/>
                <w:szCs w:val="21"/>
              </w:rPr>
              <w:t>有限公司</w:t>
            </w:r>
          </w:p>
        </w:tc>
        <w:tc>
          <w:tcPr>
            <w:tcW w:w="1004" w:type="dxa"/>
            <w:tcBorders>
              <w:top w:val="single" w:sz="4" w:space="0" w:color="auto"/>
              <w:left w:val="single" w:sz="4" w:space="0" w:color="auto"/>
              <w:bottom w:val="single" w:sz="4" w:space="0" w:color="auto"/>
              <w:right w:val="single" w:sz="4" w:space="0" w:color="auto"/>
            </w:tcBorders>
            <w:vAlign w:val="center"/>
            <w:hideMark/>
          </w:tcPr>
          <w:p w14:paraId="0E3D43AF" w14:textId="21FC8DED" w:rsidR="005B349F" w:rsidRPr="00F200F5" w:rsidRDefault="005B349F" w:rsidP="00112126">
            <w:pPr>
              <w:widowControl/>
              <w:snapToGrid w:val="0"/>
              <w:jc w:val="center"/>
              <w:textAlignment w:val="center"/>
              <w:rPr>
                <w:rFonts w:asciiTheme="minorEastAsia" w:eastAsiaTheme="minorEastAsia" w:hAnsiTheme="minorEastAsia" w:cs="仿宋"/>
                <w:kern w:val="0"/>
                <w:szCs w:val="21"/>
              </w:rPr>
            </w:pPr>
            <w:r w:rsidRPr="00F200F5">
              <w:rPr>
                <w:rFonts w:asciiTheme="minorEastAsia" w:eastAsiaTheme="minorEastAsia" w:hAnsiTheme="minorEastAsia"/>
                <w:kern w:val="0"/>
                <w:szCs w:val="21"/>
              </w:rPr>
              <w:t>62.60</w:t>
            </w:r>
          </w:p>
        </w:tc>
        <w:tc>
          <w:tcPr>
            <w:tcW w:w="1178" w:type="dxa"/>
            <w:tcBorders>
              <w:top w:val="single" w:sz="4" w:space="0" w:color="auto"/>
              <w:left w:val="single" w:sz="4" w:space="0" w:color="auto"/>
              <w:bottom w:val="single" w:sz="4" w:space="0" w:color="auto"/>
              <w:right w:val="single" w:sz="4" w:space="0" w:color="auto"/>
            </w:tcBorders>
            <w:vAlign w:val="center"/>
            <w:hideMark/>
          </w:tcPr>
          <w:p w14:paraId="5F5A3776" w14:textId="70DD71EB" w:rsidR="005B349F" w:rsidRPr="00F200F5" w:rsidRDefault="005B349F" w:rsidP="00112126">
            <w:pPr>
              <w:widowControl/>
              <w:snapToGrid w:val="0"/>
              <w:jc w:val="center"/>
              <w:textAlignment w:val="center"/>
              <w:rPr>
                <w:rFonts w:asciiTheme="minorEastAsia" w:eastAsiaTheme="minorEastAsia" w:hAnsiTheme="minorEastAsia" w:cs="仿宋"/>
                <w:kern w:val="0"/>
                <w:szCs w:val="21"/>
              </w:rPr>
            </w:pPr>
            <w:r w:rsidRPr="00F200F5">
              <w:rPr>
                <w:rFonts w:asciiTheme="minorEastAsia" w:eastAsiaTheme="minorEastAsia" w:hAnsiTheme="minorEastAsia"/>
                <w:kern w:val="0"/>
                <w:szCs w:val="21"/>
              </w:rPr>
              <w:t>28.67</w:t>
            </w:r>
          </w:p>
        </w:tc>
        <w:tc>
          <w:tcPr>
            <w:tcW w:w="1276" w:type="dxa"/>
            <w:tcBorders>
              <w:top w:val="single" w:sz="4" w:space="0" w:color="auto"/>
              <w:left w:val="single" w:sz="4" w:space="0" w:color="auto"/>
              <w:bottom w:val="single" w:sz="4" w:space="0" w:color="auto"/>
              <w:right w:val="single" w:sz="4" w:space="0" w:color="auto"/>
            </w:tcBorders>
            <w:vAlign w:val="center"/>
            <w:hideMark/>
          </w:tcPr>
          <w:p w14:paraId="230E8E20" w14:textId="77777777" w:rsidR="005B349F" w:rsidRPr="00F200F5" w:rsidRDefault="005B349F" w:rsidP="005B349F">
            <w:pPr>
              <w:widowControl/>
              <w:snapToGrid w:val="0"/>
              <w:jc w:val="center"/>
              <w:textAlignment w:val="center"/>
              <w:rPr>
                <w:rFonts w:asciiTheme="minorEastAsia" w:eastAsiaTheme="minorEastAsia" w:hAnsiTheme="minorEastAsia" w:cs="仿宋"/>
                <w:kern w:val="0"/>
                <w:szCs w:val="21"/>
              </w:rPr>
            </w:pPr>
            <w:r w:rsidRPr="00F200F5">
              <w:rPr>
                <w:rFonts w:asciiTheme="minorEastAsia" w:eastAsiaTheme="minorEastAsia" w:hAnsiTheme="minorEastAsia" w:cs="宋体" w:hint="eastAsia"/>
                <w:kern w:val="0"/>
                <w:szCs w:val="21"/>
              </w:rPr>
              <w:t>已完成</w:t>
            </w:r>
          </w:p>
        </w:tc>
        <w:tc>
          <w:tcPr>
            <w:tcW w:w="1134" w:type="dxa"/>
            <w:tcBorders>
              <w:top w:val="single" w:sz="4" w:space="0" w:color="auto"/>
              <w:left w:val="single" w:sz="4" w:space="0" w:color="auto"/>
              <w:bottom w:val="single" w:sz="4" w:space="0" w:color="auto"/>
              <w:right w:val="single" w:sz="4" w:space="0" w:color="auto"/>
            </w:tcBorders>
            <w:vAlign w:val="center"/>
          </w:tcPr>
          <w:p w14:paraId="006F1674" w14:textId="77777777" w:rsidR="005B349F" w:rsidRPr="00F200F5" w:rsidRDefault="005B349F" w:rsidP="005B349F">
            <w:pPr>
              <w:autoSpaceDE w:val="0"/>
              <w:snapToGrid w:val="0"/>
              <w:jc w:val="center"/>
              <w:rPr>
                <w:rFonts w:asciiTheme="minorEastAsia" w:eastAsiaTheme="minorEastAsia" w:hAnsiTheme="minorEastAsia" w:cs="仿宋"/>
                <w:szCs w:val="21"/>
              </w:rPr>
            </w:pPr>
          </w:p>
        </w:tc>
      </w:tr>
      <w:tr w:rsidR="00112126" w:rsidRPr="00112126" w14:paraId="4771C1BC" w14:textId="77777777" w:rsidTr="00112126">
        <w:trPr>
          <w:cantSplit/>
          <w:jc w:val="center"/>
        </w:trPr>
        <w:tc>
          <w:tcPr>
            <w:tcW w:w="0" w:type="auto"/>
            <w:tcBorders>
              <w:top w:val="single" w:sz="4" w:space="0" w:color="auto"/>
              <w:left w:val="single" w:sz="4" w:space="0" w:color="auto"/>
              <w:bottom w:val="single" w:sz="4" w:space="0" w:color="auto"/>
              <w:right w:val="single" w:sz="4" w:space="0" w:color="auto"/>
            </w:tcBorders>
            <w:vAlign w:val="center"/>
            <w:hideMark/>
          </w:tcPr>
          <w:p w14:paraId="30F9C252" w14:textId="77777777" w:rsidR="005B349F" w:rsidRPr="00F200F5" w:rsidRDefault="005B349F" w:rsidP="005B349F">
            <w:pPr>
              <w:widowControl/>
              <w:snapToGrid w:val="0"/>
              <w:jc w:val="center"/>
              <w:textAlignment w:val="center"/>
              <w:rPr>
                <w:rFonts w:asciiTheme="minorEastAsia" w:eastAsiaTheme="minorEastAsia" w:hAnsiTheme="minorEastAsia" w:cs="仿宋"/>
                <w:kern w:val="0"/>
                <w:szCs w:val="21"/>
              </w:rPr>
            </w:pPr>
            <w:r w:rsidRPr="00F200F5">
              <w:rPr>
                <w:rFonts w:asciiTheme="minorEastAsia" w:eastAsiaTheme="minorEastAsia" w:hAnsiTheme="minorEastAsia"/>
                <w:kern w:val="0"/>
                <w:szCs w:val="21"/>
              </w:rPr>
              <w:t>6</w:t>
            </w:r>
          </w:p>
        </w:tc>
        <w:tc>
          <w:tcPr>
            <w:tcW w:w="1370" w:type="dxa"/>
            <w:tcBorders>
              <w:top w:val="single" w:sz="4" w:space="0" w:color="auto"/>
              <w:left w:val="single" w:sz="4" w:space="0" w:color="auto"/>
              <w:bottom w:val="single" w:sz="4" w:space="0" w:color="auto"/>
              <w:right w:val="single" w:sz="4" w:space="0" w:color="auto"/>
            </w:tcBorders>
            <w:vAlign w:val="center"/>
            <w:hideMark/>
          </w:tcPr>
          <w:p w14:paraId="78A0A438" w14:textId="77777777" w:rsidR="005B349F" w:rsidRPr="00F200F5" w:rsidRDefault="005B349F" w:rsidP="005B349F">
            <w:pPr>
              <w:widowControl/>
              <w:snapToGrid w:val="0"/>
              <w:jc w:val="center"/>
              <w:textAlignment w:val="center"/>
              <w:rPr>
                <w:rFonts w:asciiTheme="minorEastAsia" w:eastAsiaTheme="minorEastAsia" w:hAnsiTheme="minorEastAsia" w:cs="仿宋"/>
                <w:kern w:val="0"/>
                <w:szCs w:val="21"/>
              </w:rPr>
            </w:pPr>
            <w:proofErr w:type="gramStart"/>
            <w:r w:rsidRPr="00F200F5">
              <w:rPr>
                <w:rFonts w:asciiTheme="minorEastAsia" w:eastAsiaTheme="minorEastAsia" w:hAnsiTheme="minorEastAsia" w:cs="宋体" w:hint="eastAsia"/>
                <w:kern w:val="0"/>
                <w:szCs w:val="21"/>
              </w:rPr>
              <w:t>六合区</w:t>
            </w:r>
            <w:proofErr w:type="gramEnd"/>
          </w:p>
        </w:tc>
        <w:tc>
          <w:tcPr>
            <w:tcW w:w="0" w:type="auto"/>
            <w:tcBorders>
              <w:top w:val="single" w:sz="4" w:space="0" w:color="auto"/>
              <w:left w:val="single" w:sz="4" w:space="0" w:color="auto"/>
              <w:bottom w:val="single" w:sz="4" w:space="0" w:color="auto"/>
              <w:right w:val="single" w:sz="4" w:space="0" w:color="auto"/>
            </w:tcBorders>
            <w:vAlign w:val="center"/>
            <w:hideMark/>
          </w:tcPr>
          <w:p w14:paraId="45C8EFC8" w14:textId="77777777" w:rsidR="005B349F" w:rsidRPr="00F200F5" w:rsidRDefault="005B349F" w:rsidP="005B349F">
            <w:pPr>
              <w:widowControl/>
              <w:snapToGrid w:val="0"/>
              <w:jc w:val="left"/>
              <w:textAlignment w:val="center"/>
              <w:rPr>
                <w:rFonts w:asciiTheme="minorEastAsia" w:eastAsiaTheme="minorEastAsia" w:hAnsiTheme="minorEastAsia" w:cs="仿宋"/>
                <w:kern w:val="0"/>
                <w:szCs w:val="21"/>
              </w:rPr>
            </w:pPr>
            <w:r w:rsidRPr="00F200F5">
              <w:rPr>
                <w:rFonts w:asciiTheme="minorEastAsia" w:eastAsiaTheme="minorEastAsia" w:hAnsiTheme="minorEastAsia" w:cs="宋体" w:hint="eastAsia"/>
                <w:kern w:val="0"/>
                <w:szCs w:val="21"/>
              </w:rPr>
              <w:t>稻米冷藏及加工辅助设施建设项目</w:t>
            </w:r>
          </w:p>
        </w:tc>
        <w:tc>
          <w:tcPr>
            <w:tcW w:w="0" w:type="auto"/>
            <w:tcBorders>
              <w:top w:val="single" w:sz="4" w:space="0" w:color="auto"/>
              <w:left w:val="single" w:sz="4" w:space="0" w:color="auto"/>
              <w:bottom w:val="single" w:sz="4" w:space="0" w:color="auto"/>
              <w:right w:val="single" w:sz="4" w:space="0" w:color="auto"/>
            </w:tcBorders>
            <w:vAlign w:val="center"/>
            <w:hideMark/>
          </w:tcPr>
          <w:p w14:paraId="48A393D0" w14:textId="77777777" w:rsidR="005B349F" w:rsidRPr="00F200F5" w:rsidRDefault="005B349F" w:rsidP="005B349F">
            <w:pPr>
              <w:widowControl/>
              <w:snapToGrid w:val="0"/>
              <w:jc w:val="left"/>
              <w:textAlignment w:val="center"/>
              <w:rPr>
                <w:rFonts w:asciiTheme="minorEastAsia" w:eastAsiaTheme="minorEastAsia" w:hAnsiTheme="minorEastAsia" w:cs="仿宋"/>
                <w:kern w:val="0"/>
                <w:szCs w:val="21"/>
              </w:rPr>
            </w:pPr>
            <w:r w:rsidRPr="00F200F5">
              <w:rPr>
                <w:rFonts w:asciiTheme="minorEastAsia" w:eastAsiaTheme="minorEastAsia" w:hAnsiTheme="minorEastAsia" w:cs="宋体" w:hint="eastAsia"/>
                <w:kern w:val="0"/>
                <w:szCs w:val="21"/>
              </w:rPr>
              <w:t>南京市</w:t>
            </w:r>
            <w:proofErr w:type="gramStart"/>
            <w:r w:rsidRPr="00F200F5">
              <w:rPr>
                <w:rFonts w:asciiTheme="minorEastAsia" w:eastAsiaTheme="minorEastAsia" w:hAnsiTheme="minorEastAsia" w:cs="宋体" w:hint="eastAsia"/>
                <w:kern w:val="0"/>
                <w:szCs w:val="21"/>
              </w:rPr>
              <w:t>六合区</w:t>
            </w:r>
            <w:proofErr w:type="gramEnd"/>
            <w:r w:rsidRPr="00F200F5">
              <w:rPr>
                <w:rFonts w:asciiTheme="minorEastAsia" w:eastAsiaTheme="minorEastAsia" w:hAnsiTheme="minorEastAsia" w:cs="宋体" w:hint="eastAsia"/>
                <w:kern w:val="0"/>
                <w:szCs w:val="21"/>
              </w:rPr>
              <w:t>联联丰农作物种植专业合作社</w:t>
            </w:r>
          </w:p>
        </w:tc>
        <w:tc>
          <w:tcPr>
            <w:tcW w:w="1004" w:type="dxa"/>
            <w:tcBorders>
              <w:top w:val="single" w:sz="4" w:space="0" w:color="auto"/>
              <w:left w:val="single" w:sz="4" w:space="0" w:color="auto"/>
              <w:bottom w:val="single" w:sz="4" w:space="0" w:color="auto"/>
              <w:right w:val="single" w:sz="4" w:space="0" w:color="auto"/>
            </w:tcBorders>
            <w:vAlign w:val="center"/>
            <w:hideMark/>
          </w:tcPr>
          <w:p w14:paraId="466A6954" w14:textId="7A6846BE" w:rsidR="005B349F" w:rsidRPr="00F200F5" w:rsidRDefault="005B349F" w:rsidP="00112126">
            <w:pPr>
              <w:widowControl/>
              <w:snapToGrid w:val="0"/>
              <w:jc w:val="center"/>
              <w:textAlignment w:val="center"/>
              <w:rPr>
                <w:rFonts w:asciiTheme="minorEastAsia" w:eastAsiaTheme="minorEastAsia" w:hAnsiTheme="minorEastAsia" w:cs="仿宋"/>
                <w:kern w:val="0"/>
                <w:szCs w:val="21"/>
              </w:rPr>
            </w:pPr>
            <w:r w:rsidRPr="00F200F5">
              <w:rPr>
                <w:rFonts w:asciiTheme="minorEastAsia" w:eastAsiaTheme="minorEastAsia" w:hAnsiTheme="minorEastAsia"/>
                <w:kern w:val="0"/>
                <w:szCs w:val="21"/>
              </w:rPr>
              <w:t>23.00</w:t>
            </w:r>
          </w:p>
        </w:tc>
        <w:tc>
          <w:tcPr>
            <w:tcW w:w="1178" w:type="dxa"/>
            <w:tcBorders>
              <w:top w:val="single" w:sz="4" w:space="0" w:color="auto"/>
              <w:left w:val="single" w:sz="4" w:space="0" w:color="auto"/>
              <w:bottom w:val="single" w:sz="4" w:space="0" w:color="auto"/>
              <w:right w:val="single" w:sz="4" w:space="0" w:color="auto"/>
            </w:tcBorders>
            <w:vAlign w:val="center"/>
            <w:hideMark/>
          </w:tcPr>
          <w:p w14:paraId="7B57A264" w14:textId="0D6EE954" w:rsidR="005B349F" w:rsidRPr="00F200F5" w:rsidRDefault="005B349F" w:rsidP="00112126">
            <w:pPr>
              <w:widowControl/>
              <w:snapToGrid w:val="0"/>
              <w:jc w:val="center"/>
              <w:textAlignment w:val="center"/>
              <w:rPr>
                <w:rFonts w:asciiTheme="minorEastAsia" w:eastAsiaTheme="minorEastAsia" w:hAnsiTheme="minorEastAsia" w:cs="仿宋"/>
                <w:kern w:val="0"/>
                <w:szCs w:val="21"/>
              </w:rPr>
            </w:pPr>
            <w:r w:rsidRPr="00F200F5">
              <w:rPr>
                <w:rFonts w:asciiTheme="minorEastAsia" w:eastAsiaTheme="minorEastAsia" w:hAnsiTheme="minorEastAsia"/>
                <w:kern w:val="0"/>
                <w:szCs w:val="21"/>
              </w:rPr>
              <w:t>11.47</w:t>
            </w:r>
          </w:p>
        </w:tc>
        <w:tc>
          <w:tcPr>
            <w:tcW w:w="1276" w:type="dxa"/>
            <w:tcBorders>
              <w:top w:val="single" w:sz="4" w:space="0" w:color="auto"/>
              <w:left w:val="single" w:sz="4" w:space="0" w:color="auto"/>
              <w:bottom w:val="single" w:sz="4" w:space="0" w:color="auto"/>
              <w:right w:val="single" w:sz="4" w:space="0" w:color="auto"/>
            </w:tcBorders>
            <w:vAlign w:val="center"/>
            <w:hideMark/>
          </w:tcPr>
          <w:p w14:paraId="6BFDBF3A" w14:textId="77777777" w:rsidR="005B349F" w:rsidRPr="00F200F5" w:rsidRDefault="005B349F" w:rsidP="005B349F">
            <w:pPr>
              <w:widowControl/>
              <w:snapToGrid w:val="0"/>
              <w:jc w:val="center"/>
              <w:textAlignment w:val="center"/>
              <w:rPr>
                <w:rFonts w:asciiTheme="minorEastAsia" w:eastAsiaTheme="minorEastAsia" w:hAnsiTheme="minorEastAsia" w:cs="仿宋"/>
                <w:kern w:val="0"/>
                <w:szCs w:val="21"/>
              </w:rPr>
            </w:pPr>
            <w:r w:rsidRPr="00F200F5">
              <w:rPr>
                <w:rFonts w:asciiTheme="minorEastAsia" w:eastAsiaTheme="minorEastAsia" w:hAnsiTheme="minorEastAsia" w:cs="宋体" w:hint="eastAsia"/>
                <w:kern w:val="0"/>
                <w:szCs w:val="21"/>
              </w:rPr>
              <w:t>已完成</w:t>
            </w:r>
          </w:p>
        </w:tc>
        <w:tc>
          <w:tcPr>
            <w:tcW w:w="1134" w:type="dxa"/>
            <w:tcBorders>
              <w:top w:val="single" w:sz="4" w:space="0" w:color="auto"/>
              <w:left w:val="single" w:sz="4" w:space="0" w:color="auto"/>
              <w:bottom w:val="single" w:sz="4" w:space="0" w:color="auto"/>
              <w:right w:val="single" w:sz="4" w:space="0" w:color="auto"/>
            </w:tcBorders>
            <w:vAlign w:val="center"/>
          </w:tcPr>
          <w:p w14:paraId="009DF94D" w14:textId="77777777" w:rsidR="005B349F" w:rsidRPr="00F200F5" w:rsidRDefault="005B349F" w:rsidP="005B349F">
            <w:pPr>
              <w:autoSpaceDE w:val="0"/>
              <w:snapToGrid w:val="0"/>
              <w:jc w:val="center"/>
              <w:rPr>
                <w:rFonts w:asciiTheme="minorEastAsia" w:eastAsiaTheme="minorEastAsia" w:hAnsiTheme="minorEastAsia" w:cs="仿宋"/>
                <w:szCs w:val="21"/>
              </w:rPr>
            </w:pPr>
          </w:p>
        </w:tc>
      </w:tr>
      <w:tr w:rsidR="00112126" w:rsidRPr="00112126" w14:paraId="1479693B" w14:textId="77777777" w:rsidTr="00112126">
        <w:trPr>
          <w:cantSplit/>
          <w:jc w:val="center"/>
        </w:trPr>
        <w:tc>
          <w:tcPr>
            <w:tcW w:w="0" w:type="auto"/>
            <w:tcBorders>
              <w:top w:val="single" w:sz="4" w:space="0" w:color="auto"/>
              <w:left w:val="single" w:sz="4" w:space="0" w:color="auto"/>
              <w:bottom w:val="single" w:sz="4" w:space="0" w:color="auto"/>
              <w:right w:val="single" w:sz="4" w:space="0" w:color="auto"/>
            </w:tcBorders>
            <w:vAlign w:val="center"/>
            <w:hideMark/>
          </w:tcPr>
          <w:p w14:paraId="72221D11" w14:textId="77777777" w:rsidR="005B349F" w:rsidRPr="00F200F5" w:rsidRDefault="005B349F" w:rsidP="005B349F">
            <w:pPr>
              <w:widowControl/>
              <w:snapToGrid w:val="0"/>
              <w:jc w:val="center"/>
              <w:textAlignment w:val="center"/>
              <w:rPr>
                <w:rFonts w:asciiTheme="minorEastAsia" w:eastAsiaTheme="minorEastAsia" w:hAnsiTheme="minorEastAsia" w:cs="仿宋"/>
                <w:kern w:val="0"/>
                <w:szCs w:val="21"/>
              </w:rPr>
            </w:pPr>
            <w:r w:rsidRPr="00F200F5">
              <w:rPr>
                <w:rFonts w:asciiTheme="minorEastAsia" w:eastAsiaTheme="minorEastAsia" w:hAnsiTheme="minorEastAsia"/>
                <w:kern w:val="0"/>
                <w:szCs w:val="21"/>
              </w:rPr>
              <w:t>7</w:t>
            </w:r>
          </w:p>
        </w:tc>
        <w:tc>
          <w:tcPr>
            <w:tcW w:w="1370" w:type="dxa"/>
            <w:tcBorders>
              <w:top w:val="single" w:sz="4" w:space="0" w:color="auto"/>
              <w:left w:val="single" w:sz="4" w:space="0" w:color="auto"/>
              <w:bottom w:val="single" w:sz="4" w:space="0" w:color="auto"/>
              <w:right w:val="single" w:sz="4" w:space="0" w:color="auto"/>
            </w:tcBorders>
            <w:vAlign w:val="center"/>
            <w:hideMark/>
          </w:tcPr>
          <w:p w14:paraId="21C1FD54" w14:textId="77777777" w:rsidR="005B349F" w:rsidRPr="00F200F5" w:rsidRDefault="005B349F" w:rsidP="005B349F">
            <w:pPr>
              <w:widowControl/>
              <w:snapToGrid w:val="0"/>
              <w:jc w:val="center"/>
              <w:textAlignment w:val="center"/>
              <w:rPr>
                <w:rFonts w:asciiTheme="minorEastAsia" w:eastAsiaTheme="minorEastAsia" w:hAnsiTheme="minorEastAsia" w:cs="仿宋"/>
                <w:kern w:val="0"/>
                <w:szCs w:val="21"/>
              </w:rPr>
            </w:pPr>
            <w:r w:rsidRPr="00F200F5">
              <w:rPr>
                <w:rFonts w:asciiTheme="minorEastAsia" w:eastAsiaTheme="minorEastAsia" w:hAnsiTheme="minorEastAsia" w:cs="宋体" w:hint="eastAsia"/>
                <w:kern w:val="0"/>
                <w:szCs w:val="21"/>
              </w:rPr>
              <w:t>江宁区</w:t>
            </w:r>
          </w:p>
        </w:tc>
        <w:tc>
          <w:tcPr>
            <w:tcW w:w="0" w:type="auto"/>
            <w:tcBorders>
              <w:top w:val="single" w:sz="4" w:space="0" w:color="auto"/>
              <w:left w:val="single" w:sz="4" w:space="0" w:color="auto"/>
              <w:bottom w:val="single" w:sz="4" w:space="0" w:color="auto"/>
              <w:right w:val="single" w:sz="4" w:space="0" w:color="auto"/>
            </w:tcBorders>
            <w:vAlign w:val="center"/>
            <w:hideMark/>
          </w:tcPr>
          <w:p w14:paraId="2A204593" w14:textId="77777777" w:rsidR="005B349F" w:rsidRPr="00F200F5" w:rsidRDefault="005B349F" w:rsidP="005B349F">
            <w:pPr>
              <w:widowControl/>
              <w:snapToGrid w:val="0"/>
              <w:jc w:val="left"/>
              <w:textAlignment w:val="center"/>
              <w:rPr>
                <w:rFonts w:asciiTheme="minorEastAsia" w:eastAsiaTheme="minorEastAsia" w:hAnsiTheme="minorEastAsia" w:cs="仿宋"/>
                <w:kern w:val="0"/>
                <w:szCs w:val="21"/>
              </w:rPr>
            </w:pPr>
            <w:proofErr w:type="gramStart"/>
            <w:r w:rsidRPr="00F200F5">
              <w:rPr>
                <w:rFonts w:asciiTheme="minorEastAsia" w:eastAsiaTheme="minorEastAsia" w:hAnsiTheme="minorEastAsia" w:cs="宋体" w:hint="eastAsia"/>
                <w:kern w:val="0"/>
                <w:szCs w:val="21"/>
              </w:rPr>
              <w:t>面点及鸭产品</w:t>
            </w:r>
            <w:proofErr w:type="gramEnd"/>
            <w:r w:rsidRPr="00F200F5">
              <w:rPr>
                <w:rFonts w:asciiTheme="minorEastAsia" w:eastAsiaTheme="minorEastAsia" w:hAnsiTheme="minorEastAsia" w:cs="宋体" w:hint="eastAsia"/>
                <w:kern w:val="0"/>
                <w:szCs w:val="21"/>
              </w:rPr>
              <w:t>生产线建设</w:t>
            </w:r>
          </w:p>
        </w:tc>
        <w:tc>
          <w:tcPr>
            <w:tcW w:w="0" w:type="auto"/>
            <w:tcBorders>
              <w:top w:val="single" w:sz="4" w:space="0" w:color="auto"/>
              <w:left w:val="single" w:sz="4" w:space="0" w:color="auto"/>
              <w:bottom w:val="single" w:sz="4" w:space="0" w:color="auto"/>
              <w:right w:val="single" w:sz="4" w:space="0" w:color="auto"/>
            </w:tcBorders>
            <w:vAlign w:val="center"/>
            <w:hideMark/>
          </w:tcPr>
          <w:p w14:paraId="3319EBE0" w14:textId="77777777" w:rsidR="005B349F" w:rsidRPr="00F200F5" w:rsidRDefault="005B349F" w:rsidP="005B349F">
            <w:pPr>
              <w:widowControl/>
              <w:snapToGrid w:val="0"/>
              <w:jc w:val="left"/>
              <w:textAlignment w:val="center"/>
              <w:rPr>
                <w:rFonts w:asciiTheme="minorEastAsia" w:eastAsiaTheme="minorEastAsia" w:hAnsiTheme="minorEastAsia" w:cs="仿宋"/>
                <w:kern w:val="0"/>
                <w:szCs w:val="21"/>
              </w:rPr>
            </w:pPr>
            <w:r w:rsidRPr="00F200F5">
              <w:rPr>
                <w:rFonts w:asciiTheme="minorEastAsia" w:eastAsiaTheme="minorEastAsia" w:hAnsiTheme="minorEastAsia" w:cs="宋体" w:hint="eastAsia"/>
                <w:kern w:val="0"/>
                <w:szCs w:val="21"/>
              </w:rPr>
              <w:t>南京樱桃鸭业有限公司</w:t>
            </w:r>
          </w:p>
        </w:tc>
        <w:tc>
          <w:tcPr>
            <w:tcW w:w="1004" w:type="dxa"/>
            <w:tcBorders>
              <w:top w:val="single" w:sz="4" w:space="0" w:color="auto"/>
              <w:left w:val="single" w:sz="4" w:space="0" w:color="auto"/>
              <w:bottom w:val="single" w:sz="4" w:space="0" w:color="auto"/>
              <w:right w:val="single" w:sz="4" w:space="0" w:color="auto"/>
            </w:tcBorders>
            <w:vAlign w:val="center"/>
            <w:hideMark/>
          </w:tcPr>
          <w:p w14:paraId="047AB131" w14:textId="72F9EA31" w:rsidR="005B349F" w:rsidRPr="00F200F5" w:rsidRDefault="005B349F" w:rsidP="00112126">
            <w:pPr>
              <w:widowControl/>
              <w:snapToGrid w:val="0"/>
              <w:jc w:val="center"/>
              <w:textAlignment w:val="center"/>
              <w:rPr>
                <w:rFonts w:asciiTheme="minorEastAsia" w:eastAsiaTheme="minorEastAsia" w:hAnsiTheme="minorEastAsia" w:cs="仿宋"/>
                <w:kern w:val="0"/>
                <w:szCs w:val="21"/>
              </w:rPr>
            </w:pPr>
            <w:r w:rsidRPr="00F200F5">
              <w:rPr>
                <w:rFonts w:asciiTheme="minorEastAsia" w:eastAsiaTheme="minorEastAsia" w:hAnsiTheme="minorEastAsia"/>
                <w:kern w:val="0"/>
                <w:szCs w:val="21"/>
              </w:rPr>
              <w:t>160.00</w:t>
            </w:r>
          </w:p>
        </w:tc>
        <w:tc>
          <w:tcPr>
            <w:tcW w:w="1178" w:type="dxa"/>
            <w:tcBorders>
              <w:top w:val="single" w:sz="4" w:space="0" w:color="auto"/>
              <w:left w:val="single" w:sz="4" w:space="0" w:color="auto"/>
              <w:bottom w:val="single" w:sz="4" w:space="0" w:color="auto"/>
              <w:right w:val="single" w:sz="4" w:space="0" w:color="auto"/>
            </w:tcBorders>
            <w:vAlign w:val="center"/>
            <w:hideMark/>
          </w:tcPr>
          <w:p w14:paraId="71EC5CD8" w14:textId="789A6038" w:rsidR="005B349F" w:rsidRPr="00F200F5" w:rsidRDefault="005B349F" w:rsidP="00112126">
            <w:pPr>
              <w:widowControl/>
              <w:snapToGrid w:val="0"/>
              <w:jc w:val="center"/>
              <w:textAlignment w:val="center"/>
              <w:rPr>
                <w:rFonts w:asciiTheme="minorEastAsia" w:eastAsiaTheme="minorEastAsia" w:hAnsiTheme="minorEastAsia" w:cs="仿宋"/>
                <w:kern w:val="0"/>
                <w:szCs w:val="21"/>
              </w:rPr>
            </w:pPr>
            <w:r w:rsidRPr="00F200F5">
              <w:rPr>
                <w:rFonts w:asciiTheme="minorEastAsia" w:eastAsiaTheme="minorEastAsia" w:hAnsiTheme="minorEastAsia"/>
                <w:kern w:val="0"/>
                <w:szCs w:val="21"/>
              </w:rPr>
              <w:t>70.00</w:t>
            </w:r>
          </w:p>
        </w:tc>
        <w:tc>
          <w:tcPr>
            <w:tcW w:w="1276" w:type="dxa"/>
            <w:tcBorders>
              <w:top w:val="single" w:sz="4" w:space="0" w:color="auto"/>
              <w:left w:val="single" w:sz="4" w:space="0" w:color="auto"/>
              <w:bottom w:val="single" w:sz="4" w:space="0" w:color="auto"/>
              <w:right w:val="single" w:sz="4" w:space="0" w:color="auto"/>
            </w:tcBorders>
            <w:vAlign w:val="center"/>
            <w:hideMark/>
          </w:tcPr>
          <w:p w14:paraId="13B2C594" w14:textId="77777777" w:rsidR="005B349F" w:rsidRPr="00F200F5" w:rsidRDefault="005B349F" w:rsidP="005B349F">
            <w:pPr>
              <w:widowControl/>
              <w:snapToGrid w:val="0"/>
              <w:jc w:val="center"/>
              <w:textAlignment w:val="center"/>
              <w:rPr>
                <w:rFonts w:asciiTheme="minorEastAsia" w:eastAsiaTheme="minorEastAsia" w:hAnsiTheme="minorEastAsia" w:cs="仿宋"/>
                <w:kern w:val="0"/>
                <w:szCs w:val="21"/>
              </w:rPr>
            </w:pPr>
            <w:r w:rsidRPr="00F200F5">
              <w:rPr>
                <w:rFonts w:asciiTheme="minorEastAsia" w:eastAsiaTheme="minorEastAsia" w:hAnsiTheme="minorEastAsia" w:cs="宋体" w:hint="eastAsia"/>
                <w:kern w:val="0"/>
                <w:szCs w:val="21"/>
              </w:rPr>
              <w:t>已完成</w:t>
            </w:r>
          </w:p>
        </w:tc>
        <w:tc>
          <w:tcPr>
            <w:tcW w:w="1134" w:type="dxa"/>
            <w:tcBorders>
              <w:top w:val="single" w:sz="4" w:space="0" w:color="auto"/>
              <w:left w:val="single" w:sz="4" w:space="0" w:color="auto"/>
              <w:bottom w:val="single" w:sz="4" w:space="0" w:color="auto"/>
              <w:right w:val="single" w:sz="4" w:space="0" w:color="auto"/>
            </w:tcBorders>
            <w:vAlign w:val="center"/>
            <w:hideMark/>
          </w:tcPr>
          <w:p w14:paraId="4C528306" w14:textId="671580BA" w:rsidR="005B349F" w:rsidRPr="00F200F5" w:rsidRDefault="005B349F" w:rsidP="005B349F">
            <w:pPr>
              <w:autoSpaceDE w:val="0"/>
              <w:snapToGrid w:val="0"/>
              <w:jc w:val="center"/>
              <w:rPr>
                <w:rFonts w:asciiTheme="minorEastAsia" w:eastAsiaTheme="minorEastAsia" w:hAnsiTheme="minorEastAsia" w:cs="仿宋"/>
                <w:szCs w:val="21"/>
              </w:rPr>
            </w:pPr>
            <w:r w:rsidRPr="00F200F5">
              <w:rPr>
                <w:rFonts w:asciiTheme="minorEastAsia" w:eastAsiaTheme="minorEastAsia" w:hAnsiTheme="minorEastAsia" w:cs="宋体" w:hint="eastAsia"/>
                <w:szCs w:val="21"/>
              </w:rPr>
              <w:t>已拨付</w:t>
            </w:r>
          </w:p>
        </w:tc>
      </w:tr>
      <w:tr w:rsidR="00112126" w:rsidRPr="00112126" w14:paraId="60A2E1A4" w14:textId="77777777" w:rsidTr="00112126">
        <w:trPr>
          <w:cantSplit/>
          <w:jc w:val="center"/>
        </w:trPr>
        <w:tc>
          <w:tcPr>
            <w:tcW w:w="0" w:type="auto"/>
            <w:tcBorders>
              <w:top w:val="single" w:sz="4" w:space="0" w:color="auto"/>
              <w:left w:val="single" w:sz="4" w:space="0" w:color="auto"/>
              <w:bottom w:val="single" w:sz="4" w:space="0" w:color="auto"/>
              <w:right w:val="single" w:sz="4" w:space="0" w:color="auto"/>
            </w:tcBorders>
            <w:vAlign w:val="center"/>
            <w:hideMark/>
          </w:tcPr>
          <w:p w14:paraId="10C6AD11" w14:textId="77777777" w:rsidR="005B349F" w:rsidRPr="00F200F5" w:rsidRDefault="005B349F" w:rsidP="005B349F">
            <w:pPr>
              <w:widowControl/>
              <w:snapToGrid w:val="0"/>
              <w:jc w:val="center"/>
              <w:textAlignment w:val="center"/>
              <w:rPr>
                <w:rFonts w:asciiTheme="minorEastAsia" w:eastAsiaTheme="minorEastAsia" w:hAnsiTheme="minorEastAsia" w:cs="仿宋"/>
                <w:kern w:val="0"/>
                <w:szCs w:val="21"/>
              </w:rPr>
            </w:pPr>
            <w:r w:rsidRPr="00F200F5">
              <w:rPr>
                <w:rFonts w:asciiTheme="minorEastAsia" w:eastAsiaTheme="minorEastAsia" w:hAnsiTheme="minorEastAsia"/>
                <w:kern w:val="0"/>
                <w:szCs w:val="21"/>
              </w:rPr>
              <w:t>8</w:t>
            </w:r>
          </w:p>
        </w:tc>
        <w:tc>
          <w:tcPr>
            <w:tcW w:w="1370" w:type="dxa"/>
            <w:tcBorders>
              <w:top w:val="single" w:sz="4" w:space="0" w:color="auto"/>
              <w:left w:val="single" w:sz="4" w:space="0" w:color="auto"/>
              <w:bottom w:val="single" w:sz="4" w:space="0" w:color="auto"/>
              <w:right w:val="single" w:sz="4" w:space="0" w:color="auto"/>
            </w:tcBorders>
            <w:vAlign w:val="center"/>
            <w:hideMark/>
          </w:tcPr>
          <w:p w14:paraId="30EA143B" w14:textId="77777777" w:rsidR="005B349F" w:rsidRPr="00F200F5" w:rsidRDefault="005B349F" w:rsidP="005B349F">
            <w:pPr>
              <w:widowControl/>
              <w:snapToGrid w:val="0"/>
              <w:jc w:val="center"/>
              <w:textAlignment w:val="center"/>
              <w:rPr>
                <w:rFonts w:asciiTheme="minorEastAsia" w:eastAsiaTheme="minorEastAsia" w:hAnsiTheme="minorEastAsia" w:cs="仿宋"/>
                <w:kern w:val="0"/>
                <w:szCs w:val="21"/>
              </w:rPr>
            </w:pPr>
            <w:r w:rsidRPr="00F200F5">
              <w:rPr>
                <w:rFonts w:asciiTheme="minorEastAsia" w:eastAsiaTheme="minorEastAsia" w:hAnsiTheme="minorEastAsia" w:cs="宋体" w:hint="eastAsia"/>
                <w:kern w:val="0"/>
                <w:szCs w:val="21"/>
              </w:rPr>
              <w:t>江宁区</w:t>
            </w:r>
          </w:p>
        </w:tc>
        <w:tc>
          <w:tcPr>
            <w:tcW w:w="0" w:type="auto"/>
            <w:tcBorders>
              <w:top w:val="single" w:sz="4" w:space="0" w:color="auto"/>
              <w:left w:val="single" w:sz="4" w:space="0" w:color="auto"/>
              <w:bottom w:val="single" w:sz="4" w:space="0" w:color="auto"/>
              <w:right w:val="single" w:sz="4" w:space="0" w:color="auto"/>
            </w:tcBorders>
            <w:vAlign w:val="center"/>
            <w:hideMark/>
          </w:tcPr>
          <w:p w14:paraId="1F16F7F9" w14:textId="77777777" w:rsidR="005B349F" w:rsidRPr="00F200F5" w:rsidRDefault="005B349F" w:rsidP="005B349F">
            <w:pPr>
              <w:widowControl/>
              <w:snapToGrid w:val="0"/>
              <w:jc w:val="left"/>
              <w:textAlignment w:val="center"/>
              <w:rPr>
                <w:rFonts w:asciiTheme="minorEastAsia" w:eastAsiaTheme="minorEastAsia" w:hAnsiTheme="minorEastAsia" w:cs="仿宋"/>
                <w:kern w:val="0"/>
                <w:szCs w:val="21"/>
              </w:rPr>
            </w:pPr>
            <w:r w:rsidRPr="00F200F5">
              <w:rPr>
                <w:rFonts w:asciiTheme="minorEastAsia" w:eastAsiaTheme="minorEastAsia" w:hAnsiTheme="minorEastAsia" w:cs="宋体" w:hint="eastAsia"/>
                <w:kern w:val="0"/>
                <w:szCs w:val="21"/>
              </w:rPr>
              <w:t>盐水鸭板鸭生产加工项目建设</w:t>
            </w:r>
          </w:p>
        </w:tc>
        <w:tc>
          <w:tcPr>
            <w:tcW w:w="0" w:type="auto"/>
            <w:tcBorders>
              <w:top w:val="single" w:sz="4" w:space="0" w:color="auto"/>
              <w:left w:val="single" w:sz="4" w:space="0" w:color="auto"/>
              <w:bottom w:val="single" w:sz="4" w:space="0" w:color="auto"/>
              <w:right w:val="single" w:sz="4" w:space="0" w:color="auto"/>
            </w:tcBorders>
            <w:vAlign w:val="center"/>
            <w:hideMark/>
          </w:tcPr>
          <w:p w14:paraId="4F33CB72" w14:textId="77777777" w:rsidR="005B349F" w:rsidRPr="00F200F5" w:rsidRDefault="005B349F" w:rsidP="005B349F">
            <w:pPr>
              <w:widowControl/>
              <w:snapToGrid w:val="0"/>
              <w:jc w:val="left"/>
              <w:textAlignment w:val="center"/>
              <w:rPr>
                <w:rFonts w:asciiTheme="minorEastAsia" w:eastAsiaTheme="minorEastAsia" w:hAnsiTheme="minorEastAsia" w:cs="仿宋"/>
                <w:kern w:val="0"/>
                <w:szCs w:val="21"/>
              </w:rPr>
            </w:pPr>
            <w:r w:rsidRPr="00F200F5">
              <w:rPr>
                <w:rFonts w:asciiTheme="minorEastAsia" w:eastAsiaTheme="minorEastAsia" w:hAnsiTheme="minorEastAsia" w:cs="宋体" w:hint="eastAsia"/>
                <w:kern w:val="0"/>
                <w:szCs w:val="21"/>
              </w:rPr>
              <w:t>南京</w:t>
            </w:r>
            <w:proofErr w:type="gramStart"/>
            <w:r w:rsidRPr="00F200F5">
              <w:rPr>
                <w:rFonts w:asciiTheme="minorEastAsia" w:eastAsiaTheme="minorEastAsia" w:hAnsiTheme="minorEastAsia" w:cs="宋体" w:hint="eastAsia"/>
                <w:kern w:val="0"/>
                <w:szCs w:val="21"/>
              </w:rPr>
              <w:t>一</w:t>
            </w:r>
            <w:proofErr w:type="gramEnd"/>
            <w:r w:rsidRPr="00F200F5">
              <w:rPr>
                <w:rFonts w:asciiTheme="minorEastAsia" w:eastAsiaTheme="minorEastAsia" w:hAnsiTheme="minorEastAsia" w:cs="宋体" w:hint="eastAsia"/>
                <w:kern w:val="0"/>
                <w:szCs w:val="21"/>
              </w:rPr>
              <w:t>馨壹亿板鸭有限公司</w:t>
            </w:r>
          </w:p>
        </w:tc>
        <w:tc>
          <w:tcPr>
            <w:tcW w:w="1004" w:type="dxa"/>
            <w:tcBorders>
              <w:top w:val="single" w:sz="4" w:space="0" w:color="auto"/>
              <w:left w:val="single" w:sz="4" w:space="0" w:color="auto"/>
              <w:bottom w:val="single" w:sz="4" w:space="0" w:color="auto"/>
              <w:right w:val="single" w:sz="4" w:space="0" w:color="auto"/>
            </w:tcBorders>
            <w:vAlign w:val="center"/>
            <w:hideMark/>
          </w:tcPr>
          <w:p w14:paraId="1110B2E7" w14:textId="556A3F73" w:rsidR="005B349F" w:rsidRPr="00F200F5" w:rsidRDefault="005B349F" w:rsidP="00112126">
            <w:pPr>
              <w:widowControl/>
              <w:snapToGrid w:val="0"/>
              <w:jc w:val="center"/>
              <w:textAlignment w:val="center"/>
              <w:rPr>
                <w:rFonts w:asciiTheme="minorEastAsia" w:eastAsiaTheme="minorEastAsia" w:hAnsiTheme="minorEastAsia" w:cs="仿宋"/>
                <w:kern w:val="0"/>
                <w:szCs w:val="21"/>
              </w:rPr>
            </w:pPr>
            <w:r w:rsidRPr="00F200F5">
              <w:rPr>
                <w:rFonts w:asciiTheme="minorEastAsia" w:eastAsiaTheme="minorEastAsia" w:hAnsiTheme="minorEastAsia"/>
                <w:kern w:val="0"/>
                <w:szCs w:val="21"/>
              </w:rPr>
              <w:t>112.80</w:t>
            </w:r>
          </w:p>
        </w:tc>
        <w:tc>
          <w:tcPr>
            <w:tcW w:w="1178" w:type="dxa"/>
            <w:tcBorders>
              <w:top w:val="single" w:sz="4" w:space="0" w:color="auto"/>
              <w:left w:val="single" w:sz="4" w:space="0" w:color="auto"/>
              <w:bottom w:val="single" w:sz="4" w:space="0" w:color="auto"/>
              <w:right w:val="single" w:sz="4" w:space="0" w:color="auto"/>
            </w:tcBorders>
            <w:vAlign w:val="center"/>
            <w:hideMark/>
          </w:tcPr>
          <w:p w14:paraId="48ABFD44" w14:textId="68110966" w:rsidR="005B349F" w:rsidRPr="00F200F5" w:rsidRDefault="005B349F" w:rsidP="00112126">
            <w:pPr>
              <w:widowControl/>
              <w:snapToGrid w:val="0"/>
              <w:jc w:val="center"/>
              <w:textAlignment w:val="center"/>
              <w:rPr>
                <w:rFonts w:asciiTheme="minorEastAsia" w:eastAsiaTheme="minorEastAsia" w:hAnsiTheme="minorEastAsia" w:cs="仿宋"/>
                <w:kern w:val="0"/>
                <w:szCs w:val="21"/>
              </w:rPr>
            </w:pPr>
            <w:r w:rsidRPr="00F200F5">
              <w:rPr>
                <w:rFonts w:asciiTheme="minorEastAsia" w:eastAsiaTheme="minorEastAsia" w:hAnsiTheme="minorEastAsia"/>
                <w:kern w:val="0"/>
                <w:szCs w:val="21"/>
              </w:rPr>
              <w:t>55.00</w:t>
            </w:r>
          </w:p>
        </w:tc>
        <w:tc>
          <w:tcPr>
            <w:tcW w:w="1276" w:type="dxa"/>
            <w:tcBorders>
              <w:top w:val="single" w:sz="4" w:space="0" w:color="auto"/>
              <w:left w:val="single" w:sz="4" w:space="0" w:color="auto"/>
              <w:bottom w:val="single" w:sz="4" w:space="0" w:color="auto"/>
              <w:right w:val="single" w:sz="4" w:space="0" w:color="auto"/>
            </w:tcBorders>
            <w:vAlign w:val="center"/>
            <w:hideMark/>
          </w:tcPr>
          <w:p w14:paraId="09200022" w14:textId="77777777" w:rsidR="005B349F" w:rsidRPr="00F200F5" w:rsidRDefault="005B349F" w:rsidP="005B349F">
            <w:pPr>
              <w:widowControl/>
              <w:snapToGrid w:val="0"/>
              <w:jc w:val="center"/>
              <w:textAlignment w:val="center"/>
              <w:rPr>
                <w:rFonts w:asciiTheme="minorEastAsia" w:eastAsiaTheme="minorEastAsia" w:hAnsiTheme="minorEastAsia" w:cs="仿宋"/>
                <w:kern w:val="0"/>
                <w:szCs w:val="21"/>
              </w:rPr>
            </w:pPr>
            <w:r w:rsidRPr="00F200F5">
              <w:rPr>
                <w:rFonts w:asciiTheme="minorEastAsia" w:eastAsiaTheme="minorEastAsia" w:hAnsiTheme="minorEastAsia" w:cs="宋体" w:hint="eastAsia"/>
                <w:kern w:val="0"/>
                <w:szCs w:val="21"/>
              </w:rPr>
              <w:t>已完成</w:t>
            </w:r>
          </w:p>
        </w:tc>
        <w:tc>
          <w:tcPr>
            <w:tcW w:w="1134" w:type="dxa"/>
            <w:tcBorders>
              <w:top w:val="single" w:sz="4" w:space="0" w:color="auto"/>
              <w:left w:val="single" w:sz="4" w:space="0" w:color="auto"/>
              <w:bottom w:val="single" w:sz="4" w:space="0" w:color="auto"/>
              <w:right w:val="single" w:sz="4" w:space="0" w:color="auto"/>
            </w:tcBorders>
            <w:vAlign w:val="center"/>
          </w:tcPr>
          <w:p w14:paraId="2BB1D771" w14:textId="77777777" w:rsidR="005B349F" w:rsidRPr="00F200F5" w:rsidRDefault="005B349F" w:rsidP="005B349F">
            <w:pPr>
              <w:autoSpaceDE w:val="0"/>
              <w:snapToGrid w:val="0"/>
              <w:jc w:val="center"/>
              <w:rPr>
                <w:rFonts w:asciiTheme="minorEastAsia" w:eastAsiaTheme="minorEastAsia" w:hAnsiTheme="minorEastAsia" w:cs="仿宋"/>
                <w:szCs w:val="21"/>
              </w:rPr>
            </w:pPr>
          </w:p>
        </w:tc>
      </w:tr>
      <w:tr w:rsidR="00112126" w:rsidRPr="00112126" w14:paraId="5B0104BE" w14:textId="77777777" w:rsidTr="00112126">
        <w:trPr>
          <w:cantSplit/>
          <w:jc w:val="center"/>
        </w:trPr>
        <w:tc>
          <w:tcPr>
            <w:tcW w:w="0" w:type="auto"/>
            <w:tcBorders>
              <w:top w:val="single" w:sz="4" w:space="0" w:color="auto"/>
              <w:left w:val="single" w:sz="4" w:space="0" w:color="auto"/>
              <w:bottom w:val="single" w:sz="4" w:space="0" w:color="auto"/>
              <w:right w:val="single" w:sz="4" w:space="0" w:color="auto"/>
            </w:tcBorders>
            <w:vAlign w:val="center"/>
            <w:hideMark/>
          </w:tcPr>
          <w:p w14:paraId="63B73761" w14:textId="77777777" w:rsidR="005B349F" w:rsidRPr="00F200F5" w:rsidRDefault="005B349F" w:rsidP="005B349F">
            <w:pPr>
              <w:widowControl/>
              <w:snapToGrid w:val="0"/>
              <w:jc w:val="center"/>
              <w:textAlignment w:val="center"/>
              <w:rPr>
                <w:rFonts w:asciiTheme="minorEastAsia" w:eastAsiaTheme="minorEastAsia" w:hAnsiTheme="minorEastAsia" w:cs="仿宋"/>
                <w:kern w:val="0"/>
                <w:szCs w:val="21"/>
              </w:rPr>
            </w:pPr>
            <w:r w:rsidRPr="00F200F5">
              <w:rPr>
                <w:rFonts w:asciiTheme="minorEastAsia" w:eastAsiaTheme="minorEastAsia" w:hAnsiTheme="minorEastAsia"/>
                <w:kern w:val="0"/>
                <w:szCs w:val="21"/>
              </w:rPr>
              <w:t>9</w:t>
            </w:r>
          </w:p>
        </w:tc>
        <w:tc>
          <w:tcPr>
            <w:tcW w:w="1370" w:type="dxa"/>
            <w:tcBorders>
              <w:top w:val="single" w:sz="4" w:space="0" w:color="auto"/>
              <w:left w:val="single" w:sz="4" w:space="0" w:color="auto"/>
              <w:bottom w:val="single" w:sz="4" w:space="0" w:color="auto"/>
              <w:right w:val="single" w:sz="4" w:space="0" w:color="auto"/>
            </w:tcBorders>
            <w:vAlign w:val="center"/>
            <w:hideMark/>
          </w:tcPr>
          <w:p w14:paraId="06D4662C" w14:textId="77777777" w:rsidR="005B349F" w:rsidRPr="00F200F5" w:rsidRDefault="005B349F" w:rsidP="005B349F">
            <w:pPr>
              <w:widowControl/>
              <w:snapToGrid w:val="0"/>
              <w:jc w:val="center"/>
              <w:textAlignment w:val="center"/>
              <w:rPr>
                <w:rFonts w:asciiTheme="minorEastAsia" w:eastAsiaTheme="minorEastAsia" w:hAnsiTheme="minorEastAsia" w:cs="仿宋"/>
                <w:kern w:val="0"/>
                <w:szCs w:val="21"/>
              </w:rPr>
            </w:pPr>
            <w:r w:rsidRPr="00F200F5">
              <w:rPr>
                <w:rFonts w:asciiTheme="minorEastAsia" w:eastAsiaTheme="minorEastAsia" w:hAnsiTheme="minorEastAsia" w:cs="宋体" w:hint="eastAsia"/>
                <w:kern w:val="0"/>
                <w:szCs w:val="21"/>
              </w:rPr>
              <w:t>江宁区</w:t>
            </w:r>
          </w:p>
        </w:tc>
        <w:tc>
          <w:tcPr>
            <w:tcW w:w="0" w:type="auto"/>
            <w:tcBorders>
              <w:top w:val="single" w:sz="4" w:space="0" w:color="auto"/>
              <w:left w:val="single" w:sz="4" w:space="0" w:color="auto"/>
              <w:bottom w:val="single" w:sz="4" w:space="0" w:color="auto"/>
              <w:right w:val="single" w:sz="4" w:space="0" w:color="auto"/>
            </w:tcBorders>
            <w:vAlign w:val="center"/>
            <w:hideMark/>
          </w:tcPr>
          <w:p w14:paraId="1D6068F9" w14:textId="77777777" w:rsidR="005B349F" w:rsidRPr="00F200F5" w:rsidRDefault="005B349F" w:rsidP="005B349F">
            <w:pPr>
              <w:widowControl/>
              <w:snapToGrid w:val="0"/>
              <w:jc w:val="left"/>
              <w:textAlignment w:val="center"/>
              <w:rPr>
                <w:rFonts w:asciiTheme="minorEastAsia" w:eastAsiaTheme="minorEastAsia" w:hAnsiTheme="minorEastAsia" w:cs="仿宋"/>
                <w:kern w:val="0"/>
                <w:szCs w:val="21"/>
              </w:rPr>
            </w:pPr>
            <w:r w:rsidRPr="00F200F5">
              <w:rPr>
                <w:rFonts w:asciiTheme="minorEastAsia" w:eastAsiaTheme="minorEastAsia" w:hAnsiTheme="minorEastAsia" w:cs="宋体" w:hint="eastAsia"/>
                <w:kern w:val="0"/>
                <w:szCs w:val="21"/>
              </w:rPr>
              <w:t>农产品加工设备升级改造建设</w:t>
            </w:r>
          </w:p>
        </w:tc>
        <w:tc>
          <w:tcPr>
            <w:tcW w:w="0" w:type="auto"/>
            <w:tcBorders>
              <w:top w:val="single" w:sz="4" w:space="0" w:color="auto"/>
              <w:left w:val="single" w:sz="4" w:space="0" w:color="auto"/>
              <w:bottom w:val="single" w:sz="4" w:space="0" w:color="auto"/>
              <w:right w:val="single" w:sz="4" w:space="0" w:color="auto"/>
            </w:tcBorders>
            <w:vAlign w:val="center"/>
            <w:hideMark/>
          </w:tcPr>
          <w:p w14:paraId="16A7DAC5" w14:textId="77777777" w:rsidR="005B349F" w:rsidRPr="00F200F5" w:rsidRDefault="005B349F" w:rsidP="005B349F">
            <w:pPr>
              <w:widowControl/>
              <w:snapToGrid w:val="0"/>
              <w:jc w:val="left"/>
              <w:textAlignment w:val="center"/>
              <w:rPr>
                <w:rFonts w:asciiTheme="minorEastAsia" w:eastAsiaTheme="minorEastAsia" w:hAnsiTheme="minorEastAsia" w:cs="仿宋"/>
                <w:kern w:val="0"/>
                <w:szCs w:val="21"/>
              </w:rPr>
            </w:pPr>
            <w:r w:rsidRPr="00F200F5">
              <w:rPr>
                <w:rFonts w:asciiTheme="minorEastAsia" w:eastAsiaTheme="minorEastAsia" w:hAnsiTheme="minorEastAsia" w:cs="宋体" w:hint="eastAsia"/>
                <w:kern w:val="0"/>
                <w:szCs w:val="21"/>
              </w:rPr>
              <w:t>南京隆亨食品有限公司</w:t>
            </w:r>
          </w:p>
        </w:tc>
        <w:tc>
          <w:tcPr>
            <w:tcW w:w="1004" w:type="dxa"/>
            <w:tcBorders>
              <w:top w:val="single" w:sz="4" w:space="0" w:color="auto"/>
              <w:left w:val="single" w:sz="4" w:space="0" w:color="auto"/>
              <w:bottom w:val="single" w:sz="4" w:space="0" w:color="auto"/>
              <w:right w:val="single" w:sz="4" w:space="0" w:color="auto"/>
            </w:tcBorders>
            <w:vAlign w:val="center"/>
            <w:hideMark/>
          </w:tcPr>
          <w:p w14:paraId="408087E4" w14:textId="70A27A19" w:rsidR="005B349F" w:rsidRPr="00F200F5" w:rsidRDefault="005B349F" w:rsidP="00112126">
            <w:pPr>
              <w:widowControl/>
              <w:snapToGrid w:val="0"/>
              <w:jc w:val="center"/>
              <w:textAlignment w:val="center"/>
              <w:rPr>
                <w:rFonts w:asciiTheme="minorEastAsia" w:eastAsiaTheme="minorEastAsia" w:hAnsiTheme="minorEastAsia" w:cs="仿宋"/>
                <w:kern w:val="0"/>
                <w:szCs w:val="21"/>
              </w:rPr>
            </w:pPr>
            <w:r w:rsidRPr="00F200F5">
              <w:rPr>
                <w:rFonts w:asciiTheme="minorEastAsia" w:eastAsiaTheme="minorEastAsia" w:hAnsiTheme="minorEastAsia"/>
                <w:kern w:val="0"/>
                <w:szCs w:val="21"/>
              </w:rPr>
              <w:t>40.00</w:t>
            </w:r>
          </w:p>
        </w:tc>
        <w:tc>
          <w:tcPr>
            <w:tcW w:w="1178" w:type="dxa"/>
            <w:tcBorders>
              <w:top w:val="single" w:sz="4" w:space="0" w:color="auto"/>
              <w:left w:val="single" w:sz="4" w:space="0" w:color="auto"/>
              <w:bottom w:val="single" w:sz="4" w:space="0" w:color="auto"/>
              <w:right w:val="single" w:sz="4" w:space="0" w:color="auto"/>
            </w:tcBorders>
            <w:vAlign w:val="center"/>
            <w:hideMark/>
          </w:tcPr>
          <w:p w14:paraId="1DEA04E1" w14:textId="24330E70" w:rsidR="005B349F" w:rsidRPr="00F200F5" w:rsidRDefault="005B349F" w:rsidP="00112126">
            <w:pPr>
              <w:widowControl/>
              <w:snapToGrid w:val="0"/>
              <w:jc w:val="center"/>
              <w:textAlignment w:val="center"/>
              <w:rPr>
                <w:rFonts w:asciiTheme="minorEastAsia" w:eastAsiaTheme="minorEastAsia" w:hAnsiTheme="minorEastAsia" w:cs="仿宋"/>
                <w:kern w:val="0"/>
                <w:szCs w:val="21"/>
              </w:rPr>
            </w:pPr>
            <w:r w:rsidRPr="00F200F5">
              <w:rPr>
                <w:rFonts w:asciiTheme="minorEastAsia" w:eastAsiaTheme="minorEastAsia" w:hAnsiTheme="minorEastAsia"/>
                <w:kern w:val="0"/>
                <w:szCs w:val="21"/>
              </w:rPr>
              <w:t>20.00</w:t>
            </w:r>
          </w:p>
        </w:tc>
        <w:tc>
          <w:tcPr>
            <w:tcW w:w="1276" w:type="dxa"/>
            <w:tcBorders>
              <w:top w:val="single" w:sz="4" w:space="0" w:color="auto"/>
              <w:left w:val="single" w:sz="4" w:space="0" w:color="auto"/>
              <w:bottom w:val="single" w:sz="4" w:space="0" w:color="auto"/>
              <w:right w:val="single" w:sz="4" w:space="0" w:color="auto"/>
            </w:tcBorders>
            <w:vAlign w:val="center"/>
            <w:hideMark/>
          </w:tcPr>
          <w:p w14:paraId="35C9F76B" w14:textId="77777777" w:rsidR="005B349F" w:rsidRPr="00F200F5" w:rsidRDefault="005B349F" w:rsidP="005B349F">
            <w:pPr>
              <w:widowControl/>
              <w:snapToGrid w:val="0"/>
              <w:jc w:val="center"/>
              <w:textAlignment w:val="center"/>
              <w:rPr>
                <w:rFonts w:asciiTheme="minorEastAsia" w:eastAsiaTheme="minorEastAsia" w:hAnsiTheme="minorEastAsia" w:cs="仿宋"/>
                <w:kern w:val="0"/>
                <w:szCs w:val="21"/>
              </w:rPr>
            </w:pPr>
            <w:r w:rsidRPr="00F200F5">
              <w:rPr>
                <w:rFonts w:asciiTheme="minorEastAsia" w:eastAsiaTheme="minorEastAsia" w:hAnsiTheme="minorEastAsia" w:cs="宋体" w:hint="eastAsia"/>
                <w:kern w:val="0"/>
                <w:szCs w:val="21"/>
              </w:rPr>
              <w:t>已完成</w:t>
            </w:r>
          </w:p>
        </w:tc>
        <w:tc>
          <w:tcPr>
            <w:tcW w:w="1134" w:type="dxa"/>
            <w:tcBorders>
              <w:top w:val="single" w:sz="4" w:space="0" w:color="auto"/>
              <w:left w:val="single" w:sz="4" w:space="0" w:color="auto"/>
              <w:bottom w:val="single" w:sz="4" w:space="0" w:color="auto"/>
              <w:right w:val="single" w:sz="4" w:space="0" w:color="auto"/>
            </w:tcBorders>
            <w:vAlign w:val="center"/>
          </w:tcPr>
          <w:p w14:paraId="202588E2" w14:textId="77777777" w:rsidR="005B349F" w:rsidRPr="00F200F5" w:rsidRDefault="005B349F" w:rsidP="005B349F">
            <w:pPr>
              <w:autoSpaceDE w:val="0"/>
              <w:snapToGrid w:val="0"/>
              <w:jc w:val="center"/>
              <w:rPr>
                <w:rFonts w:asciiTheme="minorEastAsia" w:eastAsiaTheme="minorEastAsia" w:hAnsiTheme="minorEastAsia" w:cs="仿宋"/>
                <w:szCs w:val="21"/>
              </w:rPr>
            </w:pPr>
          </w:p>
        </w:tc>
      </w:tr>
      <w:tr w:rsidR="00112126" w:rsidRPr="00112126" w14:paraId="6D1214C6" w14:textId="77777777" w:rsidTr="00112126">
        <w:trPr>
          <w:cantSplit/>
          <w:jc w:val="center"/>
        </w:trPr>
        <w:tc>
          <w:tcPr>
            <w:tcW w:w="0" w:type="auto"/>
            <w:tcBorders>
              <w:top w:val="single" w:sz="4" w:space="0" w:color="auto"/>
              <w:left w:val="single" w:sz="4" w:space="0" w:color="auto"/>
              <w:bottom w:val="single" w:sz="4" w:space="0" w:color="auto"/>
              <w:right w:val="single" w:sz="4" w:space="0" w:color="auto"/>
            </w:tcBorders>
            <w:vAlign w:val="center"/>
            <w:hideMark/>
          </w:tcPr>
          <w:p w14:paraId="511FC12B" w14:textId="77777777" w:rsidR="005B349F" w:rsidRPr="00F200F5" w:rsidRDefault="005B349F" w:rsidP="005B349F">
            <w:pPr>
              <w:widowControl/>
              <w:snapToGrid w:val="0"/>
              <w:jc w:val="center"/>
              <w:textAlignment w:val="center"/>
              <w:rPr>
                <w:rFonts w:asciiTheme="minorEastAsia" w:eastAsiaTheme="minorEastAsia" w:hAnsiTheme="minorEastAsia" w:cs="仿宋"/>
                <w:kern w:val="0"/>
                <w:szCs w:val="21"/>
              </w:rPr>
            </w:pPr>
            <w:r w:rsidRPr="00F200F5">
              <w:rPr>
                <w:rFonts w:asciiTheme="minorEastAsia" w:eastAsiaTheme="minorEastAsia" w:hAnsiTheme="minorEastAsia"/>
                <w:kern w:val="0"/>
                <w:szCs w:val="21"/>
              </w:rPr>
              <w:t>10</w:t>
            </w:r>
          </w:p>
        </w:tc>
        <w:tc>
          <w:tcPr>
            <w:tcW w:w="1370" w:type="dxa"/>
            <w:tcBorders>
              <w:top w:val="single" w:sz="4" w:space="0" w:color="auto"/>
              <w:left w:val="single" w:sz="4" w:space="0" w:color="auto"/>
              <w:bottom w:val="single" w:sz="4" w:space="0" w:color="auto"/>
              <w:right w:val="single" w:sz="4" w:space="0" w:color="auto"/>
            </w:tcBorders>
            <w:vAlign w:val="center"/>
            <w:hideMark/>
          </w:tcPr>
          <w:p w14:paraId="4A4267C9" w14:textId="77777777" w:rsidR="005B349F" w:rsidRPr="00F200F5" w:rsidRDefault="005B349F" w:rsidP="005B349F">
            <w:pPr>
              <w:widowControl/>
              <w:snapToGrid w:val="0"/>
              <w:jc w:val="center"/>
              <w:textAlignment w:val="center"/>
              <w:rPr>
                <w:rFonts w:asciiTheme="minorEastAsia" w:eastAsiaTheme="minorEastAsia" w:hAnsiTheme="minorEastAsia" w:cs="仿宋"/>
                <w:kern w:val="0"/>
                <w:szCs w:val="21"/>
              </w:rPr>
            </w:pPr>
            <w:r w:rsidRPr="00F200F5">
              <w:rPr>
                <w:rFonts w:asciiTheme="minorEastAsia" w:eastAsiaTheme="minorEastAsia" w:hAnsiTheme="minorEastAsia" w:cs="宋体" w:hint="eastAsia"/>
                <w:kern w:val="0"/>
                <w:szCs w:val="21"/>
              </w:rPr>
              <w:t>江宁区</w:t>
            </w:r>
          </w:p>
        </w:tc>
        <w:tc>
          <w:tcPr>
            <w:tcW w:w="0" w:type="auto"/>
            <w:tcBorders>
              <w:top w:val="single" w:sz="4" w:space="0" w:color="auto"/>
              <w:left w:val="single" w:sz="4" w:space="0" w:color="auto"/>
              <w:bottom w:val="single" w:sz="4" w:space="0" w:color="auto"/>
              <w:right w:val="single" w:sz="4" w:space="0" w:color="auto"/>
            </w:tcBorders>
            <w:vAlign w:val="center"/>
            <w:hideMark/>
          </w:tcPr>
          <w:p w14:paraId="709469B3" w14:textId="77777777" w:rsidR="005B349F" w:rsidRPr="00F200F5" w:rsidRDefault="005B349F" w:rsidP="005B349F">
            <w:pPr>
              <w:widowControl/>
              <w:snapToGrid w:val="0"/>
              <w:jc w:val="left"/>
              <w:textAlignment w:val="center"/>
              <w:rPr>
                <w:rFonts w:asciiTheme="minorEastAsia" w:eastAsiaTheme="minorEastAsia" w:hAnsiTheme="minorEastAsia" w:cs="仿宋"/>
                <w:kern w:val="0"/>
                <w:szCs w:val="21"/>
              </w:rPr>
            </w:pPr>
            <w:proofErr w:type="gramStart"/>
            <w:r w:rsidRPr="00F200F5">
              <w:rPr>
                <w:rFonts w:asciiTheme="minorEastAsia" w:eastAsiaTheme="minorEastAsia" w:hAnsiTheme="minorEastAsia" w:cs="宋体" w:hint="eastAsia"/>
                <w:kern w:val="0"/>
                <w:szCs w:val="21"/>
              </w:rPr>
              <w:t>永硕农产品加工</w:t>
            </w:r>
            <w:proofErr w:type="gramEnd"/>
            <w:r w:rsidRPr="00F200F5">
              <w:rPr>
                <w:rFonts w:asciiTheme="minorEastAsia" w:eastAsiaTheme="minorEastAsia" w:hAnsiTheme="minorEastAsia" w:cs="宋体" w:hint="eastAsia"/>
                <w:kern w:val="0"/>
                <w:szCs w:val="21"/>
              </w:rPr>
              <w:t>项目</w:t>
            </w:r>
          </w:p>
        </w:tc>
        <w:tc>
          <w:tcPr>
            <w:tcW w:w="0" w:type="auto"/>
            <w:tcBorders>
              <w:top w:val="single" w:sz="4" w:space="0" w:color="auto"/>
              <w:left w:val="single" w:sz="4" w:space="0" w:color="auto"/>
              <w:bottom w:val="single" w:sz="4" w:space="0" w:color="auto"/>
              <w:right w:val="single" w:sz="4" w:space="0" w:color="auto"/>
            </w:tcBorders>
            <w:vAlign w:val="center"/>
            <w:hideMark/>
          </w:tcPr>
          <w:p w14:paraId="08A7F683" w14:textId="77777777" w:rsidR="005B349F" w:rsidRPr="00F200F5" w:rsidRDefault="005B349F" w:rsidP="005B349F">
            <w:pPr>
              <w:widowControl/>
              <w:snapToGrid w:val="0"/>
              <w:jc w:val="left"/>
              <w:textAlignment w:val="center"/>
              <w:rPr>
                <w:rFonts w:asciiTheme="minorEastAsia" w:eastAsiaTheme="minorEastAsia" w:hAnsiTheme="minorEastAsia" w:cs="仿宋"/>
                <w:kern w:val="0"/>
                <w:szCs w:val="21"/>
              </w:rPr>
            </w:pPr>
            <w:proofErr w:type="gramStart"/>
            <w:r w:rsidRPr="00F200F5">
              <w:rPr>
                <w:rFonts w:asciiTheme="minorEastAsia" w:eastAsiaTheme="minorEastAsia" w:hAnsiTheme="minorEastAsia" w:cs="宋体" w:hint="eastAsia"/>
                <w:kern w:val="0"/>
                <w:szCs w:val="21"/>
              </w:rPr>
              <w:t>南京永硕生态农业</w:t>
            </w:r>
            <w:proofErr w:type="gramEnd"/>
            <w:r w:rsidRPr="00F200F5">
              <w:rPr>
                <w:rFonts w:asciiTheme="minorEastAsia" w:eastAsiaTheme="minorEastAsia" w:hAnsiTheme="minorEastAsia" w:cs="宋体" w:hint="eastAsia"/>
                <w:kern w:val="0"/>
                <w:szCs w:val="21"/>
              </w:rPr>
              <w:t>科技有限公司</w:t>
            </w:r>
          </w:p>
        </w:tc>
        <w:tc>
          <w:tcPr>
            <w:tcW w:w="1004" w:type="dxa"/>
            <w:tcBorders>
              <w:top w:val="single" w:sz="4" w:space="0" w:color="auto"/>
              <w:left w:val="single" w:sz="4" w:space="0" w:color="auto"/>
              <w:bottom w:val="single" w:sz="4" w:space="0" w:color="auto"/>
              <w:right w:val="single" w:sz="4" w:space="0" w:color="auto"/>
            </w:tcBorders>
            <w:vAlign w:val="center"/>
            <w:hideMark/>
          </w:tcPr>
          <w:p w14:paraId="2EA8A415" w14:textId="55BDB42E" w:rsidR="005B349F" w:rsidRPr="00F200F5" w:rsidRDefault="005B349F" w:rsidP="00112126">
            <w:pPr>
              <w:widowControl/>
              <w:snapToGrid w:val="0"/>
              <w:jc w:val="center"/>
              <w:textAlignment w:val="center"/>
              <w:rPr>
                <w:rFonts w:asciiTheme="minorEastAsia" w:eastAsiaTheme="minorEastAsia" w:hAnsiTheme="minorEastAsia" w:cs="仿宋"/>
                <w:kern w:val="0"/>
                <w:szCs w:val="21"/>
              </w:rPr>
            </w:pPr>
            <w:r w:rsidRPr="00F200F5">
              <w:rPr>
                <w:rFonts w:asciiTheme="minorEastAsia" w:eastAsiaTheme="minorEastAsia" w:hAnsiTheme="minorEastAsia"/>
                <w:kern w:val="0"/>
                <w:szCs w:val="21"/>
              </w:rPr>
              <w:t>137.0000</w:t>
            </w:r>
          </w:p>
        </w:tc>
        <w:tc>
          <w:tcPr>
            <w:tcW w:w="1178" w:type="dxa"/>
            <w:tcBorders>
              <w:top w:val="single" w:sz="4" w:space="0" w:color="auto"/>
              <w:left w:val="single" w:sz="4" w:space="0" w:color="auto"/>
              <w:bottom w:val="single" w:sz="4" w:space="0" w:color="auto"/>
              <w:right w:val="single" w:sz="4" w:space="0" w:color="auto"/>
            </w:tcBorders>
            <w:vAlign w:val="center"/>
            <w:hideMark/>
          </w:tcPr>
          <w:p w14:paraId="16AB7EB7" w14:textId="69B62C37" w:rsidR="005B349F" w:rsidRPr="00F200F5" w:rsidRDefault="005B349F" w:rsidP="00112126">
            <w:pPr>
              <w:widowControl/>
              <w:snapToGrid w:val="0"/>
              <w:jc w:val="center"/>
              <w:textAlignment w:val="center"/>
              <w:rPr>
                <w:rFonts w:asciiTheme="minorEastAsia" w:eastAsiaTheme="minorEastAsia" w:hAnsiTheme="minorEastAsia" w:cs="仿宋"/>
                <w:kern w:val="0"/>
                <w:szCs w:val="21"/>
              </w:rPr>
            </w:pPr>
            <w:r w:rsidRPr="00F200F5">
              <w:rPr>
                <w:rFonts w:asciiTheme="minorEastAsia" w:eastAsiaTheme="minorEastAsia" w:hAnsiTheme="minorEastAsia"/>
                <w:kern w:val="0"/>
                <w:szCs w:val="21"/>
              </w:rPr>
              <w:t>66.90</w:t>
            </w:r>
          </w:p>
        </w:tc>
        <w:tc>
          <w:tcPr>
            <w:tcW w:w="1276" w:type="dxa"/>
            <w:tcBorders>
              <w:top w:val="single" w:sz="4" w:space="0" w:color="auto"/>
              <w:left w:val="single" w:sz="4" w:space="0" w:color="auto"/>
              <w:bottom w:val="single" w:sz="4" w:space="0" w:color="auto"/>
              <w:right w:val="single" w:sz="4" w:space="0" w:color="auto"/>
            </w:tcBorders>
            <w:vAlign w:val="center"/>
            <w:hideMark/>
          </w:tcPr>
          <w:p w14:paraId="4C28F817" w14:textId="77777777" w:rsidR="005B349F" w:rsidRPr="00F200F5" w:rsidRDefault="005B349F" w:rsidP="005B349F">
            <w:pPr>
              <w:widowControl/>
              <w:snapToGrid w:val="0"/>
              <w:jc w:val="center"/>
              <w:textAlignment w:val="center"/>
              <w:rPr>
                <w:rFonts w:asciiTheme="minorEastAsia" w:eastAsiaTheme="minorEastAsia" w:hAnsiTheme="minorEastAsia" w:cs="仿宋"/>
                <w:kern w:val="0"/>
                <w:szCs w:val="21"/>
              </w:rPr>
            </w:pPr>
            <w:r w:rsidRPr="00F200F5">
              <w:rPr>
                <w:rFonts w:asciiTheme="minorEastAsia" w:eastAsiaTheme="minorEastAsia" w:hAnsiTheme="minorEastAsia" w:cs="宋体" w:hint="eastAsia"/>
                <w:kern w:val="0"/>
                <w:szCs w:val="21"/>
              </w:rPr>
              <w:t>已完成</w:t>
            </w:r>
          </w:p>
        </w:tc>
        <w:tc>
          <w:tcPr>
            <w:tcW w:w="1134" w:type="dxa"/>
            <w:tcBorders>
              <w:top w:val="single" w:sz="4" w:space="0" w:color="auto"/>
              <w:left w:val="single" w:sz="4" w:space="0" w:color="auto"/>
              <w:bottom w:val="single" w:sz="4" w:space="0" w:color="auto"/>
              <w:right w:val="single" w:sz="4" w:space="0" w:color="auto"/>
            </w:tcBorders>
            <w:vAlign w:val="center"/>
          </w:tcPr>
          <w:p w14:paraId="5AC25A61" w14:textId="77777777" w:rsidR="005B349F" w:rsidRPr="00F200F5" w:rsidRDefault="005B349F" w:rsidP="005B349F">
            <w:pPr>
              <w:autoSpaceDE w:val="0"/>
              <w:snapToGrid w:val="0"/>
              <w:jc w:val="center"/>
              <w:rPr>
                <w:rFonts w:asciiTheme="minorEastAsia" w:eastAsiaTheme="minorEastAsia" w:hAnsiTheme="minorEastAsia" w:cs="仿宋"/>
                <w:szCs w:val="21"/>
              </w:rPr>
            </w:pPr>
          </w:p>
        </w:tc>
      </w:tr>
      <w:tr w:rsidR="00112126" w:rsidRPr="00112126" w14:paraId="4C491147" w14:textId="77777777" w:rsidTr="00112126">
        <w:trPr>
          <w:cantSplit/>
          <w:jc w:val="center"/>
        </w:trPr>
        <w:tc>
          <w:tcPr>
            <w:tcW w:w="0" w:type="auto"/>
            <w:tcBorders>
              <w:top w:val="single" w:sz="4" w:space="0" w:color="auto"/>
              <w:left w:val="single" w:sz="4" w:space="0" w:color="auto"/>
              <w:bottom w:val="single" w:sz="4" w:space="0" w:color="auto"/>
              <w:right w:val="single" w:sz="4" w:space="0" w:color="auto"/>
            </w:tcBorders>
            <w:vAlign w:val="center"/>
            <w:hideMark/>
          </w:tcPr>
          <w:p w14:paraId="69B3F274" w14:textId="77777777" w:rsidR="005B349F" w:rsidRPr="00F200F5" w:rsidRDefault="005B349F" w:rsidP="005B349F">
            <w:pPr>
              <w:widowControl/>
              <w:snapToGrid w:val="0"/>
              <w:jc w:val="center"/>
              <w:textAlignment w:val="center"/>
              <w:rPr>
                <w:rFonts w:asciiTheme="minorEastAsia" w:eastAsiaTheme="minorEastAsia" w:hAnsiTheme="minorEastAsia" w:cs="仿宋"/>
                <w:kern w:val="0"/>
                <w:szCs w:val="21"/>
              </w:rPr>
            </w:pPr>
            <w:r w:rsidRPr="00F200F5">
              <w:rPr>
                <w:rFonts w:asciiTheme="minorEastAsia" w:eastAsiaTheme="minorEastAsia" w:hAnsiTheme="minorEastAsia"/>
                <w:kern w:val="0"/>
                <w:szCs w:val="21"/>
              </w:rPr>
              <w:lastRenderedPageBreak/>
              <w:t>11</w:t>
            </w:r>
          </w:p>
        </w:tc>
        <w:tc>
          <w:tcPr>
            <w:tcW w:w="1370" w:type="dxa"/>
            <w:tcBorders>
              <w:top w:val="single" w:sz="4" w:space="0" w:color="auto"/>
              <w:left w:val="single" w:sz="4" w:space="0" w:color="auto"/>
              <w:bottom w:val="single" w:sz="4" w:space="0" w:color="auto"/>
              <w:right w:val="single" w:sz="4" w:space="0" w:color="auto"/>
            </w:tcBorders>
            <w:vAlign w:val="center"/>
            <w:hideMark/>
          </w:tcPr>
          <w:p w14:paraId="3769362A" w14:textId="77777777" w:rsidR="005B349F" w:rsidRPr="00F200F5" w:rsidRDefault="005B349F" w:rsidP="005B349F">
            <w:pPr>
              <w:widowControl/>
              <w:snapToGrid w:val="0"/>
              <w:jc w:val="center"/>
              <w:textAlignment w:val="center"/>
              <w:rPr>
                <w:rFonts w:asciiTheme="minorEastAsia" w:eastAsiaTheme="minorEastAsia" w:hAnsiTheme="minorEastAsia" w:cs="仿宋"/>
                <w:kern w:val="0"/>
                <w:szCs w:val="21"/>
              </w:rPr>
            </w:pPr>
            <w:r w:rsidRPr="00F200F5">
              <w:rPr>
                <w:rFonts w:asciiTheme="minorEastAsia" w:eastAsiaTheme="minorEastAsia" w:hAnsiTheme="minorEastAsia" w:cs="宋体" w:hint="eastAsia"/>
                <w:kern w:val="0"/>
                <w:szCs w:val="21"/>
              </w:rPr>
              <w:t>江宁区</w:t>
            </w:r>
          </w:p>
        </w:tc>
        <w:tc>
          <w:tcPr>
            <w:tcW w:w="0" w:type="auto"/>
            <w:tcBorders>
              <w:top w:val="single" w:sz="4" w:space="0" w:color="auto"/>
              <w:left w:val="single" w:sz="4" w:space="0" w:color="auto"/>
              <w:bottom w:val="single" w:sz="4" w:space="0" w:color="auto"/>
              <w:right w:val="single" w:sz="4" w:space="0" w:color="auto"/>
            </w:tcBorders>
            <w:vAlign w:val="center"/>
            <w:hideMark/>
          </w:tcPr>
          <w:p w14:paraId="5A4FC3EB" w14:textId="77777777" w:rsidR="005B349F" w:rsidRPr="00F200F5" w:rsidRDefault="005B349F" w:rsidP="005B349F">
            <w:pPr>
              <w:widowControl/>
              <w:snapToGrid w:val="0"/>
              <w:jc w:val="left"/>
              <w:textAlignment w:val="center"/>
              <w:rPr>
                <w:rFonts w:asciiTheme="minorEastAsia" w:eastAsiaTheme="minorEastAsia" w:hAnsiTheme="minorEastAsia" w:cs="仿宋"/>
                <w:kern w:val="0"/>
                <w:szCs w:val="21"/>
              </w:rPr>
            </w:pPr>
            <w:r w:rsidRPr="00F200F5">
              <w:rPr>
                <w:rFonts w:asciiTheme="minorEastAsia" w:eastAsiaTheme="minorEastAsia" w:hAnsiTheme="minorEastAsia" w:cs="宋体" w:hint="eastAsia"/>
                <w:kern w:val="0"/>
                <w:szCs w:val="21"/>
              </w:rPr>
              <w:t>智慧蘑菇云仓</w:t>
            </w:r>
          </w:p>
        </w:tc>
        <w:tc>
          <w:tcPr>
            <w:tcW w:w="0" w:type="auto"/>
            <w:tcBorders>
              <w:top w:val="single" w:sz="4" w:space="0" w:color="auto"/>
              <w:left w:val="single" w:sz="4" w:space="0" w:color="auto"/>
              <w:bottom w:val="single" w:sz="4" w:space="0" w:color="auto"/>
              <w:right w:val="single" w:sz="4" w:space="0" w:color="auto"/>
            </w:tcBorders>
            <w:vAlign w:val="center"/>
            <w:hideMark/>
          </w:tcPr>
          <w:p w14:paraId="411C0655" w14:textId="77777777" w:rsidR="005B349F" w:rsidRPr="00F200F5" w:rsidRDefault="005B349F" w:rsidP="005B349F">
            <w:pPr>
              <w:widowControl/>
              <w:snapToGrid w:val="0"/>
              <w:jc w:val="left"/>
              <w:textAlignment w:val="center"/>
              <w:rPr>
                <w:rFonts w:asciiTheme="minorEastAsia" w:eastAsiaTheme="minorEastAsia" w:hAnsiTheme="minorEastAsia" w:cs="仿宋"/>
                <w:kern w:val="0"/>
                <w:szCs w:val="21"/>
              </w:rPr>
            </w:pPr>
            <w:r w:rsidRPr="00F200F5">
              <w:rPr>
                <w:rFonts w:asciiTheme="minorEastAsia" w:eastAsiaTheme="minorEastAsia" w:hAnsiTheme="minorEastAsia" w:cs="宋体" w:hint="eastAsia"/>
                <w:kern w:val="0"/>
                <w:szCs w:val="21"/>
              </w:rPr>
              <w:t>南京和</w:t>
            </w:r>
            <w:proofErr w:type="gramStart"/>
            <w:r w:rsidRPr="00F200F5">
              <w:rPr>
                <w:rFonts w:asciiTheme="minorEastAsia" w:eastAsiaTheme="minorEastAsia" w:hAnsiTheme="minorEastAsia" w:cs="宋体" w:hint="eastAsia"/>
                <w:kern w:val="0"/>
                <w:szCs w:val="21"/>
              </w:rPr>
              <w:t>康食用菌</w:t>
            </w:r>
            <w:proofErr w:type="gramEnd"/>
            <w:r w:rsidRPr="00F200F5">
              <w:rPr>
                <w:rFonts w:asciiTheme="minorEastAsia" w:eastAsiaTheme="minorEastAsia" w:hAnsiTheme="minorEastAsia" w:cs="宋体" w:hint="eastAsia"/>
                <w:kern w:val="0"/>
                <w:szCs w:val="21"/>
              </w:rPr>
              <w:t>开发有限公司</w:t>
            </w:r>
          </w:p>
        </w:tc>
        <w:tc>
          <w:tcPr>
            <w:tcW w:w="1004" w:type="dxa"/>
            <w:tcBorders>
              <w:top w:val="single" w:sz="4" w:space="0" w:color="auto"/>
              <w:left w:val="single" w:sz="4" w:space="0" w:color="auto"/>
              <w:bottom w:val="single" w:sz="4" w:space="0" w:color="auto"/>
              <w:right w:val="single" w:sz="4" w:space="0" w:color="auto"/>
            </w:tcBorders>
            <w:vAlign w:val="center"/>
            <w:hideMark/>
          </w:tcPr>
          <w:p w14:paraId="6B2BBD4C" w14:textId="0CCB1C37" w:rsidR="005B349F" w:rsidRPr="00F200F5" w:rsidRDefault="005B349F" w:rsidP="00112126">
            <w:pPr>
              <w:widowControl/>
              <w:snapToGrid w:val="0"/>
              <w:jc w:val="center"/>
              <w:textAlignment w:val="center"/>
              <w:rPr>
                <w:rFonts w:asciiTheme="minorEastAsia" w:eastAsiaTheme="minorEastAsia" w:hAnsiTheme="minorEastAsia" w:cs="仿宋"/>
                <w:kern w:val="0"/>
                <w:szCs w:val="21"/>
              </w:rPr>
            </w:pPr>
            <w:r w:rsidRPr="00F200F5">
              <w:rPr>
                <w:rFonts w:asciiTheme="minorEastAsia" w:eastAsiaTheme="minorEastAsia" w:hAnsiTheme="minorEastAsia"/>
                <w:kern w:val="0"/>
                <w:szCs w:val="21"/>
              </w:rPr>
              <w:t>80.0000</w:t>
            </w:r>
          </w:p>
        </w:tc>
        <w:tc>
          <w:tcPr>
            <w:tcW w:w="1178" w:type="dxa"/>
            <w:tcBorders>
              <w:top w:val="single" w:sz="4" w:space="0" w:color="auto"/>
              <w:left w:val="single" w:sz="4" w:space="0" w:color="auto"/>
              <w:bottom w:val="single" w:sz="4" w:space="0" w:color="auto"/>
              <w:right w:val="single" w:sz="4" w:space="0" w:color="auto"/>
            </w:tcBorders>
            <w:vAlign w:val="center"/>
            <w:hideMark/>
          </w:tcPr>
          <w:p w14:paraId="080A0553" w14:textId="67062279" w:rsidR="005B349F" w:rsidRPr="00F200F5" w:rsidRDefault="005B349F" w:rsidP="00112126">
            <w:pPr>
              <w:widowControl/>
              <w:snapToGrid w:val="0"/>
              <w:jc w:val="center"/>
              <w:textAlignment w:val="center"/>
              <w:rPr>
                <w:rFonts w:asciiTheme="minorEastAsia" w:eastAsiaTheme="minorEastAsia" w:hAnsiTheme="minorEastAsia" w:cs="仿宋"/>
                <w:kern w:val="0"/>
                <w:szCs w:val="21"/>
              </w:rPr>
            </w:pPr>
            <w:r w:rsidRPr="00F200F5">
              <w:rPr>
                <w:rFonts w:asciiTheme="minorEastAsia" w:eastAsiaTheme="minorEastAsia" w:hAnsiTheme="minorEastAsia"/>
                <w:kern w:val="0"/>
                <w:szCs w:val="21"/>
              </w:rPr>
              <w:t>40.00</w:t>
            </w:r>
          </w:p>
        </w:tc>
        <w:tc>
          <w:tcPr>
            <w:tcW w:w="1276" w:type="dxa"/>
            <w:tcBorders>
              <w:top w:val="single" w:sz="4" w:space="0" w:color="auto"/>
              <w:left w:val="single" w:sz="4" w:space="0" w:color="auto"/>
              <w:bottom w:val="single" w:sz="4" w:space="0" w:color="auto"/>
              <w:right w:val="single" w:sz="4" w:space="0" w:color="auto"/>
            </w:tcBorders>
            <w:vAlign w:val="center"/>
            <w:hideMark/>
          </w:tcPr>
          <w:p w14:paraId="037AE63F" w14:textId="77777777" w:rsidR="005B349F" w:rsidRPr="00F200F5" w:rsidRDefault="005B349F" w:rsidP="005B349F">
            <w:pPr>
              <w:widowControl/>
              <w:snapToGrid w:val="0"/>
              <w:jc w:val="center"/>
              <w:textAlignment w:val="center"/>
              <w:rPr>
                <w:rFonts w:asciiTheme="minorEastAsia" w:eastAsiaTheme="minorEastAsia" w:hAnsiTheme="minorEastAsia" w:cs="仿宋"/>
                <w:kern w:val="0"/>
                <w:szCs w:val="21"/>
              </w:rPr>
            </w:pPr>
            <w:r w:rsidRPr="00F200F5">
              <w:rPr>
                <w:rFonts w:asciiTheme="minorEastAsia" w:eastAsiaTheme="minorEastAsia" w:hAnsiTheme="minorEastAsia" w:cs="宋体" w:hint="eastAsia"/>
                <w:kern w:val="0"/>
                <w:szCs w:val="21"/>
              </w:rPr>
              <w:t>已完成</w:t>
            </w:r>
          </w:p>
        </w:tc>
        <w:tc>
          <w:tcPr>
            <w:tcW w:w="1134" w:type="dxa"/>
            <w:tcBorders>
              <w:top w:val="single" w:sz="4" w:space="0" w:color="auto"/>
              <w:left w:val="single" w:sz="4" w:space="0" w:color="auto"/>
              <w:bottom w:val="single" w:sz="4" w:space="0" w:color="auto"/>
              <w:right w:val="single" w:sz="4" w:space="0" w:color="auto"/>
            </w:tcBorders>
            <w:vAlign w:val="center"/>
          </w:tcPr>
          <w:p w14:paraId="1CDFAEFE" w14:textId="77777777" w:rsidR="005B349F" w:rsidRPr="00F200F5" w:rsidRDefault="005B349F" w:rsidP="005B349F">
            <w:pPr>
              <w:autoSpaceDE w:val="0"/>
              <w:snapToGrid w:val="0"/>
              <w:jc w:val="center"/>
              <w:rPr>
                <w:rFonts w:asciiTheme="minorEastAsia" w:eastAsiaTheme="minorEastAsia" w:hAnsiTheme="minorEastAsia" w:cs="仿宋"/>
                <w:szCs w:val="21"/>
              </w:rPr>
            </w:pPr>
          </w:p>
        </w:tc>
      </w:tr>
      <w:tr w:rsidR="00112126" w:rsidRPr="00112126" w14:paraId="204DFAAB" w14:textId="77777777" w:rsidTr="00112126">
        <w:trPr>
          <w:cantSplit/>
          <w:jc w:val="center"/>
        </w:trPr>
        <w:tc>
          <w:tcPr>
            <w:tcW w:w="0" w:type="auto"/>
            <w:tcBorders>
              <w:top w:val="single" w:sz="4" w:space="0" w:color="auto"/>
              <w:left w:val="single" w:sz="4" w:space="0" w:color="auto"/>
              <w:bottom w:val="single" w:sz="4" w:space="0" w:color="auto"/>
              <w:right w:val="single" w:sz="4" w:space="0" w:color="auto"/>
            </w:tcBorders>
            <w:vAlign w:val="center"/>
            <w:hideMark/>
          </w:tcPr>
          <w:p w14:paraId="2A28A3D1" w14:textId="77777777" w:rsidR="005B349F" w:rsidRPr="00F200F5" w:rsidRDefault="005B349F" w:rsidP="005B349F">
            <w:pPr>
              <w:widowControl/>
              <w:snapToGrid w:val="0"/>
              <w:jc w:val="center"/>
              <w:textAlignment w:val="center"/>
              <w:rPr>
                <w:rFonts w:asciiTheme="minorEastAsia" w:eastAsiaTheme="minorEastAsia" w:hAnsiTheme="minorEastAsia" w:cs="仿宋"/>
                <w:kern w:val="0"/>
                <w:szCs w:val="21"/>
              </w:rPr>
            </w:pPr>
            <w:r w:rsidRPr="00F200F5">
              <w:rPr>
                <w:rFonts w:asciiTheme="minorEastAsia" w:eastAsiaTheme="minorEastAsia" w:hAnsiTheme="minorEastAsia"/>
                <w:kern w:val="0"/>
                <w:szCs w:val="21"/>
              </w:rPr>
              <w:t>12</w:t>
            </w:r>
          </w:p>
        </w:tc>
        <w:tc>
          <w:tcPr>
            <w:tcW w:w="1370" w:type="dxa"/>
            <w:tcBorders>
              <w:top w:val="single" w:sz="4" w:space="0" w:color="auto"/>
              <w:left w:val="single" w:sz="4" w:space="0" w:color="auto"/>
              <w:bottom w:val="single" w:sz="4" w:space="0" w:color="auto"/>
              <w:right w:val="single" w:sz="4" w:space="0" w:color="auto"/>
            </w:tcBorders>
            <w:vAlign w:val="center"/>
            <w:hideMark/>
          </w:tcPr>
          <w:p w14:paraId="7421464A" w14:textId="77777777" w:rsidR="005B349F" w:rsidRPr="00F200F5" w:rsidRDefault="005B349F" w:rsidP="005B349F">
            <w:pPr>
              <w:widowControl/>
              <w:snapToGrid w:val="0"/>
              <w:jc w:val="center"/>
              <w:textAlignment w:val="center"/>
              <w:rPr>
                <w:rFonts w:asciiTheme="minorEastAsia" w:eastAsiaTheme="minorEastAsia" w:hAnsiTheme="minorEastAsia" w:cs="仿宋"/>
                <w:kern w:val="0"/>
                <w:szCs w:val="21"/>
              </w:rPr>
            </w:pPr>
            <w:r w:rsidRPr="00F200F5">
              <w:rPr>
                <w:rFonts w:asciiTheme="minorEastAsia" w:eastAsiaTheme="minorEastAsia" w:hAnsiTheme="minorEastAsia" w:cs="宋体" w:hint="eastAsia"/>
                <w:kern w:val="0"/>
                <w:szCs w:val="21"/>
              </w:rPr>
              <w:t>江宁区</w:t>
            </w:r>
          </w:p>
        </w:tc>
        <w:tc>
          <w:tcPr>
            <w:tcW w:w="0" w:type="auto"/>
            <w:tcBorders>
              <w:top w:val="single" w:sz="4" w:space="0" w:color="auto"/>
              <w:left w:val="single" w:sz="4" w:space="0" w:color="auto"/>
              <w:bottom w:val="single" w:sz="4" w:space="0" w:color="auto"/>
              <w:right w:val="single" w:sz="4" w:space="0" w:color="auto"/>
            </w:tcBorders>
            <w:vAlign w:val="center"/>
            <w:hideMark/>
          </w:tcPr>
          <w:p w14:paraId="3B927C05" w14:textId="77777777" w:rsidR="005B349F" w:rsidRPr="00F200F5" w:rsidRDefault="005B349F" w:rsidP="005B349F">
            <w:pPr>
              <w:widowControl/>
              <w:snapToGrid w:val="0"/>
              <w:jc w:val="left"/>
              <w:textAlignment w:val="center"/>
              <w:rPr>
                <w:rFonts w:asciiTheme="minorEastAsia" w:eastAsiaTheme="minorEastAsia" w:hAnsiTheme="minorEastAsia" w:cs="仿宋"/>
                <w:kern w:val="0"/>
                <w:szCs w:val="21"/>
              </w:rPr>
            </w:pPr>
            <w:r w:rsidRPr="00F200F5">
              <w:rPr>
                <w:rFonts w:asciiTheme="minorEastAsia" w:eastAsiaTheme="minorEastAsia" w:hAnsiTheme="minorEastAsia" w:cs="宋体" w:hint="eastAsia"/>
                <w:kern w:val="0"/>
                <w:szCs w:val="21"/>
              </w:rPr>
              <w:t>肉制品深加工及配套实验室</w:t>
            </w:r>
          </w:p>
        </w:tc>
        <w:tc>
          <w:tcPr>
            <w:tcW w:w="0" w:type="auto"/>
            <w:tcBorders>
              <w:top w:val="single" w:sz="4" w:space="0" w:color="auto"/>
              <w:left w:val="single" w:sz="4" w:space="0" w:color="auto"/>
              <w:bottom w:val="single" w:sz="4" w:space="0" w:color="auto"/>
              <w:right w:val="single" w:sz="4" w:space="0" w:color="auto"/>
            </w:tcBorders>
            <w:vAlign w:val="center"/>
            <w:hideMark/>
          </w:tcPr>
          <w:p w14:paraId="7DAC9E75" w14:textId="71657A82" w:rsidR="005B349F" w:rsidRPr="00F200F5" w:rsidRDefault="005B349F" w:rsidP="005B349F">
            <w:pPr>
              <w:widowControl/>
              <w:snapToGrid w:val="0"/>
              <w:jc w:val="left"/>
              <w:textAlignment w:val="center"/>
              <w:rPr>
                <w:rFonts w:asciiTheme="minorEastAsia" w:eastAsiaTheme="minorEastAsia" w:hAnsiTheme="minorEastAsia" w:cs="仿宋"/>
                <w:kern w:val="0"/>
                <w:szCs w:val="21"/>
              </w:rPr>
            </w:pPr>
            <w:r w:rsidRPr="00F200F5">
              <w:rPr>
                <w:rFonts w:asciiTheme="minorEastAsia" w:eastAsiaTheme="minorEastAsia" w:hAnsiTheme="minorEastAsia" w:cs="宋体" w:hint="eastAsia"/>
                <w:kern w:val="0"/>
                <w:szCs w:val="21"/>
              </w:rPr>
              <w:t>南京一口</w:t>
            </w:r>
            <w:proofErr w:type="gramStart"/>
            <w:r w:rsidRPr="00F200F5">
              <w:rPr>
                <w:rFonts w:asciiTheme="minorEastAsia" w:eastAsiaTheme="minorEastAsia" w:hAnsiTheme="minorEastAsia" w:cs="宋体" w:hint="eastAsia"/>
                <w:kern w:val="0"/>
                <w:szCs w:val="21"/>
              </w:rPr>
              <w:t>好供应</w:t>
            </w:r>
            <w:proofErr w:type="gramEnd"/>
            <w:r w:rsidRPr="00F200F5">
              <w:rPr>
                <w:rFonts w:asciiTheme="minorEastAsia" w:eastAsiaTheme="minorEastAsia" w:hAnsiTheme="minorEastAsia" w:cs="宋体" w:hint="eastAsia"/>
                <w:kern w:val="0"/>
                <w:szCs w:val="21"/>
              </w:rPr>
              <w:t>链管理有限公司</w:t>
            </w:r>
          </w:p>
        </w:tc>
        <w:tc>
          <w:tcPr>
            <w:tcW w:w="1004" w:type="dxa"/>
            <w:tcBorders>
              <w:top w:val="single" w:sz="4" w:space="0" w:color="auto"/>
              <w:left w:val="single" w:sz="4" w:space="0" w:color="auto"/>
              <w:bottom w:val="single" w:sz="4" w:space="0" w:color="auto"/>
              <w:right w:val="single" w:sz="4" w:space="0" w:color="auto"/>
            </w:tcBorders>
            <w:vAlign w:val="center"/>
            <w:hideMark/>
          </w:tcPr>
          <w:p w14:paraId="6247FC1E" w14:textId="5D19C569" w:rsidR="005B349F" w:rsidRPr="00F200F5" w:rsidRDefault="005B349F" w:rsidP="00112126">
            <w:pPr>
              <w:widowControl/>
              <w:snapToGrid w:val="0"/>
              <w:jc w:val="center"/>
              <w:textAlignment w:val="center"/>
              <w:rPr>
                <w:rFonts w:asciiTheme="minorEastAsia" w:eastAsiaTheme="minorEastAsia" w:hAnsiTheme="minorEastAsia" w:cs="仿宋"/>
                <w:kern w:val="0"/>
                <w:szCs w:val="21"/>
              </w:rPr>
            </w:pPr>
            <w:r w:rsidRPr="00F200F5">
              <w:rPr>
                <w:rFonts w:asciiTheme="minorEastAsia" w:eastAsiaTheme="minorEastAsia" w:hAnsiTheme="minorEastAsia"/>
                <w:kern w:val="0"/>
                <w:szCs w:val="21"/>
              </w:rPr>
              <w:t>83.0000</w:t>
            </w:r>
          </w:p>
        </w:tc>
        <w:tc>
          <w:tcPr>
            <w:tcW w:w="1178" w:type="dxa"/>
            <w:tcBorders>
              <w:top w:val="single" w:sz="4" w:space="0" w:color="auto"/>
              <w:left w:val="single" w:sz="4" w:space="0" w:color="auto"/>
              <w:bottom w:val="single" w:sz="4" w:space="0" w:color="auto"/>
              <w:right w:val="single" w:sz="4" w:space="0" w:color="auto"/>
            </w:tcBorders>
            <w:vAlign w:val="center"/>
            <w:hideMark/>
          </w:tcPr>
          <w:p w14:paraId="7E9FF06C" w14:textId="40B73479" w:rsidR="005B349F" w:rsidRPr="00F200F5" w:rsidRDefault="005B349F" w:rsidP="00112126">
            <w:pPr>
              <w:widowControl/>
              <w:snapToGrid w:val="0"/>
              <w:jc w:val="center"/>
              <w:textAlignment w:val="center"/>
              <w:rPr>
                <w:rFonts w:asciiTheme="minorEastAsia" w:eastAsiaTheme="minorEastAsia" w:hAnsiTheme="minorEastAsia" w:cs="仿宋"/>
                <w:kern w:val="0"/>
                <w:szCs w:val="21"/>
              </w:rPr>
            </w:pPr>
            <w:r w:rsidRPr="00F200F5">
              <w:rPr>
                <w:rFonts w:asciiTheme="minorEastAsia" w:eastAsiaTheme="minorEastAsia" w:hAnsiTheme="minorEastAsia"/>
                <w:kern w:val="0"/>
                <w:szCs w:val="21"/>
              </w:rPr>
              <w:t>40.00</w:t>
            </w:r>
          </w:p>
        </w:tc>
        <w:tc>
          <w:tcPr>
            <w:tcW w:w="1276" w:type="dxa"/>
            <w:tcBorders>
              <w:top w:val="single" w:sz="4" w:space="0" w:color="auto"/>
              <w:left w:val="single" w:sz="4" w:space="0" w:color="auto"/>
              <w:bottom w:val="single" w:sz="4" w:space="0" w:color="auto"/>
              <w:right w:val="single" w:sz="4" w:space="0" w:color="auto"/>
            </w:tcBorders>
            <w:vAlign w:val="center"/>
            <w:hideMark/>
          </w:tcPr>
          <w:p w14:paraId="58D76428" w14:textId="77777777" w:rsidR="005B349F" w:rsidRPr="00F200F5" w:rsidRDefault="005B349F" w:rsidP="005B349F">
            <w:pPr>
              <w:widowControl/>
              <w:snapToGrid w:val="0"/>
              <w:jc w:val="center"/>
              <w:textAlignment w:val="center"/>
              <w:rPr>
                <w:rFonts w:asciiTheme="minorEastAsia" w:eastAsiaTheme="minorEastAsia" w:hAnsiTheme="minorEastAsia" w:cs="仿宋"/>
                <w:kern w:val="0"/>
                <w:szCs w:val="21"/>
              </w:rPr>
            </w:pPr>
            <w:r w:rsidRPr="00F200F5">
              <w:rPr>
                <w:rFonts w:asciiTheme="minorEastAsia" w:eastAsiaTheme="minorEastAsia" w:hAnsiTheme="minorEastAsia" w:cs="宋体" w:hint="eastAsia"/>
                <w:kern w:val="0"/>
                <w:szCs w:val="21"/>
              </w:rPr>
              <w:t>已完成</w:t>
            </w:r>
          </w:p>
        </w:tc>
        <w:tc>
          <w:tcPr>
            <w:tcW w:w="1134" w:type="dxa"/>
            <w:tcBorders>
              <w:top w:val="single" w:sz="4" w:space="0" w:color="auto"/>
              <w:left w:val="single" w:sz="4" w:space="0" w:color="auto"/>
              <w:bottom w:val="single" w:sz="4" w:space="0" w:color="auto"/>
              <w:right w:val="single" w:sz="4" w:space="0" w:color="auto"/>
            </w:tcBorders>
            <w:vAlign w:val="center"/>
          </w:tcPr>
          <w:p w14:paraId="5A2A355C" w14:textId="77777777" w:rsidR="005B349F" w:rsidRPr="00F200F5" w:rsidRDefault="005B349F" w:rsidP="005B349F">
            <w:pPr>
              <w:autoSpaceDE w:val="0"/>
              <w:snapToGrid w:val="0"/>
              <w:jc w:val="center"/>
              <w:rPr>
                <w:rFonts w:asciiTheme="minorEastAsia" w:eastAsiaTheme="minorEastAsia" w:hAnsiTheme="minorEastAsia" w:cs="仿宋"/>
                <w:szCs w:val="21"/>
              </w:rPr>
            </w:pPr>
          </w:p>
        </w:tc>
      </w:tr>
      <w:tr w:rsidR="00112126" w:rsidRPr="00112126" w14:paraId="0EC91248" w14:textId="77777777" w:rsidTr="00112126">
        <w:trPr>
          <w:cantSplit/>
          <w:jc w:val="center"/>
        </w:trPr>
        <w:tc>
          <w:tcPr>
            <w:tcW w:w="0" w:type="auto"/>
            <w:tcBorders>
              <w:top w:val="single" w:sz="4" w:space="0" w:color="auto"/>
              <w:left w:val="single" w:sz="4" w:space="0" w:color="auto"/>
              <w:bottom w:val="single" w:sz="4" w:space="0" w:color="auto"/>
              <w:right w:val="single" w:sz="4" w:space="0" w:color="auto"/>
            </w:tcBorders>
            <w:vAlign w:val="center"/>
            <w:hideMark/>
          </w:tcPr>
          <w:p w14:paraId="6A962957" w14:textId="77777777" w:rsidR="005B349F" w:rsidRPr="00F200F5" w:rsidRDefault="005B349F" w:rsidP="005B349F">
            <w:pPr>
              <w:widowControl/>
              <w:snapToGrid w:val="0"/>
              <w:jc w:val="center"/>
              <w:textAlignment w:val="center"/>
              <w:rPr>
                <w:rFonts w:asciiTheme="minorEastAsia" w:eastAsiaTheme="minorEastAsia" w:hAnsiTheme="minorEastAsia" w:cs="仿宋"/>
                <w:kern w:val="0"/>
                <w:szCs w:val="21"/>
              </w:rPr>
            </w:pPr>
            <w:r w:rsidRPr="00F200F5">
              <w:rPr>
                <w:rFonts w:asciiTheme="minorEastAsia" w:eastAsiaTheme="minorEastAsia" w:hAnsiTheme="minorEastAsia"/>
                <w:kern w:val="0"/>
                <w:szCs w:val="21"/>
              </w:rPr>
              <w:t>13</w:t>
            </w:r>
          </w:p>
        </w:tc>
        <w:tc>
          <w:tcPr>
            <w:tcW w:w="1370" w:type="dxa"/>
            <w:tcBorders>
              <w:top w:val="single" w:sz="4" w:space="0" w:color="auto"/>
              <w:left w:val="single" w:sz="4" w:space="0" w:color="auto"/>
              <w:bottom w:val="single" w:sz="4" w:space="0" w:color="auto"/>
              <w:right w:val="single" w:sz="4" w:space="0" w:color="auto"/>
            </w:tcBorders>
            <w:vAlign w:val="center"/>
            <w:hideMark/>
          </w:tcPr>
          <w:p w14:paraId="1DBCE9CA" w14:textId="77777777" w:rsidR="005B349F" w:rsidRPr="00F200F5" w:rsidRDefault="005B349F" w:rsidP="005B349F">
            <w:pPr>
              <w:widowControl/>
              <w:snapToGrid w:val="0"/>
              <w:jc w:val="center"/>
              <w:textAlignment w:val="center"/>
              <w:rPr>
                <w:rFonts w:asciiTheme="minorEastAsia" w:eastAsiaTheme="minorEastAsia" w:hAnsiTheme="minorEastAsia" w:cs="仿宋"/>
                <w:kern w:val="0"/>
                <w:szCs w:val="21"/>
              </w:rPr>
            </w:pPr>
            <w:r w:rsidRPr="00F200F5">
              <w:rPr>
                <w:rFonts w:asciiTheme="minorEastAsia" w:eastAsiaTheme="minorEastAsia" w:hAnsiTheme="minorEastAsia" w:cs="宋体" w:hint="eastAsia"/>
                <w:kern w:val="0"/>
                <w:szCs w:val="21"/>
              </w:rPr>
              <w:t>江宁区</w:t>
            </w:r>
          </w:p>
        </w:tc>
        <w:tc>
          <w:tcPr>
            <w:tcW w:w="0" w:type="auto"/>
            <w:tcBorders>
              <w:top w:val="single" w:sz="4" w:space="0" w:color="auto"/>
              <w:left w:val="single" w:sz="4" w:space="0" w:color="auto"/>
              <w:bottom w:val="single" w:sz="4" w:space="0" w:color="auto"/>
              <w:right w:val="single" w:sz="4" w:space="0" w:color="auto"/>
            </w:tcBorders>
            <w:vAlign w:val="center"/>
            <w:hideMark/>
          </w:tcPr>
          <w:p w14:paraId="7361B588" w14:textId="77777777" w:rsidR="005B349F" w:rsidRPr="00F200F5" w:rsidRDefault="005B349F" w:rsidP="005B349F">
            <w:pPr>
              <w:widowControl/>
              <w:snapToGrid w:val="0"/>
              <w:jc w:val="left"/>
              <w:textAlignment w:val="center"/>
              <w:rPr>
                <w:rFonts w:asciiTheme="minorEastAsia" w:eastAsiaTheme="minorEastAsia" w:hAnsiTheme="minorEastAsia" w:cs="仿宋"/>
                <w:kern w:val="0"/>
                <w:szCs w:val="21"/>
              </w:rPr>
            </w:pPr>
            <w:r w:rsidRPr="00F200F5">
              <w:rPr>
                <w:rFonts w:asciiTheme="minorEastAsia" w:eastAsiaTheme="minorEastAsia" w:hAnsiTheme="minorEastAsia" w:cs="宋体" w:hint="eastAsia"/>
                <w:kern w:val="0"/>
                <w:szCs w:val="21"/>
              </w:rPr>
              <w:t>给袋式全自动真空包装机组一套</w:t>
            </w:r>
          </w:p>
        </w:tc>
        <w:tc>
          <w:tcPr>
            <w:tcW w:w="0" w:type="auto"/>
            <w:tcBorders>
              <w:top w:val="single" w:sz="4" w:space="0" w:color="auto"/>
              <w:left w:val="single" w:sz="4" w:space="0" w:color="auto"/>
              <w:bottom w:val="single" w:sz="4" w:space="0" w:color="auto"/>
              <w:right w:val="single" w:sz="4" w:space="0" w:color="auto"/>
            </w:tcBorders>
            <w:vAlign w:val="center"/>
            <w:hideMark/>
          </w:tcPr>
          <w:p w14:paraId="067E29BB" w14:textId="77777777" w:rsidR="005B349F" w:rsidRPr="00F200F5" w:rsidRDefault="005B349F" w:rsidP="005B349F">
            <w:pPr>
              <w:widowControl/>
              <w:snapToGrid w:val="0"/>
              <w:jc w:val="left"/>
              <w:textAlignment w:val="center"/>
              <w:rPr>
                <w:rFonts w:asciiTheme="minorEastAsia" w:eastAsiaTheme="minorEastAsia" w:hAnsiTheme="minorEastAsia" w:cs="仿宋"/>
                <w:kern w:val="0"/>
                <w:szCs w:val="21"/>
              </w:rPr>
            </w:pPr>
            <w:r w:rsidRPr="00F200F5">
              <w:rPr>
                <w:rFonts w:asciiTheme="minorEastAsia" w:eastAsiaTheme="minorEastAsia" w:hAnsiTheme="minorEastAsia" w:cs="宋体" w:hint="eastAsia"/>
                <w:kern w:val="0"/>
                <w:szCs w:val="21"/>
              </w:rPr>
              <w:t>南京状元食品有限公司</w:t>
            </w:r>
          </w:p>
        </w:tc>
        <w:tc>
          <w:tcPr>
            <w:tcW w:w="1004" w:type="dxa"/>
            <w:tcBorders>
              <w:top w:val="single" w:sz="4" w:space="0" w:color="auto"/>
              <w:left w:val="single" w:sz="4" w:space="0" w:color="auto"/>
              <w:bottom w:val="single" w:sz="4" w:space="0" w:color="auto"/>
              <w:right w:val="single" w:sz="4" w:space="0" w:color="auto"/>
            </w:tcBorders>
            <w:vAlign w:val="center"/>
            <w:hideMark/>
          </w:tcPr>
          <w:p w14:paraId="3113A035" w14:textId="4F64CBF0" w:rsidR="005B349F" w:rsidRPr="00F200F5" w:rsidRDefault="005B349F" w:rsidP="00112126">
            <w:pPr>
              <w:widowControl/>
              <w:snapToGrid w:val="0"/>
              <w:jc w:val="center"/>
              <w:textAlignment w:val="center"/>
              <w:rPr>
                <w:rFonts w:asciiTheme="minorEastAsia" w:eastAsiaTheme="minorEastAsia" w:hAnsiTheme="minorEastAsia" w:cs="仿宋"/>
                <w:kern w:val="0"/>
                <w:szCs w:val="21"/>
              </w:rPr>
            </w:pPr>
            <w:r w:rsidRPr="00F200F5">
              <w:rPr>
                <w:rFonts w:asciiTheme="minorEastAsia" w:eastAsiaTheme="minorEastAsia" w:hAnsiTheme="minorEastAsia"/>
                <w:kern w:val="0"/>
                <w:szCs w:val="21"/>
              </w:rPr>
              <w:t>46.0000</w:t>
            </w:r>
          </w:p>
        </w:tc>
        <w:tc>
          <w:tcPr>
            <w:tcW w:w="1178" w:type="dxa"/>
            <w:tcBorders>
              <w:top w:val="single" w:sz="4" w:space="0" w:color="auto"/>
              <w:left w:val="single" w:sz="4" w:space="0" w:color="auto"/>
              <w:bottom w:val="single" w:sz="4" w:space="0" w:color="auto"/>
              <w:right w:val="single" w:sz="4" w:space="0" w:color="auto"/>
            </w:tcBorders>
            <w:vAlign w:val="center"/>
            <w:hideMark/>
          </w:tcPr>
          <w:p w14:paraId="58F5F0B6" w14:textId="68F0A90D" w:rsidR="005B349F" w:rsidRPr="00F200F5" w:rsidRDefault="005B349F" w:rsidP="00112126">
            <w:pPr>
              <w:widowControl/>
              <w:snapToGrid w:val="0"/>
              <w:jc w:val="center"/>
              <w:textAlignment w:val="center"/>
              <w:rPr>
                <w:rFonts w:asciiTheme="minorEastAsia" w:eastAsiaTheme="minorEastAsia" w:hAnsiTheme="minorEastAsia" w:cs="仿宋"/>
                <w:kern w:val="0"/>
                <w:szCs w:val="21"/>
              </w:rPr>
            </w:pPr>
            <w:r w:rsidRPr="00F200F5">
              <w:rPr>
                <w:rFonts w:asciiTheme="minorEastAsia" w:eastAsiaTheme="minorEastAsia" w:hAnsiTheme="minorEastAsia"/>
                <w:kern w:val="0"/>
                <w:szCs w:val="21"/>
              </w:rPr>
              <w:t>23.00</w:t>
            </w:r>
          </w:p>
        </w:tc>
        <w:tc>
          <w:tcPr>
            <w:tcW w:w="1276" w:type="dxa"/>
            <w:tcBorders>
              <w:top w:val="single" w:sz="4" w:space="0" w:color="auto"/>
              <w:left w:val="single" w:sz="4" w:space="0" w:color="auto"/>
              <w:bottom w:val="single" w:sz="4" w:space="0" w:color="auto"/>
              <w:right w:val="single" w:sz="4" w:space="0" w:color="auto"/>
            </w:tcBorders>
            <w:vAlign w:val="center"/>
            <w:hideMark/>
          </w:tcPr>
          <w:p w14:paraId="6E205FB0" w14:textId="77777777" w:rsidR="005B349F" w:rsidRPr="00F200F5" w:rsidRDefault="005B349F" w:rsidP="005B349F">
            <w:pPr>
              <w:widowControl/>
              <w:snapToGrid w:val="0"/>
              <w:jc w:val="center"/>
              <w:textAlignment w:val="center"/>
              <w:rPr>
                <w:rFonts w:asciiTheme="minorEastAsia" w:eastAsiaTheme="minorEastAsia" w:hAnsiTheme="minorEastAsia" w:cs="仿宋"/>
                <w:kern w:val="0"/>
                <w:szCs w:val="21"/>
              </w:rPr>
            </w:pPr>
            <w:r w:rsidRPr="00F200F5">
              <w:rPr>
                <w:rFonts w:asciiTheme="minorEastAsia" w:eastAsiaTheme="minorEastAsia" w:hAnsiTheme="minorEastAsia" w:cs="宋体" w:hint="eastAsia"/>
                <w:kern w:val="0"/>
                <w:szCs w:val="21"/>
              </w:rPr>
              <w:t>已完成</w:t>
            </w:r>
          </w:p>
        </w:tc>
        <w:tc>
          <w:tcPr>
            <w:tcW w:w="1134" w:type="dxa"/>
            <w:tcBorders>
              <w:top w:val="single" w:sz="4" w:space="0" w:color="auto"/>
              <w:left w:val="single" w:sz="4" w:space="0" w:color="auto"/>
              <w:bottom w:val="single" w:sz="4" w:space="0" w:color="auto"/>
              <w:right w:val="single" w:sz="4" w:space="0" w:color="auto"/>
            </w:tcBorders>
            <w:vAlign w:val="center"/>
          </w:tcPr>
          <w:p w14:paraId="6B03E084" w14:textId="77777777" w:rsidR="005B349F" w:rsidRPr="00F200F5" w:rsidRDefault="005B349F" w:rsidP="005B349F">
            <w:pPr>
              <w:autoSpaceDE w:val="0"/>
              <w:snapToGrid w:val="0"/>
              <w:jc w:val="center"/>
              <w:rPr>
                <w:rFonts w:asciiTheme="minorEastAsia" w:eastAsiaTheme="minorEastAsia" w:hAnsiTheme="minorEastAsia" w:cs="仿宋"/>
                <w:szCs w:val="21"/>
              </w:rPr>
            </w:pPr>
          </w:p>
        </w:tc>
      </w:tr>
      <w:tr w:rsidR="00112126" w:rsidRPr="00112126" w14:paraId="4ADAAB76" w14:textId="77777777" w:rsidTr="00112126">
        <w:trPr>
          <w:cantSplit/>
          <w:jc w:val="center"/>
        </w:trPr>
        <w:tc>
          <w:tcPr>
            <w:tcW w:w="0" w:type="auto"/>
            <w:tcBorders>
              <w:top w:val="single" w:sz="4" w:space="0" w:color="auto"/>
              <w:left w:val="single" w:sz="4" w:space="0" w:color="auto"/>
              <w:bottom w:val="single" w:sz="4" w:space="0" w:color="auto"/>
              <w:right w:val="single" w:sz="4" w:space="0" w:color="auto"/>
            </w:tcBorders>
            <w:vAlign w:val="center"/>
            <w:hideMark/>
          </w:tcPr>
          <w:p w14:paraId="52CEFE0A" w14:textId="77777777" w:rsidR="005B349F" w:rsidRPr="00F200F5" w:rsidRDefault="005B349F" w:rsidP="005B349F">
            <w:pPr>
              <w:widowControl/>
              <w:snapToGrid w:val="0"/>
              <w:jc w:val="center"/>
              <w:textAlignment w:val="center"/>
              <w:rPr>
                <w:rFonts w:asciiTheme="minorEastAsia" w:eastAsiaTheme="minorEastAsia" w:hAnsiTheme="minorEastAsia" w:cs="仿宋"/>
                <w:kern w:val="0"/>
                <w:szCs w:val="21"/>
              </w:rPr>
            </w:pPr>
            <w:r w:rsidRPr="00F200F5">
              <w:rPr>
                <w:rFonts w:asciiTheme="minorEastAsia" w:eastAsiaTheme="minorEastAsia" w:hAnsiTheme="minorEastAsia"/>
                <w:kern w:val="0"/>
                <w:szCs w:val="21"/>
              </w:rPr>
              <w:t>14</w:t>
            </w:r>
          </w:p>
        </w:tc>
        <w:tc>
          <w:tcPr>
            <w:tcW w:w="1370" w:type="dxa"/>
            <w:tcBorders>
              <w:top w:val="single" w:sz="4" w:space="0" w:color="auto"/>
              <w:left w:val="single" w:sz="4" w:space="0" w:color="auto"/>
              <w:bottom w:val="single" w:sz="4" w:space="0" w:color="auto"/>
              <w:right w:val="single" w:sz="4" w:space="0" w:color="auto"/>
            </w:tcBorders>
            <w:vAlign w:val="center"/>
            <w:hideMark/>
          </w:tcPr>
          <w:p w14:paraId="69F4B413" w14:textId="77777777" w:rsidR="005B349F" w:rsidRPr="00F200F5" w:rsidRDefault="005B349F" w:rsidP="005B349F">
            <w:pPr>
              <w:widowControl/>
              <w:snapToGrid w:val="0"/>
              <w:jc w:val="center"/>
              <w:textAlignment w:val="center"/>
              <w:rPr>
                <w:rFonts w:asciiTheme="minorEastAsia" w:eastAsiaTheme="minorEastAsia" w:hAnsiTheme="minorEastAsia" w:cs="仿宋"/>
                <w:kern w:val="0"/>
                <w:szCs w:val="21"/>
              </w:rPr>
            </w:pPr>
            <w:r w:rsidRPr="00F200F5">
              <w:rPr>
                <w:rFonts w:asciiTheme="minorEastAsia" w:eastAsiaTheme="minorEastAsia" w:hAnsiTheme="minorEastAsia" w:cs="宋体" w:hint="eastAsia"/>
                <w:kern w:val="0"/>
                <w:szCs w:val="21"/>
              </w:rPr>
              <w:t>江宁区</w:t>
            </w:r>
          </w:p>
        </w:tc>
        <w:tc>
          <w:tcPr>
            <w:tcW w:w="0" w:type="auto"/>
            <w:tcBorders>
              <w:top w:val="single" w:sz="4" w:space="0" w:color="auto"/>
              <w:left w:val="single" w:sz="4" w:space="0" w:color="auto"/>
              <w:bottom w:val="single" w:sz="4" w:space="0" w:color="auto"/>
              <w:right w:val="single" w:sz="4" w:space="0" w:color="auto"/>
            </w:tcBorders>
            <w:vAlign w:val="center"/>
            <w:hideMark/>
          </w:tcPr>
          <w:p w14:paraId="6BAD3310" w14:textId="77777777" w:rsidR="005B349F" w:rsidRPr="00F200F5" w:rsidRDefault="005B349F" w:rsidP="005B349F">
            <w:pPr>
              <w:widowControl/>
              <w:snapToGrid w:val="0"/>
              <w:jc w:val="left"/>
              <w:textAlignment w:val="center"/>
              <w:rPr>
                <w:rFonts w:asciiTheme="minorEastAsia" w:eastAsiaTheme="minorEastAsia" w:hAnsiTheme="minorEastAsia" w:cs="仿宋"/>
                <w:kern w:val="0"/>
                <w:szCs w:val="21"/>
              </w:rPr>
            </w:pPr>
            <w:proofErr w:type="gramStart"/>
            <w:r w:rsidRPr="00F200F5">
              <w:rPr>
                <w:rFonts w:asciiTheme="minorEastAsia" w:eastAsiaTheme="minorEastAsia" w:hAnsiTheme="minorEastAsia" w:cs="宋体" w:hint="eastAsia"/>
                <w:kern w:val="0"/>
                <w:szCs w:val="21"/>
              </w:rPr>
              <w:t>加温机</w:t>
            </w:r>
            <w:proofErr w:type="gramEnd"/>
            <w:r w:rsidRPr="00F200F5">
              <w:rPr>
                <w:rFonts w:asciiTheme="minorEastAsia" w:eastAsiaTheme="minorEastAsia" w:hAnsiTheme="minorEastAsia" w:cs="宋体" w:hint="eastAsia"/>
                <w:kern w:val="0"/>
                <w:szCs w:val="21"/>
              </w:rPr>
              <w:t>和除湿机购置及安装项目</w:t>
            </w:r>
          </w:p>
        </w:tc>
        <w:tc>
          <w:tcPr>
            <w:tcW w:w="0" w:type="auto"/>
            <w:tcBorders>
              <w:top w:val="single" w:sz="4" w:space="0" w:color="auto"/>
              <w:left w:val="single" w:sz="4" w:space="0" w:color="auto"/>
              <w:bottom w:val="single" w:sz="4" w:space="0" w:color="auto"/>
              <w:right w:val="single" w:sz="4" w:space="0" w:color="auto"/>
            </w:tcBorders>
            <w:vAlign w:val="center"/>
            <w:hideMark/>
          </w:tcPr>
          <w:p w14:paraId="6E8CD7CF" w14:textId="77777777" w:rsidR="005B349F" w:rsidRPr="00F200F5" w:rsidRDefault="005B349F" w:rsidP="005B349F">
            <w:pPr>
              <w:widowControl/>
              <w:snapToGrid w:val="0"/>
              <w:jc w:val="left"/>
              <w:textAlignment w:val="center"/>
              <w:rPr>
                <w:rFonts w:asciiTheme="minorEastAsia" w:eastAsiaTheme="minorEastAsia" w:hAnsiTheme="minorEastAsia" w:cs="仿宋"/>
                <w:kern w:val="0"/>
                <w:szCs w:val="21"/>
              </w:rPr>
            </w:pPr>
            <w:r w:rsidRPr="00F200F5">
              <w:rPr>
                <w:rFonts w:asciiTheme="minorEastAsia" w:eastAsiaTheme="minorEastAsia" w:hAnsiTheme="minorEastAsia" w:cs="宋体" w:hint="eastAsia"/>
                <w:kern w:val="0"/>
                <w:szCs w:val="21"/>
              </w:rPr>
              <w:t>南京丰硕农业发展有限公司</w:t>
            </w:r>
          </w:p>
        </w:tc>
        <w:tc>
          <w:tcPr>
            <w:tcW w:w="1004" w:type="dxa"/>
            <w:tcBorders>
              <w:top w:val="single" w:sz="4" w:space="0" w:color="auto"/>
              <w:left w:val="single" w:sz="4" w:space="0" w:color="auto"/>
              <w:bottom w:val="single" w:sz="4" w:space="0" w:color="auto"/>
              <w:right w:val="single" w:sz="4" w:space="0" w:color="auto"/>
            </w:tcBorders>
            <w:vAlign w:val="center"/>
            <w:hideMark/>
          </w:tcPr>
          <w:p w14:paraId="2C4008BA" w14:textId="73924304" w:rsidR="005B349F" w:rsidRPr="00F200F5" w:rsidRDefault="005B349F" w:rsidP="00112126">
            <w:pPr>
              <w:widowControl/>
              <w:snapToGrid w:val="0"/>
              <w:jc w:val="center"/>
              <w:textAlignment w:val="center"/>
              <w:rPr>
                <w:rFonts w:asciiTheme="minorEastAsia" w:eastAsiaTheme="minorEastAsia" w:hAnsiTheme="minorEastAsia" w:cs="仿宋"/>
                <w:kern w:val="0"/>
                <w:szCs w:val="21"/>
              </w:rPr>
            </w:pPr>
            <w:r w:rsidRPr="00F200F5">
              <w:rPr>
                <w:rFonts w:asciiTheme="minorEastAsia" w:eastAsiaTheme="minorEastAsia" w:hAnsiTheme="minorEastAsia"/>
                <w:kern w:val="0"/>
                <w:szCs w:val="21"/>
              </w:rPr>
              <w:t>120.0000</w:t>
            </w:r>
          </w:p>
        </w:tc>
        <w:tc>
          <w:tcPr>
            <w:tcW w:w="1178" w:type="dxa"/>
            <w:tcBorders>
              <w:top w:val="single" w:sz="4" w:space="0" w:color="auto"/>
              <w:left w:val="single" w:sz="4" w:space="0" w:color="auto"/>
              <w:bottom w:val="single" w:sz="4" w:space="0" w:color="auto"/>
              <w:right w:val="single" w:sz="4" w:space="0" w:color="auto"/>
            </w:tcBorders>
            <w:vAlign w:val="center"/>
            <w:hideMark/>
          </w:tcPr>
          <w:p w14:paraId="2F9B8A08" w14:textId="4D21F4DA" w:rsidR="005B349F" w:rsidRPr="00F200F5" w:rsidRDefault="005B349F" w:rsidP="00112126">
            <w:pPr>
              <w:widowControl/>
              <w:snapToGrid w:val="0"/>
              <w:jc w:val="center"/>
              <w:textAlignment w:val="center"/>
              <w:rPr>
                <w:rFonts w:asciiTheme="minorEastAsia" w:eastAsiaTheme="minorEastAsia" w:hAnsiTheme="minorEastAsia" w:cs="仿宋"/>
                <w:kern w:val="0"/>
                <w:szCs w:val="21"/>
              </w:rPr>
            </w:pPr>
            <w:r w:rsidRPr="00F200F5">
              <w:rPr>
                <w:rFonts w:asciiTheme="minorEastAsia" w:eastAsiaTheme="minorEastAsia" w:hAnsiTheme="minorEastAsia"/>
                <w:kern w:val="0"/>
                <w:szCs w:val="21"/>
              </w:rPr>
              <w:t>60.00</w:t>
            </w:r>
          </w:p>
        </w:tc>
        <w:tc>
          <w:tcPr>
            <w:tcW w:w="1276" w:type="dxa"/>
            <w:tcBorders>
              <w:top w:val="single" w:sz="4" w:space="0" w:color="auto"/>
              <w:left w:val="single" w:sz="4" w:space="0" w:color="auto"/>
              <w:bottom w:val="single" w:sz="4" w:space="0" w:color="auto"/>
              <w:right w:val="single" w:sz="4" w:space="0" w:color="auto"/>
            </w:tcBorders>
            <w:vAlign w:val="center"/>
            <w:hideMark/>
          </w:tcPr>
          <w:p w14:paraId="7D0B332A" w14:textId="77777777" w:rsidR="005B349F" w:rsidRPr="00F200F5" w:rsidRDefault="005B349F" w:rsidP="005B349F">
            <w:pPr>
              <w:widowControl/>
              <w:snapToGrid w:val="0"/>
              <w:jc w:val="center"/>
              <w:textAlignment w:val="center"/>
              <w:rPr>
                <w:rFonts w:asciiTheme="minorEastAsia" w:eastAsiaTheme="minorEastAsia" w:hAnsiTheme="minorEastAsia" w:cs="仿宋"/>
                <w:kern w:val="0"/>
                <w:szCs w:val="21"/>
              </w:rPr>
            </w:pPr>
            <w:r w:rsidRPr="00F200F5">
              <w:rPr>
                <w:rFonts w:asciiTheme="minorEastAsia" w:eastAsiaTheme="minorEastAsia" w:hAnsiTheme="minorEastAsia" w:cs="宋体" w:hint="eastAsia"/>
                <w:kern w:val="0"/>
                <w:szCs w:val="21"/>
              </w:rPr>
              <w:t>已完成</w:t>
            </w:r>
          </w:p>
        </w:tc>
        <w:tc>
          <w:tcPr>
            <w:tcW w:w="1134" w:type="dxa"/>
            <w:tcBorders>
              <w:top w:val="single" w:sz="4" w:space="0" w:color="auto"/>
              <w:left w:val="single" w:sz="4" w:space="0" w:color="auto"/>
              <w:bottom w:val="single" w:sz="4" w:space="0" w:color="auto"/>
              <w:right w:val="single" w:sz="4" w:space="0" w:color="auto"/>
            </w:tcBorders>
            <w:vAlign w:val="center"/>
          </w:tcPr>
          <w:p w14:paraId="31B6BF6E" w14:textId="77777777" w:rsidR="005B349F" w:rsidRPr="00F200F5" w:rsidRDefault="005B349F" w:rsidP="005B349F">
            <w:pPr>
              <w:autoSpaceDE w:val="0"/>
              <w:snapToGrid w:val="0"/>
              <w:jc w:val="center"/>
              <w:rPr>
                <w:rFonts w:asciiTheme="minorEastAsia" w:eastAsiaTheme="minorEastAsia" w:hAnsiTheme="minorEastAsia" w:cs="仿宋"/>
                <w:szCs w:val="21"/>
              </w:rPr>
            </w:pPr>
          </w:p>
        </w:tc>
      </w:tr>
      <w:tr w:rsidR="00112126" w:rsidRPr="00112126" w14:paraId="5964DBE4" w14:textId="77777777" w:rsidTr="00112126">
        <w:trPr>
          <w:cantSplit/>
          <w:jc w:val="center"/>
        </w:trPr>
        <w:tc>
          <w:tcPr>
            <w:tcW w:w="0" w:type="auto"/>
            <w:tcBorders>
              <w:top w:val="single" w:sz="4" w:space="0" w:color="auto"/>
              <w:left w:val="single" w:sz="4" w:space="0" w:color="auto"/>
              <w:bottom w:val="single" w:sz="4" w:space="0" w:color="auto"/>
              <w:right w:val="single" w:sz="4" w:space="0" w:color="auto"/>
            </w:tcBorders>
            <w:vAlign w:val="center"/>
            <w:hideMark/>
          </w:tcPr>
          <w:p w14:paraId="41F0B92A" w14:textId="77777777" w:rsidR="005B349F" w:rsidRPr="00F200F5" w:rsidRDefault="005B349F" w:rsidP="005B349F">
            <w:pPr>
              <w:widowControl/>
              <w:snapToGrid w:val="0"/>
              <w:jc w:val="center"/>
              <w:textAlignment w:val="center"/>
              <w:rPr>
                <w:rFonts w:asciiTheme="minorEastAsia" w:eastAsiaTheme="minorEastAsia" w:hAnsiTheme="minorEastAsia" w:cs="仿宋"/>
                <w:kern w:val="0"/>
                <w:szCs w:val="21"/>
              </w:rPr>
            </w:pPr>
            <w:r w:rsidRPr="00F200F5">
              <w:rPr>
                <w:rFonts w:asciiTheme="minorEastAsia" w:eastAsiaTheme="minorEastAsia" w:hAnsiTheme="minorEastAsia"/>
                <w:kern w:val="0"/>
                <w:szCs w:val="21"/>
              </w:rPr>
              <w:t>15</w:t>
            </w:r>
          </w:p>
        </w:tc>
        <w:tc>
          <w:tcPr>
            <w:tcW w:w="1370" w:type="dxa"/>
            <w:tcBorders>
              <w:top w:val="single" w:sz="4" w:space="0" w:color="auto"/>
              <w:left w:val="single" w:sz="4" w:space="0" w:color="auto"/>
              <w:bottom w:val="single" w:sz="4" w:space="0" w:color="auto"/>
              <w:right w:val="single" w:sz="4" w:space="0" w:color="auto"/>
            </w:tcBorders>
            <w:vAlign w:val="center"/>
            <w:hideMark/>
          </w:tcPr>
          <w:p w14:paraId="4AFC5E4B" w14:textId="77777777" w:rsidR="005B349F" w:rsidRPr="00F200F5" w:rsidRDefault="005B349F" w:rsidP="005B349F">
            <w:pPr>
              <w:widowControl/>
              <w:snapToGrid w:val="0"/>
              <w:jc w:val="center"/>
              <w:textAlignment w:val="center"/>
              <w:rPr>
                <w:rFonts w:asciiTheme="minorEastAsia" w:eastAsiaTheme="minorEastAsia" w:hAnsiTheme="minorEastAsia" w:cs="仿宋"/>
                <w:kern w:val="0"/>
                <w:szCs w:val="21"/>
              </w:rPr>
            </w:pPr>
            <w:r w:rsidRPr="00F200F5">
              <w:rPr>
                <w:rFonts w:asciiTheme="minorEastAsia" w:eastAsiaTheme="minorEastAsia" w:hAnsiTheme="minorEastAsia" w:cs="宋体" w:hint="eastAsia"/>
                <w:kern w:val="0"/>
                <w:szCs w:val="21"/>
              </w:rPr>
              <w:t>江宁区</w:t>
            </w:r>
          </w:p>
        </w:tc>
        <w:tc>
          <w:tcPr>
            <w:tcW w:w="0" w:type="auto"/>
            <w:tcBorders>
              <w:top w:val="single" w:sz="4" w:space="0" w:color="auto"/>
              <w:left w:val="single" w:sz="4" w:space="0" w:color="auto"/>
              <w:bottom w:val="single" w:sz="4" w:space="0" w:color="auto"/>
              <w:right w:val="single" w:sz="4" w:space="0" w:color="auto"/>
            </w:tcBorders>
            <w:vAlign w:val="center"/>
            <w:hideMark/>
          </w:tcPr>
          <w:p w14:paraId="4EBA3B83" w14:textId="77777777" w:rsidR="005B349F" w:rsidRPr="00F200F5" w:rsidRDefault="005B349F" w:rsidP="005B349F">
            <w:pPr>
              <w:widowControl/>
              <w:snapToGrid w:val="0"/>
              <w:jc w:val="left"/>
              <w:textAlignment w:val="center"/>
              <w:rPr>
                <w:rFonts w:asciiTheme="minorEastAsia" w:eastAsiaTheme="minorEastAsia" w:hAnsiTheme="minorEastAsia" w:cs="仿宋"/>
                <w:kern w:val="0"/>
                <w:szCs w:val="21"/>
              </w:rPr>
            </w:pPr>
            <w:proofErr w:type="gramStart"/>
            <w:r w:rsidRPr="00F200F5">
              <w:rPr>
                <w:rFonts w:asciiTheme="minorEastAsia" w:eastAsiaTheme="minorEastAsia" w:hAnsiTheme="minorEastAsia" w:cs="宋体" w:hint="eastAsia"/>
                <w:kern w:val="0"/>
                <w:szCs w:val="21"/>
              </w:rPr>
              <w:t>康润冷</w:t>
            </w:r>
            <w:proofErr w:type="gramEnd"/>
            <w:r w:rsidRPr="00F200F5">
              <w:rPr>
                <w:rFonts w:asciiTheme="minorEastAsia" w:eastAsiaTheme="minorEastAsia" w:hAnsiTheme="minorEastAsia" w:cs="宋体" w:hint="eastAsia"/>
                <w:kern w:val="0"/>
                <w:szCs w:val="21"/>
              </w:rPr>
              <w:t>链物流冷藏车建设项目</w:t>
            </w:r>
          </w:p>
        </w:tc>
        <w:tc>
          <w:tcPr>
            <w:tcW w:w="0" w:type="auto"/>
            <w:tcBorders>
              <w:top w:val="single" w:sz="4" w:space="0" w:color="auto"/>
              <w:left w:val="single" w:sz="4" w:space="0" w:color="auto"/>
              <w:bottom w:val="single" w:sz="4" w:space="0" w:color="auto"/>
              <w:right w:val="single" w:sz="4" w:space="0" w:color="auto"/>
            </w:tcBorders>
            <w:vAlign w:val="center"/>
            <w:hideMark/>
          </w:tcPr>
          <w:p w14:paraId="5989E961" w14:textId="77777777" w:rsidR="005B349F" w:rsidRPr="00F200F5" w:rsidRDefault="005B349F" w:rsidP="005B349F">
            <w:pPr>
              <w:widowControl/>
              <w:snapToGrid w:val="0"/>
              <w:jc w:val="left"/>
              <w:textAlignment w:val="center"/>
              <w:rPr>
                <w:rFonts w:asciiTheme="minorEastAsia" w:eastAsiaTheme="minorEastAsia" w:hAnsiTheme="minorEastAsia" w:cs="仿宋"/>
                <w:kern w:val="0"/>
                <w:szCs w:val="21"/>
              </w:rPr>
            </w:pPr>
            <w:r w:rsidRPr="00F200F5">
              <w:rPr>
                <w:rFonts w:asciiTheme="minorEastAsia" w:eastAsiaTheme="minorEastAsia" w:hAnsiTheme="minorEastAsia" w:cs="宋体" w:hint="eastAsia"/>
                <w:kern w:val="0"/>
                <w:szCs w:val="21"/>
              </w:rPr>
              <w:t>江苏康润农业科技发展有限公司</w:t>
            </w:r>
          </w:p>
        </w:tc>
        <w:tc>
          <w:tcPr>
            <w:tcW w:w="1004" w:type="dxa"/>
            <w:tcBorders>
              <w:top w:val="single" w:sz="4" w:space="0" w:color="auto"/>
              <w:left w:val="single" w:sz="4" w:space="0" w:color="auto"/>
              <w:bottom w:val="single" w:sz="4" w:space="0" w:color="auto"/>
              <w:right w:val="single" w:sz="4" w:space="0" w:color="auto"/>
            </w:tcBorders>
            <w:vAlign w:val="center"/>
            <w:hideMark/>
          </w:tcPr>
          <w:p w14:paraId="1ACB1172" w14:textId="2ABB278A" w:rsidR="005B349F" w:rsidRPr="00F200F5" w:rsidRDefault="005B349F" w:rsidP="00112126">
            <w:pPr>
              <w:widowControl/>
              <w:snapToGrid w:val="0"/>
              <w:jc w:val="center"/>
              <w:textAlignment w:val="center"/>
              <w:rPr>
                <w:rFonts w:asciiTheme="minorEastAsia" w:eastAsiaTheme="minorEastAsia" w:hAnsiTheme="minorEastAsia" w:cs="仿宋"/>
                <w:kern w:val="0"/>
                <w:szCs w:val="21"/>
              </w:rPr>
            </w:pPr>
            <w:r w:rsidRPr="00F200F5">
              <w:rPr>
                <w:rFonts w:asciiTheme="minorEastAsia" w:eastAsiaTheme="minorEastAsia" w:hAnsiTheme="minorEastAsia"/>
                <w:kern w:val="0"/>
                <w:szCs w:val="21"/>
              </w:rPr>
              <w:t>18.00</w:t>
            </w:r>
          </w:p>
        </w:tc>
        <w:tc>
          <w:tcPr>
            <w:tcW w:w="1178" w:type="dxa"/>
            <w:tcBorders>
              <w:top w:val="single" w:sz="4" w:space="0" w:color="auto"/>
              <w:left w:val="single" w:sz="4" w:space="0" w:color="auto"/>
              <w:bottom w:val="single" w:sz="4" w:space="0" w:color="auto"/>
              <w:right w:val="single" w:sz="4" w:space="0" w:color="auto"/>
            </w:tcBorders>
            <w:vAlign w:val="center"/>
            <w:hideMark/>
          </w:tcPr>
          <w:p w14:paraId="7B6908C5" w14:textId="68E89287" w:rsidR="005B349F" w:rsidRPr="00F200F5" w:rsidRDefault="005B349F" w:rsidP="00112126">
            <w:pPr>
              <w:widowControl/>
              <w:snapToGrid w:val="0"/>
              <w:jc w:val="center"/>
              <w:textAlignment w:val="center"/>
              <w:rPr>
                <w:rFonts w:asciiTheme="minorEastAsia" w:eastAsiaTheme="minorEastAsia" w:hAnsiTheme="minorEastAsia" w:cs="仿宋"/>
                <w:kern w:val="0"/>
                <w:szCs w:val="21"/>
              </w:rPr>
            </w:pPr>
            <w:r w:rsidRPr="00F200F5">
              <w:rPr>
                <w:rFonts w:asciiTheme="minorEastAsia" w:eastAsiaTheme="minorEastAsia" w:hAnsiTheme="minorEastAsia"/>
                <w:kern w:val="0"/>
                <w:szCs w:val="21"/>
              </w:rPr>
              <w:t>9.00</w:t>
            </w:r>
          </w:p>
        </w:tc>
        <w:tc>
          <w:tcPr>
            <w:tcW w:w="1276" w:type="dxa"/>
            <w:tcBorders>
              <w:top w:val="single" w:sz="4" w:space="0" w:color="auto"/>
              <w:left w:val="single" w:sz="4" w:space="0" w:color="auto"/>
              <w:bottom w:val="single" w:sz="4" w:space="0" w:color="auto"/>
              <w:right w:val="single" w:sz="4" w:space="0" w:color="auto"/>
            </w:tcBorders>
            <w:vAlign w:val="center"/>
            <w:hideMark/>
          </w:tcPr>
          <w:p w14:paraId="07825CEA" w14:textId="77777777" w:rsidR="005B349F" w:rsidRPr="00F200F5" w:rsidRDefault="005B349F" w:rsidP="005B349F">
            <w:pPr>
              <w:snapToGrid w:val="0"/>
              <w:jc w:val="center"/>
              <w:rPr>
                <w:rFonts w:asciiTheme="minorEastAsia" w:eastAsiaTheme="minorEastAsia" w:hAnsiTheme="minorEastAsia" w:cs="仿宋"/>
                <w:kern w:val="0"/>
                <w:szCs w:val="21"/>
              </w:rPr>
            </w:pPr>
            <w:r w:rsidRPr="00F200F5">
              <w:rPr>
                <w:rFonts w:asciiTheme="minorEastAsia" w:eastAsiaTheme="minorEastAsia" w:hAnsiTheme="minorEastAsia" w:cs="宋体" w:hint="eastAsia"/>
                <w:kern w:val="0"/>
                <w:szCs w:val="21"/>
              </w:rPr>
              <w:t>已完成</w:t>
            </w:r>
          </w:p>
        </w:tc>
        <w:tc>
          <w:tcPr>
            <w:tcW w:w="1134" w:type="dxa"/>
            <w:tcBorders>
              <w:top w:val="single" w:sz="4" w:space="0" w:color="auto"/>
              <w:left w:val="single" w:sz="4" w:space="0" w:color="auto"/>
              <w:bottom w:val="single" w:sz="4" w:space="0" w:color="auto"/>
              <w:right w:val="single" w:sz="4" w:space="0" w:color="auto"/>
            </w:tcBorders>
            <w:vAlign w:val="center"/>
          </w:tcPr>
          <w:p w14:paraId="2F332D7D" w14:textId="77777777" w:rsidR="005B349F" w:rsidRPr="00F200F5" w:rsidRDefault="005B349F" w:rsidP="005B349F">
            <w:pPr>
              <w:autoSpaceDE w:val="0"/>
              <w:snapToGrid w:val="0"/>
              <w:jc w:val="center"/>
              <w:rPr>
                <w:rFonts w:asciiTheme="minorEastAsia" w:eastAsiaTheme="minorEastAsia" w:hAnsiTheme="minorEastAsia" w:cs="仿宋"/>
                <w:szCs w:val="21"/>
              </w:rPr>
            </w:pPr>
          </w:p>
        </w:tc>
      </w:tr>
      <w:tr w:rsidR="00112126" w:rsidRPr="00112126" w14:paraId="10243FBC" w14:textId="77777777" w:rsidTr="00112126">
        <w:trPr>
          <w:cantSplit/>
          <w:jc w:val="center"/>
        </w:trPr>
        <w:tc>
          <w:tcPr>
            <w:tcW w:w="0" w:type="auto"/>
            <w:tcBorders>
              <w:top w:val="single" w:sz="4" w:space="0" w:color="auto"/>
              <w:left w:val="single" w:sz="4" w:space="0" w:color="auto"/>
              <w:bottom w:val="single" w:sz="4" w:space="0" w:color="auto"/>
              <w:right w:val="single" w:sz="4" w:space="0" w:color="auto"/>
            </w:tcBorders>
            <w:vAlign w:val="center"/>
            <w:hideMark/>
          </w:tcPr>
          <w:p w14:paraId="0D549E9C" w14:textId="77777777" w:rsidR="005B349F" w:rsidRPr="00F200F5" w:rsidRDefault="005B349F" w:rsidP="005B349F">
            <w:pPr>
              <w:widowControl/>
              <w:snapToGrid w:val="0"/>
              <w:jc w:val="center"/>
              <w:textAlignment w:val="center"/>
              <w:rPr>
                <w:rFonts w:asciiTheme="minorEastAsia" w:eastAsiaTheme="minorEastAsia" w:hAnsiTheme="minorEastAsia" w:cs="仿宋"/>
                <w:kern w:val="0"/>
                <w:szCs w:val="21"/>
              </w:rPr>
            </w:pPr>
            <w:r w:rsidRPr="00F200F5">
              <w:rPr>
                <w:rFonts w:asciiTheme="minorEastAsia" w:eastAsiaTheme="minorEastAsia" w:hAnsiTheme="minorEastAsia"/>
                <w:kern w:val="0"/>
                <w:szCs w:val="21"/>
              </w:rPr>
              <w:t>16</w:t>
            </w:r>
          </w:p>
        </w:tc>
        <w:tc>
          <w:tcPr>
            <w:tcW w:w="1370" w:type="dxa"/>
            <w:tcBorders>
              <w:top w:val="single" w:sz="4" w:space="0" w:color="auto"/>
              <w:left w:val="single" w:sz="4" w:space="0" w:color="auto"/>
              <w:bottom w:val="single" w:sz="4" w:space="0" w:color="auto"/>
              <w:right w:val="single" w:sz="4" w:space="0" w:color="auto"/>
            </w:tcBorders>
            <w:vAlign w:val="center"/>
            <w:hideMark/>
          </w:tcPr>
          <w:p w14:paraId="025585EA" w14:textId="77777777" w:rsidR="005B349F" w:rsidRPr="00F200F5" w:rsidRDefault="005B349F" w:rsidP="005B349F">
            <w:pPr>
              <w:widowControl/>
              <w:snapToGrid w:val="0"/>
              <w:jc w:val="center"/>
              <w:textAlignment w:val="center"/>
              <w:rPr>
                <w:rFonts w:asciiTheme="minorEastAsia" w:eastAsiaTheme="minorEastAsia" w:hAnsiTheme="minorEastAsia" w:cs="仿宋"/>
                <w:kern w:val="0"/>
                <w:szCs w:val="21"/>
              </w:rPr>
            </w:pPr>
            <w:r w:rsidRPr="00F200F5">
              <w:rPr>
                <w:rFonts w:asciiTheme="minorEastAsia" w:eastAsiaTheme="minorEastAsia" w:hAnsiTheme="minorEastAsia" w:cs="宋体" w:hint="eastAsia"/>
                <w:kern w:val="0"/>
                <w:szCs w:val="21"/>
              </w:rPr>
              <w:t>栖霞区</w:t>
            </w:r>
          </w:p>
        </w:tc>
        <w:tc>
          <w:tcPr>
            <w:tcW w:w="0" w:type="auto"/>
            <w:tcBorders>
              <w:top w:val="single" w:sz="4" w:space="0" w:color="auto"/>
              <w:left w:val="single" w:sz="4" w:space="0" w:color="auto"/>
              <w:bottom w:val="single" w:sz="4" w:space="0" w:color="auto"/>
              <w:right w:val="single" w:sz="4" w:space="0" w:color="auto"/>
            </w:tcBorders>
            <w:vAlign w:val="center"/>
            <w:hideMark/>
          </w:tcPr>
          <w:p w14:paraId="25FF212D" w14:textId="77777777" w:rsidR="005B349F" w:rsidRPr="00F200F5" w:rsidRDefault="005B349F" w:rsidP="005B349F">
            <w:pPr>
              <w:widowControl/>
              <w:snapToGrid w:val="0"/>
              <w:jc w:val="left"/>
              <w:textAlignment w:val="center"/>
              <w:rPr>
                <w:rFonts w:asciiTheme="minorEastAsia" w:eastAsiaTheme="minorEastAsia" w:hAnsiTheme="minorEastAsia" w:cs="仿宋"/>
                <w:kern w:val="0"/>
                <w:szCs w:val="21"/>
              </w:rPr>
            </w:pPr>
            <w:r w:rsidRPr="00F200F5">
              <w:rPr>
                <w:rFonts w:asciiTheme="minorEastAsia" w:eastAsiaTheme="minorEastAsia" w:hAnsiTheme="minorEastAsia" w:cs="宋体" w:hint="eastAsia"/>
                <w:kern w:val="0"/>
                <w:szCs w:val="21"/>
              </w:rPr>
              <w:t>陈</w:t>
            </w:r>
            <w:proofErr w:type="gramStart"/>
            <w:r w:rsidRPr="00F200F5">
              <w:rPr>
                <w:rFonts w:asciiTheme="minorEastAsia" w:eastAsiaTheme="minorEastAsia" w:hAnsiTheme="minorEastAsia" w:cs="宋体" w:hint="eastAsia"/>
                <w:kern w:val="0"/>
                <w:szCs w:val="21"/>
              </w:rPr>
              <w:t>桥食品</w:t>
            </w:r>
            <w:proofErr w:type="gramEnd"/>
            <w:r w:rsidRPr="00F200F5">
              <w:rPr>
                <w:rFonts w:asciiTheme="minorEastAsia" w:eastAsiaTheme="minorEastAsia" w:hAnsiTheme="minorEastAsia" w:cs="宋体" w:hint="eastAsia"/>
                <w:kern w:val="0"/>
                <w:szCs w:val="21"/>
              </w:rPr>
              <w:t>加工能力提升项目</w:t>
            </w:r>
          </w:p>
        </w:tc>
        <w:tc>
          <w:tcPr>
            <w:tcW w:w="0" w:type="auto"/>
            <w:tcBorders>
              <w:top w:val="single" w:sz="4" w:space="0" w:color="auto"/>
              <w:left w:val="single" w:sz="4" w:space="0" w:color="auto"/>
              <w:bottom w:val="single" w:sz="4" w:space="0" w:color="auto"/>
              <w:right w:val="single" w:sz="4" w:space="0" w:color="auto"/>
            </w:tcBorders>
            <w:vAlign w:val="center"/>
            <w:hideMark/>
          </w:tcPr>
          <w:p w14:paraId="47A8738C" w14:textId="77777777" w:rsidR="005B349F" w:rsidRPr="00F200F5" w:rsidRDefault="005B349F" w:rsidP="005B349F">
            <w:pPr>
              <w:widowControl/>
              <w:snapToGrid w:val="0"/>
              <w:jc w:val="left"/>
              <w:textAlignment w:val="center"/>
              <w:rPr>
                <w:rFonts w:asciiTheme="minorEastAsia" w:eastAsiaTheme="minorEastAsia" w:hAnsiTheme="minorEastAsia" w:cs="仿宋"/>
                <w:kern w:val="0"/>
                <w:szCs w:val="21"/>
              </w:rPr>
            </w:pPr>
            <w:r w:rsidRPr="00F200F5">
              <w:rPr>
                <w:rFonts w:asciiTheme="minorEastAsia" w:eastAsiaTheme="minorEastAsia" w:hAnsiTheme="minorEastAsia" w:cs="宋体" w:hint="eastAsia"/>
                <w:kern w:val="0"/>
                <w:szCs w:val="21"/>
              </w:rPr>
              <w:t>南京陈桥食品有限公司</w:t>
            </w:r>
          </w:p>
        </w:tc>
        <w:tc>
          <w:tcPr>
            <w:tcW w:w="1004" w:type="dxa"/>
            <w:tcBorders>
              <w:top w:val="single" w:sz="4" w:space="0" w:color="auto"/>
              <w:left w:val="single" w:sz="4" w:space="0" w:color="auto"/>
              <w:bottom w:val="single" w:sz="4" w:space="0" w:color="auto"/>
              <w:right w:val="single" w:sz="4" w:space="0" w:color="auto"/>
            </w:tcBorders>
            <w:vAlign w:val="center"/>
            <w:hideMark/>
          </w:tcPr>
          <w:p w14:paraId="2465952F" w14:textId="3D4A2421" w:rsidR="005B349F" w:rsidRPr="00F200F5" w:rsidRDefault="005B349F" w:rsidP="00112126">
            <w:pPr>
              <w:widowControl/>
              <w:snapToGrid w:val="0"/>
              <w:jc w:val="center"/>
              <w:textAlignment w:val="center"/>
              <w:rPr>
                <w:rFonts w:asciiTheme="minorEastAsia" w:eastAsiaTheme="minorEastAsia" w:hAnsiTheme="minorEastAsia" w:cs="仿宋"/>
                <w:kern w:val="0"/>
                <w:szCs w:val="21"/>
              </w:rPr>
            </w:pPr>
            <w:r w:rsidRPr="00F200F5">
              <w:rPr>
                <w:rFonts w:asciiTheme="minorEastAsia" w:eastAsiaTheme="minorEastAsia" w:hAnsiTheme="minorEastAsia"/>
                <w:kern w:val="0"/>
                <w:szCs w:val="21"/>
              </w:rPr>
              <w:t>82.90</w:t>
            </w:r>
          </w:p>
        </w:tc>
        <w:tc>
          <w:tcPr>
            <w:tcW w:w="1178" w:type="dxa"/>
            <w:tcBorders>
              <w:top w:val="single" w:sz="4" w:space="0" w:color="auto"/>
              <w:left w:val="single" w:sz="4" w:space="0" w:color="auto"/>
              <w:bottom w:val="single" w:sz="4" w:space="0" w:color="auto"/>
              <w:right w:val="single" w:sz="4" w:space="0" w:color="auto"/>
            </w:tcBorders>
            <w:vAlign w:val="center"/>
            <w:hideMark/>
          </w:tcPr>
          <w:p w14:paraId="6818DEF3" w14:textId="6058CCB8" w:rsidR="005B349F" w:rsidRPr="00F200F5" w:rsidRDefault="005B349F" w:rsidP="00112126">
            <w:pPr>
              <w:widowControl/>
              <w:snapToGrid w:val="0"/>
              <w:jc w:val="center"/>
              <w:textAlignment w:val="center"/>
              <w:rPr>
                <w:rFonts w:asciiTheme="minorEastAsia" w:eastAsiaTheme="minorEastAsia" w:hAnsiTheme="minorEastAsia" w:cs="仿宋"/>
                <w:kern w:val="0"/>
                <w:szCs w:val="21"/>
              </w:rPr>
            </w:pPr>
            <w:r w:rsidRPr="00F200F5">
              <w:rPr>
                <w:rFonts w:asciiTheme="minorEastAsia" w:eastAsiaTheme="minorEastAsia" w:hAnsiTheme="minorEastAsia"/>
                <w:kern w:val="0"/>
                <w:szCs w:val="21"/>
              </w:rPr>
              <w:t>41.45</w:t>
            </w:r>
          </w:p>
        </w:tc>
        <w:tc>
          <w:tcPr>
            <w:tcW w:w="1276" w:type="dxa"/>
            <w:tcBorders>
              <w:top w:val="single" w:sz="4" w:space="0" w:color="auto"/>
              <w:left w:val="single" w:sz="4" w:space="0" w:color="auto"/>
              <w:bottom w:val="single" w:sz="4" w:space="0" w:color="auto"/>
              <w:right w:val="single" w:sz="4" w:space="0" w:color="auto"/>
            </w:tcBorders>
            <w:vAlign w:val="center"/>
            <w:hideMark/>
          </w:tcPr>
          <w:p w14:paraId="1D2DF6EE" w14:textId="77777777" w:rsidR="005B349F" w:rsidRPr="00F200F5" w:rsidRDefault="005B349F" w:rsidP="005B349F">
            <w:pPr>
              <w:widowControl/>
              <w:snapToGrid w:val="0"/>
              <w:jc w:val="center"/>
              <w:textAlignment w:val="center"/>
              <w:rPr>
                <w:rFonts w:asciiTheme="minorEastAsia" w:eastAsiaTheme="minorEastAsia" w:hAnsiTheme="minorEastAsia" w:cs="仿宋"/>
                <w:kern w:val="0"/>
                <w:szCs w:val="21"/>
              </w:rPr>
            </w:pPr>
            <w:r w:rsidRPr="00F200F5">
              <w:rPr>
                <w:rFonts w:asciiTheme="minorEastAsia" w:eastAsiaTheme="minorEastAsia" w:hAnsiTheme="minorEastAsia" w:cs="宋体" w:hint="eastAsia"/>
                <w:kern w:val="0"/>
                <w:szCs w:val="21"/>
              </w:rPr>
              <w:t>已完成</w:t>
            </w:r>
          </w:p>
        </w:tc>
        <w:tc>
          <w:tcPr>
            <w:tcW w:w="1134" w:type="dxa"/>
            <w:tcBorders>
              <w:top w:val="single" w:sz="4" w:space="0" w:color="auto"/>
              <w:left w:val="single" w:sz="4" w:space="0" w:color="auto"/>
              <w:bottom w:val="single" w:sz="4" w:space="0" w:color="auto"/>
              <w:right w:val="single" w:sz="4" w:space="0" w:color="auto"/>
            </w:tcBorders>
            <w:vAlign w:val="center"/>
          </w:tcPr>
          <w:p w14:paraId="0766DC76" w14:textId="77777777" w:rsidR="005B349F" w:rsidRPr="00F200F5" w:rsidRDefault="005B349F" w:rsidP="005B349F">
            <w:pPr>
              <w:autoSpaceDE w:val="0"/>
              <w:snapToGrid w:val="0"/>
              <w:jc w:val="center"/>
              <w:rPr>
                <w:rFonts w:asciiTheme="minorEastAsia" w:eastAsiaTheme="minorEastAsia" w:hAnsiTheme="minorEastAsia" w:cs="仿宋"/>
                <w:szCs w:val="21"/>
              </w:rPr>
            </w:pPr>
          </w:p>
        </w:tc>
      </w:tr>
      <w:tr w:rsidR="00112126" w:rsidRPr="00112126" w14:paraId="4E1E57EC" w14:textId="77777777" w:rsidTr="00112126">
        <w:trPr>
          <w:cantSplit/>
          <w:jc w:val="center"/>
        </w:trPr>
        <w:tc>
          <w:tcPr>
            <w:tcW w:w="0" w:type="auto"/>
            <w:tcBorders>
              <w:top w:val="single" w:sz="4" w:space="0" w:color="auto"/>
              <w:left w:val="single" w:sz="4" w:space="0" w:color="auto"/>
              <w:bottom w:val="single" w:sz="4" w:space="0" w:color="auto"/>
              <w:right w:val="single" w:sz="4" w:space="0" w:color="auto"/>
            </w:tcBorders>
            <w:vAlign w:val="center"/>
            <w:hideMark/>
          </w:tcPr>
          <w:p w14:paraId="59ADD0DC" w14:textId="77777777" w:rsidR="005B349F" w:rsidRPr="00F200F5" w:rsidRDefault="005B349F" w:rsidP="005B349F">
            <w:pPr>
              <w:widowControl/>
              <w:snapToGrid w:val="0"/>
              <w:jc w:val="center"/>
              <w:textAlignment w:val="center"/>
              <w:rPr>
                <w:rFonts w:asciiTheme="minorEastAsia" w:eastAsiaTheme="minorEastAsia" w:hAnsiTheme="minorEastAsia" w:cs="仿宋"/>
                <w:kern w:val="0"/>
                <w:szCs w:val="21"/>
              </w:rPr>
            </w:pPr>
            <w:r w:rsidRPr="00F200F5">
              <w:rPr>
                <w:rFonts w:asciiTheme="minorEastAsia" w:eastAsiaTheme="minorEastAsia" w:hAnsiTheme="minorEastAsia"/>
                <w:kern w:val="0"/>
                <w:szCs w:val="21"/>
              </w:rPr>
              <w:t>17</w:t>
            </w:r>
          </w:p>
        </w:tc>
        <w:tc>
          <w:tcPr>
            <w:tcW w:w="1370" w:type="dxa"/>
            <w:tcBorders>
              <w:top w:val="single" w:sz="4" w:space="0" w:color="auto"/>
              <w:left w:val="single" w:sz="4" w:space="0" w:color="auto"/>
              <w:bottom w:val="single" w:sz="4" w:space="0" w:color="auto"/>
              <w:right w:val="single" w:sz="4" w:space="0" w:color="auto"/>
            </w:tcBorders>
            <w:vAlign w:val="center"/>
            <w:hideMark/>
          </w:tcPr>
          <w:p w14:paraId="7C325F49" w14:textId="77777777" w:rsidR="005B349F" w:rsidRPr="00F200F5" w:rsidRDefault="005B349F" w:rsidP="005B349F">
            <w:pPr>
              <w:widowControl/>
              <w:snapToGrid w:val="0"/>
              <w:jc w:val="center"/>
              <w:textAlignment w:val="center"/>
              <w:rPr>
                <w:rFonts w:asciiTheme="minorEastAsia" w:eastAsiaTheme="minorEastAsia" w:hAnsiTheme="minorEastAsia" w:cs="仿宋"/>
                <w:kern w:val="0"/>
                <w:szCs w:val="21"/>
              </w:rPr>
            </w:pPr>
            <w:r w:rsidRPr="00F200F5">
              <w:rPr>
                <w:rFonts w:asciiTheme="minorEastAsia" w:eastAsiaTheme="minorEastAsia" w:hAnsiTheme="minorEastAsia" w:cs="宋体" w:hint="eastAsia"/>
                <w:kern w:val="0"/>
                <w:szCs w:val="21"/>
              </w:rPr>
              <w:t>栖霞区</w:t>
            </w:r>
          </w:p>
        </w:tc>
        <w:tc>
          <w:tcPr>
            <w:tcW w:w="0" w:type="auto"/>
            <w:tcBorders>
              <w:top w:val="single" w:sz="4" w:space="0" w:color="auto"/>
              <w:left w:val="single" w:sz="4" w:space="0" w:color="auto"/>
              <w:bottom w:val="single" w:sz="4" w:space="0" w:color="auto"/>
              <w:right w:val="single" w:sz="4" w:space="0" w:color="auto"/>
            </w:tcBorders>
            <w:vAlign w:val="center"/>
            <w:hideMark/>
          </w:tcPr>
          <w:p w14:paraId="337E6BC8" w14:textId="77777777" w:rsidR="005B349F" w:rsidRPr="00F200F5" w:rsidRDefault="005B349F" w:rsidP="005B349F">
            <w:pPr>
              <w:widowControl/>
              <w:snapToGrid w:val="0"/>
              <w:jc w:val="left"/>
              <w:textAlignment w:val="center"/>
              <w:rPr>
                <w:rFonts w:asciiTheme="minorEastAsia" w:eastAsiaTheme="minorEastAsia" w:hAnsiTheme="minorEastAsia" w:cs="仿宋"/>
                <w:kern w:val="0"/>
                <w:szCs w:val="21"/>
              </w:rPr>
            </w:pPr>
            <w:proofErr w:type="gramStart"/>
            <w:r w:rsidRPr="00F200F5">
              <w:rPr>
                <w:rFonts w:asciiTheme="minorEastAsia" w:eastAsiaTheme="minorEastAsia" w:hAnsiTheme="minorEastAsia" w:cs="宋体" w:hint="eastAsia"/>
                <w:kern w:val="0"/>
                <w:szCs w:val="21"/>
              </w:rPr>
              <w:t>九久食品加工机械</w:t>
            </w:r>
            <w:proofErr w:type="gramEnd"/>
            <w:r w:rsidRPr="00F200F5">
              <w:rPr>
                <w:rFonts w:asciiTheme="minorEastAsia" w:eastAsiaTheme="minorEastAsia" w:hAnsiTheme="minorEastAsia" w:cs="宋体" w:hint="eastAsia"/>
                <w:kern w:val="0"/>
                <w:szCs w:val="21"/>
              </w:rPr>
              <w:t>设备建设项目</w:t>
            </w:r>
          </w:p>
        </w:tc>
        <w:tc>
          <w:tcPr>
            <w:tcW w:w="0" w:type="auto"/>
            <w:tcBorders>
              <w:top w:val="single" w:sz="4" w:space="0" w:color="auto"/>
              <w:left w:val="single" w:sz="4" w:space="0" w:color="auto"/>
              <w:bottom w:val="single" w:sz="4" w:space="0" w:color="auto"/>
              <w:right w:val="single" w:sz="4" w:space="0" w:color="auto"/>
            </w:tcBorders>
            <w:vAlign w:val="center"/>
            <w:hideMark/>
          </w:tcPr>
          <w:p w14:paraId="13F99FAA" w14:textId="77777777" w:rsidR="005B349F" w:rsidRPr="00F200F5" w:rsidRDefault="005B349F" w:rsidP="005B349F">
            <w:pPr>
              <w:widowControl/>
              <w:snapToGrid w:val="0"/>
              <w:jc w:val="left"/>
              <w:textAlignment w:val="center"/>
              <w:rPr>
                <w:rFonts w:asciiTheme="minorEastAsia" w:eastAsiaTheme="minorEastAsia" w:hAnsiTheme="minorEastAsia" w:cs="仿宋"/>
                <w:kern w:val="0"/>
                <w:szCs w:val="21"/>
              </w:rPr>
            </w:pPr>
            <w:r w:rsidRPr="00F200F5">
              <w:rPr>
                <w:rFonts w:asciiTheme="minorEastAsia" w:eastAsiaTheme="minorEastAsia" w:hAnsiTheme="minorEastAsia" w:cs="宋体" w:hint="eastAsia"/>
                <w:kern w:val="0"/>
                <w:szCs w:val="21"/>
              </w:rPr>
              <w:t>南京九久食品有限公司</w:t>
            </w:r>
          </w:p>
        </w:tc>
        <w:tc>
          <w:tcPr>
            <w:tcW w:w="1004" w:type="dxa"/>
            <w:tcBorders>
              <w:top w:val="single" w:sz="4" w:space="0" w:color="auto"/>
              <w:left w:val="single" w:sz="4" w:space="0" w:color="auto"/>
              <w:bottom w:val="single" w:sz="4" w:space="0" w:color="auto"/>
              <w:right w:val="single" w:sz="4" w:space="0" w:color="auto"/>
            </w:tcBorders>
            <w:vAlign w:val="center"/>
            <w:hideMark/>
          </w:tcPr>
          <w:p w14:paraId="6A6F0596" w14:textId="49B29AAA" w:rsidR="005B349F" w:rsidRPr="00F200F5" w:rsidRDefault="005B349F" w:rsidP="00112126">
            <w:pPr>
              <w:widowControl/>
              <w:snapToGrid w:val="0"/>
              <w:jc w:val="center"/>
              <w:textAlignment w:val="center"/>
              <w:rPr>
                <w:rFonts w:asciiTheme="minorEastAsia" w:eastAsiaTheme="minorEastAsia" w:hAnsiTheme="minorEastAsia" w:cs="仿宋"/>
                <w:kern w:val="0"/>
                <w:szCs w:val="21"/>
              </w:rPr>
            </w:pPr>
            <w:r w:rsidRPr="00F200F5">
              <w:rPr>
                <w:rFonts w:asciiTheme="minorEastAsia" w:eastAsiaTheme="minorEastAsia" w:hAnsiTheme="minorEastAsia"/>
                <w:kern w:val="0"/>
                <w:szCs w:val="21"/>
              </w:rPr>
              <w:t>14.72</w:t>
            </w:r>
          </w:p>
        </w:tc>
        <w:tc>
          <w:tcPr>
            <w:tcW w:w="1178" w:type="dxa"/>
            <w:tcBorders>
              <w:top w:val="single" w:sz="4" w:space="0" w:color="auto"/>
              <w:left w:val="single" w:sz="4" w:space="0" w:color="auto"/>
              <w:bottom w:val="single" w:sz="4" w:space="0" w:color="auto"/>
              <w:right w:val="single" w:sz="4" w:space="0" w:color="auto"/>
            </w:tcBorders>
            <w:vAlign w:val="center"/>
            <w:hideMark/>
          </w:tcPr>
          <w:p w14:paraId="40363A9C" w14:textId="63E45435" w:rsidR="005B349F" w:rsidRPr="00F200F5" w:rsidRDefault="005B349F" w:rsidP="00112126">
            <w:pPr>
              <w:widowControl/>
              <w:snapToGrid w:val="0"/>
              <w:jc w:val="center"/>
              <w:textAlignment w:val="center"/>
              <w:rPr>
                <w:rFonts w:asciiTheme="minorEastAsia" w:eastAsiaTheme="minorEastAsia" w:hAnsiTheme="minorEastAsia" w:cs="仿宋"/>
                <w:kern w:val="0"/>
                <w:szCs w:val="21"/>
              </w:rPr>
            </w:pPr>
            <w:r w:rsidRPr="00F200F5">
              <w:rPr>
                <w:rFonts w:asciiTheme="minorEastAsia" w:eastAsiaTheme="minorEastAsia" w:hAnsiTheme="minorEastAsia"/>
                <w:kern w:val="0"/>
                <w:szCs w:val="21"/>
              </w:rPr>
              <w:t>7.36</w:t>
            </w:r>
          </w:p>
        </w:tc>
        <w:tc>
          <w:tcPr>
            <w:tcW w:w="1276" w:type="dxa"/>
            <w:tcBorders>
              <w:top w:val="single" w:sz="4" w:space="0" w:color="auto"/>
              <w:left w:val="single" w:sz="4" w:space="0" w:color="auto"/>
              <w:bottom w:val="single" w:sz="4" w:space="0" w:color="auto"/>
              <w:right w:val="single" w:sz="4" w:space="0" w:color="auto"/>
            </w:tcBorders>
            <w:vAlign w:val="center"/>
            <w:hideMark/>
          </w:tcPr>
          <w:p w14:paraId="7B735AD2" w14:textId="77777777" w:rsidR="005B349F" w:rsidRPr="00F200F5" w:rsidRDefault="005B349F" w:rsidP="005B349F">
            <w:pPr>
              <w:widowControl/>
              <w:snapToGrid w:val="0"/>
              <w:jc w:val="center"/>
              <w:textAlignment w:val="center"/>
              <w:rPr>
                <w:rFonts w:asciiTheme="minorEastAsia" w:eastAsiaTheme="minorEastAsia" w:hAnsiTheme="minorEastAsia" w:cs="仿宋"/>
                <w:kern w:val="0"/>
                <w:szCs w:val="21"/>
              </w:rPr>
            </w:pPr>
            <w:r w:rsidRPr="00F200F5">
              <w:rPr>
                <w:rFonts w:asciiTheme="minorEastAsia" w:eastAsiaTheme="minorEastAsia" w:hAnsiTheme="minorEastAsia" w:cs="宋体" w:hint="eastAsia"/>
                <w:kern w:val="0"/>
                <w:szCs w:val="21"/>
              </w:rPr>
              <w:t>已完成</w:t>
            </w:r>
          </w:p>
        </w:tc>
        <w:tc>
          <w:tcPr>
            <w:tcW w:w="1134" w:type="dxa"/>
            <w:tcBorders>
              <w:top w:val="single" w:sz="4" w:space="0" w:color="auto"/>
              <w:left w:val="single" w:sz="4" w:space="0" w:color="auto"/>
              <w:bottom w:val="single" w:sz="4" w:space="0" w:color="auto"/>
              <w:right w:val="single" w:sz="4" w:space="0" w:color="auto"/>
            </w:tcBorders>
            <w:vAlign w:val="center"/>
          </w:tcPr>
          <w:p w14:paraId="13701690" w14:textId="77777777" w:rsidR="005B349F" w:rsidRPr="00F200F5" w:rsidRDefault="005B349F" w:rsidP="005B349F">
            <w:pPr>
              <w:autoSpaceDE w:val="0"/>
              <w:snapToGrid w:val="0"/>
              <w:jc w:val="center"/>
              <w:rPr>
                <w:rFonts w:asciiTheme="minorEastAsia" w:eastAsiaTheme="minorEastAsia" w:hAnsiTheme="minorEastAsia" w:cs="仿宋"/>
                <w:szCs w:val="21"/>
              </w:rPr>
            </w:pPr>
          </w:p>
        </w:tc>
      </w:tr>
      <w:tr w:rsidR="00112126" w:rsidRPr="00112126" w14:paraId="01D2DBD0" w14:textId="77777777" w:rsidTr="00112126">
        <w:trPr>
          <w:cantSplit/>
          <w:jc w:val="center"/>
        </w:trPr>
        <w:tc>
          <w:tcPr>
            <w:tcW w:w="0" w:type="auto"/>
            <w:tcBorders>
              <w:top w:val="single" w:sz="4" w:space="0" w:color="auto"/>
              <w:left w:val="single" w:sz="4" w:space="0" w:color="auto"/>
              <w:bottom w:val="single" w:sz="4" w:space="0" w:color="auto"/>
              <w:right w:val="single" w:sz="4" w:space="0" w:color="auto"/>
            </w:tcBorders>
            <w:vAlign w:val="center"/>
            <w:hideMark/>
          </w:tcPr>
          <w:p w14:paraId="7D1FC8C1" w14:textId="77777777" w:rsidR="005B349F" w:rsidRPr="00F200F5" w:rsidRDefault="005B349F" w:rsidP="005B349F">
            <w:pPr>
              <w:widowControl/>
              <w:snapToGrid w:val="0"/>
              <w:jc w:val="center"/>
              <w:textAlignment w:val="center"/>
              <w:rPr>
                <w:rFonts w:asciiTheme="minorEastAsia" w:eastAsiaTheme="minorEastAsia" w:hAnsiTheme="minorEastAsia" w:cs="仿宋"/>
                <w:kern w:val="0"/>
                <w:szCs w:val="21"/>
              </w:rPr>
            </w:pPr>
            <w:r w:rsidRPr="00F200F5">
              <w:rPr>
                <w:rFonts w:asciiTheme="minorEastAsia" w:eastAsiaTheme="minorEastAsia" w:hAnsiTheme="minorEastAsia"/>
                <w:kern w:val="0"/>
                <w:szCs w:val="21"/>
              </w:rPr>
              <w:t>18</w:t>
            </w:r>
          </w:p>
        </w:tc>
        <w:tc>
          <w:tcPr>
            <w:tcW w:w="1370" w:type="dxa"/>
            <w:tcBorders>
              <w:top w:val="single" w:sz="4" w:space="0" w:color="auto"/>
              <w:left w:val="single" w:sz="4" w:space="0" w:color="auto"/>
              <w:bottom w:val="single" w:sz="4" w:space="0" w:color="auto"/>
              <w:right w:val="single" w:sz="4" w:space="0" w:color="auto"/>
            </w:tcBorders>
            <w:vAlign w:val="center"/>
            <w:hideMark/>
          </w:tcPr>
          <w:p w14:paraId="47659404" w14:textId="77777777" w:rsidR="005B349F" w:rsidRPr="00F200F5" w:rsidRDefault="005B349F" w:rsidP="005B349F">
            <w:pPr>
              <w:widowControl/>
              <w:snapToGrid w:val="0"/>
              <w:jc w:val="center"/>
              <w:textAlignment w:val="center"/>
              <w:rPr>
                <w:rFonts w:asciiTheme="minorEastAsia" w:eastAsiaTheme="minorEastAsia" w:hAnsiTheme="minorEastAsia" w:cs="仿宋"/>
                <w:kern w:val="0"/>
                <w:szCs w:val="21"/>
              </w:rPr>
            </w:pPr>
            <w:r w:rsidRPr="00F200F5">
              <w:rPr>
                <w:rFonts w:asciiTheme="minorEastAsia" w:eastAsiaTheme="minorEastAsia" w:hAnsiTheme="minorEastAsia" w:cs="宋体" w:hint="eastAsia"/>
                <w:kern w:val="0"/>
                <w:szCs w:val="21"/>
              </w:rPr>
              <w:t>栖霞区</w:t>
            </w:r>
          </w:p>
        </w:tc>
        <w:tc>
          <w:tcPr>
            <w:tcW w:w="0" w:type="auto"/>
            <w:tcBorders>
              <w:top w:val="single" w:sz="4" w:space="0" w:color="auto"/>
              <w:left w:val="single" w:sz="4" w:space="0" w:color="auto"/>
              <w:bottom w:val="single" w:sz="4" w:space="0" w:color="auto"/>
              <w:right w:val="single" w:sz="4" w:space="0" w:color="auto"/>
            </w:tcBorders>
            <w:vAlign w:val="center"/>
            <w:hideMark/>
          </w:tcPr>
          <w:p w14:paraId="1EEC39B1" w14:textId="77777777" w:rsidR="005B349F" w:rsidRPr="00F200F5" w:rsidRDefault="005B349F" w:rsidP="005B349F">
            <w:pPr>
              <w:widowControl/>
              <w:snapToGrid w:val="0"/>
              <w:jc w:val="left"/>
              <w:textAlignment w:val="center"/>
              <w:rPr>
                <w:rFonts w:asciiTheme="minorEastAsia" w:eastAsiaTheme="minorEastAsia" w:hAnsiTheme="minorEastAsia" w:cs="仿宋"/>
                <w:kern w:val="0"/>
                <w:szCs w:val="21"/>
              </w:rPr>
            </w:pPr>
            <w:proofErr w:type="gramStart"/>
            <w:r w:rsidRPr="00F200F5">
              <w:rPr>
                <w:rFonts w:asciiTheme="minorEastAsia" w:eastAsiaTheme="minorEastAsia" w:hAnsiTheme="minorEastAsia" w:cs="宋体" w:hint="eastAsia"/>
                <w:kern w:val="0"/>
                <w:szCs w:val="21"/>
              </w:rPr>
              <w:t>盛泰净菜</w:t>
            </w:r>
            <w:proofErr w:type="gramEnd"/>
            <w:r w:rsidRPr="00F200F5">
              <w:rPr>
                <w:rFonts w:asciiTheme="minorEastAsia" w:eastAsiaTheme="minorEastAsia" w:hAnsiTheme="minorEastAsia" w:cs="宋体" w:hint="eastAsia"/>
                <w:kern w:val="0"/>
                <w:szCs w:val="21"/>
              </w:rPr>
              <w:t>加工机械设备建设项目</w:t>
            </w:r>
          </w:p>
        </w:tc>
        <w:tc>
          <w:tcPr>
            <w:tcW w:w="0" w:type="auto"/>
            <w:tcBorders>
              <w:top w:val="single" w:sz="4" w:space="0" w:color="auto"/>
              <w:left w:val="single" w:sz="4" w:space="0" w:color="auto"/>
              <w:bottom w:val="single" w:sz="4" w:space="0" w:color="auto"/>
              <w:right w:val="single" w:sz="4" w:space="0" w:color="auto"/>
            </w:tcBorders>
            <w:vAlign w:val="center"/>
            <w:hideMark/>
          </w:tcPr>
          <w:p w14:paraId="676E05C7" w14:textId="77777777" w:rsidR="005B349F" w:rsidRPr="00F200F5" w:rsidRDefault="005B349F" w:rsidP="005B349F">
            <w:pPr>
              <w:widowControl/>
              <w:snapToGrid w:val="0"/>
              <w:jc w:val="left"/>
              <w:textAlignment w:val="center"/>
              <w:rPr>
                <w:rFonts w:asciiTheme="minorEastAsia" w:eastAsiaTheme="minorEastAsia" w:hAnsiTheme="minorEastAsia" w:cs="仿宋"/>
                <w:kern w:val="0"/>
                <w:szCs w:val="21"/>
              </w:rPr>
            </w:pPr>
            <w:r w:rsidRPr="00F200F5">
              <w:rPr>
                <w:rFonts w:asciiTheme="minorEastAsia" w:eastAsiaTheme="minorEastAsia" w:hAnsiTheme="minorEastAsia" w:cs="宋体" w:hint="eastAsia"/>
                <w:kern w:val="0"/>
                <w:szCs w:val="21"/>
              </w:rPr>
              <w:t>南京盛泰农产品加工有限公司</w:t>
            </w:r>
          </w:p>
        </w:tc>
        <w:tc>
          <w:tcPr>
            <w:tcW w:w="1004" w:type="dxa"/>
            <w:tcBorders>
              <w:top w:val="single" w:sz="4" w:space="0" w:color="auto"/>
              <w:left w:val="single" w:sz="4" w:space="0" w:color="auto"/>
              <w:bottom w:val="single" w:sz="4" w:space="0" w:color="auto"/>
              <w:right w:val="single" w:sz="4" w:space="0" w:color="auto"/>
            </w:tcBorders>
            <w:vAlign w:val="center"/>
            <w:hideMark/>
          </w:tcPr>
          <w:p w14:paraId="02E09244" w14:textId="497F5709" w:rsidR="005B349F" w:rsidRPr="00F200F5" w:rsidRDefault="005B349F" w:rsidP="00112126">
            <w:pPr>
              <w:widowControl/>
              <w:snapToGrid w:val="0"/>
              <w:jc w:val="center"/>
              <w:textAlignment w:val="center"/>
              <w:rPr>
                <w:rFonts w:asciiTheme="minorEastAsia" w:eastAsiaTheme="minorEastAsia" w:hAnsiTheme="minorEastAsia" w:cs="仿宋"/>
                <w:kern w:val="0"/>
                <w:szCs w:val="21"/>
              </w:rPr>
            </w:pPr>
            <w:r w:rsidRPr="00F200F5">
              <w:rPr>
                <w:rFonts w:asciiTheme="minorEastAsia" w:eastAsiaTheme="minorEastAsia" w:hAnsiTheme="minorEastAsia"/>
                <w:kern w:val="0"/>
                <w:szCs w:val="21"/>
              </w:rPr>
              <w:t>109.14</w:t>
            </w:r>
          </w:p>
        </w:tc>
        <w:tc>
          <w:tcPr>
            <w:tcW w:w="1178" w:type="dxa"/>
            <w:tcBorders>
              <w:top w:val="single" w:sz="4" w:space="0" w:color="auto"/>
              <w:left w:val="single" w:sz="4" w:space="0" w:color="auto"/>
              <w:bottom w:val="single" w:sz="4" w:space="0" w:color="auto"/>
              <w:right w:val="single" w:sz="4" w:space="0" w:color="auto"/>
            </w:tcBorders>
            <w:vAlign w:val="center"/>
            <w:hideMark/>
          </w:tcPr>
          <w:p w14:paraId="7C57EE8D" w14:textId="353ACFAF" w:rsidR="005B349F" w:rsidRPr="00F200F5" w:rsidRDefault="005B349F" w:rsidP="00112126">
            <w:pPr>
              <w:widowControl/>
              <w:snapToGrid w:val="0"/>
              <w:jc w:val="center"/>
              <w:textAlignment w:val="center"/>
              <w:rPr>
                <w:rFonts w:asciiTheme="minorEastAsia" w:eastAsiaTheme="minorEastAsia" w:hAnsiTheme="minorEastAsia" w:cs="仿宋"/>
                <w:kern w:val="0"/>
                <w:szCs w:val="21"/>
              </w:rPr>
            </w:pPr>
            <w:r w:rsidRPr="00F200F5">
              <w:rPr>
                <w:rFonts w:asciiTheme="minorEastAsia" w:eastAsiaTheme="minorEastAsia" w:hAnsiTheme="minorEastAsia"/>
                <w:kern w:val="0"/>
                <w:szCs w:val="21"/>
              </w:rPr>
              <w:t>54.57</w:t>
            </w:r>
          </w:p>
        </w:tc>
        <w:tc>
          <w:tcPr>
            <w:tcW w:w="1276" w:type="dxa"/>
            <w:tcBorders>
              <w:top w:val="single" w:sz="4" w:space="0" w:color="auto"/>
              <w:left w:val="single" w:sz="4" w:space="0" w:color="auto"/>
              <w:bottom w:val="single" w:sz="4" w:space="0" w:color="auto"/>
              <w:right w:val="single" w:sz="4" w:space="0" w:color="auto"/>
            </w:tcBorders>
            <w:vAlign w:val="center"/>
            <w:hideMark/>
          </w:tcPr>
          <w:p w14:paraId="54678BBD" w14:textId="77777777" w:rsidR="005B349F" w:rsidRPr="00F200F5" w:rsidRDefault="005B349F" w:rsidP="005B349F">
            <w:pPr>
              <w:widowControl/>
              <w:snapToGrid w:val="0"/>
              <w:jc w:val="center"/>
              <w:textAlignment w:val="center"/>
              <w:rPr>
                <w:rFonts w:asciiTheme="minorEastAsia" w:eastAsiaTheme="minorEastAsia" w:hAnsiTheme="minorEastAsia" w:cs="仿宋"/>
                <w:kern w:val="0"/>
                <w:szCs w:val="21"/>
              </w:rPr>
            </w:pPr>
            <w:r w:rsidRPr="00F200F5">
              <w:rPr>
                <w:rFonts w:asciiTheme="minorEastAsia" w:eastAsiaTheme="minorEastAsia" w:hAnsiTheme="minorEastAsia" w:cs="宋体" w:hint="eastAsia"/>
                <w:kern w:val="0"/>
                <w:szCs w:val="21"/>
              </w:rPr>
              <w:t>已完成</w:t>
            </w:r>
          </w:p>
        </w:tc>
        <w:tc>
          <w:tcPr>
            <w:tcW w:w="1134" w:type="dxa"/>
            <w:tcBorders>
              <w:top w:val="single" w:sz="4" w:space="0" w:color="auto"/>
              <w:left w:val="single" w:sz="4" w:space="0" w:color="auto"/>
              <w:bottom w:val="single" w:sz="4" w:space="0" w:color="auto"/>
              <w:right w:val="single" w:sz="4" w:space="0" w:color="auto"/>
            </w:tcBorders>
            <w:vAlign w:val="center"/>
          </w:tcPr>
          <w:p w14:paraId="2368AD73" w14:textId="77777777" w:rsidR="005B349F" w:rsidRPr="00F200F5" w:rsidRDefault="005B349F" w:rsidP="005B349F">
            <w:pPr>
              <w:autoSpaceDE w:val="0"/>
              <w:snapToGrid w:val="0"/>
              <w:jc w:val="center"/>
              <w:rPr>
                <w:rFonts w:asciiTheme="minorEastAsia" w:eastAsiaTheme="minorEastAsia" w:hAnsiTheme="minorEastAsia" w:cs="仿宋"/>
                <w:szCs w:val="21"/>
              </w:rPr>
            </w:pPr>
          </w:p>
        </w:tc>
      </w:tr>
      <w:tr w:rsidR="00112126" w:rsidRPr="00112126" w14:paraId="1E461A5E" w14:textId="77777777" w:rsidTr="00112126">
        <w:trPr>
          <w:cantSplit/>
          <w:jc w:val="center"/>
        </w:trPr>
        <w:tc>
          <w:tcPr>
            <w:tcW w:w="0" w:type="auto"/>
            <w:tcBorders>
              <w:top w:val="single" w:sz="4" w:space="0" w:color="auto"/>
              <w:left w:val="single" w:sz="4" w:space="0" w:color="auto"/>
              <w:bottom w:val="single" w:sz="4" w:space="0" w:color="auto"/>
              <w:right w:val="single" w:sz="4" w:space="0" w:color="auto"/>
            </w:tcBorders>
            <w:vAlign w:val="center"/>
            <w:hideMark/>
          </w:tcPr>
          <w:p w14:paraId="11477589" w14:textId="77777777" w:rsidR="005B349F" w:rsidRPr="00F200F5" w:rsidRDefault="005B349F" w:rsidP="005B349F">
            <w:pPr>
              <w:widowControl/>
              <w:snapToGrid w:val="0"/>
              <w:jc w:val="center"/>
              <w:textAlignment w:val="center"/>
              <w:rPr>
                <w:rFonts w:asciiTheme="minorEastAsia" w:eastAsiaTheme="minorEastAsia" w:hAnsiTheme="minorEastAsia" w:cs="仿宋"/>
                <w:kern w:val="0"/>
                <w:szCs w:val="21"/>
              </w:rPr>
            </w:pPr>
            <w:r w:rsidRPr="00F200F5">
              <w:rPr>
                <w:rFonts w:asciiTheme="minorEastAsia" w:eastAsiaTheme="minorEastAsia" w:hAnsiTheme="minorEastAsia"/>
                <w:kern w:val="0"/>
                <w:szCs w:val="21"/>
              </w:rPr>
              <w:t>19</w:t>
            </w:r>
          </w:p>
        </w:tc>
        <w:tc>
          <w:tcPr>
            <w:tcW w:w="1370" w:type="dxa"/>
            <w:tcBorders>
              <w:top w:val="single" w:sz="4" w:space="0" w:color="auto"/>
              <w:left w:val="single" w:sz="4" w:space="0" w:color="auto"/>
              <w:bottom w:val="single" w:sz="4" w:space="0" w:color="auto"/>
              <w:right w:val="single" w:sz="4" w:space="0" w:color="auto"/>
            </w:tcBorders>
            <w:vAlign w:val="center"/>
            <w:hideMark/>
          </w:tcPr>
          <w:p w14:paraId="7D74BA5F" w14:textId="77777777" w:rsidR="005B349F" w:rsidRPr="00F200F5" w:rsidRDefault="005B349F" w:rsidP="005B349F">
            <w:pPr>
              <w:widowControl/>
              <w:snapToGrid w:val="0"/>
              <w:jc w:val="center"/>
              <w:textAlignment w:val="center"/>
              <w:rPr>
                <w:rFonts w:asciiTheme="minorEastAsia" w:eastAsiaTheme="minorEastAsia" w:hAnsiTheme="minorEastAsia" w:cs="仿宋"/>
                <w:kern w:val="0"/>
                <w:szCs w:val="21"/>
              </w:rPr>
            </w:pPr>
            <w:r w:rsidRPr="00F200F5">
              <w:rPr>
                <w:rFonts w:asciiTheme="minorEastAsia" w:eastAsiaTheme="minorEastAsia" w:hAnsiTheme="minorEastAsia" w:cs="宋体" w:hint="eastAsia"/>
                <w:kern w:val="0"/>
                <w:szCs w:val="21"/>
              </w:rPr>
              <w:t>高淳区</w:t>
            </w:r>
          </w:p>
        </w:tc>
        <w:tc>
          <w:tcPr>
            <w:tcW w:w="0" w:type="auto"/>
            <w:tcBorders>
              <w:top w:val="single" w:sz="4" w:space="0" w:color="auto"/>
              <w:left w:val="single" w:sz="4" w:space="0" w:color="auto"/>
              <w:bottom w:val="single" w:sz="4" w:space="0" w:color="auto"/>
              <w:right w:val="single" w:sz="4" w:space="0" w:color="auto"/>
            </w:tcBorders>
            <w:vAlign w:val="center"/>
            <w:hideMark/>
          </w:tcPr>
          <w:p w14:paraId="021EC8CC" w14:textId="77777777" w:rsidR="005B349F" w:rsidRPr="00F200F5" w:rsidRDefault="005B349F" w:rsidP="005B349F">
            <w:pPr>
              <w:widowControl/>
              <w:snapToGrid w:val="0"/>
              <w:jc w:val="left"/>
              <w:textAlignment w:val="center"/>
              <w:rPr>
                <w:rFonts w:asciiTheme="minorEastAsia" w:eastAsiaTheme="minorEastAsia" w:hAnsiTheme="minorEastAsia" w:cs="仿宋"/>
                <w:kern w:val="0"/>
                <w:szCs w:val="21"/>
              </w:rPr>
            </w:pPr>
            <w:r w:rsidRPr="00F200F5">
              <w:rPr>
                <w:rFonts w:asciiTheme="minorEastAsia" w:eastAsiaTheme="minorEastAsia" w:hAnsiTheme="minorEastAsia" w:cs="宋体" w:hint="eastAsia"/>
                <w:kern w:val="0"/>
                <w:szCs w:val="21"/>
              </w:rPr>
              <w:t>水碧桥村粮食加工能力建设</w:t>
            </w:r>
          </w:p>
        </w:tc>
        <w:tc>
          <w:tcPr>
            <w:tcW w:w="0" w:type="auto"/>
            <w:tcBorders>
              <w:top w:val="single" w:sz="4" w:space="0" w:color="auto"/>
              <w:left w:val="single" w:sz="4" w:space="0" w:color="auto"/>
              <w:bottom w:val="single" w:sz="4" w:space="0" w:color="auto"/>
              <w:right w:val="single" w:sz="4" w:space="0" w:color="auto"/>
            </w:tcBorders>
            <w:vAlign w:val="center"/>
            <w:hideMark/>
          </w:tcPr>
          <w:p w14:paraId="7209FE5E" w14:textId="77777777" w:rsidR="005B349F" w:rsidRPr="00F200F5" w:rsidRDefault="005B349F" w:rsidP="005B349F">
            <w:pPr>
              <w:widowControl/>
              <w:snapToGrid w:val="0"/>
              <w:jc w:val="left"/>
              <w:textAlignment w:val="center"/>
              <w:rPr>
                <w:rFonts w:asciiTheme="minorEastAsia" w:eastAsiaTheme="minorEastAsia" w:hAnsiTheme="minorEastAsia" w:cs="仿宋"/>
                <w:kern w:val="0"/>
                <w:szCs w:val="21"/>
              </w:rPr>
            </w:pPr>
            <w:r w:rsidRPr="00F200F5">
              <w:rPr>
                <w:rFonts w:asciiTheme="minorEastAsia" w:eastAsiaTheme="minorEastAsia" w:hAnsiTheme="minorEastAsia" w:cs="宋体" w:hint="eastAsia"/>
                <w:kern w:val="0"/>
                <w:szCs w:val="21"/>
              </w:rPr>
              <w:t>南京市高淳区砖墙镇水碧桥村股份经济合作社</w:t>
            </w:r>
          </w:p>
        </w:tc>
        <w:tc>
          <w:tcPr>
            <w:tcW w:w="1004" w:type="dxa"/>
            <w:tcBorders>
              <w:top w:val="single" w:sz="4" w:space="0" w:color="auto"/>
              <w:left w:val="single" w:sz="4" w:space="0" w:color="auto"/>
              <w:bottom w:val="single" w:sz="4" w:space="0" w:color="auto"/>
              <w:right w:val="single" w:sz="4" w:space="0" w:color="auto"/>
            </w:tcBorders>
            <w:vAlign w:val="center"/>
            <w:hideMark/>
          </w:tcPr>
          <w:p w14:paraId="04704834" w14:textId="2C3E3721" w:rsidR="005B349F" w:rsidRPr="00F200F5" w:rsidRDefault="005B349F" w:rsidP="00112126">
            <w:pPr>
              <w:widowControl/>
              <w:snapToGrid w:val="0"/>
              <w:jc w:val="center"/>
              <w:textAlignment w:val="center"/>
              <w:rPr>
                <w:rFonts w:asciiTheme="minorEastAsia" w:eastAsiaTheme="minorEastAsia" w:hAnsiTheme="minorEastAsia" w:cs="仿宋"/>
                <w:kern w:val="0"/>
                <w:szCs w:val="21"/>
              </w:rPr>
            </w:pPr>
            <w:r w:rsidRPr="00F200F5">
              <w:rPr>
                <w:rFonts w:asciiTheme="minorEastAsia" w:eastAsiaTheme="minorEastAsia" w:hAnsiTheme="minorEastAsia"/>
                <w:kern w:val="0"/>
                <w:szCs w:val="21"/>
              </w:rPr>
              <w:t>37.50</w:t>
            </w:r>
          </w:p>
        </w:tc>
        <w:tc>
          <w:tcPr>
            <w:tcW w:w="1178" w:type="dxa"/>
            <w:tcBorders>
              <w:top w:val="single" w:sz="4" w:space="0" w:color="auto"/>
              <w:left w:val="single" w:sz="4" w:space="0" w:color="auto"/>
              <w:bottom w:val="single" w:sz="4" w:space="0" w:color="auto"/>
              <w:right w:val="single" w:sz="4" w:space="0" w:color="auto"/>
            </w:tcBorders>
            <w:vAlign w:val="center"/>
            <w:hideMark/>
          </w:tcPr>
          <w:p w14:paraId="628E943B" w14:textId="69D5BC8F" w:rsidR="005B349F" w:rsidRPr="00F200F5" w:rsidRDefault="005B349F" w:rsidP="00112126">
            <w:pPr>
              <w:widowControl/>
              <w:snapToGrid w:val="0"/>
              <w:jc w:val="center"/>
              <w:textAlignment w:val="center"/>
              <w:rPr>
                <w:rFonts w:asciiTheme="minorEastAsia" w:eastAsiaTheme="minorEastAsia" w:hAnsiTheme="minorEastAsia" w:cs="仿宋"/>
                <w:kern w:val="0"/>
                <w:szCs w:val="21"/>
              </w:rPr>
            </w:pPr>
            <w:r w:rsidRPr="00F200F5">
              <w:rPr>
                <w:rFonts w:asciiTheme="minorEastAsia" w:eastAsiaTheme="minorEastAsia" w:hAnsiTheme="minorEastAsia"/>
                <w:kern w:val="0"/>
                <w:szCs w:val="21"/>
              </w:rPr>
              <w:t>30.00</w:t>
            </w:r>
          </w:p>
        </w:tc>
        <w:tc>
          <w:tcPr>
            <w:tcW w:w="1276" w:type="dxa"/>
            <w:tcBorders>
              <w:top w:val="single" w:sz="4" w:space="0" w:color="auto"/>
              <w:left w:val="single" w:sz="4" w:space="0" w:color="auto"/>
              <w:bottom w:val="single" w:sz="4" w:space="0" w:color="auto"/>
              <w:right w:val="single" w:sz="4" w:space="0" w:color="auto"/>
            </w:tcBorders>
            <w:vAlign w:val="center"/>
            <w:hideMark/>
          </w:tcPr>
          <w:p w14:paraId="12D9951F" w14:textId="77777777" w:rsidR="005B349F" w:rsidRPr="00F200F5" w:rsidRDefault="005B349F" w:rsidP="005B349F">
            <w:pPr>
              <w:widowControl/>
              <w:snapToGrid w:val="0"/>
              <w:jc w:val="center"/>
              <w:textAlignment w:val="center"/>
              <w:rPr>
                <w:rFonts w:asciiTheme="minorEastAsia" w:eastAsiaTheme="minorEastAsia" w:hAnsiTheme="minorEastAsia" w:cs="仿宋"/>
                <w:kern w:val="0"/>
                <w:szCs w:val="21"/>
              </w:rPr>
            </w:pPr>
            <w:r w:rsidRPr="00F200F5">
              <w:rPr>
                <w:rFonts w:asciiTheme="minorEastAsia" w:eastAsiaTheme="minorEastAsia" w:hAnsiTheme="minorEastAsia" w:cs="宋体" w:hint="eastAsia"/>
                <w:kern w:val="0"/>
                <w:szCs w:val="21"/>
              </w:rPr>
              <w:t>已完成</w:t>
            </w:r>
          </w:p>
        </w:tc>
        <w:tc>
          <w:tcPr>
            <w:tcW w:w="1134" w:type="dxa"/>
            <w:tcBorders>
              <w:top w:val="single" w:sz="4" w:space="0" w:color="auto"/>
              <w:left w:val="single" w:sz="4" w:space="0" w:color="auto"/>
              <w:bottom w:val="single" w:sz="4" w:space="0" w:color="auto"/>
              <w:right w:val="single" w:sz="4" w:space="0" w:color="auto"/>
            </w:tcBorders>
            <w:vAlign w:val="center"/>
          </w:tcPr>
          <w:p w14:paraId="403A7923" w14:textId="77777777" w:rsidR="005B349F" w:rsidRPr="00F200F5" w:rsidRDefault="005B349F" w:rsidP="005B349F">
            <w:pPr>
              <w:autoSpaceDE w:val="0"/>
              <w:snapToGrid w:val="0"/>
              <w:jc w:val="center"/>
              <w:rPr>
                <w:rFonts w:asciiTheme="minorEastAsia" w:eastAsiaTheme="minorEastAsia" w:hAnsiTheme="minorEastAsia" w:cs="仿宋"/>
                <w:szCs w:val="21"/>
              </w:rPr>
            </w:pPr>
          </w:p>
        </w:tc>
      </w:tr>
      <w:tr w:rsidR="00112126" w:rsidRPr="00112126" w14:paraId="20B37E7A" w14:textId="77777777" w:rsidTr="00112126">
        <w:trPr>
          <w:cantSplit/>
          <w:jc w:val="center"/>
        </w:trPr>
        <w:tc>
          <w:tcPr>
            <w:tcW w:w="0" w:type="auto"/>
            <w:tcBorders>
              <w:top w:val="single" w:sz="4" w:space="0" w:color="auto"/>
              <w:left w:val="single" w:sz="4" w:space="0" w:color="auto"/>
              <w:bottom w:val="single" w:sz="4" w:space="0" w:color="auto"/>
              <w:right w:val="single" w:sz="4" w:space="0" w:color="auto"/>
            </w:tcBorders>
            <w:vAlign w:val="center"/>
            <w:hideMark/>
          </w:tcPr>
          <w:p w14:paraId="026E5C26" w14:textId="77777777" w:rsidR="005B349F" w:rsidRPr="00F200F5" w:rsidRDefault="005B349F" w:rsidP="005B349F">
            <w:pPr>
              <w:widowControl/>
              <w:snapToGrid w:val="0"/>
              <w:jc w:val="center"/>
              <w:textAlignment w:val="center"/>
              <w:rPr>
                <w:rFonts w:asciiTheme="minorEastAsia" w:eastAsiaTheme="minorEastAsia" w:hAnsiTheme="minorEastAsia" w:cs="仿宋"/>
                <w:kern w:val="0"/>
                <w:szCs w:val="21"/>
              </w:rPr>
            </w:pPr>
            <w:r w:rsidRPr="00F200F5">
              <w:rPr>
                <w:rFonts w:asciiTheme="minorEastAsia" w:eastAsiaTheme="minorEastAsia" w:hAnsiTheme="minorEastAsia"/>
                <w:kern w:val="0"/>
                <w:szCs w:val="21"/>
              </w:rPr>
              <w:t>20</w:t>
            </w:r>
          </w:p>
        </w:tc>
        <w:tc>
          <w:tcPr>
            <w:tcW w:w="1370" w:type="dxa"/>
            <w:tcBorders>
              <w:top w:val="single" w:sz="4" w:space="0" w:color="auto"/>
              <w:left w:val="single" w:sz="4" w:space="0" w:color="auto"/>
              <w:bottom w:val="single" w:sz="4" w:space="0" w:color="auto"/>
              <w:right w:val="single" w:sz="4" w:space="0" w:color="auto"/>
            </w:tcBorders>
            <w:vAlign w:val="center"/>
            <w:hideMark/>
          </w:tcPr>
          <w:p w14:paraId="5ED1C2AB" w14:textId="77777777" w:rsidR="005B349F" w:rsidRPr="00F200F5" w:rsidRDefault="005B349F" w:rsidP="005B349F">
            <w:pPr>
              <w:widowControl/>
              <w:snapToGrid w:val="0"/>
              <w:jc w:val="center"/>
              <w:textAlignment w:val="center"/>
              <w:rPr>
                <w:rFonts w:asciiTheme="minorEastAsia" w:eastAsiaTheme="minorEastAsia" w:hAnsiTheme="minorEastAsia" w:cs="仿宋"/>
                <w:kern w:val="0"/>
                <w:szCs w:val="21"/>
              </w:rPr>
            </w:pPr>
            <w:r w:rsidRPr="00F200F5">
              <w:rPr>
                <w:rFonts w:asciiTheme="minorEastAsia" w:eastAsiaTheme="minorEastAsia" w:hAnsiTheme="minorEastAsia" w:cs="宋体" w:hint="eastAsia"/>
                <w:kern w:val="0"/>
                <w:szCs w:val="21"/>
              </w:rPr>
              <w:t>高淳区</w:t>
            </w:r>
          </w:p>
        </w:tc>
        <w:tc>
          <w:tcPr>
            <w:tcW w:w="0" w:type="auto"/>
            <w:tcBorders>
              <w:top w:val="single" w:sz="4" w:space="0" w:color="auto"/>
              <w:left w:val="single" w:sz="4" w:space="0" w:color="auto"/>
              <w:bottom w:val="single" w:sz="4" w:space="0" w:color="auto"/>
              <w:right w:val="single" w:sz="4" w:space="0" w:color="auto"/>
            </w:tcBorders>
            <w:vAlign w:val="center"/>
            <w:hideMark/>
          </w:tcPr>
          <w:p w14:paraId="3026020D" w14:textId="77777777" w:rsidR="005B349F" w:rsidRPr="00F200F5" w:rsidRDefault="005B349F" w:rsidP="005B349F">
            <w:pPr>
              <w:widowControl/>
              <w:snapToGrid w:val="0"/>
              <w:jc w:val="left"/>
              <w:textAlignment w:val="center"/>
              <w:rPr>
                <w:rFonts w:asciiTheme="minorEastAsia" w:eastAsiaTheme="minorEastAsia" w:hAnsiTheme="minorEastAsia" w:cs="仿宋"/>
                <w:kern w:val="0"/>
                <w:szCs w:val="21"/>
              </w:rPr>
            </w:pPr>
            <w:r w:rsidRPr="00F200F5">
              <w:rPr>
                <w:rFonts w:asciiTheme="minorEastAsia" w:eastAsiaTheme="minorEastAsia" w:hAnsiTheme="minorEastAsia" w:cs="宋体" w:hint="eastAsia"/>
                <w:kern w:val="0"/>
                <w:szCs w:val="21"/>
              </w:rPr>
              <w:t>药材初加工生产线</w:t>
            </w:r>
          </w:p>
        </w:tc>
        <w:tc>
          <w:tcPr>
            <w:tcW w:w="0" w:type="auto"/>
            <w:tcBorders>
              <w:top w:val="single" w:sz="4" w:space="0" w:color="auto"/>
              <w:left w:val="single" w:sz="4" w:space="0" w:color="auto"/>
              <w:bottom w:val="single" w:sz="4" w:space="0" w:color="auto"/>
              <w:right w:val="single" w:sz="4" w:space="0" w:color="auto"/>
            </w:tcBorders>
            <w:vAlign w:val="center"/>
            <w:hideMark/>
          </w:tcPr>
          <w:p w14:paraId="3D2974BB" w14:textId="77777777" w:rsidR="005B349F" w:rsidRPr="00F200F5" w:rsidRDefault="005B349F" w:rsidP="005B349F">
            <w:pPr>
              <w:widowControl/>
              <w:snapToGrid w:val="0"/>
              <w:jc w:val="left"/>
              <w:textAlignment w:val="center"/>
              <w:rPr>
                <w:rFonts w:asciiTheme="minorEastAsia" w:eastAsiaTheme="minorEastAsia" w:hAnsiTheme="minorEastAsia" w:cs="仿宋"/>
                <w:kern w:val="0"/>
                <w:szCs w:val="21"/>
              </w:rPr>
            </w:pPr>
            <w:r w:rsidRPr="00F200F5">
              <w:rPr>
                <w:rFonts w:asciiTheme="minorEastAsia" w:eastAsiaTheme="minorEastAsia" w:hAnsiTheme="minorEastAsia" w:cs="宋体" w:hint="eastAsia"/>
                <w:kern w:val="0"/>
                <w:szCs w:val="21"/>
              </w:rPr>
              <w:t>南京红森苗木有限公司</w:t>
            </w:r>
          </w:p>
        </w:tc>
        <w:tc>
          <w:tcPr>
            <w:tcW w:w="1004" w:type="dxa"/>
            <w:tcBorders>
              <w:top w:val="single" w:sz="4" w:space="0" w:color="auto"/>
              <w:left w:val="single" w:sz="4" w:space="0" w:color="auto"/>
              <w:bottom w:val="single" w:sz="4" w:space="0" w:color="auto"/>
              <w:right w:val="single" w:sz="4" w:space="0" w:color="auto"/>
            </w:tcBorders>
            <w:vAlign w:val="center"/>
            <w:hideMark/>
          </w:tcPr>
          <w:p w14:paraId="7A6FF2C3" w14:textId="47AFB668" w:rsidR="005B349F" w:rsidRPr="00F200F5" w:rsidRDefault="005B349F" w:rsidP="00112126">
            <w:pPr>
              <w:widowControl/>
              <w:snapToGrid w:val="0"/>
              <w:jc w:val="center"/>
              <w:textAlignment w:val="center"/>
              <w:rPr>
                <w:rFonts w:asciiTheme="minorEastAsia" w:eastAsiaTheme="minorEastAsia" w:hAnsiTheme="minorEastAsia" w:cs="仿宋"/>
                <w:kern w:val="0"/>
                <w:szCs w:val="21"/>
              </w:rPr>
            </w:pPr>
            <w:r w:rsidRPr="00F200F5">
              <w:rPr>
                <w:rFonts w:asciiTheme="minorEastAsia" w:eastAsiaTheme="minorEastAsia" w:hAnsiTheme="minorEastAsia"/>
                <w:kern w:val="0"/>
                <w:szCs w:val="21"/>
              </w:rPr>
              <w:t>40.00</w:t>
            </w:r>
          </w:p>
        </w:tc>
        <w:tc>
          <w:tcPr>
            <w:tcW w:w="1178" w:type="dxa"/>
            <w:tcBorders>
              <w:top w:val="single" w:sz="4" w:space="0" w:color="auto"/>
              <w:left w:val="single" w:sz="4" w:space="0" w:color="auto"/>
              <w:bottom w:val="single" w:sz="4" w:space="0" w:color="auto"/>
              <w:right w:val="single" w:sz="4" w:space="0" w:color="auto"/>
            </w:tcBorders>
            <w:vAlign w:val="center"/>
            <w:hideMark/>
          </w:tcPr>
          <w:p w14:paraId="33C111F6" w14:textId="3AF5824F" w:rsidR="005B349F" w:rsidRPr="00F200F5" w:rsidRDefault="005B349F" w:rsidP="00112126">
            <w:pPr>
              <w:widowControl/>
              <w:snapToGrid w:val="0"/>
              <w:jc w:val="center"/>
              <w:textAlignment w:val="center"/>
              <w:rPr>
                <w:rFonts w:asciiTheme="minorEastAsia" w:eastAsiaTheme="minorEastAsia" w:hAnsiTheme="minorEastAsia" w:cs="仿宋"/>
                <w:kern w:val="0"/>
                <w:szCs w:val="21"/>
              </w:rPr>
            </w:pPr>
            <w:r w:rsidRPr="00F200F5">
              <w:rPr>
                <w:rFonts w:asciiTheme="minorEastAsia" w:eastAsiaTheme="minorEastAsia" w:hAnsiTheme="minorEastAsia"/>
                <w:kern w:val="0"/>
                <w:szCs w:val="21"/>
              </w:rPr>
              <w:t>20.00</w:t>
            </w:r>
          </w:p>
        </w:tc>
        <w:tc>
          <w:tcPr>
            <w:tcW w:w="1276" w:type="dxa"/>
            <w:tcBorders>
              <w:top w:val="single" w:sz="4" w:space="0" w:color="auto"/>
              <w:left w:val="single" w:sz="4" w:space="0" w:color="auto"/>
              <w:bottom w:val="single" w:sz="4" w:space="0" w:color="auto"/>
              <w:right w:val="single" w:sz="4" w:space="0" w:color="auto"/>
            </w:tcBorders>
            <w:vAlign w:val="center"/>
            <w:hideMark/>
          </w:tcPr>
          <w:p w14:paraId="10DACC3B" w14:textId="77777777" w:rsidR="005B349F" w:rsidRPr="00F200F5" w:rsidRDefault="005B349F" w:rsidP="005B349F">
            <w:pPr>
              <w:widowControl/>
              <w:snapToGrid w:val="0"/>
              <w:jc w:val="center"/>
              <w:textAlignment w:val="center"/>
              <w:rPr>
                <w:rFonts w:asciiTheme="minorEastAsia" w:eastAsiaTheme="minorEastAsia" w:hAnsiTheme="minorEastAsia" w:cs="仿宋"/>
                <w:kern w:val="0"/>
                <w:szCs w:val="21"/>
              </w:rPr>
            </w:pPr>
            <w:r w:rsidRPr="00F200F5">
              <w:rPr>
                <w:rFonts w:asciiTheme="minorEastAsia" w:eastAsiaTheme="minorEastAsia" w:hAnsiTheme="minorEastAsia" w:cs="宋体" w:hint="eastAsia"/>
                <w:kern w:val="0"/>
                <w:szCs w:val="21"/>
              </w:rPr>
              <w:t>已完成</w:t>
            </w:r>
          </w:p>
        </w:tc>
        <w:tc>
          <w:tcPr>
            <w:tcW w:w="1134" w:type="dxa"/>
            <w:tcBorders>
              <w:top w:val="single" w:sz="4" w:space="0" w:color="auto"/>
              <w:left w:val="single" w:sz="4" w:space="0" w:color="auto"/>
              <w:bottom w:val="single" w:sz="4" w:space="0" w:color="auto"/>
              <w:right w:val="single" w:sz="4" w:space="0" w:color="auto"/>
            </w:tcBorders>
            <w:vAlign w:val="center"/>
          </w:tcPr>
          <w:p w14:paraId="34D9C050" w14:textId="77777777" w:rsidR="005B349F" w:rsidRPr="00F200F5" w:rsidRDefault="005B349F" w:rsidP="005B349F">
            <w:pPr>
              <w:autoSpaceDE w:val="0"/>
              <w:snapToGrid w:val="0"/>
              <w:jc w:val="center"/>
              <w:rPr>
                <w:rFonts w:asciiTheme="minorEastAsia" w:eastAsiaTheme="minorEastAsia" w:hAnsiTheme="minorEastAsia" w:cs="仿宋"/>
                <w:szCs w:val="21"/>
              </w:rPr>
            </w:pPr>
          </w:p>
        </w:tc>
      </w:tr>
      <w:tr w:rsidR="00112126" w:rsidRPr="00112126" w14:paraId="35AEC87C" w14:textId="77777777" w:rsidTr="00112126">
        <w:trPr>
          <w:cantSplit/>
          <w:jc w:val="center"/>
        </w:trPr>
        <w:tc>
          <w:tcPr>
            <w:tcW w:w="0" w:type="auto"/>
            <w:tcBorders>
              <w:top w:val="single" w:sz="4" w:space="0" w:color="auto"/>
              <w:left w:val="single" w:sz="4" w:space="0" w:color="auto"/>
              <w:bottom w:val="single" w:sz="4" w:space="0" w:color="auto"/>
              <w:right w:val="single" w:sz="4" w:space="0" w:color="auto"/>
            </w:tcBorders>
            <w:vAlign w:val="center"/>
            <w:hideMark/>
          </w:tcPr>
          <w:p w14:paraId="2107D7C1" w14:textId="77777777" w:rsidR="005B349F" w:rsidRPr="00F200F5" w:rsidRDefault="005B349F" w:rsidP="005B349F">
            <w:pPr>
              <w:widowControl/>
              <w:snapToGrid w:val="0"/>
              <w:jc w:val="center"/>
              <w:textAlignment w:val="center"/>
              <w:rPr>
                <w:rFonts w:asciiTheme="minorEastAsia" w:eastAsiaTheme="minorEastAsia" w:hAnsiTheme="minorEastAsia" w:cs="仿宋"/>
                <w:kern w:val="0"/>
                <w:szCs w:val="21"/>
              </w:rPr>
            </w:pPr>
            <w:r w:rsidRPr="00F200F5">
              <w:rPr>
                <w:rFonts w:asciiTheme="minorEastAsia" w:eastAsiaTheme="minorEastAsia" w:hAnsiTheme="minorEastAsia"/>
                <w:kern w:val="0"/>
                <w:szCs w:val="21"/>
              </w:rPr>
              <w:t>21</w:t>
            </w:r>
          </w:p>
        </w:tc>
        <w:tc>
          <w:tcPr>
            <w:tcW w:w="1370" w:type="dxa"/>
            <w:tcBorders>
              <w:top w:val="single" w:sz="4" w:space="0" w:color="auto"/>
              <w:left w:val="single" w:sz="4" w:space="0" w:color="auto"/>
              <w:bottom w:val="single" w:sz="4" w:space="0" w:color="auto"/>
              <w:right w:val="single" w:sz="4" w:space="0" w:color="auto"/>
            </w:tcBorders>
            <w:vAlign w:val="center"/>
            <w:hideMark/>
          </w:tcPr>
          <w:p w14:paraId="44ECBAE4" w14:textId="77777777" w:rsidR="005B349F" w:rsidRPr="00F200F5" w:rsidRDefault="005B349F" w:rsidP="005B349F">
            <w:pPr>
              <w:widowControl/>
              <w:snapToGrid w:val="0"/>
              <w:jc w:val="center"/>
              <w:textAlignment w:val="center"/>
              <w:rPr>
                <w:rFonts w:asciiTheme="minorEastAsia" w:eastAsiaTheme="minorEastAsia" w:hAnsiTheme="minorEastAsia" w:cs="仿宋"/>
                <w:kern w:val="0"/>
                <w:szCs w:val="21"/>
              </w:rPr>
            </w:pPr>
            <w:r w:rsidRPr="00F200F5">
              <w:rPr>
                <w:rFonts w:asciiTheme="minorEastAsia" w:eastAsiaTheme="minorEastAsia" w:hAnsiTheme="minorEastAsia" w:cs="宋体" w:hint="eastAsia"/>
                <w:kern w:val="0"/>
                <w:szCs w:val="21"/>
              </w:rPr>
              <w:t>高淳区</w:t>
            </w:r>
          </w:p>
        </w:tc>
        <w:tc>
          <w:tcPr>
            <w:tcW w:w="0" w:type="auto"/>
            <w:tcBorders>
              <w:top w:val="single" w:sz="4" w:space="0" w:color="auto"/>
              <w:left w:val="single" w:sz="4" w:space="0" w:color="auto"/>
              <w:bottom w:val="single" w:sz="4" w:space="0" w:color="auto"/>
              <w:right w:val="single" w:sz="4" w:space="0" w:color="auto"/>
            </w:tcBorders>
            <w:vAlign w:val="center"/>
            <w:hideMark/>
          </w:tcPr>
          <w:p w14:paraId="48CA8403" w14:textId="77777777" w:rsidR="005B349F" w:rsidRPr="00F200F5" w:rsidRDefault="005B349F" w:rsidP="005B349F">
            <w:pPr>
              <w:widowControl/>
              <w:snapToGrid w:val="0"/>
              <w:jc w:val="left"/>
              <w:textAlignment w:val="center"/>
              <w:rPr>
                <w:rFonts w:asciiTheme="minorEastAsia" w:eastAsiaTheme="minorEastAsia" w:hAnsiTheme="minorEastAsia" w:cs="仿宋"/>
                <w:kern w:val="0"/>
                <w:szCs w:val="21"/>
              </w:rPr>
            </w:pPr>
            <w:r w:rsidRPr="00F200F5">
              <w:rPr>
                <w:rFonts w:asciiTheme="minorEastAsia" w:eastAsiaTheme="minorEastAsia" w:hAnsiTheme="minorEastAsia" w:cs="宋体" w:hint="eastAsia"/>
                <w:kern w:val="0"/>
                <w:szCs w:val="21"/>
              </w:rPr>
              <w:t>南京市</w:t>
            </w:r>
            <w:proofErr w:type="gramStart"/>
            <w:r w:rsidRPr="00F200F5">
              <w:rPr>
                <w:rFonts w:asciiTheme="minorEastAsia" w:eastAsiaTheme="minorEastAsia" w:hAnsiTheme="minorEastAsia" w:cs="宋体" w:hint="eastAsia"/>
                <w:kern w:val="0"/>
                <w:szCs w:val="21"/>
              </w:rPr>
              <w:t>傅坛果</w:t>
            </w:r>
            <w:proofErr w:type="gramEnd"/>
            <w:r w:rsidRPr="00F200F5">
              <w:rPr>
                <w:rFonts w:asciiTheme="minorEastAsia" w:eastAsiaTheme="minorEastAsia" w:hAnsiTheme="minorEastAsia" w:cs="宋体" w:hint="eastAsia"/>
                <w:kern w:val="0"/>
                <w:szCs w:val="21"/>
              </w:rPr>
              <w:t>蔬专业合作社</w:t>
            </w:r>
          </w:p>
        </w:tc>
        <w:tc>
          <w:tcPr>
            <w:tcW w:w="0" w:type="auto"/>
            <w:tcBorders>
              <w:top w:val="single" w:sz="4" w:space="0" w:color="auto"/>
              <w:left w:val="single" w:sz="4" w:space="0" w:color="auto"/>
              <w:bottom w:val="single" w:sz="4" w:space="0" w:color="auto"/>
              <w:right w:val="single" w:sz="4" w:space="0" w:color="auto"/>
            </w:tcBorders>
            <w:vAlign w:val="center"/>
            <w:hideMark/>
          </w:tcPr>
          <w:p w14:paraId="1C372FFF" w14:textId="77777777" w:rsidR="005B349F" w:rsidRPr="00F200F5" w:rsidRDefault="005B349F" w:rsidP="005B349F">
            <w:pPr>
              <w:widowControl/>
              <w:snapToGrid w:val="0"/>
              <w:jc w:val="left"/>
              <w:textAlignment w:val="center"/>
              <w:rPr>
                <w:rFonts w:asciiTheme="minorEastAsia" w:eastAsiaTheme="minorEastAsia" w:hAnsiTheme="minorEastAsia" w:cs="仿宋"/>
                <w:kern w:val="0"/>
                <w:szCs w:val="21"/>
              </w:rPr>
            </w:pPr>
            <w:r w:rsidRPr="00F200F5">
              <w:rPr>
                <w:rFonts w:asciiTheme="minorEastAsia" w:eastAsiaTheme="minorEastAsia" w:hAnsiTheme="minorEastAsia" w:cs="宋体" w:hint="eastAsia"/>
                <w:kern w:val="0"/>
                <w:szCs w:val="21"/>
              </w:rPr>
              <w:t>南京市</w:t>
            </w:r>
            <w:proofErr w:type="gramStart"/>
            <w:r w:rsidRPr="00F200F5">
              <w:rPr>
                <w:rFonts w:asciiTheme="minorEastAsia" w:eastAsiaTheme="minorEastAsia" w:hAnsiTheme="minorEastAsia" w:cs="宋体" w:hint="eastAsia"/>
                <w:kern w:val="0"/>
                <w:szCs w:val="21"/>
              </w:rPr>
              <w:t>傅坛果</w:t>
            </w:r>
            <w:proofErr w:type="gramEnd"/>
            <w:r w:rsidRPr="00F200F5">
              <w:rPr>
                <w:rFonts w:asciiTheme="minorEastAsia" w:eastAsiaTheme="minorEastAsia" w:hAnsiTheme="minorEastAsia" w:cs="宋体" w:hint="eastAsia"/>
                <w:kern w:val="0"/>
                <w:szCs w:val="21"/>
              </w:rPr>
              <w:t>蔬专业合作社</w:t>
            </w:r>
          </w:p>
        </w:tc>
        <w:tc>
          <w:tcPr>
            <w:tcW w:w="1004" w:type="dxa"/>
            <w:tcBorders>
              <w:top w:val="single" w:sz="4" w:space="0" w:color="auto"/>
              <w:left w:val="single" w:sz="4" w:space="0" w:color="auto"/>
              <w:bottom w:val="single" w:sz="4" w:space="0" w:color="auto"/>
              <w:right w:val="single" w:sz="4" w:space="0" w:color="auto"/>
            </w:tcBorders>
            <w:vAlign w:val="center"/>
            <w:hideMark/>
          </w:tcPr>
          <w:p w14:paraId="0C39195D" w14:textId="7794D1F5" w:rsidR="005B349F" w:rsidRPr="00F200F5" w:rsidRDefault="005B349F" w:rsidP="00112126">
            <w:pPr>
              <w:widowControl/>
              <w:snapToGrid w:val="0"/>
              <w:jc w:val="center"/>
              <w:textAlignment w:val="center"/>
              <w:rPr>
                <w:rFonts w:asciiTheme="minorEastAsia" w:eastAsiaTheme="minorEastAsia" w:hAnsiTheme="minorEastAsia" w:cs="仿宋"/>
                <w:kern w:val="0"/>
                <w:szCs w:val="21"/>
              </w:rPr>
            </w:pPr>
            <w:r w:rsidRPr="00F200F5">
              <w:rPr>
                <w:rFonts w:asciiTheme="minorEastAsia" w:eastAsiaTheme="minorEastAsia" w:hAnsiTheme="minorEastAsia"/>
                <w:kern w:val="0"/>
                <w:szCs w:val="21"/>
              </w:rPr>
              <w:t>8.75</w:t>
            </w:r>
          </w:p>
        </w:tc>
        <w:tc>
          <w:tcPr>
            <w:tcW w:w="1178" w:type="dxa"/>
            <w:tcBorders>
              <w:top w:val="single" w:sz="4" w:space="0" w:color="auto"/>
              <w:left w:val="single" w:sz="4" w:space="0" w:color="auto"/>
              <w:bottom w:val="single" w:sz="4" w:space="0" w:color="auto"/>
              <w:right w:val="single" w:sz="4" w:space="0" w:color="auto"/>
            </w:tcBorders>
            <w:vAlign w:val="center"/>
            <w:hideMark/>
          </w:tcPr>
          <w:p w14:paraId="058EC274" w14:textId="2347AC3A" w:rsidR="005B349F" w:rsidRPr="00F200F5" w:rsidRDefault="005B349F" w:rsidP="00112126">
            <w:pPr>
              <w:widowControl/>
              <w:snapToGrid w:val="0"/>
              <w:jc w:val="center"/>
              <w:textAlignment w:val="center"/>
              <w:rPr>
                <w:rFonts w:asciiTheme="minorEastAsia" w:eastAsiaTheme="minorEastAsia" w:hAnsiTheme="minorEastAsia" w:cs="仿宋"/>
                <w:kern w:val="0"/>
                <w:szCs w:val="21"/>
              </w:rPr>
            </w:pPr>
            <w:r w:rsidRPr="00F200F5">
              <w:rPr>
                <w:rFonts w:asciiTheme="minorEastAsia" w:eastAsiaTheme="minorEastAsia" w:hAnsiTheme="minorEastAsia"/>
                <w:kern w:val="0"/>
                <w:szCs w:val="21"/>
              </w:rPr>
              <w:t>7.00</w:t>
            </w:r>
          </w:p>
        </w:tc>
        <w:tc>
          <w:tcPr>
            <w:tcW w:w="1276" w:type="dxa"/>
            <w:tcBorders>
              <w:top w:val="single" w:sz="4" w:space="0" w:color="auto"/>
              <w:left w:val="single" w:sz="4" w:space="0" w:color="auto"/>
              <w:bottom w:val="single" w:sz="4" w:space="0" w:color="auto"/>
              <w:right w:val="single" w:sz="4" w:space="0" w:color="auto"/>
            </w:tcBorders>
            <w:vAlign w:val="center"/>
            <w:hideMark/>
          </w:tcPr>
          <w:p w14:paraId="50C6A26C" w14:textId="77777777" w:rsidR="005B349F" w:rsidRPr="00F200F5" w:rsidRDefault="005B349F" w:rsidP="005B349F">
            <w:pPr>
              <w:widowControl/>
              <w:snapToGrid w:val="0"/>
              <w:jc w:val="center"/>
              <w:textAlignment w:val="center"/>
              <w:rPr>
                <w:rFonts w:asciiTheme="minorEastAsia" w:eastAsiaTheme="minorEastAsia" w:hAnsiTheme="minorEastAsia" w:cs="仿宋"/>
                <w:kern w:val="0"/>
                <w:szCs w:val="21"/>
              </w:rPr>
            </w:pPr>
            <w:r w:rsidRPr="00F200F5">
              <w:rPr>
                <w:rFonts w:asciiTheme="minorEastAsia" w:eastAsiaTheme="minorEastAsia" w:hAnsiTheme="minorEastAsia" w:cs="宋体" w:hint="eastAsia"/>
                <w:kern w:val="0"/>
                <w:szCs w:val="21"/>
              </w:rPr>
              <w:t>已完成</w:t>
            </w:r>
          </w:p>
        </w:tc>
        <w:tc>
          <w:tcPr>
            <w:tcW w:w="1134" w:type="dxa"/>
            <w:tcBorders>
              <w:top w:val="single" w:sz="4" w:space="0" w:color="auto"/>
              <w:left w:val="single" w:sz="4" w:space="0" w:color="auto"/>
              <w:bottom w:val="single" w:sz="4" w:space="0" w:color="auto"/>
              <w:right w:val="single" w:sz="4" w:space="0" w:color="auto"/>
            </w:tcBorders>
            <w:vAlign w:val="center"/>
          </w:tcPr>
          <w:p w14:paraId="6F51F19B" w14:textId="77777777" w:rsidR="005B349F" w:rsidRPr="00F200F5" w:rsidRDefault="005B349F" w:rsidP="005B349F">
            <w:pPr>
              <w:autoSpaceDE w:val="0"/>
              <w:snapToGrid w:val="0"/>
              <w:jc w:val="center"/>
              <w:rPr>
                <w:rFonts w:asciiTheme="minorEastAsia" w:eastAsiaTheme="minorEastAsia" w:hAnsiTheme="minorEastAsia" w:cs="仿宋"/>
                <w:szCs w:val="21"/>
              </w:rPr>
            </w:pPr>
          </w:p>
        </w:tc>
      </w:tr>
      <w:tr w:rsidR="00112126" w:rsidRPr="00112126" w14:paraId="3982BD9A" w14:textId="77777777" w:rsidTr="00112126">
        <w:trPr>
          <w:cantSplit/>
          <w:jc w:val="center"/>
        </w:trPr>
        <w:tc>
          <w:tcPr>
            <w:tcW w:w="0" w:type="auto"/>
            <w:tcBorders>
              <w:top w:val="single" w:sz="4" w:space="0" w:color="auto"/>
              <w:left w:val="single" w:sz="4" w:space="0" w:color="auto"/>
              <w:bottom w:val="single" w:sz="4" w:space="0" w:color="auto"/>
              <w:right w:val="single" w:sz="4" w:space="0" w:color="auto"/>
            </w:tcBorders>
            <w:vAlign w:val="center"/>
            <w:hideMark/>
          </w:tcPr>
          <w:p w14:paraId="0D4E1C95" w14:textId="77777777" w:rsidR="005B349F" w:rsidRPr="00F200F5" w:rsidRDefault="005B349F" w:rsidP="005B349F">
            <w:pPr>
              <w:widowControl/>
              <w:snapToGrid w:val="0"/>
              <w:jc w:val="center"/>
              <w:textAlignment w:val="center"/>
              <w:rPr>
                <w:rFonts w:asciiTheme="minorEastAsia" w:eastAsiaTheme="minorEastAsia" w:hAnsiTheme="minorEastAsia" w:cs="仿宋"/>
                <w:kern w:val="0"/>
                <w:szCs w:val="21"/>
              </w:rPr>
            </w:pPr>
            <w:r w:rsidRPr="00F200F5">
              <w:rPr>
                <w:rFonts w:asciiTheme="minorEastAsia" w:eastAsiaTheme="minorEastAsia" w:hAnsiTheme="minorEastAsia"/>
                <w:kern w:val="0"/>
                <w:szCs w:val="21"/>
              </w:rPr>
              <w:t>22</w:t>
            </w:r>
          </w:p>
        </w:tc>
        <w:tc>
          <w:tcPr>
            <w:tcW w:w="1370" w:type="dxa"/>
            <w:tcBorders>
              <w:top w:val="single" w:sz="4" w:space="0" w:color="auto"/>
              <w:left w:val="single" w:sz="4" w:space="0" w:color="auto"/>
              <w:bottom w:val="single" w:sz="4" w:space="0" w:color="auto"/>
              <w:right w:val="single" w:sz="4" w:space="0" w:color="auto"/>
            </w:tcBorders>
            <w:vAlign w:val="center"/>
            <w:hideMark/>
          </w:tcPr>
          <w:p w14:paraId="08AB4A50" w14:textId="77777777" w:rsidR="005B349F" w:rsidRPr="00F200F5" w:rsidRDefault="005B349F" w:rsidP="005B349F">
            <w:pPr>
              <w:widowControl/>
              <w:snapToGrid w:val="0"/>
              <w:jc w:val="center"/>
              <w:textAlignment w:val="center"/>
              <w:rPr>
                <w:rFonts w:asciiTheme="minorEastAsia" w:eastAsiaTheme="minorEastAsia" w:hAnsiTheme="minorEastAsia" w:cs="仿宋"/>
                <w:kern w:val="0"/>
                <w:szCs w:val="21"/>
              </w:rPr>
            </w:pPr>
            <w:r w:rsidRPr="00F200F5">
              <w:rPr>
                <w:rFonts w:asciiTheme="minorEastAsia" w:eastAsiaTheme="minorEastAsia" w:hAnsiTheme="minorEastAsia" w:cs="宋体" w:hint="eastAsia"/>
                <w:kern w:val="0"/>
                <w:szCs w:val="21"/>
              </w:rPr>
              <w:t>高淳区</w:t>
            </w:r>
          </w:p>
        </w:tc>
        <w:tc>
          <w:tcPr>
            <w:tcW w:w="0" w:type="auto"/>
            <w:tcBorders>
              <w:top w:val="single" w:sz="4" w:space="0" w:color="auto"/>
              <w:left w:val="single" w:sz="4" w:space="0" w:color="auto"/>
              <w:bottom w:val="single" w:sz="4" w:space="0" w:color="auto"/>
              <w:right w:val="single" w:sz="4" w:space="0" w:color="auto"/>
            </w:tcBorders>
            <w:vAlign w:val="center"/>
            <w:hideMark/>
          </w:tcPr>
          <w:p w14:paraId="2E4E8BCC" w14:textId="77777777" w:rsidR="005B349F" w:rsidRPr="00F200F5" w:rsidRDefault="005B349F" w:rsidP="005B349F">
            <w:pPr>
              <w:widowControl/>
              <w:snapToGrid w:val="0"/>
              <w:jc w:val="left"/>
              <w:textAlignment w:val="center"/>
              <w:rPr>
                <w:rFonts w:asciiTheme="minorEastAsia" w:eastAsiaTheme="minorEastAsia" w:hAnsiTheme="minorEastAsia" w:cs="仿宋"/>
                <w:kern w:val="0"/>
                <w:szCs w:val="21"/>
              </w:rPr>
            </w:pPr>
            <w:r w:rsidRPr="00F200F5">
              <w:rPr>
                <w:rFonts w:asciiTheme="minorEastAsia" w:eastAsiaTheme="minorEastAsia" w:hAnsiTheme="minorEastAsia" w:cs="宋体" w:hint="eastAsia"/>
                <w:kern w:val="0"/>
                <w:szCs w:val="21"/>
              </w:rPr>
              <w:t>陈福明农场</w:t>
            </w:r>
            <w:r w:rsidRPr="00F200F5">
              <w:rPr>
                <w:rFonts w:asciiTheme="minorEastAsia" w:eastAsiaTheme="minorEastAsia" w:hAnsiTheme="minorEastAsia"/>
                <w:kern w:val="0"/>
                <w:szCs w:val="21"/>
              </w:rPr>
              <w:t>2025</w:t>
            </w:r>
            <w:r w:rsidRPr="00F200F5">
              <w:rPr>
                <w:rFonts w:asciiTheme="minorEastAsia" w:eastAsiaTheme="minorEastAsia" w:hAnsiTheme="minorEastAsia" w:cs="宋体" w:hint="eastAsia"/>
                <w:kern w:val="0"/>
                <w:szCs w:val="21"/>
              </w:rPr>
              <w:t>年农产品加工能力提升</w:t>
            </w:r>
          </w:p>
        </w:tc>
        <w:tc>
          <w:tcPr>
            <w:tcW w:w="0" w:type="auto"/>
            <w:tcBorders>
              <w:top w:val="single" w:sz="4" w:space="0" w:color="auto"/>
              <w:left w:val="single" w:sz="4" w:space="0" w:color="auto"/>
              <w:bottom w:val="single" w:sz="4" w:space="0" w:color="auto"/>
              <w:right w:val="single" w:sz="4" w:space="0" w:color="auto"/>
            </w:tcBorders>
            <w:vAlign w:val="center"/>
            <w:hideMark/>
          </w:tcPr>
          <w:p w14:paraId="1655D572" w14:textId="77777777" w:rsidR="005B349F" w:rsidRPr="00F200F5" w:rsidRDefault="005B349F" w:rsidP="005B349F">
            <w:pPr>
              <w:widowControl/>
              <w:snapToGrid w:val="0"/>
              <w:jc w:val="left"/>
              <w:textAlignment w:val="center"/>
              <w:rPr>
                <w:rFonts w:asciiTheme="minorEastAsia" w:eastAsiaTheme="minorEastAsia" w:hAnsiTheme="minorEastAsia" w:cs="仿宋"/>
                <w:kern w:val="0"/>
                <w:szCs w:val="21"/>
              </w:rPr>
            </w:pPr>
            <w:r w:rsidRPr="00F200F5">
              <w:rPr>
                <w:rFonts w:asciiTheme="minorEastAsia" w:eastAsiaTheme="minorEastAsia" w:hAnsiTheme="minorEastAsia" w:cs="宋体" w:hint="eastAsia"/>
                <w:kern w:val="0"/>
                <w:szCs w:val="21"/>
              </w:rPr>
              <w:t>南京市高淳区陈福明谷物种植家庭农场</w:t>
            </w:r>
          </w:p>
        </w:tc>
        <w:tc>
          <w:tcPr>
            <w:tcW w:w="1004" w:type="dxa"/>
            <w:tcBorders>
              <w:top w:val="single" w:sz="4" w:space="0" w:color="auto"/>
              <w:left w:val="single" w:sz="4" w:space="0" w:color="auto"/>
              <w:bottom w:val="single" w:sz="4" w:space="0" w:color="auto"/>
              <w:right w:val="single" w:sz="4" w:space="0" w:color="auto"/>
            </w:tcBorders>
            <w:vAlign w:val="center"/>
            <w:hideMark/>
          </w:tcPr>
          <w:p w14:paraId="75EA4310" w14:textId="0FA6E93E" w:rsidR="005B349F" w:rsidRPr="00F200F5" w:rsidRDefault="005B349F" w:rsidP="00112126">
            <w:pPr>
              <w:widowControl/>
              <w:snapToGrid w:val="0"/>
              <w:jc w:val="center"/>
              <w:textAlignment w:val="center"/>
              <w:rPr>
                <w:rFonts w:asciiTheme="minorEastAsia" w:eastAsiaTheme="minorEastAsia" w:hAnsiTheme="minorEastAsia" w:cs="仿宋"/>
                <w:kern w:val="0"/>
                <w:szCs w:val="21"/>
              </w:rPr>
            </w:pPr>
            <w:r w:rsidRPr="00F200F5">
              <w:rPr>
                <w:rFonts w:asciiTheme="minorEastAsia" w:eastAsiaTheme="minorEastAsia" w:hAnsiTheme="minorEastAsia"/>
                <w:kern w:val="0"/>
                <w:szCs w:val="21"/>
              </w:rPr>
              <w:t>198.00</w:t>
            </w:r>
          </w:p>
        </w:tc>
        <w:tc>
          <w:tcPr>
            <w:tcW w:w="1178" w:type="dxa"/>
            <w:tcBorders>
              <w:top w:val="single" w:sz="4" w:space="0" w:color="auto"/>
              <w:left w:val="single" w:sz="4" w:space="0" w:color="auto"/>
              <w:bottom w:val="single" w:sz="4" w:space="0" w:color="auto"/>
              <w:right w:val="single" w:sz="4" w:space="0" w:color="auto"/>
            </w:tcBorders>
            <w:vAlign w:val="center"/>
            <w:hideMark/>
          </w:tcPr>
          <w:p w14:paraId="371BB60C" w14:textId="114E9D88" w:rsidR="005B349F" w:rsidRPr="00F200F5" w:rsidRDefault="005B349F" w:rsidP="00112126">
            <w:pPr>
              <w:widowControl/>
              <w:snapToGrid w:val="0"/>
              <w:jc w:val="center"/>
              <w:textAlignment w:val="center"/>
              <w:rPr>
                <w:rFonts w:asciiTheme="minorEastAsia" w:eastAsiaTheme="minorEastAsia" w:hAnsiTheme="minorEastAsia" w:cs="仿宋"/>
                <w:kern w:val="0"/>
                <w:szCs w:val="21"/>
              </w:rPr>
            </w:pPr>
            <w:r w:rsidRPr="00F200F5">
              <w:rPr>
                <w:rFonts w:asciiTheme="minorEastAsia" w:eastAsiaTheme="minorEastAsia" w:hAnsiTheme="minorEastAsia"/>
                <w:kern w:val="0"/>
                <w:szCs w:val="21"/>
              </w:rPr>
              <w:t>99.00</w:t>
            </w:r>
          </w:p>
        </w:tc>
        <w:tc>
          <w:tcPr>
            <w:tcW w:w="1276" w:type="dxa"/>
            <w:tcBorders>
              <w:top w:val="single" w:sz="4" w:space="0" w:color="auto"/>
              <w:left w:val="single" w:sz="4" w:space="0" w:color="auto"/>
              <w:bottom w:val="single" w:sz="4" w:space="0" w:color="auto"/>
              <w:right w:val="single" w:sz="4" w:space="0" w:color="auto"/>
            </w:tcBorders>
            <w:vAlign w:val="center"/>
            <w:hideMark/>
          </w:tcPr>
          <w:p w14:paraId="3D23C04D" w14:textId="77777777" w:rsidR="005B349F" w:rsidRPr="00F200F5" w:rsidRDefault="005B349F" w:rsidP="005B349F">
            <w:pPr>
              <w:widowControl/>
              <w:snapToGrid w:val="0"/>
              <w:jc w:val="center"/>
              <w:textAlignment w:val="center"/>
              <w:rPr>
                <w:rFonts w:asciiTheme="minorEastAsia" w:eastAsiaTheme="minorEastAsia" w:hAnsiTheme="minorEastAsia" w:cs="仿宋"/>
                <w:kern w:val="0"/>
                <w:szCs w:val="21"/>
              </w:rPr>
            </w:pPr>
            <w:r w:rsidRPr="00F200F5">
              <w:rPr>
                <w:rFonts w:asciiTheme="minorEastAsia" w:eastAsiaTheme="minorEastAsia" w:hAnsiTheme="minorEastAsia" w:cs="宋体" w:hint="eastAsia"/>
                <w:kern w:val="0"/>
                <w:szCs w:val="21"/>
              </w:rPr>
              <w:t>已完成</w:t>
            </w:r>
          </w:p>
        </w:tc>
        <w:tc>
          <w:tcPr>
            <w:tcW w:w="1134" w:type="dxa"/>
            <w:tcBorders>
              <w:top w:val="single" w:sz="4" w:space="0" w:color="auto"/>
              <w:left w:val="single" w:sz="4" w:space="0" w:color="auto"/>
              <w:bottom w:val="single" w:sz="4" w:space="0" w:color="auto"/>
              <w:right w:val="single" w:sz="4" w:space="0" w:color="auto"/>
            </w:tcBorders>
            <w:vAlign w:val="center"/>
          </w:tcPr>
          <w:p w14:paraId="1F9530ED" w14:textId="77777777" w:rsidR="005B349F" w:rsidRPr="00F200F5" w:rsidRDefault="005B349F" w:rsidP="005B349F">
            <w:pPr>
              <w:autoSpaceDE w:val="0"/>
              <w:snapToGrid w:val="0"/>
              <w:jc w:val="center"/>
              <w:rPr>
                <w:rFonts w:asciiTheme="minorEastAsia" w:eastAsiaTheme="minorEastAsia" w:hAnsiTheme="minorEastAsia" w:cs="仿宋"/>
                <w:szCs w:val="21"/>
              </w:rPr>
            </w:pPr>
          </w:p>
        </w:tc>
      </w:tr>
      <w:tr w:rsidR="00112126" w:rsidRPr="00112126" w14:paraId="207A32EE" w14:textId="77777777" w:rsidTr="00112126">
        <w:trPr>
          <w:cantSplit/>
          <w:jc w:val="center"/>
        </w:trPr>
        <w:tc>
          <w:tcPr>
            <w:tcW w:w="0" w:type="auto"/>
            <w:tcBorders>
              <w:top w:val="single" w:sz="4" w:space="0" w:color="auto"/>
              <w:left w:val="single" w:sz="4" w:space="0" w:color="auto"/>
              <w:bottom w:val="single" w:sz="4" w:space="0" w:color="auto"/>
              <w:right w:val="single" w:sz="4" w:space="0" w:color="auto"/>
            </w:tcBorders>
            <w:vAlign w:val="center"/>
            <w:hideMark/>
          </w:tcPr>
          <w:p w14:paraId="67B09E0D" w14:textId="77777777" w:rsidR="005B349F" w:rsidRPr="00F200F5" w:rsidRDefault="005B349F" w:rsidP="005B349F">
            <w:pPr>
              <w:widowControl/>
              <w:snapToGrid w:val="0"/>
              <w:jc w:val="center"/>
              <w:textAlignment w:val="center"/>
              <w:rPr>
                <w:rFonts w:asciiTheme="minorEastAsia" w:eastAsiaTheme="minorEastAsia" w:hAnsiTheme="minorEastAsia" w:cs="仿宋"/>
                <w:kern w:val="0"/>
                <w:szCs w:val="21"/>
              </w:rPr>
            </w:pPr>
            <w:r w:rsidRPr="00F200F5">
              <w:rPr>
                <w:rFonts w:asciiTheme="minorEastAsia" w:eastAsiaTheme="minorEastAsia" w:hAnsiTheme="minorEastAsia"/>
                <w:kern w:val="0"/>
                <w:szCs w:val="21"/>
              </w:rPr>
              <w:t>23</w:t>
            </w:r>
          </w:p>
        </w:tc>
        <w:tc>
          <w:tcPr>
            <w:tcW w:w="1370" w:type="dxa"/>
            <w:tcBorders>
              <w:top w:val="single" w:sz="4" w:space="0" w:color="auto"/>
              <w:left w:val="single" w:sz="4" w:space="0" w:color="auto"/>
              <w:bottom w:val="single" w:sz="4" w:space="0" w:color="auto"/>
              <w:right w:val="single" w:sz="4" w:space="0" w:color="auto"/>
            </w:tcBorders>
            <w:vAlign w:val="center"/>
            <w:hideMark/>
          </w:tcPr>
          <w:p w14:paraId="7DAC4225" w14:textId="77777777" w:rsidR="005B349F" w:rsidRPr="00F200F5" w:rsidRDefault="005B349F" w:rsidP="005B349F">
            <w:pPr>
              <w:widowControl/>
              <w:snapToGrid w:val="0"/>
              <w:jc w:val="center"/>
              <w:textAlignment w:val="center"/>
              <w:rPr>
                <w:rFonts w:asciiTheme="minorEastAsia" w:eastAsiaTheme="minorEastAsia" w:hAnsiTheme="minorEastAsia" w:cs="仿宋"/>
                <w:kern w:val="0"/>
                <w:szCs w:val="21"/>
              </w:rPr>
            </w:pPr>
            <w:r w:rsidRPr="00F200F5">
              <w:rPr>
                <w:rFonts w:asciiTheme="minorEastAsia" w:eastAsiaTheme="minorEastAsia" w:hAnsiTheme="minorEastAsia" w:cs="宋体" w:hint="eastAsia"/>
                <w:kern w:val="0"/>
                <w:szCs w:val="21"/>
              </w:rPr>
              <w:t>江北新区</w:t>
            </w:r>
          </w:p>
        </w:tc>
        <w:tc>
          <w:tcPr>
            <w:tcW w:w="0" w:type="auto"/>
            <w:tcBorders>
              <w:top w:val="single" w:sz="4" w:space="0" w:color="auto"/>
              <w:left w:val="single" w:sz="4" w:space="0" w:color="auto"/>
              <w:bottom w:val="single" w:sz="4" w:space="0" w:color="auto"/>
              <w:right w:val="single" w:sz="4" w:space="0" w:color="auto"/>
            </w:tcBorders>
            <w:vAlign w:val="center"/>
            <w:hideMark/>
          </w:tcPr>
          <w:p w14:paraId="54727515" w14:textId="77777777" w:rsidR="005B349F" w:rsidRPr="00F200F5" w:rsidRDefault="005B349F" w:rsidP="005B349F">
            <w:pPr>
              <w:widowControl/>
              <w:snapToGrid w:val="0"/>
              <w:jc w:val="left"/>
              <w:textAlignment w:val="center"/>
              <w:rPr>
                <w:rFonts w:asciiTheme="minorEastAsia" w:eastAsiaTheme="minorEastAsia" w:hAnsiTheme="minorEastAsia" w:cs="仿宋"/>
                <w:kern w:val="0"/>
                <w:szCs w:val="21"/>
              </w:rPr>
            </w:pPr>
            <w:r w:rsidRPr="00F200F5">
              <w:rPr>
                <w:rFonts w:asciiTheme="minorEastAsia" w:eastAsiaTheme="minorEastAsia" w:hAnsiTheme="minorEastAsia" w:cs="宋体" w:hint="eastAsia"/>
                <w:kern w:val="0"/>
                <w:szCs w:val="21"/>
              </w:rPr>
              <w:t>苏食肉类分割精细化与冷链配送现代化推进项目</w:t>
            </w:r>
          </w:p>
        </w:tc>
        <w:tc>
          <w:tcPr>
            <w:tcW w:w="0" w:type="auto"/>
            <w:tcBorders>
              <w:top w:val="single" w:sz="4" w:space="0" w:color="auto"/>
              <w:left w:val="single" w:sz="4" w:space="0" w:color="auto"/>
              <w:bottom w:val="single" w:sz="4" w:space="0" w:color="auto"/>
              <w:right w:val="single" w:sz="4" w:space="0" w:color="auto"/>
            </w:tcBorders>
            <w:vAlign w:val="center"/>
            <w:hideMark/>
          </w:tcPr>
          <w:p w14:paraId="46029958" w14:textId="77777777" w:rsidR="005B349F" w:rsidRPr="00F200F5" w:rsidRDefault="005B349F" w:rsidP="005B349F">
            <w:pPr>
              <w:widowControl/>
              <w:snapToGrid w:val="0"/>
              <w:jc w:val="left"/>
              <w:textAlignment w:val="center"/>
              <w:rPr>
                <w:rFonts w:asciiTheme="minorEastAsia" w:eastAsiaTheme="minorEastAsia" w:hAnsiTheme="minorEastAsia" w:cs="仿宋"/>
                <w:kern w:val="0"/>
                <w:szCs w:val="21"/>
              </w:rPr>
            </w:pPr>
            <w:r w:rsidRPr="00F200F5">
              <w:rPr>
                <w:rFonts w:asciiTheme="minorEastAsia" w:eastAsiaTheme="minorEastAsia" w:hAnsiTheme="minorEastAsia" w:cs="宋体" w:hint="eastAsia"/>
                <w:kern w:val="0"/>
                <w:szCs w:val="21"/>
              </w:rPr>
              <w:t>江苏省苏食肉品有限公司</w:t>
            </w:r>
          </w:p>
        </w:tc>
        <w:tc>
          <w:tcPr>
            <w:tcW w:w="1004" w:type="dxa"/>
            <w:tcBorders>
              <w:top w:val="single" w:sz="4" w:space="0" w:color="auto"/>
              <w:left w:val="single" w:sz="4" w:space="0" w:color="auto"/>
              <w:bottom w:val="single" w:sz="4" w:space="0" w:color="auto"/>
              <w:right w:val="single" w:sz="4" w:space="0" w:color="auto"/>
            </w:tcBorders>
            <w:vAlign w:val="center"/>
            <w:hideMark/>
          </w:tcPr>
          <w:p w14:paraId="6CC1A254" w14:textId="0FFE321E" w:rsidR="005B349F" w:rsidRPr="00F200F5" w:rsidRDefault="005B349F" w:rsidP="00112126">
            <w:pPr>
              <w:widowControl/>
              <w:snapToGrid w:val="0"/>
              <w:jc w:val="center"/>
              <w:textAlignment w:val="center"/>
              <w:rPr>
                <w:rFonts w:asciiTheme="minorEastAsia" w:eastAsiaTheme="minorEastAsia" w:hAnsiTheme="minorEastAsia" w:cs="仿宋"/>
                <w:kern w:val="0"/>
                <w:szCs w:val="21"/>
              </w:rPr>
            </w:pPr>
            <w:r w:rsidRPr="00F200F5">
              <w:rPr>
                <w:rFonts w:asciiTheme="minorEastAsia" w:eastAsiaTheme="minorEastAsia" w:hAnsiTheme="minorEastAsia"/>
                <w:kern w:val="0"/>
                <w:szCs w:val="21"/>
              </w:rPr>
              <w:t>100.00</w:t>
            </w:r>
          </w:p>
        </w:tc>
        <w:tc>
          <w:tcPr>
            <w:tcW w:w="1178" w:type="dxa"/>
            <w:tcBorders>
              <w:top w:val="single" w:sz="4" w:space="0" w:color="auto"/>
              <w:left w:val="single" w:sz="4" w:space="0" w:color="auto"/>
              <w:bottom w:val="single" w:sz="4" w:space="0" w:color="auto"/>
              <w:right w:val="single" w:sz="4" w:space="0" w:color="auto"/>
            </w:tcBorders>
            <w:vAlign w:val="center"/>
            <w:hideMark/>
          </w:tcPr>
          <w:p w14:paraId="5B7D56CB" w14:textId="25D555DB" w:rsidR="005B349F" w:rsidRPr="00F200F5" w:rsidRDefault="005B349F" w:rsidP="00112126">
            <w:pPr>
              <w:widowControl/>
              <w:snapToGrid w:val="0"/>
              <w:jc w:val="center"/>
              <w:textAlignment w:val="center"/>
              <w:rPr>
                <w:rFonts w:asciiTheme="minorEastAsia" w:eastAsiaTheme="minorEastAsia" w:hAnsiTheme="minorEastAsia" w:cs="仿宋"/>
                <w:kern w:val="0"/>
                <w:szCs w:val="21"/>
              </w:rPr>
            </w:pPr>
            <w:r w:rsidRPr="00F200F5">
              <w:rPr>
                <w:rFonts w:asciiTheme="minorEastAsia" w:eastAsiaTheme="minorEastAsia" w:hAnsiTheme="minorEastAsia"/>
                <w:kern w:val="0"/>
                <w:szCs w:val="21"/>
              </w:rPr>
              <w:t>50.00</w:t>
            </w:r>
          </w:p>
        </w:tc>
        <w:tc>
          <w:tcPr>
            <w:tcW w:w="1276" w:type="dxa"/>
            <w:tcBorders>
              <w:top w:val="single" w:sz="4" w:space="0" w:color="auto"/>
              <w:left w:val="single" w:sz="4" w:space="0" w:color="auto"/>
              <w:bottom w:val="single" w:sz="4" w:space="0" w:color="auto"/>
              <w:right w:val="single" w:sz="4" w:space="0" w:color="auto"/>
            </w:tcBorders>
            <w:vAlign w:val="center"/>
            <w:hideMark/>
          </w:tcPr>
          <w:p w14:paraId="72778156" w14:textId="77777777" w:rsidR="005B349F" w:rsidRPr="00F200F5" w:rsidRDefault="005B349F" w:rsidP="005B349F">
            <w:pPr>
              <w:widowControl/>
              <w:snapToGrid w:val="0"/>
              <w:jc w:val="center"/>
              <w:textAlignment w:val="center"/>
              <w:rPr>
                <w:rFonts w:asciiTheme="minorEastAsia" w:eastAsiaTheme="minorEastAsia" w:hAnsiTheme="minorEastAsia" w:cs="仿宋"/>
                <w:kern w:val="0"/>
                <w:szCs w:val="21"/>
              </w:rPr>
            </w:pPr>
            <w:r w:rsidRPr="00F200F5">
              <w:rPr>
                <w:rFonts w:asciiTheme="minorEastAsia" w:eastAsiaTheme="minorEastAsia" w:hAnsiTheme="minorEastAsia" w:cs="宋体" w:hint="eastAsia"/>
                <w:kern w:val="0"/>
                <w:szCs w:val="21"/>
              </w:rPr>
              <w:t>未完成</w:t>
            </w:r>
          </w:p>
        </w:tc>
        <w:tc>
          <w:tcPr>
            <w:tcW w:w="1134" w:type="dxa"/>
            <w:tcBorders>
              <w:top w:val="single" w:sz="4" w:space="0" w:color="auto"/>
              <w:left w:val="single" w:sz="4" w:space="0" w:color="auto"/>
              <w:bottom w:val="single" w:sz="4" w:space="0" w:color="auto"/>
              <w:right w:val="single" w:sz="4" w:space="0" w:color="auto"/>
            </w:tcBorders>
            <w:vAlign w:val="center"/>
          </w:tcPr>
          <w:p w14:paraId="6DA9A70B" w14:textId="77777777" w:rsidR="005B349F" w:rsidRPr="00F200F5" w:rsidRDefault="005B349F" w:rsidP="005B349F">
            <w:pPr>
              <w:autoSpaceDE w:val="0"/>
              <w:snapToGrid w:val="0"/>
              <w:jc w:val="center"/>
              <w:rPr>
                <w:rFonts w:asciiTheme="minorEastAsia" w:eastAsiaTheme="minorEastAsia" w:hAnsiTheme="minorEastAsia" w:cs="仿宋"/>
                <w:szCs w:val="21"/>
              </w:rPr>
            </w:pPr>
          </w:p>
        </w:tc>
      </w:tr>
      <w:tr w:rsidR="00112126" w:rsidRPr="00112126" w14:paraId="6D49C883" w14:textId="77777777" w:rsidTr="00112126">
        <w:trPr>
          <w:cantSplit/>
          <w:jc w:val="center"/>
        </w:trPr>
        <w:tc>
          <w:tcPr>
            <w:tcW w:w="0" w:type="auto"/>
            <w:tcBorders>
              <w:top w:val="single" w:sz="4" w:space="0" w:color="auto"/>
              <w:left w:val="single" w:sz="4" w:space="0" w:color="auto"/>
              <w:bottom w:val="single" w:sz="4" w:space="0" w:color="auto"/>
              <w:right w:val="single" w:sz="4" w:space="0" w:color="auto"/>
            </w:tcBorders>
            <w:vAlign w:val="center"/>
            <w:hideMark/>
          </w:tcPr>
          <w:p w14:paraId="0B009786" w14:textId="77777777" w:rsidR="005B349F" w:rsidRPr="00F200F5" w:rsidRDefault="005B349F" w:rsidP="005B349F">
            <w:pPr>
              <w:widowControl/>
              <w:snapToGrid w:val="0"/>
              <w:jc w:val="center"/>
              <w:textAlignment w:val="center"/>
              <w:rPr>
                <w:rFonts w:asciiTheme="minorEastAsia" w:eastAsiaTheme="minorEastAsia" w:hAnsiTheme="minorEastAsia" w:cs="仿宋"/>
                <w:kern w:val="0"/>
                <w:szCs w:val="21"/>
              </w:rPr>
            </w:pPr>
            <w:r w:rsidRPr="00F200F5">
              <w:rPr>
                <w:rFonts w:asciiTheme="minorEastAsia" w:eastAsiaTheme="minorEastAsia" w:hAnsiTheme="minorEastAsia"/>
                <w:kern w:val="0"/>
                <w:szCs w:val="21"/>
              </w:rPr>
              <w:t>24</w:t>
            </w:r>
          </w:p>
        </w:tc>
        <w:tc>
          <w:tcPr>
            <w:tcW w:w="1370" w:type="dxa"/>
            <w:tcBorders>
              <w:top w:val="single" w:sz="4" w:space="0" w:color="auto"/>
              <w:left w:val="single" w:sz="4" w:space="0" w:color="auto"/>
              <w:bottom w:val="single" w:sz="4" w:space="0" w:color="auto"/>
              <w:right w:val="single" w:sz="4" w:space="0" w:color="auto"/>
            </w:tcBorders>
            <w:vAlign w:val="center"/>
            <w:hideMark/>
          </w:tcPr>
          <w:p w14:paraId="30C1B8F6" w14:textId="77777777" w:rsidR="005B349F" w:rsidRPr="00F200F5" w:rsidRDefault="005B349F" w:rsidP="005B349F">
            <w:pPr>
              <w:widowControl/>
              <w:snapToGrid w:val="0"/>
              <w:jc w:val="center"/>
              <w:textAlignment w:val="center"/>
              <w:rPr>
                <w:rFonts w:asciiTheme="minorEastAsia" w:eastAsiaTheme="minorEastAsia" w:hAnsiTheme="minorEastAsia" w:cs="仿宋"/>
                <w:kern w:val="0"/>
                <w:szCs w:val="21"/>
              </w:rPr>
            </w:pPr>
            <w:r w:rsidRPr="00F200F5">
              <w:rPr>
                <w:rFonts w:asciiTheme="minorEastAsia" w:eastAsiaTheme="minorEastAsia" w:hAnsiTheme="minorEastAsia" w:cs="宋体" w:hint="eastAsia"/>
                <w:kern w:val="0"/>
                <w:szCs w:val="21"/>
              </w:rPr>
              <w:t>浦口区</w:t>
            </w:r>
          </w:p>
        </w:tc>
        <w:tc>
          <w:tcPr>
            <w:tcW w:w="0" w:type="auto"/>
            <w:tcBorders>
              <w:top w:val="single" w:sz="4" w:space="0" w:color="auto"/>
              <w:left w:val="single" w:sz="4" w:space="0" w:color="auto"/>
              <w:bottom w:val="single" w:sz="4" w:space="0" w:color="auto"/>
              <w:right w:val="single" w:sz="4" w:space="0" w:color="auto"/>
            </w:tcBorders>
            <w:vAlign w:val="center"/>
            <w:hideMark/>
          </w:tcPr>
          <w:p w14:paraId="12E18193" w14:textId="77777777" w:rsidR="005B349F" w:rsidRPr="00F200F5" w:rsidRDefault="005B349F" w:rsidP="005B349F">
            <w:pPr>
              <w:widowControl/>
              <w:snapToGrid w:val="0"/>
              <w:jc w:val="left"/>
              <w:textAlignment w:val="center"/>
              <w:rPr>
                <w:rFonts w:asciiTheme="minorEastAsia" w:eastAsiaTheme="minorEastAsia" w:hAnsiTheme="minorEastAsia" w:cs="仿宋"/>
                <w:kern w:val="0"/>
                <w:szCs w:val="21"/>
              </w:rPr>
            </w:pPr>
            <w:r w:rsidRPr="00F200F5">
              <w:rPr>
                <w:rFonts w:asciiTheme="minorEastAsia" w:eastAsiaTheme="minorEastAsia" w:hAnsiTheme="minorEastAsia" w:cs="宋体" w:hint="eastAsia"/>
                <w:kern w:val="0"/>
                <w:szCs w:val="21"/>
              </w:rPr>
              <w:t>永宁街道油菜产业链示范项目</w:t>
            </w:r>
          </w:p>
        </w:tc>
        <w:tc>
          <w:tcPr>
            <w:tcW w:w="0" w:type="auto"/>
            <w:tcBorders>
              <w:top w:val="single" w:sz="4" w:space="0" w:color="auto"/>
              <w:left w:val="single" w:sz="4" w:space="0" w:color="auto"/>
              <w:bottom w:val="single" w:sz="4" w:space="0" w:color="auto"/>
              <w:right w:val="single" w:sz="4" w:space="0" w:color="auto"/>
            </w:tcBorders>
            <w:vAlign w:val="center"/>
            <w:hideMark/>
          </w:tcPr>
          <w:p w14:paraId="70348D76" w14:textId="77777777" w:rsidR="005B349F" w:rsidRPr="00F200F5" w:rsidRDefault="005B349F" w:rsidP="005B349F">
            <w:pPr>
              <w:widowControl/>
              <w:snapToGrid w:val="0"/>
              <w:jc w:val="left"/>
              <w:textAlignment w:val="center"/>
              <w:rPr>
                <w:rFonts w:asciiTheme="minorEastAsia" w:eastAsiaTheme="minorEastAsia" w:hAnsiTheme="minorEastAsia" w:cs="仿宋"/>
                <w:kern w:val="0"/>
                <w:szCs w:val="21"/>
              </w:rPr>
            </w:pPr>
            <w:r w:rsidRPr="00F200F5">
              <w:rPr>
                <w:rFonts w:asciiTheme="minorEastAsia" w:eastAsiaTheme="minorEastAsia" w:hAnsiTheme="minorEastAsia" w:cs="宋体" w:hint="eastAsia"/>
                <w:kern w:val="0"/>
                <w:szCs w:val="21"/>
              </w:rPr>
              <w:t>南京谷裕丰农业科技发展有限公司</w:t>
            </w:r>
          </w:p>
        </w:tc>
        <w:tc>
          <w:tcPr>
            <w:tcW w:w="1004" w:type="dxa"/>
            <w:tcBorders>
              <w:top w:val="single" w:sz="4" w:space="0" w:color="auto"/>
              <w:left w:val="single" w:sz="4" w:space="0" w:color="auto"/>
              <w:bottom w:val="single" w:sz="4" w:space="0" w:color="auto"/>
              <w:right w:val="single" w:sz="4" w:space="0" w:color="auto"/>
            </w:tcBorders>
            <w:vAlign w:val="center"/>
            <w:hideMark/>
          </w:tcPr>
          <w:p w14:paraId="2B23D663" w14:textId="044B8BCD" w:rsidR="005B349F" w:rsidRPr="00F200F5" w:rsidRDefault="005B349F" w:rsidP="00112126">
            <w:pPr>
              <w:widowControl/>
              <w:snapToGrid w:val="0"/>
              <w:jc w:val="center"/>
              <w:textAlignment w:val="center"/>
              <w:rPr>
                <w:rFonts w:asciiTheme="minorEastAsia" w:eastAsiaTheme="minorEastAsia" w:hAnsiTheme="minorEastAsia" w:cs="仿宋"/>
                <w:kern w:val="0"/>
                <w:szCs w:val="21"/>
              </w:rPr>
            </w:pPr>
            <w:r w:rsidRPr="00F200F5">
              <w:rPr>
                <w:rFonts w:asciiTheme="minorEastAsia" w:eastAsiaTheme="minorEastAsia" w:hAnsiTheme="minorEastAsia"/>
                <w:kern w:val="0"/>
                <w:szCs w:val="21"/>
              </w:rPr>
              <w:t>197.00</w:t>
            </w:r>
          </w:p>
        </w:tc>
        <w:tc>
          <w:tcPr>
            <w:tcW w:w="1178" w:type="dxa"/>
            <w:tcBorders>
              <w:top w:val="single" w:sz="4" w:space="0" w:color="auto"/>
              <w:left w:val="single" w:sz="4" w:space="0" w:color="auto"/>
              <w:bottom w:val="single" w:sz="4" w:space="0" w:color="auto"/>
              <w:right w:val="single" w:sz="4" w:space="0" w:color="auto"/>
            </w:tcBorders>
            <w:vAlign w:val="center"/>
            <w:hideMark/>
          </w:tcPr>
          <w:p w14:paraId="18E46ACF" w14:textId="613EF7C2" w:rsidR="005B349F" w:rsidRPr="00F200F5" w:rsidRDefault="005B349F" w:rsidP="00112126">
            <w:pPr>
              <w:widowControl/>
              <w:snapToGrid w:val="0"/>
              <w:jc w:val="center"/>
              <w:textAlignment w:val="center"/>
              <w:rPr>
                <w:rFonts w:asciiTheme="minorEastAsia" w:eastAsiaTheme="minorEastAsia" w:hAnsiTheme="minorEastAsia" w:cs="仿宋"/>
                <w:kern w:val="0"/>
                <w:szCs w:val="21"/>
              </w:rPr>
            </w:pPr>
            <w:r w:rsidRPr="00F200F5">
              <w:rPr>
                <w:rFonts w:asciiTheme="minorEastAsia" w:eastAsiaTheme="minorEastAsia" w:hAnsiTheme="minorEastAsia"/>
                <w:kern w:val="0"/>
                <w:szCs w:val="21"/>
              </w:rPr>
              <w:t>98.50</w:t>
            </w:r>
          </w:p>
        </w:tc>
        <w:tc>
          <w:tcPr>
            <w:tcW w:w="1276" w:type="dxa"/>
            <w:tcBorders>
              <w:top w:val="single" w:sz="4" w:space="0" w:color="auto"/>
              <w:left w:val="single" w:sz="4" w:space="0" w:color="auto"/>
              <w:bottom w:val="single" w:sz="4" w:space="0" w:color="auto"/>
              <w:right w:val="single" w:sz="4" w:space="0" w:color="auto"/>
            </w:tcBorders>
            <w:vAlign w:val="center"/>
            <w:hideMark/>
          </w:tcPr>
          <w:p w14:paraId="0DE24EAF" w14:textId="77777777" w:rsidR="005B349F" w:rsidRPr="00F200F5" w:rsidRDefault="005B349F" w:rsidP="005B349F">
            <w:pPr>
              <w:widowControl/>
              <w:snapToGrid w:val="0"/>
              <w:jc w:val="center"/>
              <w:textAlignment w:val="center"/>
              <w:rPr>
                <w:rFonts w:asciiTheme="minorEastAsia" w:eastAsiaTheme="minorEastAsia" w:hAnsiTheme="minorEastAsia" w:cs="仿宋"/>
                <w:kern w:val="0"/>
                <w:szCs w:val="21"/>
              </w:rPr>
            </w:pPr>
            <w:r w:rsidRPr="00F200F5">
              <w:rPr>
                <w:rFonts w:asciiTheme="minorEastAsia" w:eastAsiaTheme="minorEastAsia" w:hAnsiTheme="minorEastAsia" w:cs="宋体" w:hint="eastAsia"/>
                <w:kern w:val="0"/>
                <w:szCs w:val="21"/>
              </w:rPr>
              <w:t>已完成</w:t>
            </w:r>
          </w:p>
        </w:tc>
        <w:tc>
          <w:tcPr>
            <w:tcW w:w="1134" w:type="dxa"/>
            <w:tcBorders>
              <w:top w:val="single" w:sz="4" w:space="0" w:color="auto"/>
              <w:left w:val="single" w:sz="4" w:space="0" w:color="auto"/>
              <w:bottom w:val="single" w:sz="4" w:space="0" w:color="auto"/>
              <w:right w:val="single" w:sz="4" w:space="0" w:color="auto"/>
            </w:tcBorders>
            <w:vAlign w:val="center"/>
            <w:hideMark/>
          </w:tcPr>
          <w:p w14:paraId="3DF14DFD" w14:textId="252E9C4C" w:rsidR="005B349F" w:rsidRPr="00F200F5" w:rsidRDefault="005B349F" w:rsidP="005B349F">
            <w:pPr>
              <w:autoSpaceDE w:val="0"/>
              <w:snapToGrid w:val="0"/>
              <w:jc w:val="center"/>
              <w:rPr>
                <w:rFonts w:asciiTheme="minorEastAsia" w:eastAsiaTheme="minorEastAsia" w:hAnsiTheme="minorEastAsia" w:cs="仿宋"/>
                <w:szCs w:val="21"/>
              </w:rPr>
            </w:pPr>
            <w:r w:rsidRPr="00F200F5">
              <w:rPr>
                <w:rFonts w:asciiTheme="minorEastAsia" w:eastAsiaTheme="minorEastAsia" w:hAnsiTheme="minorEastAsia" w:cs="宋体" w:hint="eastAsia"/>
                <w:szCs w:val="21"/>
              </w:rPr>
              <w:t>已拨付</w:t>
            </w:r>
          </w:p>
        </w:tc>
      </w:tr>
      <w:tr w:rsidR="00112126" w:rsidRPr="00112126" w14:paraId="084D91FF" w14:textId="77777777" w:rsidTr="00112126">
        <w:trPr>
          <w:cantSplit/>
          <w:jc w:val="center"/>
        </w:trPr>
        <w:tc>
          <w:tcPr>
            <w:tcW w:w="0" w:type="auto"/>
            <w:tcBorders>
              <w:top w:val="single" w:sz="4" w:space="0" w:color="auto"/>
              <w:left w:val="single" w:sz="4" w:space="0" w:color="auto"/>
              <w:bottom w:val="single" w:sz="4" w:space="0" w:color="auto"/>
              <w:right w:val="single" w:sz="4" w:space="0" w:color="auto"/>
            </w:tcBorders>
            <w:vAlign w:val="center"/>
            <w:hideMark/>
          </w:tcPr>
          <w:p w14:paraId="429E2F1E" w14:textId="77777777" w:rsidR="005B349F" w:rsidRPr="00F200F5" w:rsidRDefault="005B349F" w:rsidP="005B349F">
            <w:pPr>
              <w:widowControl/>
              <w:snapToGrid w:val="0"/>
              <w:jc w:val="center"/>
              <w:textAlignment w:val="center"/>
              <w:rPr>
                <w:rFonts w:asciiTheme="minorEastAsia" w:eastAsiaTheme="minorEastAsia" w:hAnsiTheme="minorEastAsia" w:cs="仿宋"/>
                <w:kern w:val="0"/>
                <w:szCs w:val="21"/>
              </w:rPr>
            </w:pPr>
            <w:r w:rsidRPr="00F200F5">
              <w:rPr>
                <w:rFonts w:asciiTheme="minorEastAsia" w:eastAsiaTheme="minorEastAsia" w:hAnsiTheme="minorEastAsia"/>
                <w:kern w:val="0"/>
                <w:szCs w:val="21"/>
              </w:rPr>
              <w:t>25</w:t>
            </w:r>
          </w:p>
        </w:tc>
        <w:tc>
          <w:tcPr>
            <w:tcW w:w="1370" w:type="dxa"/>
            <w:tcBorders>
              <w:top w:val="single" w:sz="4" w:space="0" w:color="auto"/>
              <w:left w:val="single" w:sz="4" w:space="0" w:color="auto"/>
              <w:bottom w:val="single" w:sz="4" w:space="0" w:color="auto"/>
              <w:right w:val="single" w:sz="4" w:space="0" w:color="auto"/>
            </w:tcBorders>
            <w:vAlign w:val="center"/>
            <w:hideMark/>
          </w:tcPr>
          <w:p w14:paraId="49827088" w14:textId="77777777" w:rsidR="005B349F" w:rsidRPr="00F200F5" w:rsidRDefault="005B349F" w:rsidP="005B349F">
            <w:pPr>
              <w:widowControl/>
              <w:snapToGrid w:val="0"/>
              <w:jc w:val="center"/>
              <w:textAlignment w:val="center"/>
              <w:rPr>
                <w:rFonts w:asciiTheme="minorEastAsia" w:eastAsiaTheme="minorEastAsia" w:hAnsiTheme="minorEastAsia" w:cs="仿宋"/>
                <w:kern w:val="0"/>
                <w:szCs w:val="21"/>
              </w:rPr>
            </w:pPr>
            <w:r w:rsidRPr="00F200F5">
              <w:rPr>
                <w:rFonts w:asciiTheme="minorEastAsia" w:eastAsiaTheme="minorEastAsia" w:hAnsiTheme="minorEastAsia" w:cs="宋体" w:hint="eastAsia"/>
                <w:kern w:val="0"/>
                <w:szCs w:val="21"/>
              </w:rPr>
              <w:t>浦口区</w:t>
            </w:r>
          </w:p>
        </w:tc>
        <w:tc>
          <w:tcPr>
            <w:tcW w:w="0" w:type="auto"/>
            <w:tcBorders>
              <w:top w:val="single" w:sz="4" w:space="0" w:color="auto"/>
              <w:left w:val="single" w:sz="4" w:space="0" w:color="auto"/>
              <w:bottom w:val="single" w:sz="4" w:space="0" w:color="auto"/>
              <w:right w:val="single" w:sz="4" w:space="0" w:color="auto"/>
            </w:tcBorders>
            <w:vAlign w:val="center"/>
            <w:hideMark/>
          </w:tcPr>
          <w:p w14:paraId="2C23FB0F" w14:textId="77777777" w:rsidR="005B349F" w:rsidRPr="00F200F5" w:rsidRDefault="005B349F" w:rsidP="005B349F">
            <w:pPr>
              <w:widowControl/>
              <w:snapToGrid w:val="0"/>
              <w:jc w:val="left"/>
              <w:textAlignment w:val="center"/>
              <w:rPr>
                <w:rFonts w:asciiTheme="minorEastAsia" w:eastAsiaTheme="minorEastAsia" w:hAnsiTheme="minorEastAsia" w:cs="仿宋"/>
                <w:kern w:val="0"/>
                <w:szCs w:val="21"/>
              </w:rPr>
            </w:pPr>
            <w:r w:rsidRPr="00F200F5">
              <w:rPr>
                <w:rFonts w:asciiTheme="minorEastAsia" w:eastAsiaTheme="minorEastAsia" w:hAnsiTheme="minorEastAsia" w:cs="宋体" w:hint="eastAsia"/>
                <w:kern w:val="0"/>
                <w:szCs w:val="21"/>
              </w:rPr>
              <w:t>新增动物添加剂生产线项目</w:t>
            </w:r>
          </w:p>
        </w:tc>
        <w:tc>
          <w:tcPr>
            <w:tcW w:w="0" w:type="auto"/>
            <w:tcBorders>
              <w:top w:val="single" w:sz="4" w:space="0" w:color="auto"/>
              <w:left w:val="single" w:sz="4" w:space="0" w:color="auto"/>
              <w:bottom w:val="single" w:sz="4" w:space="0" w:color="auto"/>
              <w:right w:val="single" w:sz="4" w:space="0" w:color="auto"/>
            </w:tcBorders>
            <w:vAlign w:val="center"/>
            <w:hideMark/>
          </w:tcPr>
          <w:p w14:paraId="7B632644" w14:textId="77777777" w:rsidR="005B349F" w:rsidRPr="00F200F5" w:rsidRDefault="005B349F" w:rsidP="005B349F">
            <w:pPr>
              <w:widowControl/>
              <w:snapToGrid w:val="0"/>
              <w:jc w:val="left"/>
              <w:textAlignment w:val="center"/>
              <w:rPr>
                <w:rFonts w:asciiTheme="minorEastAsia" w:eastAsiaTheme="minorEastAsia" w:hAnsiTheme="minorEastAsia" w:cs="仿宋"/>
                <w:kern w:val="0"/>
                <w:szCs w:val="21"/>
              </w:rPr>
            </w:pPr>
            <w:r w:rsidRPr="00F200F5">
              <w:rPr>
                <w:rFonts w:asciiTheme="minorEastAsia" w:eastAsiaTheme="minorEastAsia" w:hAnsiTheme="minorEastAsia" w:cs="宋体" w:hint="eastAsia"/>
                <w:kern w:val="0"/>
                <w:szCs w:val="21"/>
              </w:rPr>
              <w:t>南京可</w:t>
            </w:r>
            <w:proofErr w:type="gramStart"/>
            <w:r w:rsidRPr="00F200F5">
              <w:rPr>
                <w:rFonts w:asciiTheme="minorEastAsia" w:eastAsiaTheme="minorEastAsia" w:hAnsiTheme="minorEastAsia" w:cs="宋体" w:hint="eastAsia"/>
                <w:kern w:val="0"/>
                <w:szCs w:val="21"/>
              </w:rPr>
              <w:t>莱</w:t>
            </w:r>
            <w:proofErr w:type="gramEnd"/>
            <w:r w:rsidRPr="00F200F5">
              <w:rPr>
                <w:rFonts w:asciiTheme="minorEastAsia" w:eastAsiaTheme="minorEastAsia" w:hAnsiTheme="minorEastAsia" w:cs="宋体" w:hint="eastAsia"/>
                <w:kern w:val="0"/>
                <w:szCs w:val="21"/>
              </w:rPr>
              <w:t>威生物科技有限公司</w:t>
            </w:r>
          </w:p>
        </w:tc>
        <w:tc>
          <w:tcPr>
            <w:tcW w:w="1004" w:type="dxa"/>
            <w:tcBorders>
              <w:top w:val="single" w:sz="4" w:space="0" w:color="auto"/>
              <w:left w:val="single" w:sz="4" w:space="0" w:color="auto"/>
              <w:bottom w:val="single" w:sz="4" w:space="0" w:color="auto"/>
              <w:right w:val="single" w:sz="4" w:space="0" w:color="auto"/>
            </w:tcBorders>
            <w:vAlign w:val="center"/>
            <w:hideMark/>
          </w:tcPr>
          <w:p w14:paraId="25C00B45" w14:textId="47B3C7D6" w:rsidR="005B349F" w:rsidRPr="00F200F5" w:rsidRDefault="005B349F" w:rsidP="00112126">
            <w:pPr>
              <w:widowControl/>
              <w:snapToGrid w:val="0"/>
              <w:jc w:val="center"/>
              <w:textAlignment w:val="center"/>
              <w:rPr>
                <w:rFonts w:asciiTheme="minorEastAsia" w:eastAsiaTheme="minorEastAsia" w:hAnsiTheme="minorEastAsia" w:cs="仿宋"/>
                <w:kern w:val="0"/>
                <w:szCs w:val="21"/>
              </w:rPr>
            </w:pPr>
            <w:r w:rsidRPr="00F200F5">
              <w:rPr>
                <w:rFonts w:asciiTheme="minorEastAsia" w:eastAsiaTheme="minorEastAsia" w:hAnsiTheme="minorEastAsia"/>
                <w:kern w:val="0"/>
                <w:szCs w:val="21"/>
              </w:rPr>
              <w:t>142.53</w:t>
            </w:r>
          </w:p>
        </w:tc>
        <w:tc>
          <w:tcPr>
            <w:tcW w:w="1178" w:type="dxa"/>
            <w:tcBorders>
              <w:top w:val="single" w:sz="4" w:space="0" w:color="auto"/>
              <w:left w:val="single" w:sz="4" w:space="0" w:color="auto"/>
              <w:bottom w:val="single" w:sz="4" w:space="0" w:color="auto"/>
              <w:right w:val="single" w:sz="4" w:space="0" w:color="auto"/>
            </w:tcBorders>
            <w:vAlign w:val="center"/>
            <w:hideMark/>
          </w:tcPr>
          <w:p w14:paraId="537D269D" w14:textId="570627F8" w:rsidR="005B349F" w:rsidRPr="00F200F5" w:rsidRDefault="005B349F" w:rsidP="00112126">
            <w:pPr>
              <w:widowControl/>
              <w:snapToGrid w:val="0"/>
              <w:jc w:val="center"/>
              <w:textAlignment w:val="center"/>
              <w:rPr>
                <w:rFonts w:asciiTheme="minorEastAsia" w:eastAsiaTheme="minorEastAsia" w:hAnsiTheme="minorEastAsia" w:cs="仿宋"/>
                <w:kern w:val="0"/>
                <w:szCs w:val="21"/>
              </w:rPr>
            </w:pPr>
            <w:r w:rsidRPr="00F200F5">
              <w:rPr>
                <w:rFonts w:asciiTheme="minorEastAsia" w:eastAsiaTheme="minorEastAsia" w:hAnsiTheme="minorEastAsia"/>
                <w:kern w:val="0"/>
                <w:szCs w:val="21"/>
              </w:rPr>
              <w:t>71.26</w:t>
            </w:r>
          </w:p>
        </w:tc>
        <w:tc>
          <w:tcPr>
            <w:tcW w:w="1276" w:type="dxa"/>
            <w:tcBorders>
              <w:top w:val="single" w:sz="4" w:space="0" w:color="auto"/>
              <w:left w:val="single" w:sz="4" w:space="0" w:color="auto"/>
              <w:bottom w:val="single" w:sz="4" w:space="0" w:color="auto"/>
              <w:right w:val="single" w:sz="4" w:space="0" w:color="auto"/>
            </w:tcBorders>
            <w:vAlign w:val="center"/>
            <w:hideMark/>
          </w:tcPr>
          <w:p w14:paraId="033F38FE" w14:textId="77777777" w:rsidR="005B349F" w:rsidRPr="00F200F5" w:rsidRDefault="005B349F" w:rsidP="005B349F">
            <w:pPr>
              <w:widowControl/>
              <w:snapToGrid w:val="0"/>
              <w:jc w:val="center"/>
              <w:textAlignment w:val="center"/>
              <w:rPr>
                <w:rFonts w:asciiTheme="minorEastAsia" w:eastAsiaTheme="minorEastAsia" w:hAnsiTheme="minorEastAsia" w:cs="仿宋"/>
                <w:kern w:val="0"/>
                <w:szCs w:val="21"/>
              </w:rPr>
            </w:pPr>
            <w:r w:rsidRPr="00F200F5">
              <w:rPr>
                <w:rFonts w:asciiTheme="minorEastAsia" w:eastAsiaTheme="minorEastAsia" w:hAnsiTheme="minorEastAsia" w:cs="宋体" w:hint="eastAsia"/>
                <w:kern w:val="0"/>
                <w:szCs w:val="21"/>
              </w:rPr>
              <w:t>已完成</w:t>
            </w:r>
          </w:p>
        </w:tc>
        <w:tc>
          <w:tcPr>
            <w:tcW w:w="1134" w:type="dxa"/>
            <w:tcBorders>
              <w:top w:val="single" w:sz="4" w:space="0" w:color="auto"/>
              <w:left w:val="single" w:sz="4" w:space="0" w:color="auto"/>
              <w:bottom w:val="single" w:sz="4" w:space="0" w:color="auto"/>
              <w:right w:val="single" w:sz="4" w:space="0" w:color="auto"/>
            </w:tcBorders>
            <w:vAlign w:val="center"/>
            <w:hideMark/>
          </w:tcPr>
          <w:p w14:paraId="2B7A2797" w14:textId="6876AA29" w:rsidR="005B349F" w:rsidRPr="00F200F5" w:rsidRDefault="005B349F" w:rsidP="005B349F">
            <w:pPr>
              <w:autoSpaceDE w:val="0"/>
              <w:snapToGrid w:val="0"/>
              <w:jc w:val="center"/>
              <w:rPr>
                <w:rFonts w:asciiTheme="minorEastAsia" w:eastAsiaTheme="minorEastAsia" w:hAnsiTheme="minorEastAsia" w:cs="仿宋"/>
                <w:szCs w:val="21"/>
              </w:rPr>
            </w:pPr>
            <w:r w:rsidRPr="00F200F5">
              <w:rPr>
                <w:rFonts w:asciiTheme="minorEastAsia" w:eastAsiaTheme="minorEastAsia" w:hAnsiTheme="minorEastAsia" w:cs="宋体" w:hint="eastAsia"/>
                <w:szCs w:val="21"/>
              </w:rPr>
              <w:t>已拨付</w:t>
            </w:r>
          </w:p>
        </w:tc>
      </w:tr>
      <w:tr w:rsidR="00112126" w:rsidRPr="00112126" w14:paraId="408AD5AF" w14:textId="77777777" w:rsidTr="00112126">
        <w:trPr>
          <w:cantSplit/>
          <w:jc w:val="center"/>
        </w:trPr>
        <w:tc>
          <w:tcPr>
            <w:tcW w:w="0" w:type="auto"/>
            <w:tcBorders>
              <w:top w:val="single" w:sz="4" w:space="0" w:color="auto"/>
              <w:left w:val="single" w:sz="4" w:space="0" w:color="auto"/>
              <w:bottom w:val="single" w:sz="4" w:space="0" w:color="auto"/>
              <w:right w:val="single" w:sz="4" w:space="0" w:color="auto"/>
            </w:tcBorders>
            <w:vAlign w:val="center"/>
            <w:hideMark/>
          </w:tcPr>
          <w:p w14:paraId="22E6885B" w14:textId="77777777" w:rsidR="005B349F" w:rsidRPr="00F200F5" w:rsidRDefault="005B349F" w:rsidP="005B349F">
            <w:pPr>
              <w:widowControl/>
              <w:snapToGrid w:val="0"/>
              <w:jc w:val="center"/>
              <w:textAlignment w:val="center"/>
              <w:rPr>
                <w:rFonts w:asciiTheme="minorEastAsia" w:eastAsiaTheme="minorEastAsia" w:hAnsiTheme="minorEastAsia" w:cs="仿宋"/>
                <w:kern w:val="0"/>
                <w:szCs w:val="21"/>
              </w:rPr>
            </w:pPr>
            <w:r w:rsidRPr="00F200F5">
              <w:rPr>
                <w:rFonts w:asciiTheme="minorEastAsia" w:eastAsiaTheme="minorEastAsia" w:hAnsiTheme="minorEastAsia"/>
                <w:kern w:val="0"/>
                <w:szCs w:val="21"/>
              </w:rPr>
              <w:t>26</w:t>
            </w:r>
          </w:p>
        </w:tc>
        <w:tc>
          <w:tcPr>
            <w:tcW w:w="1370" w:type="dxa"/>
            <w:tcBorders>
              <w:top w:val="single" w:sz="4" w:space="0" w:color="auto"/>
              <w:left w:val="single" w:sz="4" w:space="0" w:color="auto"/>
              <w:bottom w:val="single" w:sz="4" w:space="0" w:color="auto"/>
              <w:right w:val="single" w:sz="4" w:space="0" w:color="auto"/>
            </w:tcBorders>
            <w:vAlign w:val="center"/>
            <w:hideMark/>
          </w:tcPr>
          <w:p w14:paraId="0109BEB0" w14:textId="77777777" w:rsidR="005B349F" w:rsidRPr="00F200F5" w:rsidRDefault="005B349F" w:rsidP="005B349F">
            <w:pPr>
              <w:widowControl/>
              <w:snapToGrid w:val="0"/>
              <w:jc w:val="center"/>
              <w:textAlignment w:val="center"/>
              <w:rPr>
                <w:rFonts w:asciiTheme="minorEastAsia" w:eastAsiaTheme="minorEastAsia" w:hAnsiTheme="minorEastAsia" w:cs="仿宋"/>
                <w:kern w:val="0"/>
                <w:szCs w:val="21"/>
              </w:rPr>
            </w:pPr>
            <w:r w:rsidRPr="00F200F5">
              <w:rPr>
                <w:rFonts w:asciiTheme="minorEastAsia" w:eastAsiaTheme="minorEastAsia" w:hAnsiTheme="minorEastAsia" w:cs="宋体" w:hint="eastAsia"/>
                <w:kern w:val="0"/>
                <w:szCs w:val="21"/>
              </w:rPr>
              <w:t>浦口区</w:t>
            </w:r>
          </w:p>
        </w:tc>
        <w:tc>
          <w:tcPr>
            <w:tcW w:w="0" w:type="auto"/>
            <w:tcBorders>
              <w:top w:val="single" w:sz="4" w:space="0" w:color="auto"/>
              <w:left w:val="single" w:sz="4" w:space="0" w:color="auto"/>
              <w:bottom w:val="single" w:sz="4" w:space="0" w:color="auto"/>
              <w:right w:val="single" w:sz="4" w:space="0" w:color="auto"/>
            </w:tcBorders>
            <w:vAlign w:val="center"/>
            <w:hideMark/>
          </w:tcPr>
          <w:p w14:paraId="6DE51F2E" w14:textId="77777777" w:rsidR="005B349F" w:rsidRPr="00F200F5" w:rsidRDefault="005B349F" w:rsidP="005B349F">
            <w:pPr>
              <w:widowControl/>
              <w:snapToGrid w:val="0"/>
              <w:jc w:val="left"/>
              <w:textAlignment w:val="center"/>
              <w:rPr>
                <w:rFonts w:asciiTheme="minorEastAsia" w:eastAsiaTheme="minorEastAsia" w:hAnsiTheme="minorEastAsia" w:cs="仿宋"/>
                <w:kern w:val="0"/>
                <w:szCs w:val="21"/>
              </w:rPr>
            </w:pPr>
            <w:r w:rsidRPr="00F200F5">
              <w:rPr>
                <w:rFonts w:asciiTheme="minorEastAsia" w:eastAsiaTheme="minorEastAsia" w:hAnsiTheme="minorEastAsia" w:cs="宋体" w:hint="eastAsia"/>
                <w:kern w:val="0"/>
                <w:szCs w:val="21"/>
              </w:rPr>
              <w:t>浩然农场粮油生产及加工能力提升项目</w:t>
            </w:r>
          </w:p>
        </w:tc>
        <w:tc>
          <w:tcPr>
            <w:tcW w:w="0" w:type="auto"/>
            <w:tcBorders>
              <w:top w:val="single" w:sz="4" w:space="0" w:color="auto"/>
              <w:left w:val="single" w:sz="4" w:space="0" w:color="auto"/>
              <w:bottom w:val="single" w:sz="4" w:space="0" w:color="auto"/>
              <w:right w:val="single" w:sz="4" w:space="0" w:color="auto"/>
            </w:tcBorders>
            <w:vAlign w:val="center"/>
            <w:hideMark/>
          </w:tcPr>
          <w:p w14:paraId="09EA1F3A" w14:textId="77777777" w:rsidR="005B349F" w:rsidRPr="00F200F5" w:rsidRDefault="005B349F" w:rsidP="005B349F">
            <w:pPr>
              <w:widowControl/>
              <w:snapToGrid w:val="0"/>
              <w:jc w:val="left"/>
              <w:textAlignment w:val="center"/>
              <w:rPr>
                <w:rFonts w:asciiTheme="minorEastAsia" w:eastAsiaTheme="minorEastAsia" w:hAnsiTheme="minorEastAsia" w:cs="仿宋"/>
                <w:kern w:val="0"/>
                <w:szCs w:val="21"/>
              </w:rPr>
            </w:pPr>
            <w:r w:rsidRPr="00F200F5">
              <w:rPr>
                <w:rFonts w:asciiTheme="minorEastAsia" w:eastAsiaTheme="minorEastAsia" w:hAnsiTheme="minorEastAsia" w:cs="宋体" w:hint="eastAsia"/>
                <w:kern w:val="0"/>
                <w:szCs w:val="21"/>
              </w:rPr>
              <w:t>南京市浦口区陈浩然家庭农场</w:t>
            </w:r>
          </w:p>
        </w:tc>
        <w:tc>
          <w:tcPr>
            <w:tcW w:w="1004" w:type="dxa"/>
            <w:tcBorders>
              <w:top w:val="single" w:sz="4" w:space="0" w:color="auto"/>
              <w:left w:val="single" w:sz="4" w:space="0" w:color="auto"/>
              <w:bottom w:val="single" w:sz="4" w:space="0" w:color="auto"/>
              <w:right w:val="single" w:sz="4" w:space="0" w:color="auto"/>
            </w:tcBorders>
            <w:vAlign w:val="center"/>
            <w:hideMark/>
          </w:tcPr>
          <w:p w14:paraId="75BCA84B" w14:textId="22383D05" w:rsidR="005B349F" w:rsidRPr="00F200F5" w:rsidRDefault="005B349F" w:rsidP="00112126">
            <w:pPr>
              <w:widowControl/>
              <w:snapToGrid w:val="0"/>
              <w:jc w:val="center"/>
              <w:textAlignment w:val="center"/>
              <w:rPr>
                <w:rFonts w:asciiTheme="minorEastAsia" w:eastAsiaTheme="minorEastAsia" w:hAnsiTheme="minorEastAsia" w:cs="仿宋"/>
                <w:kern w:val="0"/>
                <w:szCs w:val="21"/>
              </w:rPr>
            </w:pPr>
            <w:r w:rsidRPr="00F200F5">
              <w:rPr>
                <w:rFonts w:asciiTheme="minorEastAsia" w:eastAsiaTheme="minorEastAsia" w:hAnsiTheme="minorEastAsia"/>
                <w:kern w:val="0"/>
                <w:szCs w:val="21"/>
              </w:rPr>
              <w:t>59.96</w:t>
            </w:r>
          </w:p>
        </w:tc>
        <w:tc>
          <w:tcPr>
            <w:tcW w:w="1178" w:type="dxa"/>
            <w:tcBorders>
              <w:top w:val="single" w:sz="4" w:space="0" w:color="auto"/>
              <w:left w:val="single" w:sz="4" w:space="0" w:color="auto"/>
              <w:bottom w:val="single" w:sz="4" w:space="0" w:color="auto"/>
              <w:right w:val="single" w:sz="4" w:space="0" w:color="auto"/>
            </w:tcBorders>
            <w:vAlign w:val="center"/>
            <w:hideMark/>
          </w:tcPr>
          <w:p w14:paraId="6191363C" w14:textId="6289C02E" w:rsidR="005B349F" w:rsidRPr="00F200F5" w:rsidRDefault="005B349F" w:rsidP="00112126">
            <w:pPr>
              <w:widowControl/>
              <w:snapToGrid w:val="0"/>
              <w:jc w:val="center"/>
              <w:textAlignment w:val="center"/>
              <w:rPr>
                <w:rFonts w:asciiTheme="minorEastAsia" w:eastAsiaTheme="minorEastAsia" w:hAnsiTheme="minorEastAsia" w:cs="仿宋"/>
                <w:kern w:val="0"/>
                <w:szCs w:val="21"/>
              </w:rPr>
            </w:pPr>
            <w:r w:rsidRPr="00F200F5">
              <w:rPr>
                <w:rFonts w:asciiTheme="minorEastAsia" w:eastAsiaTheme="minorEastAsia" w:hAnsiTheme="minorEastAsia"/>
                <w:kern w:val="0"/>
                <w:szCs w:val="21"/>
              </w:rPr>
              <w:t>29.98</w:t>
            </w:r>
          </w:p>
        </w:tc>
        <w:tc>
          <w:tcPr>
            <w:tcW w:w="1276" w:type="dxa"/>
            <w:tcBorders>
              <w:top w:val="single" w:sz="4" w:space="0" w:color="auto"/>
              <w:left w:val="single" w:sz="4" w:space="0" w:color="auto"/>
              <w:bottom w:val="single" w:sz="4" w:space="0" w:color="auto"/>
              <w:right w:val="single" w:sz="4" w:space="0" w:color="auto"/>
            </w:tcBorders>
            <w:vAlign w:val="center"/>
            <w:hideMark/>
          </w:tcPr>
          <w:p w14:paraId="1ADA98B4" w14:textId="77777777" w:rsidR="005B349F" w:rsidRPr="00F200F5" w:rsidRDefault="005B349F" w:rsidP="005B349F">
            <w:pPr>
              <w:widowControl/>
              <w:snapToGrid w:val="0"/>
              <w:jc w:val="center"/>
              <w:textAlignment w:val="center"/>
              <w:rPr>
                <w:rFonts w:asciiTheme="minorEastAsia" w:eastAsiaTheme="minorEastAsia" w:hAnsiTheme="minorEastAsia" w:cs="仿宋"/>
                <w:kern w:val="0"/>
                <w:szCs w:val="21"/>
              </w:rPr>
            </w:pPr>
            <w:r w:rsidRPr="00F200F5">
              <w:rPr>
                <w:rFonts w:asciiTheme="minorEastAsia" w:eastAsiaTheme="minorEastAsia" w:hAnsiTheme="minorEastAsia" w:cs="宋体" w:hint="eastAsia"/>
                <w:kern w:val="0"/>
                <w:szCs w:val="21"/>
              </w:rPr>
              <w:t>未完成</w:t>
            </w:r>
          </w:p>
        </w:tc>
        <w:tc>
          <w:tcPr>
            <w:tcW w:w="1134" w:type="dxa"/>
            <w:tcBorders>
              <w:top w:val="single" w:sz="4" w:space="0" w:color="auto"/>
              <w:left w:val="single" w:sz="4" w:space="0" w:color="auto"/>
              <w:bottom w:val="single" w:sz="4" w:space="0" w:color="auto"/>
              <w:right w:val="single" w:sz="4" w:space="0" w:color="auto"/>
            </w:tcBorders>
            <w:vAlign w:val="center"/>
          </w:tcPr>
          <w:p w14:paraId="4F21035D" w14:textId="77777777" w:rsidR="005B349F" w:rsidRPr="00F200F5" w:rsidRDefault="005B349F" w:rsidP="005B349F">
            <w:pPr>
              <w:autoSpaceDE w:val="0"/>
              <w:snapToGrid w:val="0"/>
              <w:jc w:val="center"/>
              <w:rPr>
                <w:rFonts w:asciiTheme="minorEastAsia" w:eastAsiaTheme="minorEastAsia" w:hAnsiTheme="minorEastAsia" w:cs="仿宋"/>
                <w:szCs w:val="21"/>
              </w:rPr>
            </w:pPr>
          </w:p>
        </w:tc>
      </w:tr>
      <w:tr w:rsidR="00112126" w:rsidRPr="00112126" w14:paraId="72D26563" w14:textId="77777777" w:rsidTr="00112126">
        <w:trPr>
          <w:cantSplit/>
          <w:jc w:val="center"/>
        </w:trPr>
        <w:tc>
          <w:tcPr>
            <w:tcW w:w="0" w:type="auto"/>
            <w:tcBorders>
              <w:top w:val="single" w:sz="4" w:space="0" w:color="auto"/>
              <w:left w:val="single" w:sz="4" w:space="0" w:color="auto"/>
              <w:bottom w:val="single" w:sz="4" w:space="0" w:color="auto"/>
              <w:right w:val="single" w:sz="4" w:space="0" w:color="auto"/>
            </w:tcBorders>
            <w:vAlign w:val="center"/>
            <w:hideMark/>
          </w:tcPr>
          <w:p w14:paraId="29347EAE" w14:textId="77777777" w:rsidR="005B349F" w:rsidRPr="00F200F5" w:rsidRDefault="005B349F" w:rsidP="005B349F">
            <w:pPr>
              <w:widowControl/>
              <w:snapToGrid w:val="0"/>
              <w:jc w:val="center"/>
              <w:textAlignment w:val="center"/>
              <w:rPr>
                <w:rFonts w:asciiTheme="minorEastAsia" w:eastAsiaTheme="minorEastAsia" w:hAnsiTheme="minorEastAsia" w:cs="仿宋"/>
                <w:kern w:val="0"/>
                <w:szCs w:val="21"/>
              </w:rPr>
            </w:pPr>
            <w:r w:rsidRPr="00F200F5">
              <w:rPr>
                <w:rFonts w:asciiTheme="minorEastAsia" w:eastAsiaTheme="minorEastAsia" w:hAnsiTheme="minorEastAsia"/>
                <w:kern w:val="0"/>
                <w:szCs w:val="21"/>
              </w:rPr>
              <w:t>27</w:t>
            </w:r>
          </w:p>
        </w:tc>
        <w:tc>
          <w:tcPr>
            <w:tcW w:w="1370" w:type="dxa"/>
            <w:tcBorders>
              <w:top w:val="single" w:sz="4" w:space="0" w:color="auto"/>
              <w:left w:val="single" w:sz="4" w:space="0" w:color="auto"/>
              <w:bottom w:val="single" w:sz="4" w:space="0" w:color="auto"/>
              <w:right w:val="single" w:sz="4" w:space="0" w:color="auto"/>
            </w:tcBorders>
            <w:vAlign w:val="center"/>
            <w:hideMark/>
          </w:tcPr>
          <w:p w14:paraId="5DECA676" w14:textId="77777777" w:rsidR="005B349F" w:rsidRPr="00F200F5" w:rsidRDefault="005B349F" w:rsidP="005B349F">
            <w:pPr>
              <w:widowControl/>
              <w:snapToGrid w:val="0"/>
              <w:jc w:val="center"/>
              <w:textAlignment w:val="center"/>
              <w:rPr>
                <w:rFonts w:asciiTheme="minorEastAsia" w:eastAsiaTheme="minorEastAsia" w:hAnsiTheme="minorEastAsia" w:cs="仿宋"/>
                <w:kern w:val="0"/>
                <w:szCs w:val="21"/>
              </w:rPr>
            </w:pPr>
            <w:r w:rsidRPr="00F200F5">
              <w:rPr>
                <w:rFonts w:asciiTheme="minorEastAsia" w:eastAsiaTheme="minorEastAsia" w:hAnsiTheme="minorEastAsia" w:cs="宋体" w:hint="eastAsia"/>
                <w:kern w:val="0"/>
                <w:szCs w:val="21"/>
              </w:rPr>
              <w:t>江北新区</w:t>
            </w:r>
          </w:p>
        </w:tc>
        <w:tc>
          <w:tcPr>
            <w:tcW w:w="0" w:type="auto"/>
            <w:tcBorders>
              <w:top w:val="single" w:sz="4" w:space="0" w:color="auto"/>
              <w:left w:val="single" w:sz="4" w:space="0" w:color="auto"/>
              <w:bottom w:val="single" w:sz="4" w:space="0" w:color="auto"/>
              <w:right w:val="single" w:sz="4" w:space="0" w:color="auto"/>
            </w:tcBorders>
            <w:vAlign w:val="center"/>
            <w:hideMark/>
          </w:tcPr>
          <w:p w14:paraId="5ABAE11F" w14:textId="77777777" w:rsidR="005B349F" w:rsidRPr="00F200F5" w:rsidRDefault="005B349F" w:rsidP="005B349F">
            <w:pPr>
              <w:widowControl/>
              <w:snapToGrid w:val="0"/>
              <w:jc w:val="left"/>
              <w:textAlignment w:val="center"/>
              <w:rPr>
                <w:rFonts w:asciiTheme="minorEastAsia" w:eastAsiaTheme="minorEastAsia" w:hAnsiTheme="minorEastAsia" w:cs="仿宋"/>
                <w:kern w:val="0"/>
                <w:szCs w:val="21"/>
              </w:rPr>
            </w:pPr>
            <w:r w:rsidRPr="00F200F5">
              <w:rPr>
                <w:rFonts w:asciiTheme="minorEastAsia" w:eastAsiaTheme="minorEastAsia" w:hAnsiTheme="minorEastAsia" w:cs="宋体" w:hint="eastAsia"/>
                <w:kern w:val="0"/>
                <w:szCs w:val="21"/>
              </w:rPr>
              <w:t>农产品冷库改造项目</w:t>
            </w:r>
          </w:p>
        </w:tc>
        <w:tc>
          <w:tcPr>
            <w:tcW w:w="0" w:type="auto"/>
            <w:tcBorders>
              <w:top w:val="single" w:sz="4" w:space="0" w:color="auto"/>
              <w:left w:val="single" w:sz="4" w:space="0" w:color="auto"/>
              <w:bottom w:val="single" w:sz="4" w:space="0" w:color="auto"/>
              <w:right w:val="single" w:sz="4" w:space="0" w:color="auto"/>
            </w:tcBorders>
            <w:vAlign w:val="center"/>
            <w:hideMark/>
          </w:tcPr>
          <w:p w14:paraId="4E5B3D73" w14:textId="77777777" w:rsidR="005B349F" w:rsidRPr="00F200F5" w:rsidRDefault="005B349F" w:rsidP="005B349F">
            <w:pPr>
              <w:widowControl/>
              <w:snapToGrid w:val="0"/>
              <w:jc w:val="left"/>
              <w:textAlignment w:val="center"/>
              <w:rPr>
                <w:rFonts w:asciiTheme="minorEastAsia" w:eastAsiaTheme="minorEastAsia" w:hAnsiTheme="minorEastAsia" w:cs="仿宋"/>
                <w:kern w:val="0"/>
                <w:szCs w:val="21"/>
              </w:rPr>
            </w:pPr>
            <w:r w:rsidRPr="00F200F5">
              <w:rPr>
                <w:rFonts w:asciiTheme="minorEastAsia" w:eastAsiaTheme="minorEastAsia" w:hAnsiTheme="minorEastAsia" w:cs="宋体" w:hint="eastAsia"/>
                <w:kern w:val="0"/>
                <w:szCs w:val="21"/>
              </w:rPr>
              <w:t>南京苏达农业科技发展有限公司</w:t>
            </w:r>
          </w:p>
        </w:tc>
        <w:tc>
          <w:tcPr>
            <w:tcW w:w="1004" w:type="dxa"/>
            <w:tcBorders>
              <w:top w:val="single" w:sz="4" w:space="0" w:color="auto"/>
              <w:left w:val="single" w:sz="4" w:space="0" w:color="auto"/>
              <w:bottom w:val="single" w:sz="4" w:space="0" w:color="auto"/>
              <w:right w:val="single" w:sz="4" w:space="0" w:color="auto"/>
            </w:tcBorders>
            <w:vAlign w:val="center"/>
            <w:hideMark/>
          </w:tcPr>
          <w:p w14:paraId="1D5140CB" w14:textId="599E9CF8" w:rsidR="005B349F" w:rsidRPr="00F200F5" w:rsidRDefault="005B349F" w:rsidP="00112126">
            <w:pPr>
              <w:widowControl/>
              <w:snapToGrid w:val="0"/>
              <w:jc w:val="center"/>
              <w:textAlignment w:val="center"/>
              <w:rPr>
                <w:rFonts w:asciiTheme="minorEastAsia" w:eastAsiaTheme="minorEastAsia" w:hAnsiTheme="minorEastAsia" w:cs="仿宋"/>
                <w:kern w:val="0"/>
                <w:szCs w:val="21"/>
              </w:rPr>
            </w:pPr>
            <w:r w:rsidRPr="00F200F5">
              <w:rPr>
                <w:rFonts w:asciiTheme="minorEastAsia" w:eastAsiaTheme="minorEastAsia" w:hAnsiTheme="minorEastAsia"/>
                <w:kern w:val="0"/>
                <w:szCs w:val="21"/>
              </w:rPr>
              <w:t>151.88</w:t>
            </w:r>
          </w:p>
        </w:tc>
        <w:tc>
          <w:tcPr>
            <w:tcW w:w="1178" w:type="dxa"/>
            <w:tcBorders>
              <w:top w:val="single" w:sz="4" w:space="0" w:color="auto"/>
              <w:left w:val="single" w:sz="4" w:space="0" w:color="auto"/>
              <w:bottom w:val="single" w:sz="4" w:space="0" w:color="auto"/>
              <w:right w:val="single" w:sz="4" w:space="0" w:color="auto"/>
            </w:tcBorders>
            <w:vAlign w:val="center"/>
            <w:hideMark/>
          </w:tcPr>
          <w:p w14:paraId="512F6152" w14:textId="34F8C464" w:rsidR="005B349F" w:rsidRPr="00F200F5" w:rsidRDefault="005B349F" w:rsidP="00112126">
            <w:pPr>
              <w:widowControl/>
              <w:snapToGrid w:val="0"/>
              <w:jc w:val="center"/>
              <w:textAlignment w:val="center"/>
              <w:rPr>
                <w:rFonts w:asciiTheme="minorEastAsia" w:eastAsiaTheme="minorEastAsia" w:hAnsiTheme="minorEastAsia" w:cs="仿宋"/>
                <w:kern w:val="0"/>
                <w:szCs w:val="21"/>
              </w:rPr>
            </w:pPr>
            <w:r w:rsidRPr="00F200F5">
              <w:rPr>
                <w:rFonts w:asciiTheme="minorEastAsia" w:eastAsiaTheme="minorEastAsia" w:hAnsiTheme="minorEastAsia"/>
                <w:kern w:val="0"/>
                <w:szCs w:val="21"/>
              </w:rPr>
              <w:t>66.00</w:t>
            </w:r>
          </w:p>
        </w:tc>
        <w:tc>
          <w:tcPr>
            <w:tcW w:w="1276" w:type="dxa"/>
            <w:tcBorders>
              <w:top w:val="single" w:sz="4" w:space="0" w:color="auto"/>
              <w:left w:val="single" w:sz="4" w:space="0" w:color="auto"/>
              <w:bottom w:val="single" w:sz="4" w:space="0" w:color="auto"/>
              <w:right w:val="single" w:sz="4" w:space="0" w:color="auto"/>
            </w:tcBorders>
            <w:vAlign w:val="center"/>
            <w:hideMark/>
          </w:tcPr>
          <w:p w14:paraId="21B55BC3" w14:textId="77777777" w:rsidR="005B349F" w:rsidRPr="00F200F5" w:rsidRDefault="005B349F" w:rsidP="005B349F">
            <w:pPr>
              <w:widowControl/>
              <w:snapToGrid w:val="0"/>
              <w:jc w:val="center"/>
              <w:textAlignment w:val="center"/>
              <w:rPr>
                <w:rFonts w:asciiTheme="minorEastAsia" w:eastAsiaTheme="minorEastAsia" w:hAnsiTheme="minorEastAsia" w:cs="仿宋"/>
                <w:kern w:val="0"/>
                <w:szCs w:val="21"/>
              </w:rPr>
            </w:pPr>
            <w:r w:rsidRPr="00F200F5">
              <w:rPr>
                <w:rFonts w:asciiTheme="minorEastAsia" w:eastAsiaTheme="minorEastAsia" w:hAnsiTheme="minorEastAsia" w:cs="宋体" w:hint="eastAsia"/>
                <w:kern w:val="0"/>
                <w:szCs w:val="21"/>
              </w:rPr>
              <w:t>未完成</w:t>
            </w:r>
          </w:p>
        </w:tc>
        <w:tc>
          <w:tcPr>
            <w:tcW w:w="1134" w:type="dxa"/>
            <w:tcBorders>
              <w:top w:val="single" w:sz="4" w:space="0" w:color="auto"/>
              <w:left w:val="single" w:sz="4" w:space="0" w:color="auto"/>
              <w:bottom w:val="single" w:sz="4" w:space="0" w:color="auto"/>
              <w:right w:val="single" w:sz="4" w:space="0" w:color="auto"/>
            </w:tcBorders>
            <w:vAlign w:val="center"/>
          </w:tcPr>
          <w:p w14:paraId="458DFA91" w14:textId="77777777" w:rsidR="005B349F" w:rsidRPr="00F200F5" w:rsidRDefault="005B349F" w:rsidP="005B349F">
            <w:pPr>
              <w:autoSpaceDE w:val="0"/>
              <w:snapToGrid w:val="0"/>
              <w:jc w:val="center"/>
              <w:rPr>
                <w:rFonts w:asciiTheme="minorEastAsia" w:eastAsiaTheme="minorEastAsia" w:hAnsiTheme="minorEastAsia" w:cs="仿宋"/>
                <w:szCs w:val="21"/>
              </w:rPr>
            </w:pPr>
          </w:p>
        </w:tc>
      </w:tr>
      <w:tr w:rsidR="00112126" w:rsidRPr="00112126" w14:paraId="6171CE9C" w14:textId="77777777" w:rsidTr="00112126">
        <w:trPr>
          <w:cantSplit/>
          <w:jc w:val="center"/>
        </w:trPr>
        <w:tc>
          <w:tcPr>
            <w:tcW w:w="0" w:type="auto"/>
            <w:tcBorders>
              <w:top w:val="single" w:sz="4" w:space="0" w:color="auto"/>
              <w:left w:val="single" w:sz="4" w:space="0" w:color="auto"/>
              <w:bottom w:val="single" w:sz="4" w:space="0" w:color="auto"/>
              <w:right w:val="single" w:sz="4" w:space="0" w:color="auto"/>
            </w:tcBorders>
            <w:vAlign w:val="center"/>
            <w:hideMark/>
          </w:tcPr>
          <w:p w14:paraId="0C888991" w14:textId="77777777" w:rsidR="005B349F" w:rsidRPr="00F200F5" w:rsidRDefault="005B349F" w:rsidP="005B349F">
            <w:pPr>
              <w:widowControl/>
              <w:snapToGrid w:val="0"/>
              <w:jc w:val="center"/>
              <w:textAlignment w:val="center"/>
              <w:rPr>
                <w:rFonts w:asciiTheme="minorEastAsia" w:eastAsiaTheme="minorEastAsia" w:hAnsiTheme="minorEastAsia" w:cs="仿宋"/>
                <w:kern w:val="0"/>
                <w:szCs w:val="21"/>
              </w:rPr>
            </w:pPr>
            <w:r w:rsidRPr="00F200F5">
              <w:rPr>
                <w:rFonts w:asciiTheme="minorEastAsia" w:eastAsiaTheme="minorEastAsia" w:hAnsiTheme="minorEastAsia"/>
                <w:kern w:val="0"/>
                <w:szCs w:val="21"/>
              </w:rPr>
              <w:t>28</w:t>
            </w:r>
          </w:p>
        </w:tc>
        <w:tc>
          <w:tcPr>
            <w:tcW w:w="1370" w:type="dxa"/>
            <w:tcBorders>
              <w:top w:val="single" w:sz="4" w:space="0" w:color="auto"/>
              <w:left w:val="single" w:sz="4" w:space="0" w:color="auto"/>
              <w:bottom w:val="single" w:sz="4" w:space="0" w:color="auto"/>
              <w:right w:val="single" w:sz="4" w:space="0" w:color="auto"/>
            </w:tcBorders>
            <w:vAlign w:val="center"/>
            <w:hideMark/>
          </w:tcPr>
          <w:p w14:paraId="6D124A3A" w14:textId="77777777" w:rsidR="005B349F" w:rsidRPr="00F200F5" w:rsidRDefault="005B349F" w:rsidP="005B349F">
            <w:pPr>
              <w:widowControl/>
              <w:snapToGrid w:val="0"/>
              <w:jc w:val="center"/>
              <w:textAlignment w:val="center"/>
              <w:rPr>
                <w:rFonts w:asciiTheme="minorEastAsia" w:eastAsiaTheme="minorEastAsia" w:hAnsiTheme="minorEastAsia" w:cs="仿宋"/>
                <w:kern w:val="0"/>
                <w:szCs w:val="21"/>
              </w:rPr>
            </w:pPr>
            <w:r w:rsidRPr="00F200F5">
              <w:rPr>
                <w:rFonts w:asciiTheme="minorEastAsia" w:eastAsiaTheme="minorEastAsia" w:hAnsiTheme="minorEastAsia" w:cs="宋体" w:hint="eastAsia"/>
                <w:kern w:val="0"/>
                <w:szCs w:val="21"/>
              </w:rPr>
              <w:t>溧水区</w:t>
            </w:r>
          </w:p>
        </w:tc>
        <w:tc>
          <w:tcPr>
            <w:tcW w:w="0" w:type="auto"/>
            <w:tcBorders>
              <w:top w:val="single" w:sz="4" w:space="0" w:color="auto"/>
              <w:left w:val="single" w:sz="4" w:space="0" w:color="auto"/>
              <w:bottom w:val="single" w:sz="4" w:space="0" w:color="auto"/>
              <w:right w:val="single" w:sz="4" w:space="0" w:color="auto"/>
            </w:tcBorders>
            <w:vAlign w:val="center"/>
            <w:hideMark/>
          </w:tcPr>
          <w:p w14:paraId="71B68901" w14:textId="77777777" w:rsidR="005B349F" w:rsidRPr="00F200F5" w:rsidRDefault="005B349F" w:rsidP="005B349F">
            <w:pPr>
              <w:widowControl/>
              <w:snapToGrid w:val="0"/>
              <w:jc w:val="left"/>
              <w:textAlignment w:val="center"/>
              <w:rPr>
                <w:rFonts w:asciiTheme="minorEastAsia" w:eastAsiaTheme="minorEastAsia" w:hAnsiTheme="minorEastAsia" w:cs="仿宋"/>
                <w:kern w:val="0"/>
                <w:szCs w:val="21"/>
              </w:rPr>
            </w:pPr>
            <w:r w:rsidRPr="00F200F5">
              <w:rPr>
                <w:rFonts w:asciiTheme="minorEastAsia" w:eastAsiaTheme="minorEastAsia" w:hAnsiTheme="minorEastAsia" w:cs="宋体" w:hint="eastAsia"/>
                <w:kern w:val="0"/>
                <w:szCs w:val="21"/>
              </w:rPr>
              <w:t>全自动保洁蛋生产线建设</w:t>
            </w:r>
          </w:p>
        </w:tc>
        <w:tc>
          <w:tcPr>
            <w:tcW w:w="0" w:type="auto"/>
            <w:tcBorders>
              <w:top w:val="single" w:sz="4" w:space="0" w:color="auto"/>
              <w:left w:val="single" w:sz="4" w:space="0" w:color="auto"/>
              <w:bottom w:val="single" w:sz="4" w:space="0" w:color="auto"/>
              <w:right w:val="single" w:sz="4" w:space="0" w:color="auto"/>
            </w:tcBorders>
            <w:vAlign w:val="center"/>
            <w:hideMark/>
          </w:tcPr>
          <w:p w14:paraId="02B2E7F9" w14:textId="77777777" w:rsidR="005B349F" w:rsidRPr="00F200F5" w:rsidRDefault="005B349F" w:rsidP="005B349F">
            <w:pPr>
              <w:widowControl/>
              <w:snapToGrid w:val="0"/>
              <w:jc w:val="left"/>
              <w:textAlignment w:val="center"/>
              <w:rPr>
                <w:rFonts w:asciiTheme="minorEastAsia" w:eastAsiaTheme="minorEastAsia" w:hAnsiTheme="minorEastAsia" w:cs="仿宋"/>
                <w:kern w:val="0"/>
                <w:szCs w:val="21"/>
              </w:rPr>
            </w:pPr>
            <w:r w:rsidRPr="00F200F5">
              <w:rPr>
                <w:rFonts w:asciiTheme="minorEastAsia" w:eastAsiaTheme="minorEastAsia" w:hAnsiTheme="minorEastAsia" w:cs="宋体" w:hint="eastAsia"/>
                <w:kern w:val="0"/>
                <w:szCs w:val="21"/>
              </w:rPr>
              <w:t>江苏春神农业科技发展有限公司</w:t>
            </w:r>
          </w:p>
        </w:tc>
        <w:tc>
          <w:tcPr>
            <w:tcW w:w="1004" w:type="dxa"/>
            <w:tcBorders>
              <w:top w:val="single" w:sz="4" w:space="0" w:color="auto"/>
              <w:left w:val="single" w:sz="4" w:space="0" w:color="auto"/>
              <w:bottom w:val="single" w:sz="4" w:space="0" w:color="auto"/>
              <w:right w:val="single" w:sz="4" w:space="0" w:color="auto"/>
            </w:tcBorders>
            <w:vAlign w:val="center"/>
            <w:hideMark/>
          </w:tcPr>
          <w:p w14:paraId="2479F1A2" w14:textId="4692F231" w:rsidR="005B349F" w:rsidRPr="00F200F5" w:rsidRDefault="005B349F" w:rsidP="00112126">
            <w:pPr>
              <w:widowControl/>
              <w:snapToGrid w:val="0"/>
              <w:jc w:val="center"/>
              <w:textAlignment w:val="center"/>
              <w:rPr>
                <w:rFonts w:asciiTheme="minorEastAsia" w:eastAsiaTheme="minorEastAsia" w:hAnsiTheme="minorEastAsia" w:cs="仿宋"/>
                <w:kern w:val="0"/>
                <w:szCs w:val="21"/>
              </w:rPr>
            </w:pPr>
            <w:r w:rsidRPr="00F200F5">
              <w:rPr>
                <w:rFonts w:asciiTheme="minorEastAsia" w:eastAsiaTheme="minorEastAsia" w:hAnsiTheme="minorEastAsia"/>
                <w:kern w:val="0"/>
                <w:szCs w:val="21"/>
              </w:rPr>
              <w:t>170.00</w:t>
            </w:r>
          </w:p>
        </w:tc>
        <w:tc>
          <w:tcPr>
            <w:tcW w:w="1178" w:type="dxa"/>
            <w:tcBorders>
              <w:top w:val="single" w:sz="4" w:space="0" w:color="auto"/>
              <w:left w:val="single" w:sz="4" w:space="0" w:color="auto"/>
              <w:bottom w:val="single" w:sz="4" w:space="0" w:color="auto"/>
              <w:right w:val="single" w:sz="4" w:space="0" w:color="auto"/>
            </w:tcBorders>
            <w:vAlign w:val="center"/>
            <w:hideMark/>
          </w:tcPr>
          <w:p w14:paraId="753793D7" w14:textId="0E620EAE" w:rsidR="005B349F" w:rsidRPr="00F200F5" w:rsidRDefault="005B349F" w:rsidP="00112126">
            <w:pPr>
              <w:widowControl/>
              <w:snapToGrid w:val="0"/>
              <w:jc w:val="center"/>
              <w:textAlignment w:val="center"/>
              <w:rPr>
                <w:rFonts w:asciiTheme="minorEastAsia" w:eastAsiaTheme="minorEastAsia" w:hAnsiTheme="minorEastAsia" w:cs="仿宋"/>
                <w:kern w:val="0"/>
                <w:szCs w:val="21"/>
              </w:rPr>
            </w:pPr>
            <w:r w:rsidRPr="00F200F5">
              <w:rPr>
                <w:rFonts w:asciiTheme="minorEastAsia" w:eastAsiaTheme="minorEastAsia" w:hAnsiTheme="minorEastAsia"/>
                <w:kern w:val="0"/>
                <w:szCs w:val="21"/>
              </w:rPr>
              <w:t>40.00</w:t>
            </w:r>
          </w:p>
        </w:tc>
        <w:tc>
          <w:tcPr>
            <w:tcW w:w="1276" w:type="dxa"/>
            <w:tcBorders>
              <w:top w:val="single" w:sz="4" w:space="0" w:color="auto"/>
              <w:left w:val="single" w:sz="4" w:space="0" w:color="auto"/>
              <w:bottom w:val="single" w:sz="4" w:space="0" w:color="auto"/>
              <w:right w:val="single" w:sz="4" w:space="0" w:color="auto"/>
            </w:tcBorders>
            <w:vAlign w:val="center"/>
            <w:hideMark/>
          </w:tcPr>
          <w:p w14:paraId="702F9497" w14:textId="77777777" w:rsidR="005B349F" w:rsidRPr="00F200F5" w:rsidRDefault="005B349F" w:rsidP="005B349F">
            <w:pPr>
              <w:widowControl/>
              <w:snapToGrid w:val="0"/>
              <w:jc w:val="center"/>
              <w:textAlignment w:val="center"/>
              <w:rPr>
                <w:rFonts w:asciiTheme="minorEastAsia" w:eastAsiaTheme="minorEastAsia" w:hAnsiTheme="minorEastAsia" w:cs="仿宋"/>
                <w:kern w:val="0"/>
                <w:szCs w:val="21"/>
              </w:rPr>
            </w:pPr>
            <w:r w:rsidRPr="00F200F5">
              <w:rPr>
                <w:rFonts w:asciiTheme="minorEastAsia" w:eastAsiaTheme="minorEastAsia" w:hAnsiTheme="minorEastAsia" w:cs="宋体" w:hint="eastAsia"/>
                <w:kern w:val="0"/>
                <w:szCs w:val="21"/>
              </w:rPr>
              <w:t>未完成</w:t>
            </w:r>
          </w:p>
        </w:tc>
        <w:tc>
          <w:tcPr>
            <w:tcW w:w="1134" w:type="dxa"/>
            <w:tcBorders>
              <w:top w:val="single" w:sz="4" w:space="0" w:color="auto"/>
              <w:left w:val="single" w:sz="4" w:space="0" w:color="auto"/>
              <w:bottom w:val="single" w:sz="4" w:space="0" w:color="auto"/>
              <w:right w:val="single" w:sz="4" w:space="0" w:color="auto"/>
            </w:tcBorders>
            <w:vAlign w:val="center"/>
          </w:tcPr>
          <w:p w14:paraId="6C645DDD" w14:textId="77777777" w:rsidR="005B349F" w:rsidRPr="00F200F5" w:rsidRDefault="005B349F" w:rsidP="005B349F">
            <w:pPr>
              <w:autoSpaceDE w:val="0"/>
              <w:snapToGrid w:val="0"/>
              <w:jc w:val="center"/>
              <w:rPr>
                <w:rFonts w:asciiTheme="minorEastAsia" w:eastAsiaTheme="minorEastAsia" w:hAnsiTheme="minorEastAsia" w:cs="仿宋"/>
                <w:szCs w:val="21"/>
              </w:rPr>
            </w:pPr>
          </w:p>
        </w:tc>
      </w:tr>
      <w:tr w:rsidR="00112126" w:rsidRPr="00112126" w14:paraId="3D2A2074" w14:textId="77777777" w:rsidTr="00112126">
        <w:trPr>
          <w:cantSplit/>
          <w:jc w:val="center"/>
        </w:trPr>
        <w:tc>
          <w:tcPr>
            <w:tcW w:w="0" w:type="auto"/>
            <w:tcBorders>
              <w:top w:val="single" w:sz="4" w:space="0" w:color="auto"/>
              <w:left w:val="single" w:sz="4" w:space="0" w:color="auto"/>
              <w:bottom w:val="single" w:sz="4" w:space="0" w:color="auto"/>
              <w:right w:val="single" w:sz="4" w:space="0" w:color="auto"/>
            </w:tcBorders>
            <w:vAlign w:val="center"/>
            <w:hideMark/>
          </w:tcPr>
          <w:p w14:paraId="66102317" w14:textId="77777777" w:rsidR="005B349F" w:rsidRPr="00F200F5" w:rsidRDefault="005B349F" w:rsidP="005B349F">
            <w:pPr>
              <w:widowControl/>
              <w:snapToGrid w:val="0"/>
              <w:jc w:val="center"/>
              <w:textAlignment w:val="center"/>
              <w:rPr>
                <w:rFonts w:asciiTheme="minorEastAsia" w:eastAsiaTheme="minorEastAsia" w:hAnsiTheme="minorEastAsia" w:cs="仿宋"/>
                <w:kern w:val="0"/>
                <w:szCs w:val="21"/>
              </w:rPr>
            </w:pPr>
            <w:r w:rsidRPr="00F200F5">
              <w:rPr>
                <w:rFonts w:asciiTheme="minorEastAsia" w:eastAsiaTheme="minorEastAsia" w:hAnsiTheme="minorEastAsia"/>
                <w:kern w:val="0"/>
                <w:szCs w:val="21"/>
              </w:rPr>
              <w:t>29</w:t>
            </w:r>
          </w:p>
        </w:tc>
        <w:tc>
          <w:tcPr>
            <w:tcW w:w="1370" w:type="dxa"/>
            <w:tcBorders>
              <w:top w:val="single" w:sz="4" w:space="0" w:color="auto"/>
              <w:left w:val="single" w:sz="4" w:space="0" w:color="auto"/>
              <w:bottom w:val="single" w:sz="4" w:space="0" w:color="auto"/>
              <w:right w:val="single" w:sz="4" w:space="0" w:color="auto"/>
            </w:tcBorders>
            <w:vAlign w:val="center"/>
            <w:hideMark/>
          </w:tcPr>
          <w:p w14:paraId="141F2331" w14:textId="77777777" w:rsidR="005B349F" w:rsidRPr="00F200F5" w:rsidRDefault="005B349F" w:rsidP="005B349F">
            <w:pPr>
              <w:widowControl/>
              <w:snapToGrid w:val="0"/>
              <w:jc w:val="center"/>
              <w:textAlignment w:val="center"/>
              <w:rPr>
                <w:rFonts w:asciiTheme="minorEastAsia" w:eastAsiaTheme="minorEastAsia" w:hAnsiTheme="minorEastAsia" w:cs="仿宋"/>
                <w:kern w:val="0"/>
                <w:szCs w:val="21"/>
              </w:rPr>
            </w:pPr>
            <w:r w:rsidRPr="00F200F5">
              <w:rPr>
                <w:rFonts w:asciiTheme="minorEastAsia" w:eastAsiaTheme="minorEastAsia" w:hAnsiTheme="minorEastAsia" w:cs="宋体" w:hint="eastAsia"/>
                <w:kern w:val="0"/>
                <w:szCs w:val="21"/>
              </w:rPr>
              <w:t>溧水区</w:t>
            </w:r>
          </w:p>
        </w:tc>
        <w:tc>
          <w:tcPr>
            <w:tcW w:w="0" w:type="auto"/>
            <w:tcBorders>
              <w:top w:val="single" w:sz="4" w:space="0" w:color="auto"/>
              <w:left w:val="single" w:sz="4" w:space="0" w:color="auto"/>
              <w:bottom w:val="single" w:sz="4" w:space="0" w:color="auto"/>
              <w:right w:val="single" w:sz="4" w:space="0" w:color="auto"/>
            </w:tcBorders>
            <w:vAlign w:val="center"/>
            <w:hideMark/>
          </w:tcPr>
          <w:p w14:paraId="0995CF9E" w14:textId="77777777" w:rsidR="005B349F" w:rsidRPr="00F200F5" w:rsidRDefault="005B349F" w:rsidP="005B349F">
            <w:pPr>
              <w:widowControl/>
              <w:snapToGrid w:val="0"/>
              <w:jc w:val="left"/>
              <w:textAlignment w:val="center"/>
              <w:rPr>
                <w:rFonts w:asciiTheme="minorEastAsia" w:eastAsiaTheme="minorEastAsia" w:hAnsiTheme="minorEastAsia" w:cs="仿宋"/>
                <w:kern w:val="0"/>
                <w:szCs w:val="21"/>
              </w:rPr>
            </w:pPr>
            <w:r w:rsidRPr="00F200F5">
              <w:rPr>
                <w:rFonts w:asciiTheme="minorEastAsia" w:eastAsiaTheme="minorEastAsia" w:hAnsiTheme="minorEastAsia" w:cs="宋体" w:hint="eastAsia"/>
                <w:kern w:val="0"/>
                <w:szCs w:val="21"/>
              </w:rPr>
              <w:t>果蔬粉加工技术装备升级改造项目</w:t>
            </w:r>
          </w:p>
        </w:tc>
        <w:tc>
          <w:tcPr>
            <w:tcW w:w="0" w:type="auto"/>
            <w:tcBorders>
              <w:top w:val="single" w:sz="4" w:space="0" w:color="auto"/>
              <w:left w:val="single" w:sz="4" w:space="0" w:color="auto"/>
              <w:bottom w:val="single" w:sz="4" w:space="0" w:color="auto"/>
              <w:right w:val="single" w:sz="4" w:space="0" w:color="auto"/>
            </w:tcBorders>
            <w:vAlign w:val="center"/>
            <w:hideMark/>
          </w:tcPr>
          <w:p w14:paraId="534A9872" w14:textId="77777777" w:rsidR="005B349F" w:rsidRPr="00F200F5" w:rsidRDefault="005B349F" w:rsidP="005B349F">
            <w:pPr>
              <w:widowControl/>
              <w:snapToGrid w:val="0"/>
              <w:jc w:val="left"/>
              <w:textAlignment w:val="center"/>
              <w:rPr>
                <w:rFonts w:asciiTheme="minorEastAsia" w:eastAsiaTheme="minorEastAsia" w:hAnsiTheme="minorEastAsia" w:cs="仿宋"/>
                <w:kern w:val="0"/>
                <w:szCs w:val="21"/>
              </w:rPr>
            </w:pPr>
            <w:r w:rsidRPr="00F200F5">
              <w:rPr>
                <w:rFonts w:asciiTheme="minorEastAsia" w:eastAsiaTheme="minorEastAsia" w:hAnsiTheme="minorEastAsia" w:cs="宋体" w:hint="eastAsia"/>
                <w:kern w:val="0"/>
                <w:szCs w:val="21"/>
              </w:rPr>
              <w:t>南京泽朗生物科技有限公司</w:t>
            </w:r>
          </w:p>
        </w:tc>
        <w:tc>
          <w:tcPr>
            <w:tcW w:w="1004" w:type="dxa"/>
            <w:tcBorders>
              <w:top w:val="single" w:sz="4" w:space="0" w:color="auto"/>
              <w:left w:val="single" w:sz="4" w:space="0" w:color="auto"/>
              <w:bottom w:val="single" w:sz="4" w:space="0" w:color="auto"/>
              <w:right w:val="single" w:sz="4" w:space="0" w:color="auto"/>
            </w:tcBorders>
            <w:vAlign w:val="center"/>
            <w:hideMark/>
          </w:tcPr>
          <w:p w14:paraId="6FC72228" w14:textId="62D9EA9F" w:rsidR="005B349F" w:rsidRPr="00F200F5" w:rsidRDefault="005B349F" w:rsidP="00112126">
            <w:pPr>
              <w:widowControl/>
              <w:snapToGrid w:val="0"/>
              <w:jc w:val="center"/>
              <w:textAlignment w:val="center"/>
              <w:rPr>
                <w:rFonts w:asciiTheme="minorEastAsia" w:eastAsiaTheme="minorEastAsia" w:hAnsiTheme="minorEastAsia" w:cs="仿宋"/>
                <w:kern w:val="0"/>
                <w:szCs w:val="21"/>
              </w:rPr>
            </w:pPr>
            <w:r w:rsidRPr="00F200F5">
              <w:rPr>
                <w:rFonts w:asciiTheme="minorEastAsia" w:eastAsiaTheme="minorEastAsia" w:hAnsiTheme="minorEastAsia"/>
                <w:kern w:val="0"/>
                <w:szCs w:val="21"/>
              </w:rPr>
              <w:t>85.00</w:t>
            </w:r>
          </w:p>
        </w:tc>
        <w:tc>
          <w:tcPr>
            <w:tcW w:w="1178" w:type="dxa"/>
            <w:tcBorders>
              <w:top w:val="single" w:sz="4" w:space="0" w:color="auto"/>
              <w:left w:val="single" w:sz="4" w:space="0" w:color="auto"/>
              <w:bottom w:val="single" w:sz="4" w:space="0" w:color="auto"/>
              <w:right w:val="single" w:sz="4" w:space="0" w:color="auto"/>
            </w:tcBorders>
            <w:vAlign w:val="center"/>
            <w:hideMark/>
          </w:tcPr>
          <w:p w14:paraId="45764314" w14:textId="5D0AC58E" w:rsidR="005B349F" w:rsidRPr="00F200F5" w:rsidRDefault="005B349F" w:rsidP="00112126">
            <w:pPr>
              <w:widowControl/>
              <w:snapToGrid w:val="0"/>
              <w:jc w:val="center"/>
              <w:textAlignment w:val="center"/>
              <w:rPr>
                <w:rFonts w:asciiTheme="minorEastAsia" w:eastAsiaTheme="minorEastAsia" w:hAnsiTheme="minorEastAsia" w:cs="仿宋"/>
                <w:kern w:val="0"/>
                <w:szCs w:val="21"/>
              </w:rPr>
            </w:pPr>
            <w:r w:rsidRPr="00F200F5">
              <w:rPr>
                <w:rFonts w:asciiTheme="minorEastAsia" w:eastAsiaTheme="minorEastAsia" w:hAnsiTheme="minorEastAsia"/>
                <w:kern w:val="0"/>
                <w:szCs w:val="21"/>
              </w:rPr>
              <w:t>35.00</w:t>
            </w:r>
          </w:p>
        </w:tc>
        <w:tc>
          <w:tcPr>
            <w:tcW w:w="1276" w:type="dxa"/>
            <w:tcBorders>
              <w:top w:val="single" w:sz="4" w:space="0" w:color="auto"/>
              <w:left w:val="single" w:sz="4" w:space="0" w:color="auto"/>
              <w:bottom w:val="single" w:sz="4" w:space="0" w:color="auto"/>
              <w:right w:val="single" w:sz="4" w:space="0" w:color="auto"/>
            </w:tcBorders>
            <w:vAlign w:val="center"/>
            <w:hideMark/>
          </w:tcPr>
          <w:p w14:paraId="64F83B7E" w14:textId="77777777" w:rsidR="005B349F" w:rsidRPr="00F200F5" w:rsidRDefault="005B349F" w:rsidP="005B349F">
            <w:pPr>
              <w:widowControl/>
              <w:snapToGrid w:val="0"/>
              <w:jc w:val="center"/>
              <w:textAlignment w:val="center"/>
              <w:rPr>
                <w:rFonts w:asciiTheme="minorEastAsia" w:eastAsiaTheme="minorEastAsia" w:hAnsiTheme="minorEastAsia" w:cs="仿宋"/>
                <w:kern w:val="0"/>
                <w:szCs w:val="21"/>
              </w:rPr>
            </w:pPr>
            <w:r w:rsidRPr="00F200F5">
              <w:rPr>
                <w:rFonts w:asciiTheme="minorEastAsia" w:eastAsiaTheme="minorEastAsia" w:hAnsiTheme="minorEastAsia" w:cs="宋体" w:hint="eastAsia"/>
                <w:kern w:val="0"/>
                <w:szCs w:val="21"/>
              </w:rPr>
              <w:t>未完成</w:t>
            </w:r>
          </w:p>
        </w:tc>
        <w:tc>
          <w:tcPr>
            <w:tcW w:w="1134" w:type="dxa"/>
            <w:tcBorders>
              <w:top w:val="single" w:sz="4" w:space="0" w:color="auto"/>
              <w:left w:val="single" w:sz="4" w:space="0" w:color="auto"/>
              <w:bottom w:val="single" w:sz="4" w:space="0" w:color="auto"/>
              <w:right w:val="single" w:sz="4" w:space="0" w:color="auto"/>
            </w:tcBorders>
            <w:vAlign w:val="center"/>
          </w:tcPr>
          <w:p w14:paraId="220F39D3" w14:textId="77777777" w:rsidR="005B349F" w:rsidRPr="00F200F5" w:rsidRDefault="005B349F" w:rsidP="005B349F">
            <w:pPr>
              <w:autoSpaceDE w:val="0"/>
              <w:snapToGrid w:val="0"/>
              <w:jc w:val="center"/>
              <w:rPr>
                <w:rFonts w:asciiTheme="minorEastAsia" w:eastAsiaTheme="minorEastAsia" w:hAnsiTheme="minorEastAsia" w:cs="仿宋"/>
                <w:szCs w:val="21"/>
              </w:rPr>
            </w:pPr>
          </w:p>
        </w:tc>
      </w:tr>
      <w:tr w:rsidR="00112126" w:rsidRPr="00112126" w14:paraId="690AE64A" w14:textId="77777777" w:rsidTr="00112126">
        <w:trPr>
          <w:cantSplit/>
          <w:jc w:val="center"/>
        </w:trPr>
        <w:tc>
          <w:tcPr>
            <w:tcW w:w="0" w:type="auto"/>
            <w:tcBorders>
              <w:top w:val="single" w:sz="4" w:space="0" w:color="auto"/>
              <w:left w:val="single" w:sz="4" w:space="0" w:color="auto"/>
              <w:bottom w:val="single" w:sz="4" w:space="0" w:color="auto"/>
              <w:right w:val="single" w:sz="4" w:space="0" w:color="auto"/>
            </w:tcBorders>
            <w:vAlign w:val="center"/>
            <w:hideMark/>
          </w:tcPr>
          <w:p w14:paraId="142BE2F3" w14:textId="77777777" w:rsidR="005B349F" w:rsidRPr="00F200F5" w:rsidRDefault="005B349F" w:rsidP="005B349F">
            <w:pPr>
              <w:widowControl/>
              <w:snapToGrid w:val="0"/>
              <w:jc w:val="center"/>
              <w:textAlignment w:val="center"/>
              <w:rPr>
                <w:rFonts w:asciiTheme="minorEastAsia" w:eastAsiaTheme="minorEastAsia" w:hAnsiTheme="minorEastAsia" w:cs="仿宋"/>
                <w:kern w:val="0"/>
                <w:szCs w:val="21"/>
              </w:rPr>
            </w:pPr>
            <w:r w:rsidRPr="00F200F5">
              <w:rPr>
                <w:rFonts w:asciiTheme="minorEastAsia" w:eastAsiaTheme="minorEastAsia" w:hAnsiTheme="minorEastAsia"/>
                <w:kern w:val="0"/>
                <w:szCs w:val="21"/>
              </w:rPr>
              <w:t>30</w:t>
            </w:r>
          </w:p>
        </w:tc>
        <w:tc>
          <w:tcPr>
            <w:tcW w:w="1370" w:type="dxa"/>
            <w:tcBorders>
              <w:top w:val="single" w:sz="4" w:space="0" w:color="auto"/>
              <w:left w:val="single" w:sz="4" w:space="0" w:color="auto"/>
              <w:bottom w:val="single" w:sz="4" w:space="0" w:color="auto"/>
              <w:right w:val="single" w:sz="4" w:space="0" w:color="auto"/>
            </w:tcBorders>
            <w:vAlign w:val="center"/>
            <w:hideMark/>
          </w:tcPr>
          <w:p w14:paraId="72AE51D3" w14:textId="77777777" w:rsidR="005B349F" w:rsidRPr="00F200F5" w:rsidRDefault="005B349F" w:rsidP="005B349F">
            <w:pPr>
              <w:widowControl/>
              <w:snapToGrid w:val="0"/>
              <w:jc w:val="center"/>
              <w:textAlignment w:val="center"/>
              <w:rPr>
                <w:rFonts w:asciiTheme="minorEastAsia" w:eastAsiaTheme="minorEastAsia" w:hAnsiTheme="minorEastAsia" w:cs="仿宋"/>
                <w:kern w:val="0"/>
                <w:szCs w:val="21"/>
              </w:rPr>
            </w:pPr>
            <w:r w:rsidRPr="00F200F5">
              <w:rPr>
                <w:rFonts w:asciiTheme="minorEastAsia" w:eastAsiaTheme="minorEastAsia" w:hAnsiTheme="minorEastAsia" w:cs="宋体" w:hint="eastAsia"/>
                <w:kern w:val="0"/>
                <w:szCs w:val="21"/>
              </w:rPr>
              <w:t>溧水区</w:t>
            </w:r>
          </w:p>
        </w:tc>
        <w:tc>
          <w:tcPr>
            <w:tcW w:w="0" w:type="auto"/>
            <w:tcBorders>
              <w:top w:val="single" w:sz="4" w:space="0" w:color="auto"/>
              <w:left w:val="single" w:sz="4" w:space="0" w:color="auto"/>
              <w:bottom w:val="single" w:sz="4" w:space="0" w:color="auto"/>
              <w:right w:val="single" w:sz="4" w:space="0" w:color="auto"/>
            </w:tcBorders>
            <w:vAlign w:val="center"/>
            <w:hideMark/>
          </w:tcPr>
          <w:p w14:paraId="24860BC8" w14:textId="77777777" w:rsidR="005B349F" w:rsidRPr="00F200F5" w:rsidRDefault="005B349F" w:rsidP="005B349F">
            <w:pPr>
              <w:widowControl/>
              <w:snapToGrid w:val="0"/>
              <w:jc w:val="left"/>
              <w:textAlignment w:val="center"/>
              <w:rPr>
                <w:rFonts w:asciiTheme="minorEastAsia" w:eastAsiaTheme="minorEastAsia" w:hAnsiTheme="minorEastAsia" w:cs="仿宋"/>
                <w:kern w:val="0"/>
                <w:szCs w:val="21"/>
              </w:rPr>
            </w:pPr>
            <w:r w:rsidRPr="00F200F5">
              <w:rPr>
                <w:rFonts w:asciiTheme="minorEastAsia" w:eastAsiaTheme="minorEastAsia" w:hAnsiTheme="minorEastAsia"/>
                <w:kern w:val="0"/>
                <w:szCs w:val="21"/>
              </w:rPr>
              <w:t>2025</w:t>
            </w:r>
            <w:r w:rsidRPr="00F200F5">
              <w:rPr>
                <w:rFonts w:asciiTheme="minorEastAsia" w:eastAsiaTheme="minorEastAsia" w:hAnsiTheme="minorEastAsia" w:cs="宋体" w:hint="eastAsia"/>
                <w:kern w:val="0"/>
                <w:szCs w:val="21"/>
              </w:rPr>
              <w:t>年</w:t>
            </w:r>
            <w:proofErr w:type="gramStart"/>
            <w:r w:rsidRPr="00F200F5">
              <w:rPr>
                <w:rFonts w:asciiTheme="minorEastAsia" w:eastAsiaTheme="minorEastAsia" w:hAnsiTheme="minorEastAsia" w:cs="宋体" w:hint="eastAsia"/>
                <w:kern w:val="0"/>
                <w:szCs w:val="21"/>
              </w:rPr>
              <w:t>白马双吉</w:t>
            </w:r>
            <w:proofErr w:type="gramEnd"/>
            <w:r w:rsidRPr="00F200F5">
              <w:rPr>
                <w:rFonts w:asciiTheme="minorEastAsia" w:eastAsiaTheme="minorEastAsia" w:hAnsiTheme="minorEastAsia" w:cs="宋体" w:hint="eastAsia"/>
                <w:kern w:val="0"/>
                <w:szCs w:val="21"/>
              </w:rPr>
              <w:t>新建新品饮料生产线</w:t>
            </w:r>
          </w:p>
        </w:tc>
        <w:tc>
          <w:tcPr>
            <w:tcW w:w="0" w:type="auto"/>
            <w:tcBorders>
              <w:top w:val="single" w:sz="4" w:space="0" w:color="auto"/>
              <w:left w:val="single" w:sz="4" w:space="0" w:color="auto"/>
              <w:bottom w:val="single" w:sz="4" w:space="0" w:color="auto"/>
              <w:right w:val="single" w:sz="4" w:space="0" w:color="auto"/>
            </w:tcBorders>
            <w:vAlign w:val="center"/>
            <w:hideMark/>
          </w:tcPr>
          <w:p w14:paraId="457EC282" w14:textId="77777777" w:rsidR="005B349F" w:rsidRPr="00F200F5" w:rsidRDefault="005B349F" w:rsidP="005B349F">
            <w:pPr>
              <w:widowControl/>
              <w:snapToGrid w:val="0"/>
              <w:jc w:val="left"/>
              <w:textAlignment w:val="center"/>
              <w:rPr>
                <w:rFonts w:asciiTheme="minorEastAsia" w:eastAsiaTheme="minorEastAsia" w:hAnsiTheme="minorEastAsia" w:cs="仿宋"/>
                <w:kern w:val="0"/>
                <w:szCs w:val="21"/>
              </w:rPr>
            </w:pPr>
            <w:r w:rsidRPr="00F200F5">
              <w:rPr>
                <w:rFonts w:asciiTheme="minorEastAsia" w:eastAsiaTheme="minorEastAsia" w:hAnsiTheme="minorEastAsia" w:cs="宋体" w:hint="eastAsia"/>
                <w:kern w:val="0"/>
                <w:szCs w:val="21"/>
              </w:rPr>
              <w:t>南京双吉农业发展有限公司</w:t>
            </w:r>
          </w:p>
        </w:tc>
        <w:tc>
          <w:tcPr>
            <w:tcW w:w="1004" w:type="dxa"/>
            <w:tcBorders>
              <w:top w:val="single" w:sz="4" w:space="0" w:color="auto"/>
              <w:left w:val="single" w:sz="4" w:space="0" w:color="auto"/>
              <w:bottom w:val="single" w:sz="4" w:space="0" w:color="auto"/>
              <w:right w:val="single" w:sz="4" w:space="0" w:color="auto"/>
            </w:tcBorders>
            <w:vAlign w:val="center"/>
            <w:hideMark/>
          </w:tcPr>
          <w:p w14:paraId="2AF8E0AD" w14:textId="0149B2BB" w:rsidR="005B349F" w:rsidRPr="00F200F5" w:rsidRDefault="005B349F" w:rsidP="00112126">
            <w:pPr>
              <w:widowControl/>
              <w:snapToGrid w:val="0"/>
              <w:jc w:val="center"/>
              <w:textAlignment w:val="center"/>
              <w:rPr>
                <w:rFonts w:asciiTheme="minorEastAsia" w:eastAsiaTheme="minorEastAsia" w:hAnsiTheme="minorEastAsia" w:cs="仿宋"/>
                <w:kern w:val="0"/>
                <w:szCs w:val="21"/>
              </w:rPr>
            </w:pPr>
            <w:r w:rsidRPr="00F200F5">
              <w:rPr>
                <w:rFonts w:asciiTheme="minorEastAsia" w:eastAsiaTheme="minorEastAsia" w:hAnsiTheme="minorEastAsia"/>
                <w:kern w:val="0"/>
                <w:szCs w:val="21"/>
              </w:rPr>
              <w:t>75.00</w:t>
            </w:r>
          </w:p>
        </w:tc>
        <w:tc>
          <w:tcPr>
            <w:tcW w:w="1178" w:type="dxa"/>
            <w:tcBorders>
              <w:top w:val="single" w:sz="4" w:space="0" w:color="auto"/>
              <w:left w:val="single" w:sz="4" w:space="0" w:color="auto"/>
              <w:bottom w:val="single" w:sz="4" w:space="0" w:color="auto"/>
              <w:right w:val="single" w:sz="4" w:space="0" w:color="auto"/>
            </w:tcBorders>
            <w:vAlign w:val="center"/>
            <w:hideMark/>
          </w:tcPr>
          <w:p w14:paraId="28D01275" w14:textId="035A50C2" w:rsidR="005B349F" w:rsidRPr="00F200F5" w:rsidRDefault="005B349F" w:rsidP="00112126">
            <w:pPr>
              <w:widowControl/>
              <w:snapToGrid w:val="0"/>
              <w:jc w:val="center"/>
              <w:textAlignment w:val="center"/>
              <w:rPr>
                <w:rFonts w:asciiTheme="minorEastAsia" w:eastAsiaTheme="minorEastAsia" w:hAnsiTheme="minorEastAsia" w:cs="仿宋"/>
                <w:kern w:val="0"/>
                <w:szCs w:val="21"/>
              </w:rPr>
            </w:pPr>
            <w:r w:rsidRPr="00F200F5">
              <w:rPr>
                <w:rFonts w:asciiTheme="minorEastAsia" w:eastAsiaTheme="minorEastAsia" w:hAnsiTheme="minorEastAsia"/>
                <w:kern w:val="0"/>
                <w:szCs w:val="21"/>
              </w:rPr>
              <w:t>75.0000</w:t>
            </w:r>
          </w:p>
        </w:tc>
        <w:tc>
          <w:tcPr>
            <w:tcW w:w="1276" w:type="dxa"/>
            <w:tcBorders>
              <w:top w:val="single" w:sz="4" w:space="0" w:color="auto"/>
              <w:left w:val="single" w:sz="4" w:space="0" w:color="auto"/>
              <w:bottom w:val="single" w:sz="4" w:space="0" w:color="auto"/>
              <w:right w:val="single" w:sz="4" w:space="0" w:color="auto"/>
            </w:tcBorders>
            <w:vAlign w:val="center"/>
            <w:hideMark/>
          </w:tcPr>
          <w:p w14:paraId="5160E287" w14:textId="77777777" w:rsidR="005B349F" w:rsidRPr="00F200F5" w:rsidRDefault="005B349F" w:rsidP="005B349F">
            <w:pPr>
              <w:widowControl/>
              <w:snapToGrid w:val="0"/>
              <w:jc w:val="center"/>
              <w:textAlignment w:val="center"/>
              <w:rPr>
                <w:rFonts w:asciiTheme="minorEastAsia" w:eastAsiaTheme="minorEastAsia" w:hAnsiTheme="minorEastAsia" w:cs="仿宋"/>
                <w:kern w:val="0"/>
                <w:szCs w:val="21"/>
              </w:rPr>
            </w:pPr>
            <w:r w:rsidRPr="00F200F5">
              <w:rPr>
                <w:rFonts w:asciiTheme="minorEastAsia" w:eastAsiaTheme="minorEastAsia" w:hAnsiTheme="minorEastAsia" w:cs="宋体" w:hint="eastAsia"/>
                <w:kern w:val="0"/>
                <w:szCs w:val="21"/>
              </w:rPr>
              <w:t>未完成</w:t>
            </w:r>
          </w:p>
        </w:tc>
        <w:tc>
          <w:tcPr>
            <w:tcW w:w="1134" w:type="dxa"/>
            <w:tcBorders>
              <w:top w:val="single" w:sz="4" w:space="0" w:color="auto"/>
              <w:left w:val="single" w:sz="4" w:space="0" w:color="auto"/>
              <w:bottom w:val="single" w:sz="4" w:space="0" w:color="auto"/>
              <w:right w:val="single" w:sz="4" w:space="0" w:color="auto"/>
            </w:tcBorders>
            <w:vAlign w:val="center"/>
          </w:tcPr>
          <w:p w14:paraId="0CDF2E96" w14:textId="77777777" w:rsidR="005B349F" w:rsidRPr="00F200F5" w:rsidRDefault="005B349F" w:rsidP="005B349F">
            <w:pPr>
              <w:autoSpaceDE w:val="0"/>
              <w:snapToGrid w:val="0"/>
              <w:jc w:val="center"/>
              <w:rPr>
                <w:rFonts w:asciiTheme="minorEastAsia" w:eastAsiaTheme="minorEastAsia" w:hAnsiTheme="minorEastAsia" w:cs="仿宋"/>
                <w:szCs w:val="21"/>
              </w:rPr>
            </w:pPr>
          </w:p>
        </w:tc>
      </w:tr>
      <w:tr w:rsidR="00112126" w:rsidRPr="00112126" w14:paraId="6AB53720" w14:textId="77777777" w:rsidTr="00112126">
        <w:trPr>
          <w:cantSplit/>
          <w:trHeight w:val="574"/>
          <w:jc w:val="center"/>
        </w:trPr>
        <w:tc>
          <w:tcPr>
            <w:tcW w:w="1970" w:type="dxa"/>
            <w:gridSpan w:val="2"/>
            <w:tcBorders>
              <w:top w:val="single" w:sz="4" w:space="0" w:color="auto"/>
              <w:left w:val="single" w:sz="4" w:space="0" w:color="auto"/>
              <w:bottom w:val="single" w:sz="4" w:space="0" w:color="auto"/>
              <w:right w:val="single" w:sz="4" w:space="0" w:color="auto"/>
            </w:tcBorders>
            <w:vAlign w:val="center"/>
            <w:hideMark/>
          </w:tcPr>
          <w:p w14:paraId="62318EC1" w14:textId="77777777" w:rsidR="005B349F" w:rsidRPr="00F200F5" w:rsidRDefault="005B349F" w:rsidP="005B349F">
            <w:pPr>
              <w:widowControl/>
              <w:snapToGrid w:val="0"/>
              <w:jc w:val="center"/>
              <w:textAlignment w:val="center"/>
              <w:rPr>
                <w:rFonts w:asciiTheme="minorEastAsia" w:eastAsiaTheme="minorEastAsia" w:hAnsiTheme="minorEastAsia" w:cs="仿宋"/>
                <w:b/>
                <w:bCs/>
                <w:kern w:val="0"/>
                <w:szCs w:val="21"/>
              </w:rPr>
            </w:pPr>
            <w:r w:rsidRPr="00F200F5">
              <w:rPr>
                <w:rFonts w:asciiTheme="minorEastAsia" w:eastAsiaTheme="minorEastAsia" w:hAnsiTheme="minorEastAsia" w:cs="宋体" w:hint="eastAsia"/>
                <w:b/>
                <w:bCs/>
                <w:kern w:val="0"/>
                <w:szCs w:val="21"/>
              </w:rPr>
              <w:t>合计</w:t>
            </w:r>
          </w:p>
        </w:tc>
        <w:tc>
          <w:tcPr>
            <w:tcW w:w="1988" w:type="dxa"/>
            <w:tcBorders>
              <w:top w:val="single" w:sz="4" w:space="0" w:color="auto"/>
              <w:left w:val="single" w:sz="4" w:space="0" w:color="auto"/>
              <w:bottom w:val="single" w:sz="4" w:space="0" w:color="auto"/>
              <w:right w:val="single" w:sz="4" w:space="0" w:color="auto"/>
            </w:tcBorders>
            <w:vAlign w:val="center"/>
          </w:tcPr>
          <w:p w14:paraId="223E7535" w14:textId="77777777" w:rsidR="005B349F" w:rsidRPr="00F200F5" w:rsidRDefault="005B349F" w:rsidP="005B349F">
            <w:pPr>
              <w:widowControl/>
              <w:snapToGrid w:val="0"/>
              <w:jc w:val="center"/>
              <w:textAlignment w:val="center"/>
              <w:rPr>
                <w:rFonts w:asciiTheme="minorEastAsia" w:eastAsiaTheme="minorEastAsia" w:hAnsiTheme="minorEastAsia" w:cs="仿宋"/>
                <w:b/>
                <w:bCs/>
                <w:kern w:val="0"/>
                <w:szCs w:val="21"/>
              </w:rPr>
            </w:pPr>
          </w:p>
        </w:tc>
        <w:tc>
          <w:tcPr>
            <w:tcW w:w="1750" w:type="dxa"/>
            <w:tcBorders>
              <w:top w:val="single" w:sz="4" w:space="0" w:color="auto"/>
              <w:left w:val="single" w:sz="4" w:space="0" w:color="auto"/>
              <w:bottom w:val="single" w:sz="4" w:space="0" w:color="auto"/>
              <w:right w:val="single" w:sz="4" w:space="0" w:color="auto"/>
            </w:tcBorders>
            <w:vAlign w:val="center"/>
          </w:tcPr>
          <w:p w14:paraId="512325BB" w14:textId="77777777" w:rsidR="005B349F" w:rsidRPr="00F200F5" w:rsidRDefault="005B349F" w:rsidP="00112126">
            <w:pPr>
              <w:widowControl/>
              <w:snapToGrid w:val="0"/>
              <w:jc w:val="center"/>
              <w:textAlignment w:val="center"/>
              <w:rPr>
                <w:rFonts w:asciiTheme="minorEastAsia" w:eastAsiaTheme="minorEastAsia" w:hAnsiTheme="minorEastAsia" w:cs="仿宋"/>
                <w:b/>
                <w:bCs/>
                <w:kern w:val="0"/>
                <w:szCs w:val="21"/>
              </w:rPr>
            </w:pPr>
          </w:p>
        </w:tc>
        <w:tc>
          <w:tcPr>
            <w:tcW w:w="1004" w:type="dxa"/>
            <w:tcBorders>
              <w:top w:val="single" w:sz="4" w:space="0" w:color="auto"/>
              <w:left w:val="single" w:sz="4" w:space="0" w:color="auto"/>
              <w:bottom w:val="single" w:sz="4" w:space="0" w:color="auto"/>
              <w:right w:val="single" w:sz="4" w:space="0" w:color="auto"/>
            </w:tcBorders>
            <w:vAlign w:val="center"/>
            <w:hideMark/>
          </w:tcPr>
          <w:p w14:paraId="4C6B489B" w14:textId="3AD8C505" w:rsidR="005B349F" w:rsidRPr="00F200F5" w:rsidRDefault="005B349F" w:rsidP="00112126">
            <w:pPr>
              <w:widowControl/>
              <w:snapToGrid w:val="0"/>
              <w:jc w:val="center"/>
              <w:textAlignment w:val="center"/>
              <w:rPr>
                <w:rFonts w:asciiTheme="minorEastAsia" w:eastAsiaTheme="minorEastAsia" w:hAnsiTheme="minorEastAsia" w:cs="仿宋"/>
                <w:b/>
                <w:bCs/>
                <w:kern w:val="0"/>
                <w:szCs w:val="21"/>
              </w:rPr>
            </w:pPr>
            <w:r w:rsidRPr="00F200F5">
              <w:rPr>
                <w:rFonts w:asciiTheme="minorEastAsia" w:eastAsiaTheme="minorEastAsia" w:hAnsiTheme="minorEastAsia"/>
                <w:b/>
                <w:kern w:val="0"/>
                <w:szCs w:val="21"/>
              </w:rPr>
              <w:t>1,490.38</w:t>
            </w:r>
          </w:p>
        </w:tc>
        <w:tc>
          <w:tcPr>
            <w:tcW w:w="1178" w:type="dxa"/>
            <w:tcBorders>
              <w:top w:val="single" w:sz="4" w:space="0" w:color="auto"/>
              <w:left w:val="single" w:sz="4" w:space="0" w:color="auto"/>
              <w:bottom w:val="single" w:sz="4" w:space="0" w:color="auto"/>
              <w:right w:val="single" w:sz="4" w:space="0" w:color="auto"/>
            </w:tcBorders>
            <w:vAlign w:val="center"/>
            <w:hideMark/>
          </w:tcPr>
          <w:p w14:paraId="4ACD3BB3" w14:textId="290B2C0A" w:rsidR="005B349F" w:rsidRPr="00F200F5" w:rsidRDefault="005B349F" w:rsidP="00112126">
            <w:pPr>
              <w:widowControl/>
              <w:snapToGrid w:val="0"/>
              <w:jc w:val="center"/>
              <w:textAlignment w:val="center"/>
              <w:rPr>
                <w:rFonts w:asciiTheme="minorEastAsia" w:eastAsiaTheme="minorEastAsia" w:hAnsiTheme="minorEastAsia" w:cs="仿宋"/>
                <w:b/>
                <w:bCs/>
                <w:kern w:val="0"/>
                <w:szCs w:val="21"/>
              </w:rPr>
            </w:pPr>
            <w:r w:rsidRPr="00F200F5">
              <w:rPr>
                <w:rFonts w:asciiTheme="minorEastAsia" w:eastAsiaTheme="minorEastAsia" w:hAnsiTheme="minorEastAsia"/>
                <w:b/>
                <w:kern w:val="0"/>
                <w:szCs w:val="21"/>
              </w:rPr>
              <w:t>846.00</w:t>
            </w:r>
          </w:p>
        </w:tc>
        <w:tc>
          <w:tcPr>
            <w:tcW w:w="1276" w:type="dxa"/>
            <w:tcBorders>
              <w:top w:val="single" w:sz="4" w:space="0" w:color="auto"/>
              <w:left w:val="single" w:sz="4" w:space="0" w:color="auto"/>
              <w:bottom w:val="single" w:sz="4" w:space="0" w:color="auto"/>
              <w:right w:val="single" w:sz="4" w:space="0" w:color="auto"/>
            </w:tcBorders>
            <w:vAlign w:val="center"/>
          </w:tcPr>
          <w:p w14:paraId="3E781041" w14:textId="77777777" w:rsidR="005B349F" w:rsidRPr="00F200F5" w:rsidRDefault="005B349F" w:rsidP="00112126">
            <w:pPr>
              <w:widowControl/>
              <w:snapToGrid w:val="0"/>
              <w:jc w:val="center"/>
              <w:textAlignment w:val="center"/>
              <w:rPr>
                <w:rFonts w:asciiTheme="minorEastAsia" w:eastAsiaTheme="minorEastAsia" w:hAnsiTheme="minorEastAsia" w:cs="仿宋"/>
                <w:b/>
                <w:kern w:val="0"/>
                <w:szCs w:val="21"/>
              </w:rPr>
            </w:pPr>
          </w:p>
        </w:tc>
        <w:tc>
          <w:tcPr>
            <w:tcW w:w="1134" w:type="dxa"/>
            <w:tcBorders>
              <w:top w:val="single" w:sz="4" w:space="0" w:color="auto"/>
              <w:left w:val="single" w:sz="4" w:space="0" w:color="auto"/>
              <w:bottom w:val="single" w:sz="4" w:space="0" w:color="auto"/>
              <w:right w:val="single" w:sz="4" w:space="0" w:color="auto"/>
            </w:tcBorders>
            <w:vAlign w:val="center"/>
            <w:hideMark/>
          </w:tcPr>
          <w:p w14:paraId="1F14595E" w14:textId="77777777" w:rsidR="005B349F" w:rsidRPr="00F200F5" w:rsidRDefault="005B349F" w:rsidP="005B349F">
            <w:pPr>
              <w:autoSpaceDE w:val="0"/>
              <w:snapToGrid w:val="0"/>
              <w:jc w:val="center"/>
              <w:rPr>
                <w:rFonts w:asciiTheme="minorEastAsia" w:eastAsiaTheme="minorEastAsia" w:hAnsiTheme="minorEastAsia" w:cs="仿宋"/>
                <w:b/>
                <w:szCs w:val="21"/>
              </w:rPr>
            </w:pPr>
          </w:p>
        </w:tc>
      </w:tr>
    </w:tbl>
    <w:p w14:paraId="65CBDD71" w14:textId="315631A5" w:rsidR="005B349F" w:rsidRPr="00112126" w:rsidRDefault="005B349F" w:rsidP="005B349F">
      <w:pPr>
        <w:widowControl/>
        <w:spacing w:line="560" w:lineRule="exact"/>
        <w:jc w:val="center"/>
        <w:rPr>
          <w:rFonts w:eastAsia="仿宋"/>
          <w:kern w:val="0"/>
          <w:sz w:val="32"/>
          <w:szCs w:val="32"/>
        </w:rPr>
      </w:pPr>
      <w:r w:rsidRPr="00112126">
        <w:rPr>
          <w:rFonts w:eastAsia="仿宋" w:hint="eastAsia"/>
          <w:kern w:val="0"/>
          <w:sz w:val="32"/>
          <w:szCs w:val="32"/>
        </w:rPr>
        <w:t>表</w:t>
      </w:r>
      <w:r w:rsidRPr="00112126">
        <w:rPr>
          <w:rFonts w:eastAsia="仿宋" w:hint="eastAsia"/>
          <w:kern w:val="0"/>
          <w:sz w:val="32"/>
          <w:szCs w:val="32"/>
        </w:rPr>
        <w:t>4  2024</w:t>
      </w:r>
      <w:r w:rsidRPr="00112126">
        <w:rPr>
          <w:rFonts w:eastAsia="仿宋" w:hint="eastAsia"/>
          <w:kern w:val="0"/>
          <w:sz w:val="32"/>
          <w:szCs w:val="32"/>
        </w:rPr>
        <w:t>年度国家级和省级龙头</w:t>
      </w:r>
      <w:proofErr w:type="gramStart"/>
      <w:r w:rsidRPr="00112126">
        <w:rPr>
          <w:rFonts w:eastAsia="仿宋" w:hint="eastAsia"/>
          <w:kern w:val="0"/>
          <w:sz w:val="32"/>
          <w:szCs w:val="32"/>
        </w:rPr>
        <w:t>企业奖补情况</w:t>
      </w:r>
      <w:proofErr w:type="gramEnd"/>
    </w:p>
    <w:p w14:paraId="33E5C4D3" w14:textId="56C6B661" w:rsidR="001A579A" w:rsidRPr="00112126" w:rsidRDefault="005B349F" w:rsidP="00112126">
      <w:pPr>
        <w:widowControl/>
        <w:spacing w:line="560" w:lineRule="exact"/>
        <w:ind w:firstLineChars="200" w:firstLine="640"/>
        <w:jc w:val="right"/>
        <w:rPr>
          <w:rFonts w:eastAsia="仿宋"/>
          <w:kern w:val="0"/>
          <w:sz w:val="32"/>
          <w:szCs w:val="32"/>
        </w:rPr>
      </w:pPr>
      <w:r w:rsidRPr="00112126">
        <w:rPr>
          <w:rFonts w:eastAsia="仿宋" w:hint="eastAsia"/>
          <w:kern w:val="0"/>
          <w:sz w:val="32"/>
          <w:szCs w:val="32"/>
        </w:rPr>
        <w:lastRenderedPageBreak/>
        <w:t>单位：万元</w:t>
      </w:r>
    </w:p>
    <w:tbl>
      <w:tblPr>
        <w:tblStyle w:val="a9"/>
        <w:tblW w:w="0" w:type="auto"/>
        <w:jc w:val="center"/>
        <w:tblLook w:val="04A0" w:firstRow="1" w:lastRow="0" w:firstColumn="1" w:lastColumn="0" w:noHBand="0" w:noVBand="1"/>
      </w:tblPr>
      <w:tblGrid>
        <w:gridCol w:w="943"/>
        <w:gridCol w:w="1385"/>
        <w:gridCol w:w="4685"/>
        <w:gridCol w:w="1708"/>
      </w:tblGrid>
      <w:tr w:rsidR="00112126" w:rsidRPr="00F200F5" w14:paraId="3E3CA445" w14:textId="77777777" w:rsidTr="00F200F5">
        <w:trPr>
          <w:jc w:val="center"/>
        </w:trPr>
        <w:tc>
          <w:tcPr>
            <w:tcW w:w="943" w:type="dxa"/>
            <w:vAlign w:val="center"/>
          </w:tcPr>
          <w:p w14:paraId="6B3CCC7D" w14:textId="74350200" w:rsidR="005B349F" w:rsidRPr="00F200F5" w:rsidRDefault="005B349F" w:rsidP="00F200F5">
            <w:pPr>
              <w:widowControl/>
              <w:spacing w:line="560" w:lineRule="exact"/>
              <w:jc w:val="center"/>
              <w:rPr>
                <w:rFonts w:ascii="黑体" w:eastAsia="黑体" w:hAnsi="黑体"/>
                <w:kern w:val="0"/>
                <w:szCs w:val="21"/>
              </w:rPr>
            </w:pPr>
            <w:r w:rsidRPr="00F200F5">
              <w:rPr>
                <w:rFonts w:ascii="黑体" w:eastAsia="黑体" w:hAnsi="黑体" w:hint="eastAsia"/>
                <w:kern w:val="0"/>
                <w:szCs w:val="21"/>
              </w:rPr>
              <w:t>序号</w:t>
            </w:r>
          </w:p>
        </w:tc>
        <w:tc>
          <w:tcPr>
            <w:tcW w:w="1385" w:type="dxa"/>
            <w:vAlign w:val="center"/>
          </w:tcPr>
          <w:p w14:paraId="167DBDEA" w14:textId="262A1D8A" w:rsidR="005B349F" w:rsidRPr="00F200F5" w:rsidRDefault="005B349F" w:rsidP="00F200F5">
            <w:pPr>
              <w:widowControl/>
              <w:spacing w:line="560" w:lineRule="exact"/>
              <w:jc w:val="center"/>
              <w:rPr>
                <w:rFonts w:ascii="黑体" w:eastAsia="黑体" w:hAnsi="黑体"/>
                <w:kern w:val="0"/>
                <w:szCs w:val="21"/>
              </w:rPr>
            </w:pPr>
            <w:r w:rsidRPr="00F200F5">
              <w:rPr>
                <w:rFonts w:ascii="黑体" w:eastAsia="黑体" w:hAnsi="黑体" w:hint="eastAsia"/>
                <w:kern w:val="0"/>
                <w:szCs w:val="21"/>
              </w:rPr>
              <w:t>区属</w:t>
            </w:r>
          </w:p>
        </w:tc>
        <w:tc>
          <w:tcPr>
            <w:tcW w:w="4685" w:type="dxa"/>
            <w:vAlign w:val="center"/>
          </w:tcPr>
          <w:p w14:paraId="70EB8010" w14:textId="34FE0DE0" w:rsidR="005B349F" w:rsidRPr="00F200F5" w:rsidRDefault="005B349F" w:rsidP="00F200F5">
            <w:pPr>
              <w:widowControl/>
              <w:spacing w:line="560" w:lineRule="exact"/>
              <w:jc w:val="center"/>
              <w:rPr>
                <w:rFonts w:ascii="黑体" w:eastAsia="黑体" w:hAnsi="黑体"/>
                <w:kern w:val="0"/>
                <w:szCs w:val="21"/>
              </w:rPr>
            </w:pPr>
            <w:r w:rsidRPr="00F200F5">
              <w:rPr>
                <w:rFonts w:ascii="黑体" w:eastAsia="黑体" w:hAnsi="黑体" w:hint="eastAsia"/>
                <w:kern w:val="0"/>
                <w:szCs w:val="21"/>
              </w:rPr>
              <w:t>企业名称</w:t>
            </w:r>
          </w:p>
        </w:tc>
        <w:tc>
          <w:tcPr>
            <w:tcW w:w="1708" w:type="dxa"/>
            <w:vAlign w:val="center"/>
          </w:tcPr>
          <w:p w14:paraId="159CDFA6" w14:textId="00DEFF0A" w:rsidR="005B349F" w:rsidRPr="00F200F5" w:rsidRDefault="005B349F" w:rsidP="00F200F5">
            <w:pPr>
              <w:widowControl/>
              <w:spacing w:line="560" w:lineRule="exact"/>
              <w:jc w:val="center"/>
              <w:rPr>
                <w:rFonts w:ascii="黑体" w:eastAsia="黑体" w:hAnsi="黑体"/>
                <w:kern w:val="0"/>
                <w:szCs w:val="21"/>
              </w:rPr>
            </w:pPr>
            <w:proofErr w:type="gramStart"/>
            <w:r w:rsidRPr="00F200F5">
              <w:rPr>
                <w:rFonts w:ascii="黑体" w:eastAsia="黑体" w:hAnsi="黑体" w:hint="eastAsia"/>
                <w:kern w:val="0"/>
                <w:szCs w:val="21"/>
              </w:rPr>
              <w:t>奖补金额</w:t>
            </w:r>
            <w:proofErr w:type="gramEnd"/>
          </w:p>
        </w:tc>
      </w:tr>
      <w:tr w:rsidR="00112126" w:rsidRPr="00F200F5" w14:paraId="26057752" w14:textId="77777777" w:rsidTr="00F200F5">
        <w:trPr>
          <w:jc w:val="center"/>
        </w:trPr>
        <w:tc>
          <w:tcPr>
            <w:tcW w:w="943" w:type="dxa"/>
            <w:vAlign w:val="center"/>
          </w:tcPr>
          <w:p w14:paraId="3776B10D" w14:textId="01C4A411" w:rsidR="005B349F" w:rsidRPr="00F200F5" w:rsidRDefault="005B349F" w:rsidP="00F200F5">
            <w:pPr>
              <w:widowControl/>
              <w:spacing w:line="560" w:lineRule="exact"/>
              <w:jc w:val="center"/>
              <w:rPr>
                <w:rFonts w:ascii="宋体" w:hAnsi="宋体"/>
                <w:kern w:val="0"/>
                <w:szCs w:val="21"/>
              </w:rPr>
            </w:pPr>
            <w:r w:rsidRPr="00F200F5">
              <w:rPr>
                <w:rFonts w:ascii="宋体" w:hAnsi="宋体"/>
                <w:kern w:val="0"/>
                <w:szCs w:val="21"/>
              </w:rPr>
              <w:t>1</w:t>
            </w:r>
          </w:p>
        </w:tc>
        <w:tc>
          <w:tcPr>
            <w:tcW w:w="1385" w:type="dxa"/>
            <w:vAlign w:val="center"/>
          </w:tcPr>
          <w:p w14:paraId="5F730C39" w14:textId="01E88139" w:rsidR="005B349F" w:rsidRPr="00F200F5" w:rsidRDefault="003502D2" w:rsidP="00F200F5">
            <w:pPr>
              <w:widowControl/>
              <w:snapToGrid w:val="0"/>
              <w:jc w:val="center"/>
              <w:textAlignment w:val="center"/>
              <w:rPr>
                <w:rFonts w:ascii="宋体" w:hAnsi="宋体" w:cs="宋体"/>
                <w:kern w:val="0"/>
                <w:szCs w:val="21"/>
              </w:rPr>
            </w:pPr>
            <w:proofErr w:type="gramStart"/>
            <w:r w:rsidRPr="00F200F5">
              <w:rPr>
                <w:rFonts w:ascii="宋体" w:hAnsi="宋体" w:cs="宋体" w:hint="eastAsia"/>
                <w:kern w:val="0"/>
                <w:szCs w:val="21"/>
              </w:rPr>
              <w:t>六合区</w:t>
            </w:r>
            <w:proofErr w:type="gramEnd"/>
          </w:p>
        </w:tc>
        <w:tc>
          <w:tcPr>
            <w:tcW w:w="4685" w:type="dxa"/>
            <w:vAlign w:val="center"/>
          </w:tcPr>
          <w:p w14:paraId="5BA8D201" w14:textId="678F4924" w:rsidR="005B349F" w:rsidRPr="00F200F5" w:rsidRDefault="003502D2" w:rsidP="00F200F5">
            <w:pPr>
              <w:widowControl/>
              <w:snapToGrid w:val="0"/>
              <w:jc w:val="center"/>
              <w:textAlignment w:val="center"/>
              <w:rPr>
                <w:rFonts w:ascii="宋体" w:hAnsi="宋体" w:cs="宋体"/>
                <w:kern w:val="0"/>
                <w:szCs w:val="21"/>
              </w:rPr>
            </w:pPr>
            <w:r w:rsidRPr="00F200F5">
              <w:rPr>
                <w:rFonts w:ascii="宋体" w:hAnsi="宋体" w:cs="宋体" w:hint="eastAsia"/>
                <w:kern w:val="0"/>
                <w:szCs w:val="21"/>
              </w:rPr>
              <w:t>中福（南京）农产品大市场股份有限公司</w:t>
            </w:r>
          </w:p>
        </w:tc>
        <w:tc>
          <w:tcPr>
            <w:tcW w:w="1708" w:type="dxa"/>
            <w:vAlign w:val="center"/>
          </w:tcPr>
          <w:p w14:paraId="768D4E65" w14:textId="724C85FE" w:rsidR="005B349F" w:rsidRPr="00F200F5" w:rsidRDefault="003502D2" w:rsidP="00F200F5">
            <w:pPr>
              <w:widowControl/>
              <w:snapToGrid w:val="0"/>
              <w:jc w:val="center"/>
              <w:textAlignment w:val="center"/>
              <w:rPr>
                <w:rFonts w:ascii="宋体" w:hAnsi="宋体" w:cs="宋体"/>
                <w:kern w:val="0"/>
                <w:szCs w:val="21"/>
              </w:rPr>
            </w:pPr>
            <w:r w:rsidRPr="00F200F5">
              <w:rPr>
                <w:rFonts w:ascii="宋体" w:hAnsi="宋体" w:cs="宋体"/>
                <w:kern w:val="0"/>
                <w:szCs w:val="21"/>
              </w:rPr>
              <w:t>50</w:t>
            </w:r>
          </w:p>
        </w:tc>
      </w:tr>
      <w:tr w:rsidR="00112126" w:rsidRPr="00F200F5" w14:paraId="2620E08F" w14:textId="77777777" w:rsidTr="00F200F5">
        <w:trPr>
          <w:jc w:val="center"/>
        </w:trPr>
        <w:tc>
          <w:tcPr>
            <w:tcW w:w="943" w:type="dxa"/>
            <w:vAlign w:val="center"/>
          </w:tcPr>
          <w:p w14:paraId="63F1953E" w14:textId="36647935" w:rsidR="003502D2" w:rsidRPr="00F200F5" w:rsidRDefault="003502D2" w:rsidP="00F200F5">
            <w:pPr>
              <w:widowControl/>
              <w:spacing w:line="560" w:lineRule="exact"/>
              <w:jc w:val="center"/>
              <w:rPr>
                <w:rFonts w:ascii="宋体" w:hAnsi="宋体"/>
                <w:kern w:val="0"/>
                <w:szCs w:val="21"/>
              </w:rPr>
            </w:pPr>
            <w:r w:rsidRPr="00F200F5">
              <w:rPr>
                <w:rFonts w:ascii="宋体" w:hAnsi="宋体"/>
                <w:kern w:val="0"/>
                <w:szCs w:val="21"/>
              </w:rPr>
              <w:t>2</w:t>
            </w:r>
          </w:p>
        </w:tc>
        <w:tc>
          <w:tcPr>
            <w:tcW w:w="1385" w:type="dxa"/>
            <w:vAlign w:val="center"/>
          </w:tcPr>
          <w:p w14:paraId="45F769A1" w14:textId="2EF702B8" w:rsidR="003502D2" w:rsidRPr="00F200F5" w:rsidRDefault="003502D2" w:rsidP="00F200F5">
            <w:pPr>
              <w:widowControl/>
              <w:snapToGrid w:val="0"/>
              <w:jc w:val="center"/>
              <w:textAlignment w:val="center"/>
              <w:rPr>
                <w:rFonts w:ascii="宋体" w:hAnsi="宋体" w:cs="宋体"/>
                <w:kern w:val="0"/>
                <w:szCs w:val="21"/>
              </w:rPr>
            </w:pPr>
            <w:r w:rsidRPr="00F200F5">
              <w:rPr>
                <w:rFonts w:ascii="宋体" w:hAnsi="宋体" w:cs="宋体" w:hint="eastAsia"/>
                <w:kern w:val="0"/>
                <w:szCs w:val="21"/>
              </w:rPr>
              <w:t>溧水区</w:t>
            </w:r>
          </w:p>
        </w:tc>
        <w:tc>
          <w:tcPr>
            <w:tcW w:w="4685" w:type="dxa"/>
            <w:vAlign w:val="center"/>
          </w:tcPr>
          <w:p w14:paraId="3F9C13DD" w14:textId="2F9ABD67" w:rsidR="003502D2" w:rsidRPr="00F200F5" w:rsidRDefault="003502D2" w:rsidP="00F200F5">
            <w:pPr>
              <w:widowControl/>
              <w:snapToGrid w:val="0"/>
              <w:jc w:val="center"/>
              <w:textAlignment w:val="center"/>
              <w:rPr>
                <w:rFonts w:ascii="宋体" w:hAnsi="宋体" w:cs="宋体"/>
                <w:kern w:val="0"/>
                <w:szCs w:val="21"/>
              </w:rPr>
            </w:pPr>
            <w:r w:rsidRPr="00F200F5">
              <w:rPr>
                <w:rFonts w:ascii="宋体" w:hAnsi="宋体" w:cs="宋体" w:hint="eastAsia"/>
                <w:kern w:val="0"/>
                <w:szCs w:val="21"/>
              </w:rPr>
              <w:t>江苏春神农业科技发展有限公司</w:t>
            </w:r>
          </w:p>
        </w:tc>
        <w:tc>
          <w:tcPr>
            <w:tcW w:w="1708" w:type="dxa"/>
            <w:vAlign w:val="center"/>
          </w:tcPr>
          <w:p w14:paraId="61B2DEF9" w14:textId="0CC2F66D" w:rsidR="003502D2" w:rsidRPr="00F200F5" w:rsidRDefault="003502D2" w:rsidP="00F200F5">
            <w:pPr>
              <w:widowControl/>
              <w:snapToGrid w:val="0"/>
              <w:jc w:val="center"/>
              <w:textAlignment w:val="center"/>
              <w:rPr>
                <w:rFonts w:ascii="宋体" w:hAnsi="宋体" w:cs="宋体"/>
                <w:kern w:val="0"/>
                <w:szCs w:val="21"/>
              </w:rPr>
            </w:pPr>
            <w:r w:rsidRPr="00F200F5">
              <w:rPr>
                <w:rFonts w:ascii="宋体" w:hAnsi="宋体" w:cs="宋体"/>
                <w:kern w:val="0"/>
                <w:szCs w:val="21"/>
              </w:rPr>
              <w:t>20</w:t>
            </w:r>
          </w:p>
        </w:tc>
      </w:tr>
      <w:tr w:rsidR="00112126" w:rsidRPr="00F200F5" w14:paraId="1F13BA92" w14:textId="77777777" w:rsidTr="00F200F5">
        <w:trPr>
          <w:jc w:val="center"/>
        </w:trPr>
        <w:tc>
          <w:tcPr>
            <w:tcW w:w="943" w:type="dxa"/>
            <w:vAlign w:val="center"/>
          </w:tcPr>
          <w:p w14:paraId="45FE0FE8" w14:textId="0ACD0A60" w:rsidR="003502D2" w:rsidRPr="00F200F5" w:rsidRDefault="003502D2" w:rsidP="00F200F5">
            <w:pPr>
              <w:widowControl/>
              <w:spacing w:line="560" w:lineRule="exact"/>
              <w:jc w:val="center"/>
              <w:rPr>
                <w:rFonts w:ascii="宋体" w:hAnsi="宋体"/>
                <w:kern w:val="0"/>
                <w:szCs w:val="21"/>
              </w:rPr>
            </w:pPr>
            <w:r w:rsidRPr="00F200F5">
              <w:rPr>
                <w:rFonts w:ascii="宋体" w:hAnsi="宋体"/>
                <w:kern w:val="0"/>
                <w:szCs w:val="21"/>
              </w:rPr>
              <w:t>3</w:t>
            </w:r>
          </w:p>
        </w:tc>
        <w:tc>
          <w:tcPr>
            <w:tcW w:w="1385" w:type="dxa"/>
            <w:vAlign w:val="center"/>
          </w:tcPr>
          <w:p w14:paraId="3EB4FFE3" w14:textId="5172E678" w:rsidR="003502D2" w:rsidRPr="00F200F5" w:rsidRDefault="00EC3E44" w:rsidP="00F200F5">
            <w:pPr>
              <w:widowControl/>
              <w:snapToGrid w:val="0"/>
              <w:jc w:val="center"/>
              <w:textAlignment w:val="center"/>
              <w:rPr>
                <w:rFonts w:ascii="宋体" w:hAnsi="宋体" w:cs="宋体"/>
                <w:kern w:val="0"/>
                <w:szCs w:val="21"/>
              </w:rPr>
            </w:pPr>
            <w:r w:rsidRPr="00F200F5">
              <w:rPr>
                <w:rFonts w:ascii="宋体" w:hAnsi="宋体" w:cs="宋体" w:hint="eastAsia"/>
                <w:kern w:val="0"/>
                <w:szCs w:val="21"/>
              </w:rPr>
              <w:t>江北新</w:t>
            </w:r>
            <w:r w:rsidR="003502D2" w:rsidRPr="00F200F5">
              <w:rPr>
                <w:rFonts w:ascii="宋体" w:hAnsi="宋体" w:cs="宋体" w:hint="eastAsia"/>
                <w:kern w:val="0"/>
                <w:szCs w:val="21"/>
              </w:rPr>
              <w:t>区</w:t>
            </w:r>
          </w:p>
        </w:tc>
        <w:tc>
          <w:tcPr>
            <w:tcW w:w="4685" w:type="dxa"/>
            <w:vAlign w:val="center"/>
          </w:tcPr>
          <w:p w14:paraId="40C981AE" w14:textId="5E60EBF6" w:rsidR="003502D2" w:rsidRPr="00F200F5" w:rsidRDefault="003502D2" w:rsidP="00F200F5">
            <w:pPr>
              <w:widowControl/>
              <w:snapToGrid w:val="0"/>
              <w:jc w:val="center"/>
              <w:textAlignment w:val="center"/>
              <w:rPr>
                <w:rFonts w:ascii="宋体" w:hAnsi="宋体" w:cs="宋体"/>
                <w:kern w:val="0"/>
                <w:szCs w:val="21"/>
              </w:rPr>
            </w:pPr>
            <w:r w:rsidRPr="00F200F5">
              <w:rPr>
                <w:rFonts w:ascii="宋体" w:hAnsi="宋体" w:cs="宋体" w:hint="eastAsia"/>
                <w:kern w:val="0"/>
                <w:szCs w:val="21"/>
              </w:rPr>
              <w:t>江苏中旗科技股份有限公司</w:t>
            </w:r>
          </w:p>
        </w:tc>
        <w:tc>
          <w:tcPr>
            <w:tcW w:w="1708" w:type="dxa"/>
            <w:vAlign w:val="center"/>
          </w:tcPr>
          <w:p w14:paraId="0D80BE5D" w14:textId="2E746294" w:rsidR="003502D2" w:rsidRPr="00F200F5" w:rsidRDefault="003502D2" w:rsidP="00F200F5">
            <w:pPr>
              <w:widowControl/>
              <w:snapToGrid w:val="0"/>
              <w:jc w:val="center"/>
              <w:textAlignment w:val="center"/>
              <w:rPr>
                <w:rFonts w:ascii="宋体" w:hAnsi="宋体" w:cs="宋体"/>
                <w:kern w:val="0"/>
                <w:szCs w:val="21"/>
              </w:rPr>
            </w:pPr>
            <w:r w:rsidRPr="00F200F5">
              <w:rPr>
                <w:rFonts w:ascii="宋体" w:hAnsi="宋体" w:cs="宋体"/>
                <w:kern w:val="0"/>
                <w:szCs w:val="21"/>
              </w:rPr>
              <w:t>20</w:t>
            </w:r>
          </w:p>
        </w:tc>
      </w:tr>
      <w:tr w:rsidR="00112126" w:rsidRPr="00F200F5" w14:paraId="519D2A05" w14:textId="77777777" w:rsidTr="00F200F5">
        <w:trPr>
          <w:jc w:val="center"/>
        </w:trPr>
        <w:tc>
          <w:tcPr>
            <w:tcW w:w="943" w:type="dxa"/>
            <w:vAlign w:val="center"/>
          </w:tcPr>
          <w:p w14:paraId="4BE4BAA6" w14:textId="207445DD" w:rsidR="003502D2" w:rsidRPr="00F200F5" w:rsidRDefault="003502D2" w:rsidP="00F200F5">
            <w:pPr>
              <w:widowControl/>
              <w:spacing w:line="560" w:lineRule="exact"/>
              <w:jc w:val="center"/>
              <w:rPr>
                <w:rFonts w:ascii="宋体" w:hAnsi="宋体"/>
                <w:kern w:val="0"/>
                <w:szCs w:val="21"/>
              </w:rPr>
            </w:pPr>
            <w:r w:rsidRPr="00F200F5">
              <w:rPr>
                <w:rFonts w:ascii="宋体" w:hAnsi="宋体"/>
                <w:kern w:val="0"/>
                <w:szCs w:val="21"/>
              </w:rPr>
              <w:t>4</w:t>
            </w:r>
          </w:p>
        </w:tc>
        <w:tc>
          <w:tcPr>
            <w:tcW w:w="1385" w:type="dxa"/>
            <w:vAlign w:val="center"/>
          </w:tcPr>
          <w:p w14:paraId="20D943E7" w14:textId="10A26B36" w:rsidR="003502D2" w:rsidRPr="00F200F5" w:rsidRDefault="003502D2" w:rsidP="00F200F5">
            <w:pPr>
              <w:widowControl/>
              <w:snapToGrid w:val="0"/>
              <w:jc w:val="center"/>
              <w:textAlignment w:val="center"/>
              <w:rPr>
                <w:rFonts w:ascii="宋体" w:hAnsi="宋体" w:cs="宋体"/>
                <w:kern w:val="0"/>
                <w:szCs w:val="21"/>
              </w:rPr>
            </w:pPr>
            <w:r w:rsidRPr="00F200F5">
              <w:rPr>
                <w:rFonts w:ascii="宋体" w:hAnsi="宋体" w:cs="宋体" w:hint="eastAsia"/>
                <w:kern w:val="0"/>
                <w:szCs w:val="21"/>
              </w:rPr>
              <w:t>高淳区</w:t>
            </w:r>
          </w:p>
        </w:tc>
        <w:tc>
          <w:tcPr>
            <w:tcW w:w="4685" w:type="dxa"/>
            <w:vAlign w:val="center"/>
          </w:tcPr>
          <w:p w14:paraId="4A0EC757" w14:textId="47492A83" w:rsidR="003502D2" w:rsidRPr="00F200F5" w:rsidRDefault="003502D2" w:rsidP="00F200F5">
            <w:pPr>
              <w:widowControl/>
              <w:snapToGrid w:val="0"/>
              <w:jc w:val="center"/>
              <w:textAlignment w:val="center"/>
              <w:rPr>
                <w:rFonts w:ascii="宋体" w:hAnsi="宋体" w:cs="宋体"/>
                <w:kern w:val="0"/>
                <w:szCs w:val="21"/>
              </w:rPr>
            </w:pPr>
            <w:r w:rsidRPr="00F200F5">
              <w:rPr>
                <w:rFonts w:ascii="宋体" w:hAnsi="宋体" w:cs="宋体" w:hint="eastAsia"/>
                <w:kern w:val="0"/>
                <w:szCs w:val="21"/>
              </w:rPr>
              <w:t>江苏青蓝生态农业发展有限公司</w:t>
            </w:r>
          </w:p>
        </w:tc>
        <w:tc>
          <w:tcPr>
            <w:tcW w:w="1708" w:type="dxa"/>
            <w:vAlign w:val="center"/>
          </w:tcPr>
          <w:p w14:paraId="340226F4" w14:textId="41F69D55" w:rsidR="003502D2" w:rsidRPr="00F200F5" w:rsidRDefault="003502D2" w:rsidP="00F200F5">
            <w:pPr>
              <w:widowControl/>
              <w:snapToGrid w:val="0"/>
              <w:jc w:val="center"/>
              <w:textAlignment w:val="center"/>
              <w:rPr>
                <w:rFonts w:ascii="宋体" w:hAnsi="宋体" w:cs="宋体"/>
                <w:kern w:val="0"/>
                <w:szCs w:val="21"/>
              </w:rPr>
            </w:pPr>
            <w:r w:rsidRPr="00F200F5">
              <w:rPr>
                <w:rFonts w:ascii="宋体" w:hAnsi="宋体" w:cs="宋体"/>
                <w:kern w:val="0"/>
                <w:szCs w:val="21"/>
              </w:rPr>
              <w:t>20</w:t>
            </w:r>
          </w:p>
        </w:tc>
      </w:tr>
      <w:tr w:rsidR="00112126" w:rsidRPr="00F200F5" w14:paraId="71D6E056" w14:textId="77777777" w:rsidTr="00F200F5">
        <w:trPr>
          <w:jc w:val="center"/>
        </w:trPr>
        <w:tc>
          <w:tcPr>
            <w:tcW w:w="943" w:type="dxa"/>
            <w:vAlign w:val="center"/>
          </w:tcPr>
          <w:p w14:paraId="5B5BFD43" w14:textId="55756EA5" w:rsidR="003502D2" w:rsidRPr="00F200F5" w:rsidRDefault="003502D2" w:rsidP="00F200F5">
            <w:pPr>
              <w:widowControl/>
              <w:spacing w:line="560" w:lineRule="exact"/>
              <w:jc w:val="center"/>
              <w:rPr>
                <w:rFonts w:ascii="宋体" w:hAnsi="宋体"/>
                <w:kern w:val="0"/>
                <w:szCs w:val="21"/>
              </w:rPr>
            </w:pPr>
            <w:r w:rsidRPr="00F200F5">
              <w:rPr>
                <w:rFonts w:ascii="宋体" w:hAnsi="宋体"/>
                <w:kern w:val="0"/>
                <w:szCs w:val="21"/>
              </w:rPr>
              <w:t>5</w:t>
            </w:r>
          </w:p>
        </w:tc>
        <w:tc>
          <w:tcPr>
            <w:tcW w:w="1385" w:type="dxa"/>
            <w:vAlign w:val="center"/>
          </w:tcPr>
          <w:p w14:paraId="730FE00F" w14:textId="3E990E89" w:rsidR="003502D2" w:rsidRPr="00F200F5" w:rsidRDefault="003502D2" w:rsidP="00F200F5">
            <w:pPr>
              <w:widowControl/>
              <w:snapToGrid w:val="0"/>
              <w:jc w:val="center"/>
              <w:textAlignment w:val="center"/>
              <w:rPr>
                <w:rFonts w:ascii="宋体" w:hAnsi="宋体" w:cs="宋体"/>
                <w:kern w:val="0"/>
                <w:szCs w:val="21"/>
              </w:rPr>
            </w:pPr>
            <w:r w:rsidRPr="00F200F5">
              <w:rPr>
                <w:rFonts w:ascii="宋体" w:hAnsi="宋体" w:cs="宋体" w:hint="eastAsia"/>
                <w:kern w:val="0"/>
                <w:szCs w:val="21"/>
              </w:rPr>
              <w:t>高淳区</w:t>
            </w:r>
          </w:p>
        </w:tc>
        <w:tc>
          <w:tcPr>
            <w:tcW w:w="4685" w:type="dxa"/>
            <w:vAlign w:val="center"/>
          </w:tcPr>
          <w:p w14:paraId="43138ECB" w14:textId="5CF0BDE1" w:rsidR="003502D2" w:rsidRPr="00F200F5" w:rsidRDefault="003502D2" w:rsidP="00F200F5">
            <w:pPr>
              <w:widowControl/>
              <w:snapToGrid w:val="0"/>
              <w:jc w:val="center"/>
              <w:textAlignment w:val="center"/>
              <w:rPr>
                <w:rFonts w:ascii="宋体" w:hAnsi="宋体" w:cs="宋体"/>
                <w:kern w:val="0"/>
                <w:szCs w:val="21"/>
              </w:rPr>
            </w:pPr>
            <w:r w:rsidRPr="00F200F5">
              <w:rPr>
                <w:rFonts w:ascii="宋体" w:hAnsi="宋体" w:cs="宋体" w:hint="eastAsia"/>
                <w:kern w:val="0"/>
                <w:szCs w:val="21"/>
              </w:rPr>
              <w:t>南京云秀生命科技有限公司</w:t>
            </w:r>
          </w:p>
        </w:tc>
        <w:tc>
          <w:tcPr>
            <w:tcW w:w="1708" w:type="dxa"/>
            <w:vAlign w:val="center"/>
          </w:tcPr>
          <w:p w14:paraId="6059D896" w14:textId="2CFEB05A" w:rsidR="003502D2" w:rsidRPr="00F200F5" w:rsidRDefault="003502D2" w:rsidP="00F200F5">
            <w:pPr>
              <w:widowControl/>
              <w:snapToGrid w:val="0"/>
              <w:jc w:val="center"/>
              <w:textAlignment w:val="center"/>
              <w:rPr>
                <w:rFonts w:ascii="宋体" w:hAnsi="宋体" w:cs="宋体"/>
                <w:kern w:val="0"/>
                <w:szCs w:val="21"/>
              </w:rPr>
            </w:pPr>
            <w:r w:rsidRPr="00F200F5">
              <w:rPr>
                <w:rFonts w:ascii="宋体" w:hAnsi="宋体" w:cs="宋体"/>
                <w:kern w:val="0"/>
                <w:szCs w:val="21"/>
              </w:rPr>
              <w:t>20</w:t>
            </w:r>
          </w:p>
        </w:tc>
      </w:tr>
      <w:tr w:rsidR="00112126" w:rsidRPr="00F200F5" w14:paraId="4BD5CA29" w14:textId="77777777" w:rsidTr="00F200F5">
        <w:trPr>
          <w:jc w:val="center"/>
        </w:trPr>
        <w:tc>
          <w:tcPr>
            <w:tcW w:w="943" w:type="dxa"/>
            <w:vAlign w:val="center"/>
          </w:tcPr>
          <w:p w14:paraId="753E2FEB" w14:textId="7EEB9DBE" w:rsidR="003502D2" w:rsidRPr="00F200F5" w:rsidRDefault="003502D2" w:rsidP="00F200F5">
            <w:pPr>
              <w:widowControl/>
              <w:spacing w:line="560" w:lineRule="exact"/>
              <w:jc w:val="center"/>
              <w:rPr>
                <w:rFonts w:ascii="宋体" w:hAnsi="宋体"/>
                <w:kern w:val="0"/>
                <w:szCs w:val="21"/>
              </w:rPr>
            </w:pPr>
            <w:r w:rsidRPr="00F200F5">
              <w:rPr>
                <w:rFonts w:ascii="宋体" w:hAnsi="宋体"/>
                <w:kern w:val="0"/>
                <w:szCs w:val="21"/>
              </w:rPr>
              <w:t>6</w:t>
            </w:r>
          </w:p>
        </w:tc>
        <w:tc>
          <w:tcPr>
            <w:tcW w:w="1385" w:type="dxa"/>
            <w:vAlign w:val="center"/>
          </w:tcPr>
          <w:p w14:paraId="6DC1536A" w14:textId="40F3D1F5" w:rsidR="003502D2" w:rsidRPr="00F200F5" w:rsidRDefault="003502D2" w:rsidP="00F200F5">
            <w:pPr>
              <w:widowControl/>
              <w:snapToGrid w:val="0"/>
              <w:jc w:val="center"/>
              <w:textAlignment w:val="center"/>
              <w:rPr>
                <w:rFonts w:ascii="宋体" w:hAnsi="宋体" w:cs="宋体"/>
                <w:kern w:val="0"/>
                <w:szCs w:val="21"/>
              </w:rPr>
            </w:pPr>
            <w:r w:rsidRPr="00F200F5">
              <w:rPr>
                <w:rFonts w:ascii="宋体" w:hAnsi="宋体" w:cs="宋体" w:hint="eastAsia"/>
                <w:kern w:val="0"/>
                <w:szCs w:val="21"/>
              </w:rPr>
              <w:t>浦口区</w:t>
            </w:r>
          </w:p>
        </w:tc>
        <w:tc>
          <w:tcPr>
            <w:tcW w:w="4685" w:type="dxa"/>
            <w:vAlign w:val="center"/>
          </w:tcPr>
          <w:p w14:paraId="2CA9EBE4" w14:textId="1AB135DC" w:rsidR="003502D2" w:rsidRPr="00F200F5" w:rsidRDefault="003502D2" w:rsidP="00F200F5">
            <w:pPr>
              <w:widowControl/>
              <w:snapToGrid w:val="0"/>
              <w:jc w:val="center"/>
              <w:textAlignment w:val="center"/>
              <w:rPr>
                <w:rFonts w:ascii="宋体" w:hAnsi="宋体" w:cs="宋体"/>
                <w:kern w:val="0"/>
                <w:szCs w:val="21"/>
              </w:rPr>
            </w:pPr>
            <w:r w:rsidRPr="00F200F5">
              <w:rPr>
                <w:rFonts w:ascii="宋体" w:hAnsi="宋体" w:cs="宋体" w:hint="eastAsia"/>
                <w:kern w:val="0"/>
                <w:szCs w:val="21"/>
              </w:rPr>
              <w:t>江苏波杜农牧股份有限公司</w:t>
            </w:r>
          </w:p>
        </w:tc>
        <w:tc>
          <w:tcPr>
            <w:tcW w:w="1708" w:type="dxa"/>
            <w:vAlign w:val="center"/>
          </w:tcPr>
          <w:p w14:paraId="0DCB5057" w14:textId="41C04ACE" w:rsidR="003502D2" w:rsidRPr="00F200F5" w:rsidRDefault="003502D2" w:rsidP="00F200F5">
            <w:pPr>
              <w:widowControl/>
              <w:snapToGrid w:val="0"/>
              <w:jc w:val="center"/>
              <w:textAlignment w:val="center"/>
              <w:rPr>
                <w:rFonts w:ascii="宋体" w:hAnsi="宋体" w:cs="宋体"/>
                <w:kern w:val="0"/>
                <w:szCs w:val="21"/>
              </w:rPr>
            </w:pPr>
            <w:r w:rsidRPr="00F200F5">
              <w:rPr>
                <w:rFonts w:ascii="宋体" w:hAnsi="宋体" w:cs="宋体"/>
                <w:kern w:val="0"/>
                <w:szCs w:val="21"/>
              </w:rPr>
              <w:t>20</w:t>
            </w:r>
          </w:p>
        </w:tc>
      </w:tr>
      <w:tr w:rsidR="00112126" w:rsidRPr="00F200F5" w14:paraId="7F617522" w14:textId="77777777" w:rsidTr="00F200F5">
        <w:trPr>
          <w:jc w:val="center"/>
        </w:trPr>
        <w:tc>
          <w:tcPr>
            <w:tcW w:w="943" w:type="dxa"/>
            <w:vAlign w:val="center"/>
          </w:tcPr>
          <w:p w14:paraId="14112E16" w14:textId="1188C5BE" w:rsidR="003502D2" w:rsidRPr="00F200F5" w:rsidRDefault="003502D2" w:rsidP="00F200F5">
            <w:pPr>
              <w:widowControl/>
              <w:spacing w:line="560" w:lineRule="exact"/>
              <w:jc w:val="center"/>
              <w:rPr>
                <w:rFonts w:ascii="宋体" w:hAnsi="宋体"/>
                <w:kern w:val="0"/>
                <w:szCs w:val="21"/>
              </w:rPr>
            </w:pPr>
            <w:r w:rsidRPr="00F200F5">
              <w:rPr>
                <w:rFonts w:ascii="宋体" w:hAnsi="宋体"/>
                <w:kern w:val="0"/>
                <w:szCs w:val="21"/>
              </w:rPr>
              <w:t>7</w:t>
            </w:r>
          </w:p>
        </w:tc>
        <w:tc>
          <w:tcPr>
            <w:tcW w:w="1385" w:type="dxa"/>
            <w:vAlign w:val="center"/>
          </w:tcPr>
          <w:p w14:paraId="7221BAB6" w14:textId="661E3A3C" w:rsidR="003502D2" w:rsidRPr="00F200F5" w:rsidRDefault="003502D2" w:rsidP="00F200F5">
            <w:pPr>
              <w:widowControl/>
              <w:snapToGrid w:val="0"/>
              <w:jc w:val="center"/>
              <w:textAlignment w:val="center"/>
              <w:rPr>
                <w:rFonts w:ascii="宋体" w:hAnsi="宋体" w:cs="宋体"/>
                <w:kern w:val="0"/>
                <w:szCs w:val="21"/>
              </w:rPr>
            </w:pPr>
            <w:r w:rsidRPr="00F200F5">
              <w:rPr>
                <w:rFonts w:ascii="宋体" w:hAnsi="宋体" w:cs="宋体" w:hint="eastAsia"/>
                <w:kern w:val="0"/>
                <w:szCs w:val="21"/>
              </w:rPr>
              <w:t>鼓楼区</w:t>
            </w:r>
          </w:p>
        </w:tc>
        <w:tc>
          <w:tcPr>
            <w:tcW w:w="4685" w:type="dxa"/>
            <w:vAlign w:val="center"/>
          </w:tcPr>
          <w:p w14:paraId="1304C537" w14:textId="1B6BF996" w:rsidR="003502D2" w:rsidRPr="00F200F5" w:rsidRDefault="003502D2" w:rsidP="00F200F5">
            <w:pPr>
              <w:widowControl/>
              <w:snapToGrid w:val="0"/>
              <w:jc w:val="center"/>
              <w:textAlignment w:val="center"/>
              <w:rPr>
                <w:rFonts w:ascii="宋体" w:hAnsi="宋体" w:cs="宋体"/>
                <w:kern w:val="0"/>
                <w:szCs w:val="21"/>
              </w:rPr>
            </w:pPr>
            <w:r w:rsidRPr="00F200F5">
              <w:rPr>
                <w:rFonts w:ascii="宋体" w:hAnsi="宋体" w:cs="宋体" w:hint="eastAsia"/>
                <w:kern w:val="0"/>
                <w:szCs w:val="21"/>
              </w:rPr>
              <w:t>南京博思扬科技发展有限公司</w:t>
            </w:r>
          </w:p>
        </w:tc>
        <w:tc>
          <w:tcPr>
            <w:tcW w:w="1708" w:type="dxa"/>
            <w:vAlign w:val="center"/>
          </w:tcPr>
          <w:p w14:paraId="390E9471" w14:textId="0902A013" w:rsidR="003502D2" w:rsidRPr="00F200F5" w:rsidRDefault="003502D2" w:rsidP="00F200F5">
            <w:pPr>
              <w:widowControl/>
              <w:snapToGrid w:val="0"/>
              <w:jc w:val="center"/>
              <w:textAlignment w:val="center"/>
              <w:rPr>
                <w:rFonts w:ascii="宋体" w:hAnsi="宋体" w:cs="宋体"/>
                <w:kern w:val="0"/>
                <w:szCs w:val="21"/>
              </w:rPr>
            </w:pPr>
            <w:r w:rsidRPr="00F200F5">
              <w:rPr>
                <w:rFonts w:ascii="宋体" w:hAnsi="宋体" w:cs="宋体"/>
                <w:kern w:val="0"/>
                <w:szCs w:val="21"/>
              </w:rPr>
              <w:t>20</w:t>
            </w:r>
          </w:p>
        </w:tc>
      </w:tr>
      <w:tr w:rsidR="00112126" w:rsidRPr="00F200F5" w14:paraId="67092BCD" w14:textId="77777777" w:rsidTr="00F200F5">
        <w:trPr>
          <w:jc w:val="center"/>
        </w:trPr>
        <w:tc>
          <w:tcPr>
            <w:tcW w:w="943" w:type="dxa"/>
            <w:vAlign w:val="center"/>
          </w:tcPr>
          <w:p w14:paraId="6C4C82A9" w14:textId="3288A9B5" w:rsidR="003502D2" w:rsidRPr="00F200F5" w:rsidRDefault="003502D2" w:rsidP="00F200F5">
            <w:pPr>
              <w:widowControl/>
              <w:spacing w:line="560" w:lineRule="exact"/>
              <w:jc w:val="center"/>
              <w:rPr>
                <w:rFonts w:ascii="宋体" w:hAnsi="宋体"/>
                <w:kern w:val="0"/>
                <w:szCs w:val="21"/>
              </w:rPr>
            </w:pPr>
            <w:r w:rsidRPr="00F200F5">
              <w:rPr>
                <w:rFonts w:ascii="宋体" w:hAnsi="宋体"/>
                <w:kern w:val="0"/>
                <w:szCs w:val="21"/>
              </w:rPr>
              <w:t>8</w:t>
            </w:r>
          </w:p>
        </w:tc>
        <w:tc>
          <w:tcPr>
            <w:tcW w:w="1385" w:type="dxa"/>
            <w:vAlign w:val="center"/>
          </w:tcPr>
          <w:p w14:paraId="4E3D8B80" w14:textId="3EC340FE" w:rsidR="003502D2" w:rsidRPr="00F200F5" w:rsidRDefault="003502D2" w:rsidP="00F200F5">
            <w:pPr>
              <w:widowControl/>
              <w:snapToGrid w:val="0"/>
              <w:jc w:val="center"/>
              <w:textAlignment w:val="center"/>
              <w:rPr>
                <w:rFonts w:ascii="宋体" w:hAnsi="宋体" w:cs="宋体"/>
                <w:kern w:val="0"/>
                <w:szCs w:val="21"/>
              </w:rPr>
            </w:pPr>
            <w:r w:rsidRPr="00F200F5">
              <w:rPr>
                <w:rFonts w:ascii="宋体" w:hAnsi="宋体" w:cs="宋体" w:hint="eastAsia"/>
                <w:kern w:val="0"/>
                <w:szCs w:val="21"/>
              </w:rPr>
              <w:t>江宁区</w:t>
            </w:r>
          </w:p>
        </w:tc>
        <w:tc>
          <w:tcPr>
            <w:tcW w:w="4685" w:type="dxa"/>
            <w:vAlign w:val="center"/>
          </w:tcPr>
          <w:p w14:paraId="2A1D7BF4" w14:textId="1852BFF8" w:rsidR="003502D2" w:rsidRPr="00F200F5" w:rsidRDefault="003502D2" w:rsidP="00F200F5">
            <w:pPr>
              <w:widowControl/>
              <w:snapToGrid w:val="0"/>
              <w:jc w:val="center"/>
              <w:textAlignment w:val="center"/>
              <w:rPr>
                <w:rFonts w:ascii="宋体" w:hAnsi="宋体" w:cs="宋体"/>
                <w:kern w:val="0"/>
                <w:szCs w:val="21"/>
              </w:rPr>
            </w:pPr>
            <w:r w:rsidRPr="00F200F5">
              <w:rPr>
                <w:rFonts w:ascii="宋体" w:hAnsi="宋体" w:cs="宋体" w:hint="eastAsia"/>
                <w:kern w:val="0"/>
                <w:szCs w:val="21"/>
              </w:rPr>
              <w:t>南京好一朵茉莉花食品有限公司</w:t>
            </w:r>
          </w:p>
        </w:tc>
        <w:tc>
          <w:tcPr>
            <w:tcW w:w="1708" w:type="dxa"/>
            <w:vAlign w:val="center"/>
          </w:tcPr>
          <w:p w14:paraId="4828F9EF" w14:textId="44C3A735" w:rsidR="003502D2" w:rsidRPr="00F200F5" w:rsidRDefault="003502D2" w:rsidP="00F200F5">
            <w:pPr>
              <w:widowControl/>
              <w:snapToGrid w:val="0"/>
              <w:jc w:val="center"/>
              <w:textAlignment w:val="center"/>
              <w:rPr>
                <w:rFonts w:ascii="宋体" w:hAnsi="宋体" w:cs="宋体"/>
                <w:kern w:val="0"/>
                <w:szCs w:val="21"/>
              </w:rPr>
            </w:pPr>
            <w:r w:rsidRPr="00F200F5">
              <w:rPr>
                <w:rFonts w:ascii="宋体" w:hAnsi="宋体" w:cs="宋体"/>
                <w:kern w:val="0"/>
                <w:szCs w:val="21"/>
              </w:rPr>
              <w:t>20</w:t>
            </w:r>
          </w:p>
        </w:tc>
      </w:tr>
      <w:tr w:rsidR="00112126" w:rsidRPr="00F200F5" w14:paraId="4168DD43" w14:textId="77777777" w:rsidTr="00F200F5">
        <w:trPr>
          <w:jc w:val="center"/>
        </w:trPr>
        <w:tc>
          <w:tcPr>
            <w:tcW w:w="943" w:type="dxa"/>
            <w:vAlign w:val="center"/>
          </w:tcPr>
          <w:p w14:paraId="5FE1EEEE" w14:textId="1CF242B9" w:rsidR="003502D2" w:rsidRPr="00F200F5" w:rsidRDefault="003502D2" w:rsidP="00F200F5">
            <w:pPr>
              <w:widowControl/>
              <w:spacing w:line="560" w:lineRule="exact"/>
              <w:jc w:val="center"/>
              <w:rPr>
                <w:rFonts w:ascii="宋体" w:hAnsi="宋体"/>
                <w:kern w:val="0"/>
                <w:szCs w:val="21"/>
              </w:rPr>
            </w:pPr>
            <w:r w:rsidRPr="00F200F5">
              <w:rPr>
                <w:rFonts w:ascii="宋体" w:hAnsi="宋体"/>
                <w:kern w:val="0"/>
                <w:szCs w:val="21"/>
              </w:rPr>
              <w:t>9</w:t>
            </w:r>
          </w:p>
        </w:tc>
        <w:tc>
          <w:tcPr>
            <w:tcW w:w="1385" w:type="dxa"/>
            <w:vAlign w:val="center"/>
          </w:tcPr>
          <w:p w14:paraId="7997FC9F" w14:textId="4BAED8DC" w:rsidR="003502D2" w:rsidRPr="00F200F5" w:rsidRDefault="003502D2" w:rsidP="00F200F5">
            <w:pPr>
              <w:widowControl/>
              <w:snapToGrid w:val="0"/>
              <w:jc w:val="center"/>
              <w:textAlignment w:val="center"/>
              <w:rPr>
                <w:rFonts w:ascii="宋体" w:hAnsi="宋体" w:cs="宋体"/>
                <w:kern w:val="0"/>
                <w:szCs w:val="21"/>
              </w:rPr>
            </w:pPr>
            <w:r w:rsidRPr="00F200F5">
              <w:rPr>
                <w:rFonts w:ascii="宋体" w:hAnsi="宋体" w:cs="宋体" w:hint="eastAsia"/>
                <w:kern w:val="0"/>
                <w:szCs w:val="21"/>
              </w:rPr>
              <w:t>江宁区</w:t>
            </w:r>
          </w:p>
        </w:tc>
        <w:tc>
          <w:tcPr>
            <w:tcW w:w="4685" w:type="dxa"/>
            <w:vAlign w:val="center"/>
          </w:tcPr>
          <w:p w14:paraId="56C349A2" w14:textId="399B43B8" w:rsidR="003502D2" w:rsidRPr="00F200F5" w:rsidRDefault="003502D2" w:rsidP="00F200F5">
            <w:pPr>
              <w:widowControl/>
              <w:snapToGrid w:val="0"/>
              <w:jc w:val="center"/>
              <w:textAlignment w:val="center"/>
              <w:rPr>
                <w:rFonts w:ascii="宋体" w:hAnsi="宋体" w:cs="宋体"/>
                <w:kern w:val="0"/>
                <w:szCs w:val="21"/>
              </w:rPr>
            </w:pPr>
            <w:r w:rsidRPr="00F200F5">
              <w:rPr>
                <w:rFonts w:ascii="宋体" w:hAnsi="宋体" w:cs="宋体" w:hint="eastAsia"/>
                <w:kern w:val="0"/>
                <w:szCs w:val="21"/>
              </w:rPr>
              <w:t>南京丰</w:t>
            </w:r>
            <w:proofErr w:type="gramStart"/>
            <w:r w:rsidRPr="00F200F5">
              <w:rPr>
                <w:rFonts w:ascii="宋体" w:hAnsi="宋体" w:cs="宋体" w:hint="eastAsia"/>
                <w:kern w:val="0"/>
                <w:szCs w:val="21"/>
              </w:rPr>
              <w:t>浩</w:t>
            </w:r>
            <w:proofErr w:type="gramEnd"/>
            <w:r w:rsidRPr="00F200F5">
              <w:rPr>
                <w:rFonts w:ascii="宋体" w:hAnsi="宋体" w:cs="宋体" w:hint="eastAsia"/>
                <w:kern w:val="0"/>
                <w:szCs w:val="21"/>
              </w:rPr>
              <w:t>华食品供应链管理有限公司</w:t>
            </w:r>
          </w:p>
        </w:tc>
        <w:tc>
          <w:tcPr>
            <w:tcW w:w="1708" w:type="dxa"/>
            <w:vAlign w:val="center"/>
          </w:tcPr>
          <w:p w14:paraId="1CECBF05" w14:textId="20F27FD6" w:rsidR="003502D2" w:rsidRPr="00F200F5" w:rsidRDefault="003502D2" w:rsidP="00F200F5">
            <w:pPr>
              <w:widowControl/>
              <w:snapToGrid w:val="0"/>
              <w:jc w:val="center"/>
              <w:textAlignment w:val="center"/>
              <w:rPr>
                <w:rFonts w:ascii="宋体" w:hAnsi="宋体" w:cs="宋体"/>
                <w:kern w:val="0"/>
                <w:szCs w:val="21"/>
              </w:rPr>
            </w:pPr>
            <w:r w:rsidRPr="00F200F5">
              <w:rPr>
                <w:rFonts w:ascii="宋体" w:hAnsi="宋体" w:cs="宋体"/>
                <w:kern w:val="0"/>
                <w:szCs w:val="21"/>
              </w:rPr>
              <w:t>20</w:t>
            </w:r>
          </w:p>
        </w:tc>
      </w:tr>
      <w:tr w:rsidR="00112126" w:rsidRPr="00F200F5" w14:paraId="02B93EB7" w14:textId="77777777" w:rsidTr="00F200F5">
        <w:trPr>
          <w:jc w:val="center"/>
        </w:trPr>
        <w:tc>
          <w:tcPr>
            <w:tcW w:w="943" w:type="dxa"/>
            <w:vAlign w:val="center"/>
          </w:tcPr>
          <w:p w14:paraId="3ABF5DBB" w14:textId="7872D436" w:rsidR="003502D2" w:rsidRPr="00F200F5" w:rsidRDefault="003502D2" w:rsidP="00F200F5">
            <w:pPr>
              <w:widowControl/>
              <w:spacing w:line="560" w:lineRule="exact"/>
              <w:jc w:val="center"/>
              <w:rPr>
                <w:rFonts w:ascii="宋体" w:hAnsi="宋体"/>
                <w:kern w:val="0"/>
                <w:szCs w:val="21"/>
              </w:rPr>
            </w:pPr>
            <w:r w:rsidRPr="00F200F5">
              <w:rPr>
                <w:rFonts w:ascii="宋体" w:hAnsi="宋体"/>
                <w:kern w:val="0"/>
                <w:szCs w:val="21"/>
              </w:rPr>
              <w:t>10</w:t>
            </w:r>
          </w:p>
        </w:tc>
        <w:tc>
          <w:tcPr>
            <w:tcW w:w="1385" w:type="dxa"/>
            <w:vAlign w:val="center"/>
          </w:tcPr>
          <w:p w14:paraId="5A7B99B6" w14:textId="53E847B9" w:rsidR="003502D2" w:rsidRPr="00F200F5" w:rsidRDefault="00EC3E44" w:rsidP="00F200F5">
            <w:pPr>
              <w:widowControl/>
              <w:snapToGrid w:val="0"/>
              <w:jc w:val="center"/>
              <w:textAlignment w:val="center"/>
              <w:rPr>
                <w:rFonts w:ascii="宋体" w:hAnsi="宋体" w:cs="宋体"/>
                <w:kern w:val="0"/>
                <w:szCs w:val="21"/>
              </w:rPr>
            </w:pPr>
            <w:r w:rsidRPr="00F200F5">
              <w:rPr>
                <w:rFonts w:ascii="宋体" w:hAnsi="宋体" w:cs="宋体" w:hint="eastAsia"/>
                <w:kern w:val="0"/>
                <w:szCs w:val="21"/>
              </w:rPr>
              <w:t>溧水区</w:t>
            </w:r>
          </w:p>
        </w:tc>
        <w:tc>
          <w:tcPr>
            <w:tcW w:w="4685" w:type="dxa"/>
            <w:vAlign w:val="center"/>
          </w:tcPr>
          <w:p w14:paraId="52C4BF98" w14:textId="1481AD48" w:rsidR="003502D2" w:rsidRPr="00F200F5" w:rsidRDefault="003502D2" w:rsidP="00F200F5">
            <w:pPr>
              <w:widowControl/>
              <w:snapToGrid w:val="0"/>
              <w:jc w:val="center"/>
              <w:textAlignment w:val="center"/>
              <w:rPr>
                <w:rFonts w:ascii="宋体" w:hAnsi="宋体" w:cs="宋体"/>
                <w:kern w:val="0"/>
                <w:szCs w:val="21"/>
              </w:rPr>
            </w:pPr>
            <w:r w:rsidRPr="00F200F5">
              <w:rPr>
                <w:rFonts w:ascii="宋体" w:hAnsi="宋体" w:cs="宋体" w:hint="eastAsia"/>
                <w:kern w:val="0"/>
                <w:szCs w:val="21"/>
              </w:rPr>
              <w:t>南京</w:t>
            </w:r>
            <w:proofErr w:type="gramStart"/>
            <w:r w:rsidRPr="00F200F5">
              <w:rPr>
                <w:rFonts w:ascii="宋体" w:hAnsi="宋体" w:cs="宋体" w:hint="eastAsia"/>
                <w:kern w:val="0"/>
                <w:szCs w:val="21"/>
              </w:rPr>
              <w:t>金农汇生态农业</w:t>
            </w:r>
            <w:proofErr w:type="gramEnd"/>
            <w:r w:rsidRPr="00F200F5">
              <w:rPr>
                <w:rFonts w:ascii="宋体" w:hAnsi="宋体" w:cs="宋体" w:hint="eastAsia"/>
                <w:kern w:val="0"/>
                <w:szCs w:val="21"/>
              </w:rPr>
              <w:t>科技有限公司</w:t>
            </w:r>
          </w:p>
        </w:tc>
        <w:tc>
          <w:tcPr>
            <w:tcW w:w="1708" w:type="dxa"/>
            <w:vAlign w:val="center"/>
          </w:tcPr>
          <w:p w14:paraId="60F71A4F" w14:textId="121EF795" w:rsidR="003502D2" w:rsidRPr="00F200F5" w:rsidRDefault="003502D2" w:rsidP="00F200F5">
            <w:pPr>
              <w:widowControl/>
              <w:snapToGrid w:val="0"/>
              <w:jc w:val="center"/>
              <w:textAlignment w:val="center"/>
              <w:rPr>
                <w:rFonts w:ascii="宋体" w:hAnsi="宋体" w:cs="宋体"/>
                <w:kern w:val="0"/>
                <w:szCs w:val="21"/>
              </w:rPr>
            </w:pPr>
            <w:r w:rsidRPr="00F200F5">
              <w:rPr>
                <w:rFonts w:ascii="宋体" w:hAnsi="宋体" w:cs="宋体"/>
                <w:kern w:val="0"/>
                <w:szCs w:val="21"/>
              </w:rPr>
              <w:t>20</w:t>
            </w:r>
          </w:p>
        </w:tc>
      </w:tr>
    </w:tbl>
    <w:p w14:paraId="47456B32" w14:textId="6BAE0CBC" w:rsidR="00BA4A75" w:rsidRPr="00112126" w:rsidRDefault="00BA4A75" w:rsidP="00CB3B68">
      <w:pPr>
        <w:widowControl/>
        <w:spacing w:line="560" w:lineRule="exact"/>
        <w:ind w:firstLineChars="200" w:firstLine="640"/>
        <w:rPr>
          <w:rFonts w:eastAsia="仿宋"/>
          <w:kern w:val="0"/>
          <w:sz w:val="24"/>
        </w:rPr>
      </w:pPr>
      <w:r w:rsidRPr="00112126">
        <w:rPr>
          <w:rFonts w:eastAsia="仿宋"/>
          <w:kern w:val="0"/>
          <w:sz w:val="32"/>
          <w:szCs w:val="32"/>
        </w:rPr>
        <w:t>（三）绩效目标</w:t>
      </w:r>
    </w:p>
    <w:p w14:paraId="618082C0" w14:textId="24582C9B" w:rsidR="00A72B41" w:rsidRPr="00112126" w:rsidRDefault="00A72B41" w:rsidP="00992CBA">
      <w:pPr>
        <w:widowControl/>
        <w:spacing w:line="560" w:lineRule="exact"/>
        <w:ind w:firstLineChars="200" w:firstLine="640"/>
        <w:rPr>
          <w:rFonts w:eastAsia="仿宋"/>
          <w:kern w:val="0"/>
          <w:sz w:val="32"/>
          <w:szCs w:val="32"/>
        </w:rPr>
      </w:pPr>
      <w:r w:rsidRPr="00112126">
        <w:rPr>
          <w:rFonts w:eastAsia="仿宋" w:hint="eastAsia"/>
          <w:kern w:val="0"/>
          <w:sz w:val="32"/>
          <w:szCs w:val="32"/>
        </w:rPr>
        <w:t>1.</w:t>
      </w:r>
      <w:r w:rsidRPr="00112126">
        <w:rPr>
          <w:rFonts w:eastAsia="仿宋" w:hint="eastAsia"/>
          <w:kern w:val="0"/>
          <w:sz w:val="32"/>
          <w:szCs w:val="32"/>
        </w:rPr>
        <w:t>中长期绩效目标</w:t>
      </w:r>
      <w:r w:rsidR="00992CBA" w:rsidRPr="00112126">
        <w:rPr>
          <w:rFonts w:eastAsia="仿宋" w:hint="eastAsia"/>
          <w:kern w:val="0"/>
          <w:sz w:val="32"/>
          <w:szCs w:val="32"/>
        </w:rPr>
        <w:t>。</w:t>
      </w:r>
      <w:r w:rsidR="00FC4479" w:rsidRPr="00112126">
        <w:rPr>
          <w:rFonts w:eastAsia="仿宋" w:hint="eastAsia"/>
          <w:kern w:val="0"/>
          <w:sz w:val="32"/>
          <w:szCs w:val="32"/>
        </w:rPr>
        <w:t>持续提升新型农业经营主体农产品加工能力，健全产地冷藏、烘干、分拣、仓储、冷链全链条配套设施，持续壮大龙头企业集群，稳定带动农民就业增收。</w:t>
      </w:r>
    </w:p>
    <w:p w14:paraId="5D54BFC0" w14:textId="57F29178" w:rsidR="00A72B41" w:rsidRPr="00112126" w:rsidRDefault="00A72B41" w:rsidP="00992CBA">
      <w:pPr>
        <w:widowControl/>
        <w:spacing w:line="560" w:lineRule="exact"/>
        <w:ind w:firstLineChars="200" w:firstLine="640"/>
        <w:rPr>
          <w:rFonts w:eastAsia="仿宋"/>
          <w:kern w:val="0"/>
          <w:sz w:val="32"/>
          <w:szCs w:val="32"/>
        </w:rPr>
      </w:pPr>
      <w:r w:rsidRPr="00112126">
        <w:rPr>
          <w:rFonts w:eastAsia="仿宋" w:hint="eastAsia"/>
          <w:kern w:val="0"/>
          <w:sz w:val="32"/>
          <w:szCs w:val="32"/>
        </w:rPr>
        <w:t>2.</w:t>
      </w:r>
      <w:r w:rsidRPr="00112126">
        <w:rPr>
          <w:rFonts w:eastAsia="仿宋" w:hint="eastAsia"/>
          <w:kern w:val="0"/>
          <w:sz w:val="32"/>
          <w:szCs w:val="32"/>
        </w:rPr>
        <w:t>年度绩效目标</w:t>
      </w:r>
      <w:r w:rsidR="00992CBA" w:rsidRPr="00112126">
        <w:rPr>
          <w:rFonts w:eastAsia="仿宋" w:hint="eastAsia"/>
          <w:kern w:val="0"/>
          <w:sz w:val="32"/>
          <w:szCs w:val="32"/>
        </w:rPr>
        <w:t>。</w:t>
      </w:r>
      <w:r w:rsidR="00FC4479" w:rsidRPr="00112126">
        <w:rPr>
          <w:rFonts w:eastAsia="仿宋" w:hint="eastAsia"/>
          <w:kern w:val="0"/>
          <w:sz w:val="32"/>
          <w:szCs w:val="32"/>
        </w:rPr>
        <w:t>全年落地产业化扶持项目</w:t>
      </w:r>
      <w:r w:rsidR="00FC4479" w:rsidRPr="00112126">
        <w:rPr>
          <w:rFonts w:eastAsia="仿宋" w:hint="eastAsia"/>
          <w:kern w:val="0"/>
          <w:sz w:val="32"/>
          <w:szCs w:val="32"/>
        </w:rPr>
        <w:t>30</w:t>
      </w:r>
      <w:r w:rsidR="00FC4479" w:rsidRPr="00112126">
        <w:rPr>
          <w:rFonts w:eastAsia="仿宋" w:hint="eastAsia"/>
          <w:kern w:val="0"/>
          <w:sz w:val="32"/>
          <w:szCs w:val="32"/>
        </w:rPr>
        <w:t>个</w:t>
      </w:r>
      <w:r w:rsidR="00BF1D53" w:rsidRPr="00112126">
        <w:rPr>
          <w:rFonts w:eastAsia="仿宋" w:hint="eastAsia"/>
          <w:kern w:val="0"/>
          <w:sz w:val="32"/>
          <w:szCs w:val="32"/>
        </w:rPr>
        <w:t>、</w:t>
      </w:r>
      <w:proofErr w:type="gramStart"/>
      <w:r w:rsidR="00BF1D53" w:rsidRPr="00112126">
        <w:rPr>
          <w:rFonts w:eastAsia="仿宋" w:hint="eastAsia"/>
          <w:kern w:val="0"/>
          <w:sz w:val="32"/>
          <w:szCs w:val="32"/>
        </w:rPr>
        <w:t>奖补龙头</w:t>
      </w:r>
      <w:proofErr w:type="gramEnd"/>
      <w:r w:rsidR="00F05F4D" w:rsidRPr="00112126">
        <w:rPr>
          <w:rFonts w:eastAsia="仿宋" w:hint="eastAsia"/>
          <w:kern w:val="0"/>
          <w:sz w:val="32"/>
          <w:szCs w:val="32"/>
        </w:rPr>
        <w:t>企业</w:t>
      </w:r>
      <w:r w:rsidR="00BF1D53" w:rsidRPr="00112126">
        <w:rPr>
          <w:rFonts w:eastAsia="仿宋" w:hint="eastAsia"/>
          <w:kern w:val="0"/>
          <w:sz w:val="32"/>
          <w:szCs w:val="32"/>
        </w:rPr>
        <w:t>10</w:t>
      </w:r>
      <w:r w:rsidR="00BF1D53" w:rsidRPr="00112126">
        <w:rPr>
          <w:rFonts w:eastAsia="仿宋" w:hint="eastAsia"/>
          <w:kern w:val="0"/>
          <w:sz w:val="32"/>
          <w:szCs w:val="32"/>
        </w:rPr>
        <w:t>家，通过项目实施，有效引导农业新型经营主体增加新型设备设施投入，提高农产品加工水平；鼓励各级农业龙头企业进一步发挥龙头示范作用，扩大生产经营规模、提升发展质量。</w:t>
      </w:r>
    </w:p>
    <w:p w14:paraId="7F0709CB" w14:textId="44070B99" w:rsidR="00BA4A75" w:rsidRPr="00112126" w:rsidRDefault="00BA4A75" w:rsidP="00CB3B68">
      <w:pPr>
        <w:widowControl/>
        <w:spacing w:line="560" w:lineRule="exact"/>
        <w:ind w:firstLineChars="200" w:firstLine="640"/>
        <w:rPr>
          <w:rFonts w:eastAsia="黑体"/>
          <w:kern w:val="0"/>
          <w:sz w:val="24"/>
        </w:rPr>
      </w:pPr>
      <w:r w:rsidRPr="00112126">
        <w:rPr>
          <w:rFonts w:eastAsia="黑体"/>
          <w:kern w:val="0"/>
          <w:sz w:val="32"/>
          <w:szCs w:val="32"/>
        </w:rPr>
        <w:t>二、评价结论</w:t>
      </w:r>
    </w:p>
    <w:p w14:paraId="016CB7E6" w14:textId="77777777" w:rsidR="00A72B41" w:rsidRPr="00112126" w:rsidRDefault="00A72B41" w:rsidP="00CB3B68">
      <w:pPr>
        <w:widowControl/>
        <w:spacing w:line="560" w:lineRule="exact"/>
        <w:ind w:firstLineChars="200" w:firstLine="640"/>
        <w:rPr>
          <w:rFonts w:eastAsia="仿宋"/>
          <w:kern w:val="0"/>
          <w:sz w:val="32"/>
          <w:szCs w:val="32"/>
        </w:rPr>
      </w:pPr>
      <w:r w:rsidRPr="00112126">
        <w:rPr>
          <w:rFonts w:eastAsia="仿宋" w:hint="eastAsia"/>
          <w:kern w:val="0"/>
          <w:sz w:val="32"/>
          <w:szCs w:val="32"/>
        </w:rPr>
        <w:t>（一）评价对象及范围</w:t>
      </w:r>
    </w:p>
    <w:p w14:paraId="42D7A774" w14:textId="5D806AB0" w:rsidR="00A72B41" w:rsidRPr="00112126" w:rsidRDefault="00A72B41" w:rsidP="00CB3B68">
      <w:pPr>
        <w:widowControl/>
        <w:spacing w:line="560" w:lineRule="exact"/>
        <w:ind w:firstLineChars="200" w:firstLine="640"/>
        <w:rPr>
          <w:rFonts w:eastAsia="仿宋"/>
          <w:kern w:val="0"/>
          <w:sz w:val="32"/>
          <w:szCs w:val="32"/>
        </w:rPr>
      </w:pPr>
      <w:r w:rsidRPr="00112126">
        <w:rPr>
          <w:rFonts w:eastAsia="仿宋" w:hint="eastAsia"/>
          <w:kern w:val="0"/>
          <w:sz w:val="32"/>
          <w:szCs w:val="32"/>
        </w:rPr>
        <w:lastRenderedPageBreak/>
        <w:t>本次绩效评价对象为</w:t>
      </w:r>
      <w:r w:rsidRPr="00112126">
        <w:rPr>
          <w:rFonts w:eastAsia="仿宋" w:hint="eastAsia"/>
          <w:kern w:val="0"/>
          <w:sz w:val="32"/>
          <w:szCs w:val="32"/>
        </w:rPr>
        <w:t>2025</w:t>
      </w:r>
      <w:r w:rsidRPr="00112126">
        <w:rPr>
          <w:rFonts w:eastAsia="仿宋" w:hint="eastAsia"/>
          <w:kern w:val="0"/>
          <w:sz w:val="32"/>
          <w:szCs w:val="32"/>
        </w:rPr>
        <w:t>年度全市农业产业化项目，涉及江北新区、江宁、浦口、六合、溧水、高淳、栖霞等</w:t>
      </w:r>
      <w:r w:rsidR="000D6A6A" w:rsidRPr="00112126">
        <w:rPr>
          <w:rFonts w:eastAsia="仿宋" w:hint="eastAsia"/>
          <w:kern w:val="0"/>
          <w:sz w:val="32"/>
          <w:szCs w:val="32"/>
        </w:rPr>
        <w:t>7</w:t>
      </w:r>
      <w:r w:rsidRPr="00112126">
        <w:rPr>
          <w:rFonts w:eastAsia="仿宋" w:hint="eastAsia"/>
          <w:kern w:val="0"/>
          <w:sz w:val="32"/>
          <w:szCs w:val="32"/>
        </w:rPr>
        <w:t>个区及市本级。</w:t>
      </w:r>
    </w:p>
    <w:p w14:paraId="663FF01F" w14:textId="77777777" w:rsidR="00A72B41" w:rsidRPr="00112126" w:rsidRDefault="00A72B41" w:rsidP="00CB3B68">
      <w:pPr>
        <w:widowControl/>
        <w:spacing w:line="560" w:lineRule="exact"/>
        <w:ind w:firstLineChars="200" w:firstLine="640"/>
        <w:rPr>
          <w:rFonts w:eastAsia="仿宋"/>
          <w:kern w:val="0"/>
          <w:sz w:val="32"/>
          <w:szCs w:val="32"/>
        </w:rPr>
      </w:pPr>
      <w:r w:rsidRPr="00112126">
        <w:rPr>
          <w:rFonts w:eastAsia="仿宋" w:hint="eastAsia"/>
          <w:kern w:val="0"/>
          <w:sz w:val="32"/>
          <w:szCs w:val="32"/>
        </w:rPr>
        <w:t>（二）评价结论</w:t>
      </w:r>
    </w:p>
    <w:p w14:paraId="3DEBB88B" w14:textId="2228CC4A" w:rsidR="00A72B41" w:rsidRPr="00112126" w:rsidRDefault="00FC4479" w:rsidP="00FC4479">
      <w:pPr>
        <w:widowControl/>
        <w:spacing w:line="560" w:lineRule="exact"/>
        <w:ind w:firstLineChars="200" w:firstLine="640"/>
        <w:rPr>
          <w:rFonts w:eastAsia="仿宋"/>
          <w:kern w:val="0"/>
          <w:sz w:val="32"/>
          <w:szCs w:val="32"/>
        </w:rPr>
      </w:pPr>
      <w:r w:rsidRPr="00112126">
        <w:rPr>
          <w:rFonts w:eastAsia="仿宋" w:hint="eastAsia"/>
          <w:kern w:val="0"/>
          <w:sz w:val="32"/>
          <w:szCs w:val="32"/>
        </w:rPr>
        <w:t xml:space="preserve">2025 </w:t>
      </w:r>
      <w:r w:rsidRPr="00112126">
        <w:rPr>
          <w:rFonts w:eastAsia="仿宋" w:hint="eastAsia"/>
          <w:kern w:val="0"/>
          <w:sz w:val="32"/>
          <w:szCs w:val="32"/>
        </w:rPr>
        <w:t>年度南京市农业产业化专项资金项目整体实施成效较好，项目决策、资金管控、组织推进、社会效益四大维</w:t>
      </w:r>
      <w:proofErr w:type="gramStart"/>
      <w:r w:rsidRPr="00112126">
        <w:rPr>
          <w:rFonts w:eastAsia="仿宋" w:hint="eastAsia"/>
          <w:kern w:val="0"/>
          <w:sz w:val="32"/>
          <w:szCs w:val="32"/>
        </w:rPr>
        <w:t>度执行</w:t>
      </w:r>
      <w:proofErr w:type="gramEnd"/>
      <w:r w:rsidRPr="00112126">
        <w:rPr>
          <w:rFonts w:eastAsia="仿宋" w:hint="eastAsia"/>
          <w:kern w:val="0"/>
          <w:sz w:val="32"/>
          <w:szCs w:val="32"/>
        </w:rPr>
        <w:t>规范，项目产出成果突出。同时实施过程中仍存在三项短板：一是项目验收、资金拨付进度滞后；二是</w:t>
      </w:r>
      <w:r w:rsidR="002C4F6F" w:rsidRPr="00112126">
        <w:rPr>
          <w:rFonts w:eastAsia="仿宋" w:hint="eastAsia"/>
          <w:kern w:val="0"/>
          <w:sz w:val="32"/>
          <w:szCs w:val="32"/>
        </w:rPr>
        <w:t>扶持项目存在同质化建设问题</w:t>
      </w:r>
      <w:r w:rsidRPr="00112126">
        <w:rPr>
          <w:rFonts w:eastAsia="仿宋" w:hint="eastAsia"/>
          <w:kern w:val="0"/>
          <w:sz w:val="32"/>
          <w:szCs w:val="32"/>
        </w:rPr>
        <w:t>；三是</w:t>
      </w:r>
      <w:r w:rsidR="002C4F6F" w:rsidRPr="00112126">
        <w:rPr>
          <w:rFonts w:eastAsia="仿宋" w:hint="eastAsia"/>
          <w:kern w:val="0"/>
          <w:sz w:val="32"/>
          <w:szCs w:val="32"/>
        </w:rPr>
        <w:t>绩效目标编制科学性不足</w:t>
      </w:r>
      <w:r w:rsidRPr="00112126">
        <w:rPr>
          <w:rFonts w:eastAsia="仿宋" w:hint="eastAsia"/>
          <w:kern w:val="0"/>
          <w:sz w:val="32"/>
          <w:szCs w:val="32"/>
        </w:rPr>
        <w:t>。</w:t>
      </w:r>
    </w:p>
    <w:p w14:paraId="171379D3" w14:textId="77777777" w:rsidR="00A72B41" w:rsidRPr="00112126" w:rsidRDefault="00A72B41" w:rsidP="00CB3B68">
      <w:pPr>
        <w:widowControl/>
        <w:spacing w:line="560" w:lineRule="exact"/>
        <w:ind w:firstLineChars="200" w:firstLine="640"/>
        <w:rPr>
          <w:rFonts w:eastAsia="仿宋"/>
          <w:kern w:val="0"/>
          <w:sz w:val="32"/>
          <w:szCs w:val="32"/>
        </w:rPr>
      </w:pPr>
      <w:r w:rsidRPr="00112126">
        <w:rPr>
          <w:rFonts w:eastAsia="仿宋" w:hint="eastAsia"/>
          <w:kern w:val="0"/>
          <w:sz w:val="32"/>
          <w:szCs w:val="32"/>
        </w:rPr>
        <w:t>（三）评分结果</w:t>
      </w:r>
    </w:p>
    <w:p w14:paraId="5E63CC2C" w14:textId="47687796" w:rsidR="00A72B41" w:rsidRPr="00112126" w:rsidRDefault="00FC4479" w:rsidP="00FC4479">
      <w:pPr>
        <w:widowControl/>
        <w:spacing w:line="560" w:lineRule="exact"/>
        <w:ind w:firstLineChars="200" w:firstLine="640"/>
        <w:rPr>
          <w:rFonts w:eastAsia="仿宋"/>
          <w:kern w:val="0"/>
          <w:sz w:val="32"/>
          <w:szCs w:val="32"/>
        </w:rPr>
      </w:pPr>
      <w:r w:rsidRPr="00112126">
        <w:rPr>
          <w:rFonts w:eastAsia="仿宋" w:hint="eastAsia"/>
          <w:kern w:val="0"/>
          <w:sz w:val="32"/>
          <w:szCs w:val="32"/>
        </w:rPr>
        <w:t>对照绩效评价指标体系，综合采取台账查阅、实地走访、问卷调查等方式开展评价打分</w:t>
      </w:r>
      <w:r w:rsidR="00A72B41" w:rsidRPr="00112126">
        <w:rPr>
          <w:rFonts w:eastAsia="仿宋" w:hint="eastAsia"/>
          <w:kern w:val="0"/>
          <w:sz w:val="32"/>
          <w:szCs w:val="32"/>
        </w:rPr>
        <w:t>，对</w:t>
      </w:r>
      <w:r w:rsidR="00A72B41" w:rsidRPr="00112126">
        <w:rPr>
          <w:rFonts w:eastAsia="仿宋" w:hint="eastAsia"/>
          <w:kern w:val="0"/>
          <w:sz w:val="32"/>
          <w:szCs w:val="32"/>
        </w:rPr>
        <w:t>2025</w:t>
      </w:r>
      <w:r w:rsidR="00A72B41" w:rsidRPr="00112126">
        <w:rPr>
          <w:rFonts w:eastAsia="仿宋" w:hint="eastAsia"/>
          <w:kern w:val="0"/>
          <w:sz w:val="32"/>
          <w:szCs w:val="32"/>
        </w:rPr>
        <w:t>年度农业产业化专项资金项目进行了综合评价，最终评分结果为</w:t>
      </w:r>
      <w:r w:rsidR="00F05F4D" w:rsidRPr="00112126">
        <w:rPr>
          <w:rFonts w:eastAsia="仿宋" w:hint="eastAsia"/>
          <w:kern w:val="0"/>
          <w:sz w:val="32"/>
          <w:szCs w:val="32"/>
        </w:rPr>
        <w:t>9</w:t>
      </w:r>
      <w:r w:rsidR="00F56E9E">
        <w:rPr>
          <w:rFonts w:eastAsia="仿宋" w:hint="eastAsia"/>
          <w:kern w:val="0"/>
          <w:sz w:val="32"/>
          <w:szCs w:val="32"/>
        </w:rPr>
        <w:t>2</w:t>
      </w:r>
      <w:r w:rsidR="005C3D10" w:rsidRPr="00112126">
        <w:rPr>
          <w:rFonts w:eastAsia="仿宋" w:hint="eastAsia"/>
          <w:kern w:val="0"/>
          <w:sz w:val="32"/>
          <w:szCs w:val="32"/>
        </w:rPr>
        <w:t>.67</w:t>
      </w:r>
      <w:r w:rsidR="00A72B41" w:rsidRPr="00112126">
        <w:rPr>
          <w:rFonts w:eastAsia="仿宋" w:hint="eastAsia"/>
          <w:kern w:val="0"/>
          <w:sz w:val="32"/>
          <w:szCs w:val="32"/>
        </w:rPr>
        <w:t>分，评分等级为“</w:t>
      </w:r>
      <w:r w:rsidR="001532AC" w:rsidRPr="00112126">
        <w:rPr>
          <w:rFonts w:eastAsia="仿宋" w:hint="eastAsia"/>
          <w:kern w:val="0"/>
          <w:sz w:val="32"/>
          <w:szCs w:val="32"/>
        </w:rPr>
        <w:t>优</w:t>
      </w:r>
      <w:r w:rsidR="00A72B41" w:rsidRPr="00112126">
        <w:rPr>
          <w:rFonts w:eastAsia="仿宋" w:hint="eastAsia"/>
          <w:kern w:val="0"/>
          <w:sz w:val="32"/>
          <w:szCs w:val="32"/>
        </w:rPr>
        <w:t>”，具体评分情况详见附表。</w:t>
      </w:r>
    </w:p>
    <w:p w14:paraId="1068F303" w14:textId="505EC2CB" w:rsidR="00BA4A75" w:rsidRPr="00112126" w:rsidRDefault="00BA4A75" w:rsidP="00CB3B68">
      <w:pPr>
        <w:widowControl/>
        <w:spacing w:line="560" w:lineRule="exact"/>
        <w:ind w:firstLineChars="200" w:firstLine="640"/>
        <w:rPr>
          <w:rFonts w:eastAsia="黑体"/>
          <w:kern w:val="0"/>
          <w:sz w:val="32"/>
          <w:szCs w:val="32"/>
        </w:rPr>
      </w:pPr>
      <w:r w:rsidRPr="00112126">
        <w:rPr>
          <w:rFonts w:eastAsia="黑体"/>
          <w:kern w:val="0"/>
          <w:sz w:val="32"/>
          <w:szCs w:val="32"/>
        </w:rPr>
        <w:t>三、项目成效</w:t>
      </w:r>
    </w:p>
    <w:p w14:paraId="0B1ACEC7" w14:textId="3930C9EC" w:rsidR="003502D2" w:rsidRPr="00112126" w:rsidRDefault="003502D2" w:rsidP="003502D2">
      <w:pPr>
        <w:widowControl/>
        <w:spacing w:line="560" w:lineRule="exact"/>
        <w:ind w:firstLineChars="200" w:firstLine="640"/>
        <w:rPr>
          <w:rFonts w:eastAsia="仿宋"/>
          <w:kern w:val="0"/>
          <w:sz w:val="32"/>
          <w:szCs w:val="32"/>
        </w:rPr>
      </w:pPr>
      <w:r w:rsidRPr="00112126">
        <w:rPr>
          <w:rFonts w:eastAsia="仿宋"/>
          <w:kern w:val="0"/>
          <w:sz w:val="32"/>
          <w:szCs w:val="32"/>
        </w:rPr>
        <w:t xml:space="preserve">1. </w:t>
      </w:r>
      <w:r w:rsidRPr="00112126">
        <w:rPr>
          <w:rFonts w:eastAsia="仿宋"/>
          <w:kern w:val="0"/>
          <w:sz w:val="32"/>
          <w:szCs w:val="32"/>
        </w:rPr>
        <w:t>龙头企业奖</w:t>
      </w:r>
      <w:proofErr w:type="gramStart"/>
      <w:r w:rsidRPr="00112126">
        <w:rPr>
          <w:rFonts w:eastAsia="仿宋"/>
          <w:kern w:val="0"/>
          <w:sz w:val="32"/>
          <w:szCs w:val="32"/>
        </w:rPr>
        <w:t>补充分</w:t>
      </w:r>
      <w:proofErr w:type="gramEnd"/>
      <w:r w:rsidRPr="00112126">
        <w:rPr>
          <w:rFonts w:eastAsia="仿宋"/>
          <w:kern w:val="0"/>
          <w:sz w:val="32"/>
          <w:szCs w:val="32"/>
        </w:rPr>
        <w:t>释放示范引领效能</w:t>
      </w:r>
      <w:r w:rsidRPr="00112126">
        <w:rPr>
          <w:rFonts w:eastAsia="仿宋" w:hint="eastAsia"/>
          <w:kern w:val="0"/>
          <w:sz w:val="32"/>
          <w:szCs w:val="32"/>
        </w:rPr>
        <w:t>。</w:t>
      </w:r>
      <w:r w:rsidRPr="00112126">
        <w:rPr>
          <w:rFonts w:eastAsia="仿宋"/>
          <w:kern w:val="0"/>
          <w:sz w:val="32"/>
          <w:szCs w:val="32"/>
        </w:rPr>
        <w:t>本次专项资金配套</w:t>
      </w:r>
      <w:r w:rsidRPr="00112126">
        <w:rPr>
          <w:rFonts w:eastAsia="仿宋"/>
          <w:kern w:val="0"/>
          <w:sz w:val="32"/>
          <w:szCs w:val="32"/>
        </w:rPr>
        <w:t xml:space="preserve"> 230 </w:t>
      </w:r>
      <w:r w:rsidRPr="00112126">
        <w:rPr>
          <w:rFonts w:eastAsia="仿宋"/>
          <w:kern w:val="0"/>
          <w:sz w:val="32"/>
          <w:szCs w:val="32"/>
        </w:rPr>
        <w:t>万元龙头企业</w:t>
      </w:r>
      <w:proofErr w:type="gramStart"/>
      <w:r w:rsidRPr="00112126">
        <w:rPr>
          <w:rFonts w:eastAsia="仿宋"/>
          <w:kern w:val="0"/>
          <w:sz w:val="32"/>
          <w:szCs w:val="32"/>
        </w:rPr>
        <w:t>一次性奖补资金</w:t>
      </w:r>
      <w:proofErr w:type="gramEnd"/>
      <w:r w:rsidRPr="00112126">
        <w:rPr>
          <w:rFonts w:eastAsia="仿宋"/>
          <w:kern w:val="0"/>
          <w:sz w:val="32"/>
          <w:szCs w:val="32"/>
        </w:rPr>
        <w:t>，对</w:t>
      </w:r>
      <w:r w:rsidRPr="00112126">
        <w:rPr>
          <w:rFonts w:eastAsia="仿宋"/>
          <w:kern w:val="0"/>
          <w:sz w:val="32"/>
          <w:szCs w:val="32"/>
        </w:rPr>
        <w:t xml:space="preserve"> 2024 </w:t>
      </w:r>
      <w:r w:rsidRPr="00112126">
        <w:rPr>
          <w:rFonts w:eastAsia="仿宋"/>
          <w:kern w:val="0"/>
          <w:sz w:val="32"/>
          <w:szCs w:val="32"/>
        </w:rPr>
        <w:t>年新认定</w:t>
      </w:r>
      <w:r w:rsidRPr="00112126">
        <w:rPr>
          <w:rFonts w:eastAsia="仿宋"/>
          <w:kern w:val="0"/>
          <w:sz w:val="32"/>
          <w:szCs w:val="32"/>
        </w:rPr>
        <w:t xml:space="preserve"> 1 </w:t>
      </w:r>
      <w:r w:rsidRPr="00112126">
        <w:rPr>
          <w:rFonts w:eastAsia="仿宋"/>
          <w:kern w:val="0"/>
          <w:sz w:val="32"/>
          <w:szCs w:val="32"/>
        </w:rPr>
        <w:t>家国家级、</w:t>
      </w:r>
      <w:r w:rsidRPr="00112126">
        <w:rPr>
          <w:rFonts w:eastAsia="仿宋"/>
          <w:kern w:val="0"/>
          <w:sz w:val="32"/>
          <w:szCs w:val="32"/>
        </w:rPr>
        <w:t xml:space="preserve">9 </w:t>
      </w:r>
      <w:r w:rsidRPr="00112126">
        <w:rPr>
          <w:rFonts w:eastAsia="仿宋"/>
          <w:kern w:val="0"/>
          <w:sz w:val="32"/>
          <w:szCs w:val="32"/>
        </w:rPr>
        <w:t>家省级农业产业化龙头企业落实</w:t>
      </w:r>
      <w:proofErr w:type="gramStart"/>
      <w:r w:rsidRPr="00112126">
        <w:rPr>
          <w:rFonts w:eastAsia="仿宋"/>
          <w:kern w:val="0"/>
          <w:sz w:val="32"/>
          <w:szCs w:val="32"/>
        </w:rPr>
        <w:t>分级奖补政策</w:t>
      </w:r>
      <w:proofErr w:type="gramEnd"/>
      <w:r w:rsidRPr="00112126">
        <w:rPr>
          <w:rFonts w:eastAsia="仿宋"/>
          <w:kern w:val="0"/>
          <w:sz w:val="32"/>
          <w:szCs w:val="32"/>
        </w:rPr>
        <w:t>，精准培育区域农业产业标杆。获评龙头企业依托政策红利强化技术研发、拓展产销渠道，主动搭建产销对接平台，向周边中小经营主体输出标准化种植、精深加工、冷链运营成熟经验。龙头集群辐射效应持续放大，形成</w:t>
      </w:r>
      <w:r w:rsidRPr="00112126">
        <w:rPr>
          <w:rFonts w:eastAsia="仿宋"/>
          <w:kern w:val="0"/>
          <w:sz w:val="32"/>
          <w:szCs w:val="32"/>
        </w:rPr>
        <w:t xml:space="preserve"> “</w:t>
      </w:r>
      <w:r w:rsidRPr="00112126">
        <w:rPr>
          <w:rFonts w:eastAsia="仿宋"/>
          <w:kern w:val="0"/>
          <w:sz w:val="32"/>
          <w:szCs w:val="32"/>
        </w:rPr>
        <w:t>龙头引领、中小主体跟进</w:t>
      </w:r>
      <w:r w:rsidRPr="00112126">
        <w:rPr>
          <w:rFonts w:eastAsia="仿宋"/>
          <w:kern w:val="0"/>
          <w:sz w:val="32"/>
          <w:szCs w:val="32"/>
        </w:rPr>
        <w:t xml:space="preserve">” </w:t>
      </w:r>
      <w:r w:rsidRPr="00112126">
        <w:rPr>
          <w:rFonts w:eastAsia="仿宋"/>
          <w:kern w:val="0"/>
          <w:sz w:val="32"/>
          <w:szCs w:val="32"/>
        </w:rPr>
        <w:t>的产业发展格局，带动区域农业产业整体规范化、规模化转型，充分发挥龙头企业产业示范、行业引领核心作用。</w:t>
      </w:r>
    </w:p>
    <w:p w14:paraId="7DA7844B" w14:textId="7B3E67FC" w:rsidR="003502D2" w:rsidRPr="00112126" w:rsidRDefault="003502D2" w:rsidP="003502D2">
      <w:pPr>
        <w:widowControl/>
        <w:spacing w:line="560" w:lineRule="exact"/>
        <w:ind w:firstLineChars="200" w:firstLine="640"/>
        <w:rPr>
          <w:rFonts w:eastAsia="仿宋"/>
          <w:kern w:val="0"/>
          <w:sz w:val="32"/>
          <w:szCs w:val="32"/>
        </w:rPr>
      </w:pPr>
      <w:r w:rsidRPr="00112126">
        <w:rPr>
          <w:rFonts w:eastAsia="仿宋"/>
          <w:kern w:val="0"/>
          <w:sz w:val="32"/>
          <w:szCs w:val="32"/>
        </w:rPr>
        <w:lastRenderedPageBreak/>
        <w:t xml:space="preserve">2. </w:t>
      </w:r>
      <w:r w:rsidRPr="00112126">
        <w:rPr>
          <w:rFonts w:eastAsia="仿宋" w:hint="eastAsia"/>
          <w:kern w:val="0"/>
          <w:sz w:val="32"/>
          <w:szCs w:val="32"/>
        </w:rPr>
        <w:t>加工</w:t>
      </w:r>
      <w:r w:rsidRPr="00112126">
        <w:rPr>
          <w:rFonts w:eastAsia="仿宋"/>
          <w:kern w:val="0"/>
          <w:sz w:val="32"/>
          <w:szCs w:val="32"/>
        </w:rPr>
        <w:t>项目资金赋能经营主体加工提质增效</w:t>
      </w:r>
      <w:r w:rsidRPr="00112126">
        <w:rPr>
          <w:rFonts w:eastAsia="仿宋" w:hint="eastAsia"/>
          <w:kern w:val="0"/>
          <w:sz w:val="32"/>
          <w:szCs w:val="32"/>
        </w:rPr>
        <w:t>。</w:t>
      </w:r>
      <w:r w:rsidRPr="00112126">
        <w:rPr>
          <w:rFonts w:eastAsia="仿宋"/>
          <w:kern w:val="0"/>
          <w:sz w:val="32"/>
          <w:szCs w:val="32"/>
        </w:rPr>
        <w:t xml:space="preserve">826 </w:t>
      </w:r>
      <w:r w:rsidRPr="00112126">
        <w:rPr>
          <w:rFonts w:eastAsia="仿宋"/>
          <w:kern w:val="0"/>
          <w:sz w:val="32"/>
          <w:szCs w:val="32"/>
        </w:rPr>
        <w:t>万元产业化项目建设资金定向支持</w:t>
      </w:r>
      <w:r w:rsidRPr="00112126">
        <w:rPr>
          <w:rFonts w:eastAsia="仿宋"/>
          <w:kern w:val="0"/>
          <w:sz w:val="32"/>
          <w:szCs w:val="32"/>
        </w:rPr>
        <w:t xml:space="preserve"> 30 </w:t>
      </w:r>
      <w:proofErr w:type="gramStart"/>
      <w:r w:rsidRPr="00112126">
        <w:rPr>
          <w:rFonts w:eastAsia="仿宋"/>
          <w:kern w:val="0"/>
          <w:sz w:val="32"/>
          <w:szCs w:val="32"/>
        </w:rPr>
        <w:t>个</w:t>
      </w:r>
      <w:proofErr w:type="gramEnd"/>
      <w:r w:rsidRPr="00112126">
        <w:rPr>
          <w:rFonts w:eastAsia="仿宋"/>
          <w:kern w:val="0"/>
          <w:sz w:val="32"/>
          <w:szCs w:val="32"/>
        </w:rPr>
        <w:t>加工类项目，覆盖初加工、精深加工、仓储冷链、</w:t>
      </w:r>
      <w:proofErr w:type="gramStart"/>
      <w:r w:rsidRPr="00112126">
        <w:rPr>
          <w:rFonts w:eastAsia="仿宋"/>
          <w:kern w:val="0"/>
          <w:sz w:val="32"/>
          <w:szCs w:val="32"/>
        </w:rPr>
        <w:t>自动化产线升级</w:t>
      </w:r>
      <w:proofErr w:type="gramEnd"/>
      <w:r w:rsidRPr="00112126">
        <w:rPr>
          <w:rFonts w:eastAsia="仿宋"/>
          <w:kern w:val="0"/>
          <w:sz w:val="32"/>
          <w:szCs w:val="32"/>
        </w:rPr>
        <w:t>等领域，撬动社会资本总投入</w:t>
      </w:r>
      <w:r w:rsidRPr="00112126">
        <w:rPr>
          <w:rFonts w:eastAsia="仿宋"/>
          <w:kern w:val="0"/>
          <w:sz w:val="32"/>
          <w:szCs w:val="32"/>
        </w:rPr>
        <w:t xml:space="preserve"> 1490.38 </w:t>
      </w:r>
      <w:r w:rsidRPr="00112126">
        <w:rPr>
          <w:rFonts w:eastAsia="仿宋"/>
          <w:kern w:val="0"/>
          <w:sz w:val="32"/>
          <w:szCs w:val="32"/>
        </w:rPr>
        <w:t>万元，财政资金杠杆效应凸显。专项资金重点补贴新型经营主体购置智能化加工设备、建设标准化冷库与生产线，有效破解企业设备老旧、加工工艺落后、仓储配套不足等发展瓶颈。一批稻米、畜禽、果蔬加工企业</w:t>
      </w:r>
      <w:proofErr w:type="gramStart"/>
      <w:r w:rsidRPr="00112126">
        <w:rPr>
          <w:rFonts w:eastAsia="仿宋"/>
          <w:kern w:val="0"/>
          <w:sz w:val="32"/>
          <w:szCs w:val="32"/>
        </w:rPr>
        <w:t>完成产线自动化</w:t>
      </w:r>
      <w:proofErr w:type="gramEnd"/>
      <w:r w:rsidRPr="00112126">
        <w:rPr>
          <w:rFonts w:eastAsia="仿宋"/>
          <w:kern w:val="0"/>
          <w:sz w:val="32"/>
          <w:szCs w:val="32"/>
        </w:rPr>
        <w:t>改造，生产效率、产品精深加工能力大幅提升，农产品附加值显著提高。项目落地补齐产业链加工短板，推动行业淘汰低端落后产能，引导经营主体向预制菜、副产物综合利用等高附加值环节转型，持续推动全市</w:t>
      </w:r>
      <w:proofErr w:type="gramStart"/>
      <w:r w:rsidRPr="00112126">
        <w:rPr>
          <w:rFonts w:eastAsia="仿宋"/>
          <w:kern w:val="0"/>
          <w:sz w:val="32"/>
          <w:szCs w:val="32"/>
        </w:rPr>
        <w:t>农产品加工业提质</w:t>
      </w:r>
      <w:proofErr w:type="gramEnd"/>
      <w:r w:rsidRPr="00112126">
        <w:rPr>
          <w:rFonts w:eastAsia="仿宋"/>
          <w:kern w:val="0"/>
          <w:sz w:val="32"/>
          <w:szCs w:val="32"/>
        </w:rPr>
        <w:t>升级。</w:t>
      </w:r>
    </w:p>
    <w:p w14:paraId="5F1FA17D" w14:textId="1952BF32" w:rsidR="003502D2" w:rsidRPr="00112126" w:rsidRDefault="003502D2" w:rsidP="003502D2">
      <w:pPr>
        <w:widowControl/>
        <w:spacing w:line="560" w:lineRule="exact"/>
        <w:ind w:firstLineChars="200" w:firstLine="640"/>
        <w:rPr>
          <w:rFonts w:eastAsia="仿宋"/>
          <w:kern w:val="0"/>
          <w:sz w:val="32"/>
          <w:szCs w:val="32"/>
        </w:rPr>
      </w:pPr>
      <w:r w:rsidRPr="00112126">
        <w:rPr>
          <w:rFonts w:eastAsia="仿宋"/>
          <w:kern w:val="0"/>
          <w:sz w:val="32"/>
          <w:szCs w:val="32"/>
        </w:rPr>
        <w:t>3.</w:t>
      </w:r>
      <w:r w:rsidRPr="00112126">
        <w:rPr>
          <w:rFonts w:eastAsia="仿宋"/>
          <w:kern w:val="0"/>
          <w:sz w:val="32"/>
          <w:szCs w:val="32"/>
        </w:rPr>
        <w:t>联农带农拓宽农户稳定增收渠道</w:t>
      </w:r>
      <w:r w:rsidRPr="00112126">
        <w:rPr>
          <w:rFonts w:eastAsia="仿宋" w:hint="eastAsia"/>
          <w:kern w:val="0"/>
          <w:sz w:val="32"/>
          <w:szCs w:val="32"/>
        </w:rPr>
        <w:t>。</w:t>
      </w:r>
      <w:r w:rsidRPr="00112126">
        <w:rPr>
          <w:rFonts w:eastAsia="仿宋"/>
          <w:kern w:val="0"/>
          <w:sz w:val="32"/>
          <w:szCs w:val="32"/>
        </w:rPr>
        <w:t>两类专项资金同步强化联农带农导向，龙头企业与加工项目经营主体建立稳定利益联结机制，全方位带动农户增收致富。企业通过订单收购、保底收购模式，稳定吸纳本地农户农产品货源，解决散户农产品销路窄、议价能力弱难题；各类加工、冷链项目落地后，在分拣、仓储、加工、运输环节增设本地就业岗位，吸纳农村剩余劳动力就近务工，增加农户工资性收入。财政扶持打通农产品从田间到市场增值通道，实现农业增效、农户增收双重目标，夯实乡村产业富民根基。</w:t>
      </w:r>
    </w:p>
    <w:p w14:paraId="0D30074A" w14:textId="54AFB667" w:rsidR="00BA4A75" w:rsidRPr="00112126" w:rsidRDefault="00BA4A75" w:rsidP="00CB3B68">
      <w:pPr>
        <w:widowControl/>
        <w:spacing w:line="560" w:lineRule="exact"/>
        <w:ind w:firstLineChars="200" w:firstLine="640"/>
        <w:rPr>
          <w:rFonts w:eastAsia="黑体"/>
          <w:kern w:val="0"/>
          <w:sz w:val="32"/>
          <w:szCs w:val="32"/>
        </w:rPr>
      </w:pPr>
      <w:r w:rsidRPr="00112126">
        <w:rPr>
          <w:rFonts w:eastAsia="黑体"/>
          <w:kern w:val="0"/>
          <w:sz w:val="32"/>
          <w:szCs w:val="32"/>
        </w:rPr>
        <w:t>四、存在问题及原因分析</w:t>
      </w:r>
    </w:p>
    <w:p w14:paraId="61077975" w14:textId="3AB8A72D" w:rsidR="005268DC" w:rsidRDefault="005268DC" w:rsidP="00E24ECB">
      <w:pPr>
        <w:widowControl/>
        <w:spacing w:line="560" w:lineRule="exact"/>
        <w:ind w:firstLineChars="200" w:firstLine="640"/>
        <w:rPr>
          <w:rFonts w:eastAsia="仿宋"/>
          <w:kern w:val="0"/>
          <w:sz w:val="32"/>
          <w:szCs w:val="32"/>
        </w:rPr>
      </w:pPr>
      <w:bookmarkStart w:id="6" w:name="_Toc30014"/>
      <w:r w:rsidRPr="00112126">
        <w:rPr>
          <w:rFonts w:eastAsia="仿宋" w:hint="eastAsia"/>
          <w:kern w:val="0"/>
          <w:sz w:val="32"/>
          <w:szCs w:val="32"/>
        </w:rPr>
        <w:t>（一）项目验收不及时</w:t>
      </w:r>
      <w:r w:rsidR="00E24ECB" w:rsidRPr="00112126">
        <w:rPr>
          <w:rFonts w:eastAsia="仿宋" w:hint="eastAsia"/>
          <w:kern w:val="0"/>
          <w:sz w:val="32"/>
          <w:szCs w:val="32"/>
        </w:rPr>
        <w:t>。</w:t>
      </w:r>
      <w:r w:rsidRPr="00112126">
        <w:rPr>
          <w:rFonts w:eastAsia="仿宋" w:hint="eastAsia"/>
          <w:kern w:val="0"/>
          <w:sz w:val="32"/>
          <w:szCs w:val="32"/>
        </w:rPr>
        <w:t>截至评价日，</w:t>
      </w:r>
      <w:r w:rsidRPr="00112126">
        <w:rPr>
          <w:rFonts w:eastAsia="仿宋" w:hint="eastAsia"/>
          <w:kern w:val="0"/>
          <w:sz w:val="32"/>
          <w:szCs w:val="32"/>
        </w:rPr>
        <w:t>30</w:t>
      </w:r>
      <w:r w:rsidRPr="00112126">
        <w:rPr>
          <w:rFonts w:eastAsia="仿宋" w:hint="eastAsia"/>
          <w:kern w:val="0"/>
          <w:sz w:val="32"/>
          <w:szCs w:val="32"/>
        </w:rPr>
        <w:t>个</w:t>
      </w:r>
      <w:r w:rsidR="00EB3623" w:rsidRPr="00112126">
        <w:rPr>
          <w:rFonts w:eastAsia="仿宋" w:hint="eastAsia"/>
          <w:kern w:val="0"/>
          <w:sz w:val="32"/>
          <w:szCs w:val="32"/>
        </w:rPr>
        <w:t>建设项目中大部分</w:t>
      </w:r>
      <w:r w:rsidRPr="00112126">
        <w:rPr>
          <w:rFonts w:eastAsia="仿宋" w:hint="eastAsia"/>
          <w:kern w:val="0"/>
          <w:sz w:val="32"/>
          <w:szCs w:val="32"/>
        </w:rPr>
        <w:t>虽已完成建设，但</w:t>
      </w:r>
      <w:r w:rsidR="00FC4479" w:rsidRPr="00112126">
        <w:rPr>
          <w:rFonts w:eastAsia="仿宋" w:hint="eastAsia"/>
          <w:kern w:val="0"/>
          <w:sz w:val="32"/>
          <w:szCs w:val="32"/>
        </w:rPr>
        <w:t>因</w:t>
      </w:r>
      <w:r w:rsidR="00E24ECB" w:rsidRPr="00112126">
        <w:rPr>
          <w:rFonts w:eastAsia="仿宋" w:hint="eastAsia"/>
          <w:kern w:val="0"/>
          <w:sz w:val="32"/>
          <w:szCs w:val="32"/>
        </w:rPr>
        <w:t>项目验收材料未收齐</w:t>
      </w:r>
      <w:r w:rsidR="00FC4479" w:rsidRPr="00112126">
        <w:rPr>
          <w:rFonts w:eastAsia="仿宋" w:hint="eastAsia"/>
          <w:kern w:val="0"/>
          <w:sz w:val="32"/>
          <w:szCs w:val="32"/>
        </w:rPr>
        <w:t>、</w:t>
      </w:r>
      <w:r w:rsidR="00E24ECB" w:rsidRPr="00112126">
        <w:rPr>
          <w:rFonts w:eastAsia="仿宋" w:hint="eastAsia"/>
          <w:kern w:val="0"/>
          <w:sz w:val="32"/>
          <w:szCs w:val="32"/>
        </w:rPr>
        <w:t>项目建设进度不一、区级工作繁忙</w:t>
      </w:r>
      <w:r w:rsidR="00FC4479" w:rsidRPr="00112126">
        <w:rPr>
          <w:rFonts w:eastAsia="仿宋" w:hint="eastAsia"/>
          <w:kern w:val="0"/>
          <w:sz w:val="32"/>
          <w:szCs w:val="32"/>
        </w:rPr>
        <w:t>等原因，导致验收周期拉长，资金无法按</w:t>
      </w:r>
      <w:r w:rsidR="00FC4479" w:rsidRPr="00112126">
        <w:rPr>
          <w:rFonts w:eastAsia="仿宋" w:hint="eastAsia"/>
          <w:kern w:val="0"/>
          <w:sz w:val="32"/>
          <w:szCs w:val="32"/>
        </w:rPr>
        <w:lastRenderedPageBreak/>
        <w:t>期拨付到建设主体，</w:t>
      </w:r>
      <w:r w:rsidRPr="00112126">
        <w:rPr>
          <w:rFonts w:eastAsia="仿宋" w:hint="eastAsia"/>
          <w:kern w:val="0"/>
          <w:sz w:val="32"/>
          <w:szCs w:val="32"/>
        </w:rPr>
        <w:t>没有充分发挥其对农业产业化的引导和激励作用。</w:t>
      </w:r>
    </w:p>
    <w:p w14:paraId="2402E755" w14:textId="5DEDCC1D" w:rsidR="002C4F6F" w:rsidRPr="00112126" w:rsidRDefault="002C4F6F" w:rsidP="00E24ECB">
      <w:pPr>
        <w:widowControl/>
        <w:spacing w:line="560" w:lineRule="exact"/>
        <w:ind w:firstLineChars="200" w:firstLine="640"/>
        <w:rPr>
          <w:rFonts w:eastAsia="仿宋"/>
          <w:kern w:val="0"/>
          <w:sz w:val="32"/>
          <w:szCs w:val="32"/>
        </w:rPr>
      </w:pPr>
      <w:r>
        <w:rPr>
          <w:rFonts w:eastAsia="仿宋" w:hint="eastAsia"/>
          <w:kern w:val="0"/>
          <w:sz w:val="32"/>
          <w:szCs w:val="32"/>
        </w:rPr>
        <w:t>（二）</w:t>
      </w:r>
      <w:r w:rsidRPr="00112126">
        <w:rPr>
          <w:rFonts w:eastAsia="仿宋" w:hint="eastAsia"/>
          <w:kern w:val="0"/>
          <w:sz w:val="32"/>
          <w:szCs w:val="32"/>
        </w:rPr>
        <w:t>项目扶持精准度不足。专项资金投向集中于落地难度低的基础加工设备、通用生产线，扶持项目以冷链仓储、初加工等为主</w:t>
      </w:r>
      <w:r>
        <w:rPr>
          <w:rFonts w:eastAsia="仿宋" w:hint="eastAsia"/>
          <w:kern w:val="0"/>
          <w:sz w:val="32"/>
          <w:szCs w:val="32"/>
        </w:rPr>
        <w:t>，存在同质化现象</w:t>
      </w:r>
      <w:r w:rsidRPr="00112126">
        <w:rPr>
          <w:rFonts w:eastAsia="仿宋" w:hint="eastAsia"/>
          <w:kern w:val="0"/>
          <w:sz w:val="32"/>
          <w:szCs w:val="32"/>
        </w:rPr>
        <w:t>；</w:t>
      </w:r>
      <w:r w:rsidR="004F0D08">
        <w:rPr>
          <w:rFonts w:eastAsia="仿宋" w:hint="eastAsia"/>
          <w:kern w:val="0"/>
          <w:sz w:val="32"/>
          <w:szCs w:val="32"/>
        </w:rPr>
        <w:t>区级立项时</w:t>
      </w:r>
      <w:r w:rsidRPr="00112126">
        <w:rPr>
          <w:rFonts w:eastAsia="仿宋" w:hint="eastAsia"/>
          <w:kern w:val="0"/>
          <w:sz w:val="32"/>
          <w:szCs w:val="32"/>
        </w:rPr>
        <w:t>针对风味萃取、农产品副产物高值化利用、预制菜研发等高附加值精深加工领域的资金支持规模偏小，产业</w:t>
      </w:r>
      <w:proofErr w:type="gramStart"/>
      <w:r w:rsidRPr="00112126">
        <w:rPr>
          <w:rFonts w:eastAsia="仿宋" w:hint="eastAsia"/>
          <w:kern w:val="0"/>
          <w:sz w:val="32"/>
          <w:szCs w:val="32"/>
        </w:rPr>
        <w:t>延链补链力度</w:t>
      </w:r>
      <w:proofErr w:type="gramEnd"/>
      <w:r w:rsidRPr="00112126">
        <w:rPr>
          <w:rFonts w:eastAsia="仿宋" w:hint="eastAsia"/>
          <w:kern w:val="0"/>
          <w:sz w:val="32"/>
          <w:szCs w:val="32"/>
        </w:rPr>
        <w:t>不足。</w:t>
      </w:r>
    </w:p>
    <w:p w14:paraId="774D0181" w14:textId="310BA61B" w:rsidR="002C4F6F" w:rsidRPr="00112126" w:rsidRDefault="00A72B41" w:rsidP="00E24ECB">
      <w:pPr>
        <w:widowControl/>
        <w:spacing w:line="560" w:lineRule="exact"/>
        <w:ind w:firstLineChars="200" w:firstLine="640"/>
        <w:rPr>
          <w:rFonts w:eastAsia="仿宋"/>
          <w:kern w:val="0"/>
          <w:sz w:val="32"/>
          <w:szCs w:val="32"/>
        </w:rPr>
      </w:pPr>
      <w:r w:rsidRPr="00112126">
        <w:rPr>
          <w:rFonts w:eastAsia="仿宋" w:hint="eastAsia"/>
          <w:kern w:val="0"/>
          <w:sz w:val="32"/>
          <w:szCs w:val="32"/>
        </w:rPr>
        <w:t>（</w:t>
      </w:r>
      <w:r w:rsidR="002C4F6F">
        <w:rPr>
          <w:rFonts w:eastAsia="仿宋" w:hint="eastAsia"/>
          <w:kern w:val="0"/>
          <w:sz w:val="32"/>
          <w:szCs w:val="32"/>
        </w:rPr>
        <w:t>三</w:t>
      </w:r>
      <w:r w:rsidRPr="00112126">
        <w:rPr>
          <w:rFonts w:eastAsia="仿宋" w:hint="eastAsia"/>
          <w:kern w:val="0"/>
          <w:sz w:val="32"/>
          <w:szCs w:val="32"/>
        </w:rPr>
        <w:t>）</w:t>
      </w:r>
      <w:bookmarkStart w:id="7" w:name="_Toc26072"/>
      <w:bookmarkEnd w:id="6"/>
      <w:r w:rsidR="002C4F6F">
        <w:rPr>
          <w:rFonts w:eastAsia="仿宋" w:hint="eastAsia"/>
          <w:kern w:val="0"/>
          <w:sz w:val="32"/>
          <w:szCs w:val="32"/>
        </w:rPr>
        <w:t>绩效目标有待优化。</w:t>
      </w:r>
      <w:r w:rsidR="004F0D08">
        <w:rPr>
          <w:rFonts w:eastAsia="仿宋" w:hint="eastAsia"/>
          <w:kern w:val="0"/>
          <w:sz w:val="32"/>
          <w:szCs w:val="32"/>
        </w:rPr>
        <w:t>市级</w:t>
      </w:r>
      <w:r w:rsidR="002C4F6F" w:rsidRPr="002C4F6F">
        <w:rPr>
          <w:rFonts w:eastAsia="仿宋" w:hint="eastAsia"/>
          <w:kern w:val="0"/>
          <w:sz w:val="32"/>
          <w:szCs w:val="32"/>
        </w:rPr>
        <w:t>项目绩效目标将带动农民就业</w:t>
      </w:r>
      <w:r w:rsidR="004F0D08">
        <w:rPr>
          <w:rFonts w:eastAsia="仿宋" w:hint="eastAsia"/>
          <w:kern w:val="0"/>
          <w:sz w:val="32"/>
          <w:szCs w:val="32"/>
        </w:rPr>
        <w:t>、企业营收增长率</w:t>
      </w:r>
      <w:r w:rsidR="002C4F6F" w:rsidRPr="002C4F6F">
        <w:rPr>
          <w:rFonts w:eastAsia="仿宋" w:hint="eastAsia"/>
          <w:kern w:val="0"/>
          <w:sz w:val="32"/>
          <w:szCs w:val="32"/>
        </w:rPr>
        <w:t>等纳入，但部分项目尚未</w:t>
      </w:r>
      <w:r w:rsidR="002C4F6F">
        <w:rPr>
          <w:rFonts w:eastAsia="仿宋" w:hint="eastAsia"/>
          <w:kern w:val="0"/>
          <w:sz w:val="32"/>
          <w:szCs w:val="32"/>
        </w:rPr>
        <w:t>建成投产</w:t>
      </w:r>
      <w:r w:rsidR="002C4F6F" w:rsidRPr="002C4F6F">
        <w:rPr>
          <w:rFonts w:eastAsia="仿宋" w:hint="eastAsia"/>
          <w:kern w:val="0"/>
          <w:sz w:val="32"/>
          <w:szCs w:val="32"/>
        </w:rPr>
        <w:t>，且因项目建设周期较长，无法对绩效目标进行</w:t>
      </w:r>
      <w:r w:rsidR="004F0D08">
        <w:rPr>
          <w:rFonts w:eastAsia="仿宋" w:hint="eastAsia"/>
          <w:kern w:val="0"/>
          <w:sz w:val="32"/>
          <w:szCs w:val="32"/>
        </w:rPr>
        <w:t>有效</w:t>
      </w:r>
      <w:r w:rsidR="002C4F6F" w:rsidRPr="002C4F6F">
        <w:rPr>
          <w:rFonts w:eastAsia="仿宋" w:hint="eastAsia"/>
          <w:kern w:val="0"/>
          <w:sz w:val="32"/>
          <w:szCs w:val="32"/>
        </w:rPr>
        <w:t>考核，不利于项目监管与绩效考核</w:t>
      </w:r>
      <w:r w:rsidR="002C4F6F">
        <w:rPr>
          <w:rFonts w:eastAsia="仿宋" w:hint="eastAsia"/>
          <w:kern w:val="0"/>
          <w:sz w:val="32"/>
          <w:szCs w:val="32"/>
        </w:rPr>
        <w:t>。</w:t>
      </w:r>
    </w:p>
    <w:bookmarkEnd w:id="7"/>
    <w:p w14:paraId="06946C5E" w14:textId="08386A27" w:rsidR="00BA4A75" w:rsidRPr="00112126" w:rsidRDefault="00BA4A75" w:rsidP="00CB3B68">
      <w:pPr>
        <w:spacing w:line="560" w:lineRule="exact"/>
        <w:ind w:firstLineChars="200" w:firstLine="640"/>
        <w:rPr>
          <w:rFonts w:eastAsia="黑体"/>
          <w:kern w:val="0"/>
          <w:sz w:val="32"/>
          <w:szCs w:val="32"/>
        </w:rPr>
      </w:pPr>
      <w:r w:rsidRPr="00112126">
        <w:rPr>
          <w:rFonts w:eastAsia="黑体"/>
          <w:kern w:val="0"/>
          <w:sz w:val="32"/>
          <w:szCs w:val="32"/>
        </w:rPr>
        <w:t>五、有关建议</w:t>
      </w:r>
    </w:p>
    <w:p w14:paraId="3B573B89" w14:textId="025824B7" w:rsidR="00FC4479" w:rsidRPr="00112126" w:rsidRDefault="005268DC" w:rsidP="00FC4479">
      <w:pPr>
        <w:spacing w:line="560" w:lineRule="exact"/>
        <w:ind w:firstLineChars="200" w:firstLine="640"/>
        <w:rPr>
          <w:rFonts w:eastAsia="仿宋"/>
          <w:kern w:val="0"/>
          <w:sz w:val="32"/>
          <w:szCs w:val="32"/>
        </w:rPr>
      </w:pPr>
      <w:r w:rsidRPr="00112126">
        <w:rPr>
          <w:rFonts w:eastAsia="仿宋" w:hint="eastAsia"/>
          <w:kern w:val="0"/>
          <w:sz w:val="32"/>
          <w:szCs w:val="32"/>
        </w:rPr>
        <w:t>一是加快资金拨付进度，</w:t>
      </w:r>
      <w:r w:rsidR="00FC4479" w:rsidRPr="00112126">
        <w:rPr>
          <w:rFonts w:eastAsia="仿宋" w:hint="eastAsia"/>
          <w:kern w:val="0"/>
          <w:sz w:val="32"/>
          <w:szCs w:val="32"/>
        </w:rPr>
        <w:t>在严守项目建设合</w:t>
      </w:r>
      <w:proofErr w:type="gramStart"/>
      <w:r w:rsidR="00FC4479" w:rsidRPr="00112126">
        <w:rPr>
          <w:rFonts w:eastAsia="仿宋" w:hint="eastAsia"/>
          <w:kern w:val="0"/>
          <w:sz w:val="32"/>
          <w:szCs w:val="32"/>
        </w:rPr>
        <w:t>规</w:t>
      </w:r>
      <w:proofErr w:type="gramEnd"/>
      <w:r w:rsidR="00FC4479" w:rsidRPr="00112126">
        <w:rPr>
          <w:rFonts w:eastAsia="仿宋" w:hint="eastAsia"/>
          <w:kern w:val="0"/>
          <w:sz w:val="32"/>
          <w:szCs w:val="32"/>
        </w:rPr>
        <w:t>性前提下，</w:t>
      </w:r>
      <w:r w:rsidR="002C4F6F">
        <w:rPr>
          <w:rFonts w:eastAsia="仿宋" w:hint="eastAsia"/>
          <w:kern w:val="0"/>
          <w:sz w:val="32"/>
          <w:szCs w:val="32"/>
        </w:rPr>
        <w:t>市区两级</w:t>
      </w:r>
      <w:r w:rsidR="00FC4479" w:rsidRPr="00112126">
        <w:rPr>
          <w:rFonts w:eastAsia="仿宋" w:hint="eastAsia"/>
          <w:kern w:val="0"/>
          <w:sz w:val="32"/>
          <w:szCs w:val="32"/>
        </w:rPr>
        <w:t>压缩资金拨付审批时限，加快专项资金兑付进度，减少财政资金长期沉淀，充分发挥财政资金撬动产业发展的引导效益</w:t>
      </w:r>
      <w:r w:rsidRPr="00112126">
        <w:rPr>
          <w:rFonts w:eastAsia="仿宋" w:hint="eastAsia"/>
          <w:kern w:val="0"/>
          <w:sz w:val="32"/>
          <w:szCs w:val="32"/>
        </w:rPr>
        <w:t>。二是</w:t>
      </w:r>
      <w:r w:rsidR="004F0D08" w:rsidRPr="00112126">
        <w:rPr>
          <w:rFonts w:eastAsia="仿宋" w:hint="eastAsia"/>
          <w:kern w:val="0"/>
          <w:sz w:val="32"/>
          <w:szCs w:val="32"/>
        </w:rPr>
        <w:t>统筹区域产业布局。建立市区两级产业项目统筹机制，提前梳理各区主导产业，差异化配置专项资金，提高精深加工、副产物综合利用类项目补助比例，引导经营主体向高附加值环节转型，鼓励打造区域性特色农产品精深加工示范项目，避免同质化建设。</w:t>
      </w:r>
      <w:r w:rsidR="00FC4479" w:rsidRPr="00112126">
        <w:rPr>
          <w:rFonts w:eastAsia="仿宋" w:hint="eastAsia"/>
          <w:kern w:val="0"/>
          <w:sz w:val="32"/>
          <w:szCs w:val="32"/>
        </w:rPr>
        <w:t>三是</w:t>
      </w:r>
      <w:r w:rsidR="004F0D08" w:rsidRPr="00112126">
        <w:rPr>
          <w:rFonts w:eastAsia="仿宋" w:hint="eastAsia"/>
          <w:kern w:val="0"/>
          <w:sz w:val="32"/>
          <w:szCs w:val="32"/>
        </w:rPr>
        <w:t>强化绩效目标管理。按照绩效目标制定要求，</w:t>
      </w:r>
      <w:r w:rsidR="004F0D08">
        <w:rPr>
          <w:rFonts w:eastAsia="仿宋" w:hint="eastAsia"/>
          <w:kern w:val="0"/>
          <w:sz w:val="32"/>
          <w:szCs w:val="32"/>
        </w:rPr>
        <w:t>市级</w:t>
      </w:r>
      <w:r w:rsidR="004F0D08" w:rsidRPr="00112126">
        <w:rPr>
          <w:rFonts w:eastAsia="仿宋" w:hint="eastAsia"/>
          <w:kern w:val="0"/>
          <w:sz w:val="32"/>
          <w:szCs w:val="32"/>
        </w:rPr>
        <w:t>根据项目实施实际及项目计划进度，分解细化实施内容，科学设置绩效目标和相关指标，规范绩效目标编制，提升绩效目标质量。</w:t>
      </w:r>
    </w:p>
    <w:p w14:paraId="070DF465" w14:textId="48758004" w:rsidR="00BA4A75" w:rsidRPr="00112126" w:rsidRDefault="00BA4A75" w:rsidP="00CB3B68">
      <w:pPr>
        <w:spacing w:line="560" w:lineRule="exact"/>
        <w:ind w:firstLineChars="200" w:firstLine="640"/>
        <w:rPr>
          <w:rFonts w:eastAsia="黑体"/>
          <w:kern w:val="0"/>
          <w:sz w:val="32"/>
          <w:szCs w:val="32"/>
        </w:rPr>
      </w:pPr>
      <w:r w:rsidRPr="00112126">
        <w:rPr>
          <w:rFonts w:eastAsia="黑体"/>
          <w:kern w:val="0"/>
          <w:sz w:val="32"/>
          <w:szCs w:val="32"/>
        </w:rPr>
        <w:t>六、评价工作开展情况及其他需说明的情况</w:t>
      </w:r>
    </w:p>
    <w:p w14:paraId="2B4C18FE" w14:textId="77777777" w:rsidR="005268DC" w:rsidRPr="00112126" w:rsidRDefault="005268DC" w:rsidP="00CB3B68">
      <w:pPr>
        <w:spacing w:line="560" w:lineRule="exact"/>
        <w:ind w:firstLineChars="200" w:firstLine="640"/>
        <w:rPr>
          <w:rFonts w:eastAsia="仿宋"/>
          <w:kern w:val="0"/>
          <w:sz w:val="32"/>
          <w:szCs w:val="32"/>
        </w:rPr>
      </w:pPr>
      <w:r w:rsidRPr="00112126">
        <w:rPr>
          <w:rFonts w:eastAsia="仿宋" w:hint="eastAsia"/>
          <w:kern w:val="0"/>
          <w:sz w:val="32"/>
          <w:szCs w:val="32"/>
        </w:rPr>
        <w:lastRenderedPageBreak/>
        <w:t>（一）评价目的</w:t>
      </w:r>
    </w:p>
    <w:p w14:paraId="7EAC8CB4" w14:textId="2C17AC03" w:rsidR="005268DC" w:rsidRPr="00112126" w:rsidRDefault="005268DC" w:rsidP="00FC4479">
      <w:pPr>
        <w:spacing w:line="560" w:lineRule="exact"/>
        <w:ind w:firstLineChars="200" w:firstLine="640"/>
        <w:rPr>
          <w:rFonts w:eastAsia="仿宋"/>
          <w:kern w:val="0"/>
          <w:sz w:val="32"/>
          <w:szCs w:val="32"/>
        </w:rPr>
      </w:pPr>
      <w:r w:rsidRPr="00112126">
        <w:rPr>
          <w:rFonts w:eastAsia="仿宋" w:hint="eastAsia"/>
          <w:kern w:val="0"/>
          <w:sz w:val="32"/>
          <w:szCs w:val="32"/>
        </w:rPr>
        <w:t>本次</w:t>
      </w:r>
      <w:r w:rsidRPr="00112126">
        <w:rPr>
          <w:rFonts w:eastAsia="仿宋" w:hint="eastAsia"/>
          <w:kern w:val="0"/>
          <w:sz w:val="32"/>
          <w:szCs w:val="32"/>
        </w:rPr>
        <w:t>2025</w:t>
      </w:r>
      <w:r w:rsidRPr="00112126">
        <w:rPr>
          <w:rFonts w:eastAsia="仿宋" w:hint="eastAsia"/>
          <w:kern w:val="0"/>
          <w:sz w:val="32"/>
          <w:szCs w:val="32"/>
        </w:rPr>
        <w:t>年度南京市农业产业化项目绩效评价的目的在于</w:t>
      </w:r>
      <w:r w:rsidR="00EB3623" w:rsidRPr="00112126">
        <w:rPr>
          <w:rFonts w:eastAsia="仿宋" w:hint="eastAsia"/>
          <w:kern w:val="0"/>
          <w:sz w:val="32"/>
          <w:szCs w:val="32"/>
        </w:rPr>
        <w:t>：</w:t>
      </w:r>
      <w:r w:rsidR="00FC4479" w:rsidRPr="00112126">
        <w:rPr>
          <w:rFonts w:eastAsia="仿宋" w:hint="eastAsia"/>
          <w:kern w:val="0"/>
          <w:sz w:val="32"/>
          <w:szCs w:val="32"/>
        </w:rPr>
        <w:t>一是核查专项资金立项、资金分配、支出使用的合</w:t>
      </w:r>
      <w:proofErr w:type="gramStart"/>
      <w:r w:rsidR="00FC4479" w:rsidRPr="00112126">
        <w:rPr>
          <w:rFonts w:eastAsia="仿宋" w:hint="eastAsia"/>
          <w:kern w:val="0"/>
          <w:sz w:val="32"/>
          <w:szCs w:val="32"/>
        </w:rPr>
        <w:t>规</w:t>
      </w:r>
      <w:proofErr w:type="gramEnd"/>
      <w:r w:rsidR="00FC4479" w:rsidRPr="00112126">
        <w:rPr>
          <w:rFonts w:eastAsia="仿宋" w:hint="eastAsia"/>
          <w:kern w:val="0"/>
          <w:sz w:val="32"/>
          <w:szCs w:val="32"/>
        </w:rPr>
        <w:t>性，对照政策要求校验产业化项目、</w:t>
      </w:r>
      <w:proofErr w:type="gramStart"/>
      <w:r w:rsidR="00FC4479" w:rsidRPr="00112126">
        <w:rPr>
          <w:rFonts w:eastAsia="仿宋" w:hint="eastAsia"/>
          <w:kern w:val="0"/>
          <w:sz w:val="32"/>
          <w:szCs w:val="32"/>
        </w:rPr>
        <w:t>龙头奖补</w:t>
      </w:r>
      <w:proofErr w:type="gramEnd"/>
      <w:r w:rsidR="00FC4479" w:rsidRPr="00112126">
        <w:rPr>
          <w:rFonts w:eastAsia="仿宋" w:hint="eastAsia"/>
          <w:kern w:val="0"/>
          <w:sz w:val="32"/>
          <w:szCs w:val="32"/>
        </w:rPr>
        <w:t>两类资金管理流程；二是全面测算财政投入带来的产业升级、农户增收、龙头培育等经济社会效益，梳理项目管理短板；三是形成标准化管理优化举措，完善农业产业化经营主体扶持、龙头</w:t>
      </w:r>
      <w:proofErr w:type="gramStart"/>
      <w:r w:rsidR="00FC4479" w:rsidRPr="00112126">
        <w:rPr>
          <w:rFonts w:eastAsia="仿宋" w:hint="eastAsia"/>
          <w:kern w:val="0"/>
          <w:sz w:val="32"/>
          <w:szCs w:val="32"/>
        </w:rPr>
        <w:t>企业奖补长效</w:t>
      </w:r>
      <w:proofErr w:type="gramEnd"/>
      <w:r w:rsidR="00FC4479" w:rsidRPr="00112126">
        <w:rPr>
          <w:rFonts w:eastAsia="仿宋" w:hint="eastAsia"/>
          <w:kern w:val="0"/>
          <w:sz w:val="32"/>
          <w:szCs w:val="32"/>
        </w:rPr>
        <w:t>管理机制，持续提升专项资金使用绩效。</w:t>
      </w:r>
    </w:p>
    <w:p w14:paraId="3C9ECC74" w14:textId="77777777" w:rsidR="005268DC" w:rsidRPr="00112126" w:rsidRDefault="005268DC" w:rsidP="00CB3B68">
      <w:pPr>
        <w:spacing w:line="560" w:lineRule="exact"/>
        <w:ind w:firstLineChars="200" w:firstLine="640"/>
        <w:rPr>
          <w:rFonts w:eastAsia="仿宋"/>
          <w:kern w:val="0"/>
          <w:sz w:val="32"/>
          <w:szCs w:val="32"/>
        </w:rPr>
      </w:pPr>
      <w:r w:rsidRPr="00112126">
        <w:rPr>
          <w:rFonts w:eastAsia="仿宋" w:hint="eastAsia"/>
          <w:kern w:val="0"/>
          <w:sz w:val="32"/>
          <w:szCs w:val="32"/>
        </w:rPr>
        <w:t>（二）评价原则、指标体系及评价方法</w:t>
      </w:r>
    </w:p>
    <w:p w14:paraId="331649BF" w14:textId="77777777" w:rsidR="005268DC" w:rsidRPr="00112126" w:rsidRDefault="005268DC" w:rsidP="00CB3B68">
      <w:pPr>
        <w:spacing w:line="560" w:lineRule="exact"/>
        <w:ind w:firstLineChars="200" w:firstLine="640"/>
        <w:rPr>
          <w:rFonts w:eastAsia="仿宋"/>
          <w:kern w:val="0"/>
          <w:sz w:val="32"/>
          <w:szCs w:val="32"/>
        </w:rPr>
      </w:pPr>
      <w:r w:rsidRPr="00112126">
        <w:rPr>
          <w:rFonts w:eastAsia="仿宋" w:hint="eastAsia"/>
          <w:kern w:val="0"/>
          <w:sz w:val="32"/>
          <w:szCs w:val="32"/>
        </w:rPr>
        <w:t>1.</w:t>
      </w:r>
      <w:r w:rsidRPr="00112126">
        <w:rPr>
          <w:rFonts w:eastAsia="仿宋" w:hint="eastAsia"/>
          <w:kern w:val="0"/>
          <w:sz w:val="32"/>
          <w:szCs w:val="32"/>
        </w:rPr>
        <w:t>项目评价原则</w:t>
      </w:r>
    </w:p>
    <w:p w14:paraId="7917E26D" w14:textId="488D802A" w:rsidR="005268DC" w:rsidRPr="00112126" w:rsidRDefault="005268DC" w:rsidP="00CB3B68">
      <w:pPr>
        <w:spacing w:line="560" w:lineRule="exact"/>
        <w:ind w:firstLineChars="200" w:firstLine="640"/>
        <w:rPr>
          <w:rFonts w:eastAsia="仿宋"/>
          <w:kern w:val="0"/>
          <w:sz w:val="32"/>
          <w:szCs w:val="32"/>
        </w:rPr>
      </w:pPr>
      <w:r w:rsidRPr="00112126">
        <w:rPr>
          <w:rFonts w:eastAsia="仿宋" w:hint="eastAsia"/>
          <w:kern w:val="0"/>
          <w:sz w:val="32"/>
          <w:szCs w:val="32"/>
        </w:rPr>
        <w:t>项目绩效评价不仅要分析计算直接的、有形的、现实的投入和产出，</w:t>
      </w:r>
      <w:r w:rsidR="00FC4479" w:rsidRPr="00112126">
        <w:rPr>
          <w:rFonts w:eastAsia="仿宋" w:hint="eastAsia"/>
          <w:kern w:val="0"/>
          <w:sz w:val="32"/>
          <w:szCs w:val="32"/>
        </w:rPr>
        <w:t>同时兼顾间接、无形、预期类投入产出效益测算</w:t>
      </w:r>
      <w:r w:rsidRPr="00112126">
        <w:rPr>
          <w:rFonts w:eastAsia="仿宋" w:hint="eastAsia"/>
          <w:kern w:val="0"/>
          <w:sz w:val="32"/>
          <w:szCs w:val="32"/>
        </w:rPr>
        <w:t>，既反映为可用数字量化的效益，又反映为大量的无法用货币衡量的社会效益，财政支出追求的最终目标是社会福利最大化。本次开展项目绩效评价遵循以下原则：合理性、科学规范、公开公正、绩效相关、重点核查等。</w:t>
      </w:r>
    </w:p>
    <w:p w14:paraId="245658B9" w14:textId="77777777" w:rsidR="005268DC" w:rsidRPr="00112126" w:rsidRDefault="005268DC" w:rsidP="00CB3B68">
      <w:pPr>
        <w:spacing w:line="560" w:lineRule="exact"/>
        <w:ind w:firstLineChars="200" w:firstLine="640"/>
        <w:rPr>
          <w:rFonts w:eastAsia="仿宋"/>
          <w:kern w:val="0"/>
          <w:sz w:val="32"/>
          <w:szCs w:val="32"/>
        </w:rPr>
      </w:pPr>
      <w:r w:rsidRPr="00112126">
        <w:rPr>
          <w:rFonts w:eastAsia="仿宋" w:hint="eastAsia"/>
          <w:kern w:val="0"/>
          <w:sz w:val="32"/>
          <w:szCs w:val="32"/>
        </w:rPr>
        <w:t>2.</w:t>
      </w:r>
      <w:r w:rsidRPr="00112126">
        <w:rPr>
          <w:rFonts w:eastAsia="仿宋" w:hint="eastAsia"/>
          <w:kern w:val="0"/>
          <w:sz w:val="32"/>
          <w:szCs w:val="32"/>
        </w:rPr>
        <w:t>评价指标体系</w:t>
      </w:r>
    </w:p>
    <w:p w14:paraId="1F96850E" w14:textId="73605D9C" w:rsidR="005268DC" w:rsidRPr="00112126" w:rsidRDefault="005268DC" w:rsidP="00CB3B68">
      <w:pPr>
        <w:spacing w:line="560" w:lineRule="exact"/>
        <w:ind w:firstLineChars="200" w:firstLine="640"/>
        <w:rPr>
          <w:rFonts w:eastAsia="仿宋"/>
          <w:kern w:val="0"/>
          <w:sz w:val="32"/>
          <w:szCs w:val="32"/>
        </w:rPr>
      </w:pPr>
      <w:proofErr w:type="gramStart"/>
      <w:r w:rsidRPr="00112126">
        <w:rPr>
          <w:rFonts w:eastAsia="仿宋" w:hint="eastAsia"/>
          <w:kern w:val="0"/>
          <w:sz w:val="32"/>
          <w:szCs w:val="32"/>
        </w:rPr>
        <w:t>评价组</w:t>
      </w:r>
      <w:proofErr w:type="gramEnd"/>
      <w:r w:rsidRPr="00112126">
        <w:rPr>
          <w:rFonts w:eastAsia="仿宋" w:hint="eastAsia"/>
          <w:kern w:val="0"/>
          <w:sz w:val="32"/>
          <w:szCs w:val="32"/>
        </w:rPr>
        <w:t>结合以往财政支出项目评价的经验，充分考虑了本次项目绩效评价的特殊性。</w:t>
      </w:r>
      <w:r w:rsidR="00FC4479" w:rsidRPr="00112126">
        <w:rPr>
          <w:rFonts w:eastAsia="仿宋" w:hint="eastAsia"/>
          <w:kern w:val="0"/>
          <w:sz w:val="32"/>
          <w:szCs w:val="32"/>
        </w:rPr>
        <w:t>构建四级绩效评价体系，包含</w:t>
      </w:r>
      <w:r w:rsidR="00E24ECB" w:rsidRPr="00112126">
        <w:rPr>
          <w:rFonts w:eastAsia="仿宋" w:hint="eastAsia"/>
          <w:kern w:val="0"/>
          <w:sz w:val="32"/>
          <w:szCs w:val="32"/>
        </w:rPr>
        <w:t>决策、过程、产出、效益、满意度</w:t>
      </w:r>
      <w:r w:rsidR="00E24ECB" w:rsidRPr="00112126">
        <w:rPr>
          <w:rFonts w:eastAsia="仿宋" w:hint="eastAsia"/>
          <w:kern w:val="0"/>
          <w:sz w:val="32"/>
          <w:szCs w:val="32"/>
        </w:rPr>
        <w:t>5</w:t>
      </w:r>
      <w:r w:rsidR="00FC4479" w:rsidRPr="00112126">
        <w:rPr>
          <w:rFonts w:eastAsia="仿宋" w:hint="eastAsia"/>
          <w:kern w:val="0"/>
          <w:sz w:val="32"/>
          <w:szCs w:val="32"/>
        </w:rPr>
        <w:t>项一级指标，下设</w:t>
      </w:r>
      <w:r w:rsidR="00E24ECB" w:rsidRPr="00112126">
        <w:rPr>
          <w:rFonts w:eastAsia="仿宋" w:hint="eastAsia"/>
          <w:kern w:val="0"/>
          <w:sz w:val="32"/>
          <w:szCs w:val="32"/>
        </w:rPr>
        <w:t>11</w:t>
      </w:r>
      <w:r w:rsidR="00FC4479" w:rsidRPr="00112126">
        <w:rPr>
          <w:rFonts w:eastAsia="仿宋" w:hint="eastAsia"/>
          <w:kern w:val="0"/>
          <w:sz w:val="32"/>
          <w:szCs w:val="32"/>
        </w:rPr>
        <w:t>个二级指标、</w:t>
      </w:r>
      <w:r w:rsidR="00E24ECB" w:rsidRPr="00112126">
        <w:rPr>
          <w:rFonts w:eastAsia="仿宋" w:hint="eastAsia"/>
          <w:kern w:val="0"/>
          <w:sz w:val="32"/>
          <w:szCs w:val="32"/>
        </w:rPr>
        <w:t>17</w:t>
      </w:r>
      <w:r w:rsidR="00FC4479" w:rsidRPr="00112126">
        <w:rPr>
          <w:rFonts w:eastAsia="仿宋" w:hint="eastAsia"/>
          <w:kern w:val="0"/>
          <w:sz w:val="32"/>
          <w:szCs w:val="32"/>
        </w:rPr>
        <w:t>个三级指标，实现全流程综合量化评价</w:t>
      </w:r>
      <w:r w:rsidRPr="00112126">
        <w:rPr>
          <w:rFonts w:eastAsia="仿宋" w:hint="eastAsia"/>
          <w:kern w:val="0"/>
          <w:sz w:val="32"/>
          <w:szCs w:val="32"/>
        </w:rPr>
        <w:t>，总分</w:t>
      </w:r>
      <w:r w:rsidRPr="00112126">
        <w:rPr>
          <w:rFonts w:eastAsia="仿宋" w:hint="eastAsia"/>
          <w:kern w:val="0"/>
          <w:sz w:val="32"/>
          <w:szCs w:val="32"/>
        </w:rPr>
        <w:t>100</w:t>
      </w:r>
      <w:r w:rsidRPr="00112126">
        <w:rPr>
          <w:rFonts w:eastAsia="仿宋" w:hint="eastAsia"/>
          <w:kern w:val="0"/>
          <w:sz w:val="32"/>
          <w:szCs w:val="32"/>
        </w:rPr>
        <w:t>分。在确定评价指标的基础上，依照各指标在绩效评价中的重要程度给予相应的赋值，合理反映各个指标的影响和作用，并逐级分解，形成了此次绩效评价的指标体系。</w:t>
      </w:r>
    </w:p>
    <w:p w14:paraId="6C7B2760" w14:textId="77777777" w:rsidR="005268DC" w:rsidRPr="00112126" w:rsidRDefault="005268DC" w:rsidP="00CB3B68">
      <w:pPr>
        <w:spacing w:line="560" w:lineRule="exact"/>
        <w:ind w:firstLineChars="200" w:firstLine="640"/>
        <w:rPr>
          <w:rFonts w:eastAsia="仿宋"/>
          <w:kern w:val="0"/>
          <w:sz w:val="32"/>
          <w:szCs w:val="32"/>
        </w:rPr>
      </w:pPr>
      <w:r w:rsidRPr="00112126">
        <w:rPr>
          <w:rFonts w:eastAsia="仿宋" w:hint="eastAsia"/>
          <w:kern w:val="0"/>
          <w:sz w:val="32"/>
          <w:szCs w:val="32"/>
        </w:rPr>
        <w:lastRenderedPageBreak/>
        <w:t>3.</w:t>
      </w:r>
      <w:r w:rsidRPr="00112126">
        <w:rPr>
          <w:rFonts w:eastAsia="仿宋" w:hint="eastAsia"/>
          <w:kern w:val="0"/>
          <w:sz w:val="32"/>
          <w:szCs w:val="32"/>
        </w:rPr>
        <w:t>评价方法</w:t>
      </w:r>
    </w:p>
    <w:p w14:paraId="4BA27E0B" w14:textId="77777777" w:rsidR="005268DC" w:rsidRPr="00112126" w:rsidRDefault="005268DC" w:rsidP="00CB3B68">
      <w:pPr>
        <w:spacing w:line="560" w:lineRule="exact"/>
        <w:ind w:firstLineChars="200" w:firstLine="640"/>
        <w:rPr>
          <w:rFonts w:eastAsia="仿宋"/>
          <w:kern w:val="0"/>
          <w:sz w:val="32"/>
          <w:szCs w:val="32"/>
        </w:rPr>
      </w:pPr>
      <w:r w:rsidRPr="00112126">
        <w:rPr>
          <w:rFonts w:eastAsia="仿宋" w:hint="eastAsia"/>
          <w:kern w:val="0"/>
          <w:sz w:val="32"/>
          <w:szCs w:val="32"/>
        </w:rPr>
        <w:t>绩效评价方法是指用于分析绩效数据，得出评价结论的各种经济分析、评估和评价方法。基于项目的特点，在评价过程中我们采用但不限于以下方法：绩效指标打分法、现场评价法、社会调查法、比较分析法、公众评判法等。在实施绩效评价时，可根据评价对象的具体情况，采用一种或多种方法进行绩效评价。</w:t>
      </w:r>
    </w:p>
    <w:p w14:paraId="33CA42B0" w14:textId="77777777" w:rsidR="005268DC" w:rsidRPr="00112126" w:rsidRDefault="005268DC" w:rsidP="00CB3B68">
      <w:pPr>
        <w:spacing w:line="560" w:lineRule="exact"/>
        <w:ind w:firstLineChars="200" w:firstLine="640"/>
        <w:rPr>
          <w:rFonts w:eastAsia="仿宋"/>
          <w:kern w:val="0"/>
          <w:sz w:val="32"/>
          <w:szCs w:val="32"/>
        </w:rPr>
      </w:pPr>
      <w:r w:rsidRPr="00112126">
        <w:rPr>
          <w:rFonts w:eastAsia="仿宋" w:hint="eastAsia"/>
          <w:kern w:val="0"/>
          <w:sz w:val="32"/>
          <w:szCs w:val="32"/>
        </w:rPr>
        <w:t>（三）评价实施过程</w:t>
      </w:r>
    </w:p>
    <w:p w14:paraId="716D39D8" w14:textId="77777777" w:rsidR="005268DC" w:rsidRPr="00112126" w:rsidRDefault="005268DC" w:rsidP="00CB3B68">
      <w:pPr>
        <w:spacing w:line="560" w:lineRule="exact"/>
        <w:ind w:firstLineChars="200" w:firstLine="640"/>
        <w:rPr>
          <w:rFonts w:eastAsia="仿宋"/>
          <w:kern w:val="0"/>
          <w:sz w:val="32"/>
          <w:szCs w:val="32"/>
        </w:rPr>
      </w:pPr>
      <w:r w:rsidRPr="00112126">
        <w:rPr>
          <w:rFonts w:eastAsia="仿宋" w:hint="eastAsia"/>
          <w:kern w:val="0"/>
          <w:sz w:val="32"/>
          <w:szCs w:val="32"/>
        </w:rPr>
        <w:t>1.</w:t>
      </w:r>
      <w:r w:rsidRPr="00112126">
        <w:rPr>
          <w:rFonts w:eastAsia="仿宋" w:hint="eastAsia"/>
          <w:kern w:val="0"/>
          <w:sz w:val="32"/>
          <w:szCs w:val="32"/>
        </w:rPr>
        <w:t>前期准备阶段</w:t>
      </w:r>
    </w:p>
    <w:p w14:paraId="0651007E" w14:textId="77777777" w:rsidR="005268DC" w:rsidRPr="00112126" w:rsidRDefault="005268DC" w:rsidP="00CB3B68">
      <w:pPr>
        <w:spacing w:line="560" w:lineRule="exact"/>
        <w:ind w:firstLineChars="200" w:firstLine="640"/>
        <w:rPr>
          <w:rFonts w:eastAsia="仿宋"/>
          <w:kern w:val="0"/>
          <w:sz w:val="32"/>
          <w:szCs w:val="32"/>
        </w:rPr>
      </w:pPr>
      <w:r w:rsidRPr="00112126">
        <w:rPr>
          <w:rFonts w:eastAsia="仿宋" w:hint="eastAsia"/>
          <w:kern w:val="0"/>
          <w:sz w:val="32"/>
          <w:szCs w:val="32"/>
        </w:rPr>
        <w:t>收集国家、省市实施的相关政策文件，了解项目评价的基本情况，收集农业产业化资金制定及执行的相关资料，研究农业产业化资金制定的背景及实施途径，以及为市级农业产业化资金项目制定的管理办法和实施计划。形成初步农业产业化资金指标体系、满意度调查问卷。</w:t>
      </w:r>
    </w:p>
    <w:p w14:paraId="6C8CA056" w14:textId="77777777" w:rsidR="005268DC" w:rsidRPr="00112126" w:rsidRDefault="005268DC" w:rsidP="00CB3B68">
      <w:pPr>
        <w:spacing w:line="560" w:lineRule="exact"/>
        <w:ind w:firstLineChars="200" w:firstLine="640"/>
        <w:rPr>
          <w:rFonts w:eastAsia="仿宋"/>
          <w:kern w:val="0"/>
          <w:sz w:val="32"/>
          <w:szCs w:val="32"/>
        </w:rPr>
      </w:pPr>
      <w:r w:rsidRPr="00112126">
        <w:rPr>
          <w:rFonts w:eastAsia="仿宋" w:hint="eastAsia"/>
          <w:kern w:val="0"/>
          <w:sz w:val="32"/>
          <w:szCs w:val="32"/>
        </w:rPr>
        <w:t>2.</w:t>
      </w:r>
      <w:r w:rsidRPr="00112126">
        <w:rPr>
          <w:rFonts w:eastAsia="仿宋" w:hint="eastAsia"/>
          <w:kern w:val="0"/>
          <w:sz w:val="32"/>
          <w:szCs w:val="32"/>
        </w:rPr>
        <w:t>组织实施阶段</w:t>
      </w:r>
    </w:p>
    <w:p w14:paraId="69EFF6C8" w14:textId="77777777" w:rsidR="005268DC" w:rsidRPr="00112126" w:rsidRDefault="005268DC" w:rsidP="00CB3B68">
      <w:pPr>
        <w:spacing w:line="560" w:lineRule="exact"/>
        <w:ind w:firstLineChars="200" w:firstLine="640"/>
        <w:rPr>
          <w:rFonts w:eastAsia="仿宋"/>
          <w:kern w:val="0"/>
          <w:sz w:val="32"/>
          <w:szCs w:val="32"/>
        </w:rPr>
      </w:pPr>
      <w:r w:rsidRPr="00112126">
        <w:rPr>
          <w:rFonts w:eastAsia="仿宋" w:hint="eastAsia"/>
          <w:kern w:val="0"/>
          <w:sz w:val="32"/>
          <w:szCs w:val="32"/>
        </w:rPr>
        <w:t>与各区主管部门和实施单位对接，了解和熟悉项目的实施情况，对项目实施的现状、管理过程、政策文件、目标及预算、资金使用、日常管理、档案资料进行综合评估分析，具体内容如下：</w:t>
      </w:r>
    </w:p>
    <w:p w14:paraId="35DB3418" w14:textId="77777777" w:rsidR="005268DC" w:rsidRPr="00112126" w:rsidRDefault="005268DC" w:rsidP="00CB3B68">
      <w:pPr>
        <w:spacing w:line="560" w:lineRule="exact"/>
        <w:ind w:firstLineChars="200" w:firstLine="640"/>
        <w:rPr>
          <w:rFonts w:eastAsia="仿宋"/>
          <w:kern w:val="0"/>
          <w:sz w:val="32"/>
          <w:szCs w:val="32"/>
        </w:rPr>
      </w:pPr>
      <w:r w:rsidRPr="00112126">
        <w:rPr>
          <w:rFonts w:eastAsia="仿宋" w:hint="eastAsia"/>
          <w:kern w:val="0"/>
          <w:sz w:val="32"/>
          <w:szCs w:val="32"/>
        </w:rPr>
        <w:t>（</w:t>
      </w:r>
      <w:r w:rsidRPr="00112126">
        <w:rPr>
          <w:rFonts w:eastAsia="仿宋" w:hint="eastAsia"/>
          <w:kern w:val="0"/>
          <w:sz w:val="32"/>
          <w:szCs w:val="32"/>
        </w:rPr>
        <w:t>1</w:t>
      </w:r>
      <w:r w:rsidRPr="00112126">
        <w:rPr>
          <w:rFonts w:eastAsia="仿宋" w:hint="eastAsia"/>
          <w:kern w:val="0"/>
          <w:sz w:val="32"/>
          <w:szCs w:val="32"/>
        </w:rPr>
        <w:t>）基本资料收集以及评价指标体系、相关报表的符合性测试；</w:t>
      </w:r>
    </w:p>
    <w:p w14:paraId="356A439A" w14:textId="77777777" w:rsidR="005268DC" w:rsidRPr="00112126" w:rsidRDefault="005268DC" w:rsidP="00CB3B68">
      <w:pPr>
        <w:spacing w:line="560" w:lineRule="exact"/>
        <w:ind w:firstLineChars="200" w:firstLine="640"/>
        <w:rPr>
          <w:rFonts w:eastAsia="仿宋"/>
          <w:kern w:val="0"/>
          <w:sz w:val="32"/>
          <w:szCs w:val="32"/>
        </w:rPr>
      </w:pPr>
      <w:r w:rsidRPr="00112126">
        <w:rPr>
          <w:rFonts w:eastAsia="仿宋" w:hint="eastAsia"/>
          <w:kern w:val="0"/>
          <w:sz w:val="32"/>
          <w:szCs w:val="32"/>
        </w:rPr>
        <w:t>（</w:t>
      </w:r>
      <w:r w:rsidRPr="00112126">
        <w:rPr>
          <w:rFonts w:eastAsia="仿宋" w:hint="eastAsia"/>
          <w:kern w:val="0"/>
          <w:sz w:val="32"/>
          <w:szCs w:val="32"/>
        </w:rPr>
        <w:t>2</w:t>
      </w:r>
      <w:r w:rsidRPr="00112126">
        <w:rPr>
          <w:rFonts w:eastAsia="仿宋" w:hint="eastAsia"/>
          <w:kern w:val="0"/>
          <w:sz w:val="32"/>
          <w:szCs w:val="32"/>
        </w:rPr>
        <w:t>）对区级项目主管部门和实施单位进行现场调研工作，抽取部分建设项目进行现场核查，对项目实施部门负责人员进行访谈，开展项目实施情况满意度问卷调查，了解项目实施过</w:t>
      </w:r>
      <w:r w:rsidRPr="00112126">
        <w:rPr>
          <w:rFonts w:eastAsia="仿宋" w:hint="eastAsia"/>
          <w:kern w:val="0"/>
          <w:sz w:val="32"/>
          <w:szCs w:val="32"/>
        </w:rPr>
        <w:lastRenderedPageBreak/>
        <w:t>程、实施成效和存在问题等；</w:t>
      </w:r>
    </w:p>
    <w:p w14:paraId="48B03E57" w14:textId="77777777" w:rsidR="005268DC" w:rsidRPr="00112126" w:rsidRDefault="005268DC" w:rsidP="00CB3B68">
      <w:pPr>
        <w:spacing w:line="560" w:lineRule="exact"/>
        <w:ind w:firstLineChars="200" w:firstLine="640"/>
        <w:rPr>
          <w:rFonts w:eastAsia="仿宋"/>
          <w:kern w:val="0"/>
          <w:sz w:val="32"/>
          <w:szCs w:val="32"/>
        </w:rPr>
      </w:pPr>
      <w:r w:rsidRPr="00112126">
        <w:rPr>
          <w:rFonts w:eastAsia="仿宋" w:hint="eastAsia"/>
          <w:kern w:val="0"/>
          <w:sz w:val="32"/>
          <w:szCs w:val="32"/>
        </w:rPr>
        <w:t>（</w:t>
      </w:r>
      <w:r w:rsidRPr="00112126">
        <w:rPr>
          <w:rFonts w:eastAsia="仿宋" w:hint="eastAsia"/>
          <w:kern w:val="0"/>
          <w:sz w:val="32"/>
          <w:szCs w:val="32"/>
        </w:rPr>
        <w:t>3</w:t>
      </w:r>
      <w:r w:rsidRPr="00112126">
        <w:rPr>
          <w:rFonts w:eastAsia="仿宋" w:hint="eastAsia"/>
          <w:kern w:val="0"/>
          <w:sz w:val="32"/>
          <w:szCs w:val="32"/>
        </w:rPr>
        <w:t>）修正基础数据，形成工作底稿。</w:t>
      </w:r>
    </w:p>
    <w:p w14:paraId="2C546FD1" w14:textId="77777777" w:rsidR="005268DC" w:rsidRPr="00112126" w:rsidRDefault="005268DC" w:rsidP="00CB3B68">
      <w:pPr>
        <w:spacing w:line="560" w:lineRule="exact"/>
        <w:ind w:firstLineChars="200" w:firstLine="640"/>
        <w:rPr>
          <w:rFonts w:eastAsia="仿宋"/>
          <w:kern w:val="0"/>
          <w:sz w:val="32"/>
          <w:szCs w:val="32"/>
        </w:rPr>
      </w:pPr>
      <w:r w:rsidRPr="00112126">
        <w:rPr>
          <w:rFonts w:eastAsia="仿宋" w:hint="eastAsia"/>
          <w:kern w:val="0"/>
          <w:sz w:val="32"/>
          <w:szCs w:val="32"/>
        </w:rPr>
        <w:t>3.</w:t>
      </w:r>
      <w:r w:rsidRPr="00112126">
        <w:rPr>
          <w:rFonts w:eastAsia="仿宋" w:hint="eastAsia"/>
          <w:kern w:val="0"/>
          <w:sz w:val="32"/>
          <w:szCs w:val="32"/>
        </w:rPr>
        <w:t>分析评价阶段</w:t>
      </w:r>
    </w:p>
    <w:p w14:paraId="6550F7B0" w14:textId="3E526118" w:rsidR="005268DC" w:rsidRPr="00112126" w:rsidRDefault="005268DC" w:rsidP="00CB3B68">
      <w:pPr>
        <w:spacing w:line="560" w:lineRule="exact"/>
        <w:ind w:firstLineChars="200" w:firstLine="640"/>
        <w:rPr>
          <w:rFonts w:eastAsia="仿宋"/>
          <w:kern w:val="0"/>
          <w:sz w:val="32"/>
          <w:szCs w:val="32"/>
        </w:rPr>
      </w:pPr>
      <w:r w:rsidRPr="00112126">
        <w:rPr>
          <w:rFonts w:eastAsia="仿宋" w:hint="eastAsia"/>
          <w:kern w:val="0"/>
          <w:sz w:val="32"/>
          <w:szCs w:val="32"/>
        </w:rPr>
        <w:t>对收集的数据、资料等进行汇总分析评价，依据制定的评价标准和打分规则，对项目投入产出绩效进行分析以及量化打分，形成绩效评价报告，阐述项目实施带来的效益的同时提出项目实施中存在的问题，并提出针对性的建议。</w:t>
      </w:r>
    </w:p>
    <w:p w14:paraId="6E3B07F5" w14:textId="77777777" w:rsidR="005268DC" w:rsidRDefault="005268DC" w:rsidP="00CB3B68">
      <w:pPr>
        <w:spacing w:line="560" w:lineRule="exact"/>
        <w:ind w:firstLineChars="200" w:firstLine="640"/>
        <w:rPr>
          <w:rFonts w:eastAsia="仿宋"/>
          <w:kern w:val="0"/>
          <w:sz w:val="32"/>
          <w:szCs w:val="32"/>
        </w:rPr>
      </w:pPr>
    </w:p>
    <w:p w14:paraId="78C64ABF" w14:textId="77777777" w:rsidR="004F0D08" w:rsidRPr="00112126" w:rsidRDefault="004F0D08" w:rsidP="00CB3B68">
      <w:pPr>
        <w:spacing w:line="560" w:lineRule="exact"/>
        <w:ind w:firstLineChars="200" w:firstLine="640"/>
        <w:rPr>
          <w:rFonts w:eastAsia="仿宋"/>
          <w:kern w:val="0"/>
          <w:sz w:val="32"/>
          <w:szCs w:val="32"/>
        </w:rPr>
      </w:pPr>
    </w:p>
    <w:p w14:paraId="3D657A8B" w14:textId="33636CF7" w:rsidR="00A72B41" w:rsidRPr="00112126" w:rsidRDefault="00BA4A75" w:rsidP="004F0D08">
      <w:pPr>
        <w:spacing w:line="560" w:lineRule="exact"/>
        <w:rPr>
          <w:rFonts w:eastAsia="仿宋"/>
          <w:kern w:val="0"/>
          <w:sz w:val="32"/>
          <w:szCs w:val="32"/>
        </w:rPr>
      </w:pPr>
      <w:r w:rsidRPr="00112126">
        <w:rPr>
          <w:rFonts w:eastAsia="仿宋"/>
          <w:kern w:val="0"/>
          <w:sz w:val="32"/>
          <w:szCs w:val="32"/>
        </w:rPr>
        <w:t>附件：</w:t>
      </w:r>
      <w:r w:rsidR="004F0D08">
        <w:rPr>
          <w:rFonts w:eastAsia="仿宋" w:hint="eastAsia"/>
          <w:kern w:val="0"/>
          <w:sz w:val="32"/>
          <w:szCs w:val="32"/>
        </w:rPr>
        <w:t>1.</w:t>
      </w:r>
      <w:r w:rsidR="00EB3623" w:rsidRPr="00112126">
        <w:rPr>
          <w:rFonts w:eastAsia="仿宋" w:hint="eastAsia"/>
          <w:kern w:val="0"/>
          <w:sz w:val="32"/>
          <w:szCs w:val="32"/>
        </w:rPr>
        <w:t>2025</w:t>
      </w:r>
      <w:r w:rsidR="00EB3623" w:rsidRPr="00112126">
        <w:rPr>
          <w:rFonts w:eastAsia="仿宋" w:hint="eastAsia"/>
          <w:kern w:val="0"/>
          <w:sz w:val="32"/>
          <w:szCs w:val="32"/>
        </w:rPr>
        <w:t>年南京市农业产业化项目绩效评价指标评分表</w:t>
      </w:r>
    </w:p>
    <w:p w14:paraId="250CA853" w14:textId="7872EC79" w:rsidR="004F0D08" w:rsidRDefault="004F0D08" w:rsidP="004F0D08">
      <w:pPr>
        <w:widowControl/>
        <w:ind w:firstLineChars="300" w:firstLine="960"/>
        <w:jc w:val="left"/>
        <w:rPr>
          <w:rFonts w:eastAsia="仿宋"/>
          <w:kern w:val="0"/>
          <w:sz w:val="32"/>
          <w:szCs w:val="32"/>
        </w:rPr>
      </w:pPr>
      <w:r>
        <w:rPr>
          <w:rFonts w:eastAsia="仿宋" w:hint="eastAsia"/>
          <w:kern w:val="0"/>
          <w:sz w:val="32"/>
          <w:szCs w:val="32"/>
        </w:rPr>
        <w:t>2.</w:t>
      </w:r>
      <w:r w:rsidRPr="004F0D08">
        <w:rPr>
          <w:rFonts w:eastAsia="仿宋" w:hint="eastAsia"/>
          <w:kern w:val="0"/>
          <w:sz w:val="32"/>
          <w:szCs w:val="32"/>
        </w:rPr>
        <w:t>农业产业化专项</w:t>
      </w:r>
      <w:r w:rsidRPr="004F0D08">
        <w:rPr>
          <w:rFonts w:eastAsia="仿宋" w:hint="eastAsia"/>
          <w:kern w:val="0"/>
          <w:sz w:val="32"/>
          <w:szCs w:val="32"/>
        </w:rPr>
        <w:t>-</w:t>
      </w:r>
      <w:r w:rsidRPr="004F0D08">
        <w:rPr>
          <w:rFonts w:eastAsia="仿宋" w:hint="eastAsia"/>
          <w:kern w:val="0"/>
          <w:sz w:val="32"/>
          <w:szCs w:val="32"/>
        </w:rPr>
        <w:t>农产品仓储保鲜冷链物流资金绩效</w:t>
      </w:r>
    </w:p>
    <w:p w14:paraId="0857FFF0" w14:textId="71A241E1" w:rsidR="004F0D08" w:rsidRDefault="004F0D08" w:rsidP="004F0D08">
      <w:pPr>
        <w:widowControl/>
        <w:ind w:firstLineChars="400" w:firstLine="1280"/>
        <w:jc w:val="left"/>
        <w:rPr>
          <w:rFonts w:eastAsia="仿宋" w:hint="eastAsia"/>
          <w:kern w:val="0"/>
          <w:sz w:val="32"/>
          <w:szCs w:val="32"/>
        </w:rPr>
      </w:pPr>
      <w:r w:rsidRPr="004F0D08">
        <w:rPr>
          <w:rFonts w:eastAsia="仿宋" w:hint="eastAsia"/>
          <w:kern w:val="0"/>
          <w:sz w:val="32"/>
          <w:szCs w:val="32"/>
        </w:rPr>
        <w:t>评价报告</w:t>
      </w:r>
    </w:p>
    <w:p w14:paraId="1CF6748D" w14:textId="3708146E" w:rsidR="00D810E7" w:rsidRDefault="00D810E7" w:rsidP="00D810E7">
      <w:pPr>
        <w:widowControl/>
        <w:ind w:leftChars="472" w:left="1273" w:hangingChars="88" w:hanging="282"/>
        <w:jc w:val="left"/>
        <w:rPr>
          <w:rFonts w:eastAsia="仿宋" w:hint="eastAsia"/>
          <w:kern w:val="0"/>
          <w:sz w:val="32"/>
          <w:szCs w:val="32"/>
        </w:rPr>
      </w:pPr>
      <w:r>
        <w:rPr>
          <w:rFonts w:eastAsia="仿宋" w:hint="eastAsia"/>
          <w:kern w:val="0"/>
          <w:sz w:val="32"/>
          <w:szCs w:val="32"/>
        </w:rPr>
        <w:t>3.</w:t>
      </w:r>
      <w:r w:rsidRPr="004F0D08">
        <w:rPr>
          <w:rFonts w:eastAsia="仿宋" w:hint="eastAsia"/>
          <w:kern w:val="0"/>
          <w:sz w:val="32"/>
          <w:szCs w:val="32"/>
        </w:rPr>
        <w:t>农业产业化专项</w:t>
      </w:r>
      <w:r>
        <w:rPr>
          <w:rFonts w:eastAsia="仿宋" w:hint="eastAsia"/>
          <w:kern w:val="0"/>
          <w:sz w:val="32"/>
          <w:szCs w:val="32"/>
        </w:rPr>
        <w:t>-</w:t>
      </w:r>
      <w:r w:rsidRPr="00D810E7">
        <w:rPr>
          <w:rFonts w:eastAsia="仿宋" w:hint="eastAsia"/>
          <w:kern w:val="0"/>
          <w:sz w:val="32"/>
          <w:szCs w:val="32"/>
        </w:rPr>
        <w:t>农业农村重点项目</w:t>
      </w:r>
      <w:proofErr w:type="gramStart"/>
      <w:r w:rsidRPr="00D810E7">
        <w:rPr>
          <w:rFonts w:eastAsia="仿宋" w:hint="eastAsia"/>
          <w:kern w:val="0"/>
          <w:sz w:val="32"/>
          <w:szCs w:val="32"/>
        </w:rPr>
        <w:t>建设奖补绩效评价</w:t>
      </w:r>
      <w:proofErr w:type="gramEnd"/>
      <w:r w:rsidRPr="00D810E7">
        <w:rPr>
          <w:rFonts w:eastAsia="仿宋" w:hint="eastAsia"/>
          <w:kern w:val="0"/>
          <w:sz w:val="32"/>
          <w:szCs w:val="32"/>
        </w:rPr>
        <w:t>报告</w:t>
      </w:r>
    </w:p>
    <w:p w14:paraId="6BFE7C61" w14:textId="77777777" w:rsidR="00D810E7" w:rsidRPr="00D810E7" w:rsidRDefault="00D810E7" w:rsidP="00D810E7">
      <w:pPr>
        <w:widowControl/>
        <w:jc w:val="left"/>
        <w:rPr>
          <w:rFonts w:eastAsia="仿宋"/>
          <w:kern w:val="0"/>
          <w:sz w:val="32"/>
          <w:szCs w:val="32"/>
        </w:rPr>
        <w:sectPr w:rsidR="00D810E7" w:rsidRPr="00D810E7" w:rsidSect="00E0659D">
          <w:headerReference w:type="even" r:id="rId9"/>
          <w:headerReference w:type="default" r:id="rId10"/>
          <w:headerReference w:type="first" r:id="rId11"/>
          <w:type w:val="continuous"/>
          <w:pgSz w:w="11907" w:h="16839"/>
          <w:pgMar w:top="1588" w:right="1588" w:bottom="1588" w:left="1588" w:header="851" w:footer="1400" w:gutter="0"/>
          <w:pgNumType w:fmt="numberInDash"/>
          <w:cols w:space="720"/>
          <w:titlePg/>
          <w:docGrid w:type="linesAndChars" w:linePitch="579"/>
        </w:sectPr>
      </w:pPr>
    </w:p>
    <w:p w14:paraId="05A3E827" w14:textId="704AAA9F" w:rsidR="0006752F" w:rsidRPr="00112126" w:rsidRDefault="004F0D08" w:rsidP="0006752F">
      <w:pPr>
        <w:widowControl/>
        <w:jc w:val="left"/>
        <w:rPr>
          <w:rFonts w:eastAsia="仿宋"/>
          <w:kern w:val="0"/>
          <w:sz w:val="32"/>
          <w:szCs w:val="32"/>
        </w:rPr>
      </w:pPr>
      <w:r>
        <w:rPr>
          <w:rFonts w:eastAsia="仿宋"/>
          <w:kern w:val="0"/>
          <w:sz w:val="32"/>
          <w:szCs w:val="32"/>
        </w:rPr>
        <w:lastRenderedPageBreak/>
        <w:t>附件</w:t>
      </w:r>
      <w:r>
        <w:rPr>
          <w:rFonts w:eastAsia="仿宋" w:hint="eastAsia"/>
          <w:kern w:val="0"/>
          <w:sz w:val="32"/>
          <w:szCs w:val="32"/>
        </w:rPr>
        <w:t>1</w:t>
      </w:r>
      <w:r>
        <w:rPr>
          <w:rFonts w:eastAsia="仿宋" w:hint="eastAsia"/>
          <w:kern w:val="0"/>
          <w:sz w:val="32"/>
          <w:szCs w:val="32"/>
        </w:rPr>
        <w:t>：</w:t>
      </w:r>
    </w:p>
    <w:p w14:paraId="7C0DDFB4" w14:textId="77777777" w:rsidR="0006752F" w:rsidRPr="00112126" w:rsidRDefault="0006752F" w:rsidP="0006752F">
      <w:pPr>
        <w:spacing w:line="360" w:lineRule="auto"/>
        <w:ind w:leftChars="64" w:left="134"/>
        <w:jc w:val="center"/>
        <w:rPr>
          <w:rFonts w:ascii="仿宋" w:eastAsia="仿宋" w:hAnsi="仿宋" w:cs="仿宋"/>
          <w:b/>
          <w:bCs/>
          <w:kern w:val="0"/>
          <w:sz w:val="36"/>
          <w:szCs w:val="36"/>
          <w:lang w:bidi="ar"/>
        </w:rPr>
      </w:pPr>
      <w:r w:rsidRPr="00112126">
        <w:rPr>
          <w:rFonts w:ascii="仿宋" w:eastAsia="仿宋" w:hAnsi="仿宋" w:cs="仿宋" w:hint="eastAsia"/>
          <w:b/>
          <w:bCs/>
          <w:kern w:val="0"/>
          <w:sz w:val="36"/>
          <w:szCs w:val="36"/>
          <w:lang w:bidi="ar"/>
        </w:rPr>
        <w:t>2025年南京市农业产业化项目绩效评价指标评分表</w:t>
      </w:r>
    </w:p>
    <w:tbl>
      <w:tblPr>
        <w:tblW w:w="5590" w:type="pct"/>
        <w:jc w:val="center"/>
        <w:tblLayout w:type="fixed"/>
        <w:tblLook w:val="0000" w:firstRow="0" w:lastRow="0" w:firstColumn="0" w:lastColumn="0" w:noHBand="0" w:noVBand="0"/>
      </w:tblPr>
      <w:tblGrid>
        <w:gridCol w:w="776"/>
        <w:gridCol w:w="394"/>
        <w:gridCol w:w="354"/>
        <w:gridCol w:w="1378"/>
        <w:gridCol w:w="847"/>
        <w:gridCol w:w="1201"/>
        <w:gridCol w:w="3842"/>
        <w:gridCol w:w="4320"/>
        <w:gridCol w:w="968"/>
        <w:gridCol w:w="1437"/>
      </w:tblGrid>
      <w:tr w:rsidR="00112126" w:rsidRPr="00112126" w14:paraId="30FE189C" w14:textId="77777777" w:rsidTr="00CB3B68">
        <w:trPr>
          <w:trHeight w:val="480"/>
          <w:tblHeader/>
          <w:jc w:val="center"/>
        </w:trPr>
        <w:tc>
          <w:tcPr>
            <w:tcW w:w="250" w:type="pct"/>
            <w:tcBorders>
              <w:top w:val="single" w:sz="4" w:space="0" w:color="000000"/>
              <w:left w:val="single" w:sz="4" w:space="0" w:color="000000"/>
              <w:bottom w:val="single" w:sz="4" w:space="0" w:color="000000"/>
              <w:right w:val="single" w:sz="4" w:space="0" w:color="000000"/>
            </w:tcBorders>
            <w:noWrap/>
            <w:vAlign w:val="center"/>
          </w:tcPr>
          <w:p w14:paraId="3B4BFDCB" w14:textId="77777777" w:rsidR="0006752F" w:rsidRPr="00112126" w:rsidRDefault="0006752F" w:rsidP="0006752F">
            <w:pPr>
              <w:widowControl/>
              <w:jc w:val="center"/>
              <w:textAlignment w:val="center"/>
              <w:rPr>
                <w:rFonts w:ascii="仿宋" w:eastAsia="仿宋" w:hAnsi="仿宋" w:cs="仿宋"/>
                <w:b/>
                <w:bCs/>
                <w:sz w:val="22"/>
                <w:szCs w:val="22"/>
              </w:rPr>
            </w:pPr>
            <w:r w:rsidRPr="00112126">
              <w:rPr>
                <w:rFonts w:ascii="仿宋" w:eastAsia="仿宋" w:hAnsi="仿宋" w:cs="仿宋" w:hint="eastAsia"/>
                <w:b/>
                <w:bCs/>
                <w:kern w:val="0"/>
                <w:sz w:val="22"/>
                <w:szCs w:val="22"/>
                <w:lang w:bidi="ar"/>
              </w:rPr>
              <w:t>一级指标</w:t>
            </w:r>
          </w:p>
        </w:tc>
        <w:tc>
          <w:tcPr>
            <w:tcW w:w="241" w:type="pct"/>
            <w:gridSpan w:val="2"/>
            <w:tcBorders>
              <w:top w:val="single" w:sz="4" w:space="0" w:color="000000"/>
              <w:left w:val="single" w:sz="4" w:space="0" w:color="000000"/>
              <w:bottom w:val="single" w:sz="4" w:space="0" w:color="000000"/>
              <w:right w:val="nil"/>
            </w:tcBorders>
            <w:noWrap/>
            <w:vAlign w:val="center"/>
          </w:tcPr>
          <w:p w14:paraId="6D5422E5" w14:textId="77777777" w:rsidR="0006752F" w:rsidRPr="00112126" w:rsidRDefault="0006752F" w:rsidP="0006752F">
            <w:pPr>
              <w:widowControl/>
              <w:jc w:val="center"/>
              <w:textAlignment w:val="center"/>
              <w:rPr>
                <w:rFonts w:ascii="仿宋" w:eastAsia="仿宋" w:hAnsi="仿宋" w:cs="仿宋"/>
                <w:b/>
                <w:bCs/>
                <w:sz w:val="22"/>
                <w:szCs w:val="22"/>
              </w:rPr>
            </w:pPr>
            <w:r w:rsidRPr="00112126">
              <w:rPr>
                <w:rFonts w:ascii="仿宋" w:eastAsia="仿宋" w:hAnsi="仿宋" w:cs="仿宋" w:hint="eastAsia"/>
                <w:b/>
                <w:bCs/>
                <w:kern w:val="0"/>
                <w:sz w:val="22"/>
                <w:szCs w:val="22"/>
                <w:lang w:bidi="ar"/>
              </w:rPr>
              <w:t>二级指标</w:t>
            </w:r>
          </w:p>
        </w:tc>
        <w:tc>
          <w:tcPr>
            <w:tcW w:w="444" w:type="pct"/>
            <w:tcBorders>
              <w:top w:val="single" w:sz="4" w:space="0" w:color="000000"/>
              <w:left w:val="single" w:sz="4" w:space="0" w:color="000000"/>
              <w:bottom w:val="single" w:sz="4" w:space="0" w:color="000000"/>
              <w:right w:val="single" w:sz="4" w:space="0" w:color="000000"/>
            </w:tcBorders>
            <w:noWrap/>
            <w:vAlign w:val="center"/>
          </w:tcPr>
          <w:p w14:paraId="4FCB9657" w14:textId="77777777" w:rsidR="0006752F" w:rsidRPr="00112126" w:rsidRDefault="0006752F" w:rsidP="0006752F">
            <w:pPr>
              <w:widowControl/>
              <w:jc w:val="center"/>
              <w:textAlignment w:val="center"/>
              <w:rPr>
                <w:rFonts w:ascii="仿宋" w:eastAsia="仿宋" w:hAnsi="仿宋" w:cs="仿宋"/>
                <w:b/>
                <w:bCs/>
                <w:sz w:val="22"/>
                <w:szCs w:val="22"/>
              </w:rPr>
            </w:pPr>
            <w:r w:rsidRPr="00112126">
              <w:rPr>
                <w:rFonts w:ascii="仿宋" w:eastAsia="仿宋" w:hAnsi="仿宋" w:cs="仿宋" w:hint="eastAsia"/>
                <w:b/>
                <w:bCs/>
                <w:kern w:val="0"/>
                <w:sz w:val="22"/>
                <w:szCs w:val="22"/>
                <w:lang w:bidi="ar"/>
              </w:rPr>
              <w:t>三级指标</w:t>
            </w:r>
          </w:p>
        </w:tc>
        <w:tc>
          <w:tcPr>
            <w:tcW w:w="273" w:type="pct"/>
            <w:tcBorders>
              <w:top w:val="single" w:sz="4" w:space="0" w:color="000000"/>
              <w:left w:val="single" w:sz="4" w:space="0" w:color="000000"/>
              <w:bottom w:val="single" w:sz="4" w:space="0" w:color="000000"/>
              <w:right w:val="single" w:sz="4" w:space="0" w:color="000000"/>
            </w:tcBorders>
            <w:vAlign w:val="center"/>
          </w:tcPr>
          <w:p w14:paraId="505357DA" w14:textId="77777777" w:rsidR="0006752F" w:rsidRPr="00112126" w:rsidRDefault="0006752F" w:rsidP="0006752F">
            <w:pPr>
              <w:widowControl/>
              <w:jc w:val="center"/>
              <w:textAlignment w:val="center"/>
              <w:rPr>
                <w:rFonts w:ascii="仿宋" w:eastAsia="仿宋" w:hAnsi="仿宋" w:cs="仿宋"/>
                <w:b/>
                <w:bCs/>
                <w:sz w:val="22"/>
                <w:szCs w:val="22"/>
              </w:rPr>
            </w:pPr>
            <w:r w:rsidRPr="00112126">
              <w:rPr>
                <w:rFonts w:ascii="仿宋" w:eastAsia="仿宋" w:hAnsi="仿宋" w:cs="仿宋" w:hint="eastAsia"/>
                <w:b/>
                <w:bCs/>
                <w:kern w:val="0"/>
                <w:sz w:val="22"/>
                <w:szCs w:val="22"/>
                <w:lang w:bidi="ar"/>
              </w:rPr>
              <w:t>年度目标</w:t>
            </w:r>
          </w:p>
        </w:tc>
        <w:tc>
          <w:tcPr>
            <w:tcW w:w="387" w:type="pct"/>
            <w:tcBorders>
              <w:top w:val="single" w:sz="4" w:space="0" w:color="000000"/>
              <w:left w:val="single" w:sz="4" w:space="0" w:color="000000"/>
              <w:bottom w:val="single" w:sz="4" w:space="0" w:color="000000"/>
              <w:right w:val="single" w:sz="4" w:space="0" w:color="000000"/>
            </w:tcBorders>
            <w:vAlign w:val="center"/>
          </w:tcPr>
          <w:p w14:paraId="285E34A4" w14:textId="77777777" w:rsidR="0006752F" w:rsidRPr="00112126" w:rsidRDefault="0006752F" w:rsidP="0006752F">
            <w:pPr>
              <w:widowControl/>
              <w:jc w:val="center"/>
              <w:textAlignment w:val="center"/>
              <w:rPr>
                <w:rFonts w:ascii="仿宋" w:eastAsia="仿宋" w:hAnsi="仿宋" w:cs="仿宋"/>
                <w:b/>
                <w:bCs/>
                <w:sz w:val="22"/>
                <w:szCs w:val="22"/>
              </w:rPr>
            </w:pPr>
            <w:r w:rsidRPr="00112126">
              <w:rPr>
                <w:rFonts w:ascii="仿宋" w:eastAsia="仿宋" w:hAnsi="仿宋" w:cs="仿宋" w:hint="eastAsia"/>
                <w:b/>
                <w:bCs/>
                <w:kern w:val="0"/>
                <w:sz w:val="22"/>
                <w:szCs w:val="22"/>
                <w:lang w:bidi="ar"/>
              </w:rPr>
              <w:t>权重</w:t>
            </w:r>
          </w:p>
        </w:tc>
        <w:tc>
          <w:tcPr>
            <w:tcW w:w="1238" w:type="pct"/>
            <w:tcBorders>
              <w:top w:val="single" w:sz="4" w:space="0" w:color="000000"/>
              <w:left w:val="single" w:sz="4" w:space="0" w:color="000000"/>
              <w:bottom w:val="single" w:sz="4" w:space="0" w:color="000000"/>
              <w:right w:val="single" w:sz="4" w:space="0" w:color="000000"/>
            </w:tcBorders>
            <w:vAlign w:val="center"/>
          </w:tcPr>
          <w:p w14:paraId="41164761" w14:textId="77777777" w:rsidR="0006752F" w:rsidRPr="00112126" w:rsidRDefault="0006752F" w:rsidP="0006752F">
            <w:pPr>
              <w:widowControl/>
              <w:jc w:val="center"/>
              <w:textAlignment w:val="center"/>
              <w:rPr>
                <w:rFonts w:ascii="仿宋" w:eastAsia="仿宋" w:hAnsi="仿宋" w:cs="仿宋"/>
                <w:b/>
                <w:bCs/>
                <w:sz w:val="22"/>
                <w:szCs w:val="22"/>
              </w:rPr>
            </w:pPr>
            <w:r w:rsidRPr="00112126">
              <w:rPr>
                <w:rFonts w:ascii="仿宋" w:eastAsia="仿宋" w:hAnsi="仿宋" w:cs="仿宋" w:hint="eastAsia"/>
                <w:b/>
                <w:bCs/>
                <w:kern w:val="0"/>
                <w:sz w:val="22"/>
                <w:szCs w:val="22"/>
                <w:lang w:bidi="ar"/>
              </w:rPr>
              <w:t>评价依据</w:t>
            </w:r>
          </w:p>
        </w:tc>
        <w:tc>
          <w:tcPr>
            <w:tcW w:w="1392" w:type="pct"/>
            <w:tcBorders>
              <w:top w:val="single" w:sz="4" w:space="0" w:color="000000"/>
              <w:left w:val="single" w:sz="4" w:space="0" w:color="000000"/>
              <w:bottom w:val="single" w:sz="4" w:space="0" w:color="000000"/>
              <w:right w:val="single" w:sz="4" w:space="0" w:color="000000"/>
            </w:tcBorders>
            <w:vAlign w:val="center"/>
          </w:tcPr>
          <w:p w14:paraId="0EBD18E0" w14:textId="77777777" w:rsidR="0006752F" w:rsidRPr="00112126" w:rsidRDefault="0006752F" w:rsidP="0006752F">
            <w:pPr>
              <w:widowControl/>
              <w:jc w:val="center"/>
              <w:textAlignment w:val="center"/>
              <w:rPr>
                <w:rFonts w:ascii="仿宋" w:eastAsia="仿宋" w:hAnsi="仿宋" w:cs="仿宋"/>
                <w:b/>
                <w:bCs/>
                <w:kern w:val="0"/>
                <w:sz w:val="22"/>
                <w:szCs w:val="22"/>
                <w:lang w:bidi="ar"/>
              </w:rPr>
            </w:pPr>
            <w:r w:rsidRPr="00112126">
              <w:rPr>
                <w:rFonts w:ascii="仿宋" w:eastAsia="仿宋" w:hAnsi="仿宋" w:cs="仿宋" w:hint="eastAsia"/>
                <w:b/>
                <w:bCs/>
                <w:kern w:val="0"/>
                <w:sz w:val="22"/>
                <w:szCs w:val="22"/>
                <w:lang w:bidi="ar"/>
              </w:rPr>
              <w:t>评分标准</w:t>
            </w:r>
          </w:p>
        </w:tc>
        <w:tc>
          <w:tcPr>
            <w:tcW w:w="312" w:type="pct"/>
            <w:tcBorders>
              <w:top w:val="single" w:sz="4" w:space="0" w:color="000000"/>
              <w:left w:val="single" w:sz="4" w:space="0" w:color="000000"/>
              <w:bottom w:val="single" w:sz="4" w:space="0" w:color="000000"/>
              <w:right w:val="single" w:sz="4" w:space="0" w:color="000000"/>
            </w:tcBorders>
            <w:vAlign w:val="center"/>
          </w:tcPr>
          <w:p w14:paraId="07700B8A" w14:textId="77777777" w:rsidR="0006752F" w:rsidRPr="00112126" w:rsidRDefault="0006752F" w:rsidP="0006752F">
            <w:pPr>
              <w:widowControl/>
              <w:jc w:val="center"/>
              <w:textAlignment w:val="center"/>
              <w:rPr>
                <w:rFonts w:ascii="仿宋" w:eastAsia="仿宋" w:hAnsi="仿宋" w:cs="仿宋"/>
                <w:b/>
                <w:bCs/>
                <w:sz w:val="22"/>
                <w:szCs w:val="22"/>
              </w:rPr>
            </w:pPr>
            <w:r w:rsidRPr="00112126">
              <w:rPr>
                <w:rFonts w:ascii="仿宋" w:eastAsia="仿宋" w:hAnsi="仿宋" w:cs="仿宋" w:hint="eastAsia"/>
                <w:b/>
                <w:bCs/>
                <w:kern w:val="0"/>
                <w:sz w:val="22"/>
                <w:szCs w:val="22"/>
                <w:lang w:bidi="ar"/>
              </w:rPr>
              <w:t>得分</w:t>
            </w:r>
          </w:p>
        </w:tc>
        <w:tc>
          <w:tcPr>
            <w:tcW w:w="463" w:type="pct"/>
            <w:tcBorders>
              <w:top w:val="single" w:sz="4" w:space="0" w:color="000000"/>
              <w:left w:val="single" w:sz="4" w:space="0" w:color="000000"/>
              <w:bottom w:val="single" w:sz="4" w:space="0" w:color="000000"/>
              <w:right w:val="single" w:sz="4" w:space="0" w:color="000000"/>
            </w:tcBorders>
            <w:vAlign w:val="center"/>
          </w:tcPr>
          <w:p w14:paraId="70776F84" w14:textId="77777777" w:rsidR="0006752F" w:rsidRPr="00112126" w:rsidRDefault="0006752F" w:rsidP="0006752F">
            <w:pPr>
              <w:widowControl/>
              <w:jc w:val="center"/>
              <w:textAlignment w:val="center"/>
              <w:rPr>
                <w:rFonts w:ascii="仿宋" w:eastAsia="仿宋" w:hAnsi="仿宋" w:cs="仿宋"/>
                <w:b/>
                <w:bCs/>
                <w:sz w:val="22"/>
                <w:szCs w:val="22"/>
              </w:rPr>
            </w:pPr>
            <w:r w:rsidRPr="00112126">
              <w:rPr>
                <w:rFonts w:ascii="仿宋" w:eastAsia="仿宋" w:hAnsi="仿宋" w:cs="仿宋" w:hint="eastAsia"/>
                <w:b/>
                <w:bCs/>
                <w:kern w:val="0"/>
                <w:sz w:val="22"/>
                <w:szCs w:val="22"/>
                <w:lang w:bidi="ar"/>
              </w:rPr>
              <w:t>备注</w:t>
            </w:r>
          </w:p>
        </w:tc>
      </w:tr>
      <w:tr w:rsidR="00112126" w:rsidRPr="00112126" w14:paraId="4F6D6095" w14:textId="77777777" w:rsidTr="00CB3B68">
        <w:trPr>
          <w:trHeight w:val="1560"/>
          <w:jc w:val="center"/>
        </w:trPr>
        <w:tc>
          <w:tcPr>
            <w:tcW w:w="250" w:type="pct"/>
            <w:vMerge w:val="restart"/>
            <w:tcBorders>
              <w:top w:val="single" w:sz="4" w:space="0" w:color="000000"/>
              <w:left w:val="single" w:sz="4" w:space="0" w:color="000000"/>
              <w:bottom w:val="single" w:sz="4" w:space="0" w:color="000000"/>
              <w:right w:val="single" w:sz="4" w:space="0" w:color="000000"/>
            </w:tcBorders>
            <w:vAlign w:val="center"/>
          </w:tcPr>
          <w:p w14:paraId="1F02E3AD" w14:textId="77777777" w:rsidR="0006752F" w:rsidRPr="00112126" w:rsidRDefault="0006752F" w:rsidP="0006752F">
            <w:pPr>
              <w:widowControl/>
              <w:spacing w:line="300" w:lineRule="exact"/>
              <w:jc w:val="center"/>
              <w:textAlignment w:val="center"/>
              <w:rPr>
                <w:rFonts w:ascii="仿宋" w:eastAsia="仿宋" w:hAnsi="仿宋" w:cs="仿宋"/>
                <w:sz w:val="22"/>
                <w:szCs w:val="22"/>
              </w:rPr>
            </w:pPr>
            <w:r w:rsidRPr="00112126">
              <w:rPr>
                <w:rFonts w:ascii="仿宋" w:eastAsia="仿宋" w:hAnsi="仿宋" w:cs="仿宋" w:hint="eastAsia"/>
                <w:kern w:val="0"/>
                <w:sz w:val="22"/>
                <w:szCs w:val="22"/>
                <w:lang w:bidi="ar"/>
              </w:rPr>
              <w:t>决策</w:t>
            </w:r>
            <w:r w:rsidRPr="00112126">
              <w:rPr>
                <w:rFonts w:ascii="仿宋" w:eastAsia="仿宋" w:hAnsi="仿宋" w:cs="仿宋" w:hint="eastAsia"/>
                <w:kern w:val="0"/>
                <w:sz w:val="22"/>
                <w:szCs w:val="22"/>
                <w:lang w:bidi="ar"/>
              </w:rPr>
              <w:br/>
              <w:t>（12分）</w:t>
            </w:r>
          </w:p>
        </w:tc>
        <w:tc>
          <w:tcPr>
            <w:tcW w:w="241" w:type="pct"/>
            <w:gridSpan w:val="2"/>
            <w:vMerge w:val="restart"/>
            <w:tcBorders>
              <w:top w:val="single" w:sz="4" w:space="0" w:color="000000"/>
              <w:left w:val="single" w:sz="4" w:space="0" w:color="000000"/>
              <w:bottom w:val="single" w:sz="4" w:space="0" w:color="000000"/>
              <w:right w:val="nil"/>
            </w:tcBorders>
            <w:noWrap/>
            <w:vAlign w:val="center"/>
          </w:tcPr>
          <w:p w14:paraId="4CE536DE" w14:textId="77777777" w:rsidR="0006752F" w:rsidRPr="00112126" w:rsidRDefault="0006752F" w:rsidP="0006752F">
            <w:pPr>
              <w:widowControl/>
              <w:spacing w:line="300" w:lineRule="exact"/>
              <w:jc w:val="center"/>
              <w:textAlignment w:val="center"/>
              <w:rPr>
                <w:rFonts w:ascii="仿宋" w:eastAsia="仿宋" w:hAnsi="仿宋" w:cs="仿宋"/>
                <w:sz w:val="22"/>
                <w:szCs w:val="22"/>
              </w:rPr>
            </w:pPr>
            <w:r w:rsidRPr="00112126">
              <w:rPr>
                <w:rFonts w:ascii="仿宋" w:eastAsia="仿宋" w:hAnsi="仿宋" w:cs="仿宋" w:hint="eastAsia"/>
                <w:kern w:val="0"/>
                <w:sz w:val="22"/>
                <w:szCs w:val="22"/>
                <w:lang w:bidi="ar"/>
              </w:rPr>
              <w:t>项目立项</w:t>
            </w:r>
          </w:p>
        </w:tc>
        <w:tc>
          <w:tcPr>
            <w:tcW w:w="444" w:type="pct"/>
            <w:tcBorders>
              <w:top w:val="single" w:sz="4" w:space="0" w:color="000000"/>
              <w:left w:val="single" w:sz="4" w:space="0" w:color="000000"/>
              <w:bottom w:val="single" w:sz="4" w:space="0" w:color="000000"/>
              <w:right w:val="single" w:sz="4" w:space="0" w:color="000000"/>
            </w:tcBorders>
            <w:vAlign w:val="center"/>
          </w:tcPr>
          <w:p w14:paraId="1076C662" w14:textId="77777777" w:rsidR="0006752F" w:rsidRPr="00112126" w:rsidRDefault="0006752F" w:rsidP="0006752F">
            <w:pPr>
              <w:widowControl/>
              <w:spacing w:line="300" w:lineRule="exact"/>
              <w:jc w:val="center"/>
              <w:textAlignment w:val="center"/>
              <w:rPr>
                <w:rFonts w:ascii="仿宋" w:eastAsia="仿宋" w:hAnsi="仿宋" w:cs="仿宋"/>
                <w:sz w:val="22"/>
                <w:szCs w:val="22"/>
              </w:rPr>
            </w:pPr>
            <w:r w:rsidRPr="00112126">
              <w:rPr>
                <w:rFonts w:ascii="仿宋" w:eastAsia="仿宋" w:hAnsi="仿宋" w:cs="仿宋" w:hint="eastAsia"/>
                <w:kern w:val="0"/>
                <w:sz w:val="22"/>
                <w:szCs w:val="22"/>
                <w:lang w:bidi="ar"/>
              </w:rPr>
              <w:t>立项依据充分性</w:t>
            </w:r>
          </w:p>
        </w:tc>
        <w:tc>
          <w:tcPr>
            <w:tcW w:w="273" w:type="pct"/>
            <w:tcBorders>
              <w:top w:val="single" w:sz="4" w:space="0" w:color="000000"/>
              <w:left w:val="single" w:sz="4" w:space="0" w:color="000000"/>
              <w:bottom w:val="single" w:sz="4" w:space="0" w:color="000000"/>
              <w:right w:val="single" w:sz="4" w:space="0" w:color="000000"/>
            </w:tcBorders>
            <w:vAlign w:val="center"/>
          </w:tcPr>
          <w:p w14:paraId="37A54803" w14:textId="77777777" w:rsidR="0006752F" w:rsidRPr="00112126" w:rsidRDefault="0006752F" w:rsidP="0006752F">
            <w:pPr>
              <w:widowControl/>
              <w:spacing w:line="300" w:lineRule="exact"/>
              <w:jc w:val="center"/>
              <w:textAlignment w:val="center"/>
              <w:rPr>
                <w:rFonts w:ascii="仿宋" w:eastAsia="仿宋" w:hAnsi="仿宋" w:cs="仿宋"/>
                <w:sz w:val="22"/>
                <w:szCs w:val="22"/>
              </w:rPr>
            </w:pPr>
            <w:r w:rsidRPr="00112126">
              <w:rPr>
                <w:rFonts w:ascii="仿宋" w:eastAsia="仿宋" w:hAnsi="仿宋" w:cs="仿宋" w:hint="eastAsia"/>
                <w:kern w:val="0"/>
                <w:sz w:val="22"/>
                <w:szCs w:val="22"/>
                <w:lang w:bidi="ar"/>
              </w:rPr>
              <w:t>充分</w:t>
            </w:r>
          </w:p>
        </w:tc>
        <w:tc>
          <w:tcPr>
            <w:tcW w:w="387" w:type="pct"/>
            <w:tcBorders>
              <w:top w:val="single" w:sz="4" w:space="0" w:color="000000"/>
              <w:left w:val="single" w:sz="4" w:space="0" w:color="000000"/>
              <w:bottom w:val="single" w:sz="4" w:space="0" w:color="000000"/>
              <w:right w:val="single" w:sz="4" w:space="0" w:color="000000"/>
            </w:tcBorders>
            <w:noWrap/>
            <w:vAlign w:val="center"/>
          </w:tcPr>
          <w:p w14:paraId="5AC86D96" w14:textId="77777777" w:rsidR="0006752F" w:rsidRPr="00112126" w:rsidRDefault="0006752F" w:rsidP="0006752F">
            <w:pPr>
              <w:widowControl/>
              <w:spacing w:line="300" w:lineRule="exact"/>
              <w:jc w:val="center"/>
              <w:textAlignment w:val="center"/>
              <w:rPr>
                <w:rFonts w:ascii="仿宋" w:eastAsia="仿宋" w:hAnsi="仿宋" w:cs="仿宋"/>
                <w:sz w:val="22"/>
                <w:szCs w:val="22"/>
              </w:rPr>
            </w:pPr>
            <w:r w:rsidRPr="00112126">
              <w:rPr>
                <w:rFonts w:ascii="仿宋" w:eastAsia="仿宋" w:hAnsi="仿宋" w:cs="仿宋" w:hint="eastAsia"/>
                <w:kern w:val="0"/>
                <w:sz w:val="22"/>
                <w:szCs w:val="22"/>
                <w:lang w:bidi="ar"/>
              </w:rPr>
              <w:t>2</w:t>
            </w:r>
          </w:p>
        </w:tc>
        <w:tc>
          <w:tcPr>
            <w:tcW w:w="1238" w:type="pct"/>
            <w:tcBorders>
              <w:top w:val="single" w:sz="4" w:space="0" w:color="000000"/>
              <w:left w:val="single" w:sz="4" w:space="0" w:color="000000"/>
              <w:bottom w:val="single" w:sz="4" w:space="0" w:color="000000"/>
              <w:right w:val="single" w:sz="4" w:space="0" w:color="000000"/>
            </w:tcBorders>
            <w:vAlign w:val="center"/>
          </w:tcPr>
          <w:p w14:paraId="5620ECCE" w14:textId="77777777" w:rsidR="0006752F" w:rsidRPr="00112126" w:rsidRDefault="0006752F" w:rsidP="0006752F">
            <w:pPr>
              <w:widowControl/>
              <w:spacing w:line="300" w:lineRule="exact"/>
              <w:jc w:val="left"/>
              <w:textAlignment w:val="center"/>
              <w:rPr>
                <w:rFonts w:ascii="仿宋" w:eastAsia="仿宋" w:hAnsi="仿宋" w:cs="仿宋"/>
                <w:sz w:val="22"/>
                <w:szCs w:val="22"/>
              </w:rPr>
            </w:pPr>
            <w:r w:rsidRPr="00112126">
              <w:rPr>
                <w:rFonts w:ascii="仿宋" w:eastAsia="仿宋" w:hAnsi="仿宋" w:cs="仿宋" w:hint="eastAsia"/>
                <w:kern w:val="0"/>
                <w:sz w:val="22"/>
                <w:szCs w:val="22"/>
                <w:lang w:bidi="ar"/>
              </w:rPr>
              <w:t>考察项目立项是否符合法律法规、相关政策、发展规划以及部门职责，用以反映和考核专项立项依据情况。</w:t>
            </w:r>
          </w:p>
        </w:tc>
        <w:tc>
          <w:tcPr>
            <w:tcW w:w="1392" w:type="pct"/>
            <w:tcBorders>
              <w:top w:val="single" w:sz="4" w:space="0" w:color="000000"/>
              <w:left w:val="single" w:sz="4" w:space="0" w:color="000000"/>
              <w:bottom w:val="single" w:sz="4" w:space="0" w:color="000000"/>
              <w:right w:val="single" w:sz="4" w:space="0" w:color="000000"/>
            </w:tcBorders>
            <w:vAlign w:val="center"/>
          </w:tcPr>
          <w:p w14:paraId="48298875" w14:textId="77777777" w:rsidR="0006752F" w:rsidRPr="00112126" w:rsidRDefault="0006752F" w:rsidP="0006752F">
            <w:pPr>
              <w:widowControl/>
              <w:spacing w:line="300" w:lineRule="exact"/>
              <w:jc w:val="left"/>
              <w:textAlignment w:val="center"/>
              <w:rPr>
                <w:rFonts w:ascii="仿宋" w:eastAsia="仿宋" w:hAnsi="仿宋" w:cs="仿宋"/>
                <w:kern w:val="0"/>
                <w:sz w:val="22"/>
                <w:szCs w:val="22"/>
                <w:lang w:bidi="ar"/>
              </w:rPr>
            </w:pPr>
            <w:r w:rsidRPr="00112126">
              <w:rPr>
                <w:rFonts w:ascii="仿宋" w:eastAsia="仿宋" w:hAnsi="仿宋" w:cs="仿宋" w:hint="eastAsia"/>
                <w:kern w:val="0"/>
                <w:sz w:val="22"/>
                <w:szCs w:val="22"/>
                <w:lang w:bidi="ar"/>
              </w:rPr>
              <w:t>评分要点：</w:t>
            </w:r>
            <w:r w:rsidRPr="00112126">
              <w:rPr>
                <w:rFonts w:ascii="仿宋" w:eastAsia="仿宋" w:hAnsi="仿宋" w:cs="仿宋" w:hint="eastAsia"/>
                <w:kern w:val="0"/>
                <w:sz w:val="22"/>
                <w:szCs w:val="22"/>
                <w:lang w:bidi="ar"/>
              </w:rPr>
              <w:br/>
              <w:t>①项目立项是否符合国家法律法规、国民经济发展规划和相关政策（1分）；</w:t>
            </w:r>
            <w:r w:rsidRPr="00112126">
              <w:rPr>
                <w:rFonts w:ascii="仿宋" w:eastAsia="仿宋" w:hAnsi="仿宋" w:cs="仿宋" w:hint="eastAsia"/>
                <w:kern w:val="0"/>
                <w:sz w:val="22"/>
                <w:szCs w:val="22"/>
                <w:lang w:bidi="ar"/>
              </w:rPr>
              <w:br/>
              <w:t>②项目立项是否与部门职责范围相符 ，属于部门履职所需（1分）。</w:t>
            </w:r>
          </w:p>
        </w:tc>
        <w:tc>
          <w:tcPr>
            <w:tcW w:w="312" w:type="pct"/>
            <w:tcBorders>
              <w:top w:val="single" w:sz="4" w:space="0" w:color="000000"/>
              <w:left w:val="single" w:sz="4" w:space="0" w:color="000000"/>
              <w:bottom w:val="single" w:sz="4" w:space="0" w:color="000000"/>
              <w:right w:val="single" w:sz="4" w:space="0" w:color="000000"/>
            </w:tcBorders>
            <w:vAlign w:val="center"/>
          </w:tcPr>
          <w:p w14:paraId="7C64C060" w14:textId="77777777" w:rsidR="0006752F" w:rsidRPr="00112126" w:rsidRDefault="0006752F" w:rsidP="0006752F">
            <w:pPr>
              <w:widowControl/>
              <w:spacing w:line="300" w:lineRule="exact"/>
              <w:jc w:val="center"/>
              <w:textAlignment w:val="center"/>
              <w:rPr>
                <w:rFonts w:ascii="仿宋" w:eastAsia="仿宋" w:hAnsi="仿宋" w:cs="仿宋"/>
                <w:sz w:val="22"/>
                <w:szCs w:val="22"/>
              </w:rPr>
            </w:pPr>
            <w:r w:rsidRPr="00112126">
              <w:rPr>
                <w:rFonts w:ascii="仿宋" w:eastAsia="仿宋" w:hAnsi="仿宋" w:cs="仿宋" w:hint="eastAsia"/>
                <w:sz w:val="22"/>
                <w:szCs w:val="22"/>
              </w:rPr>
              <w:t>2</w:t>
            </w:r>
          </w:p>
        </w:tc>
        <w:tc>
          <w:tcPr>
            <w:tcW w:w="463" w:type="pct"/>
            <w:tcBorders>
              <w:top w:val="single" w:sz="4" w:space="0" w:color="000000"/>
              <w:left w:val="single" w:sz="4" w:space="0" w:color="000000"/>
              <w:bottom w:val="single" w:sz="4" w:space="0" w:color="000000"/>
              <w:right w:val="single" w:sz="4" w:space="0" w:color="000000"/>
            </w:tcBorders>
            <w:vAlign w:val="center"/>
          </w:tcPr>
          <w:p w14:paraId="403514D7" w14:textId="77777777" w:rsidR="0006752F" w:rsidRPr="00112126" w:rsidRDefault="0006752F" w:rsidP="0006752F">
            <w:pPr>
              <w:spacing w:line="300" w:lineRule="exact"/>
              <w:rPr>
                <w:rFonts w:ascii="仿宋" w:eastAsia="仿宋" w:hAnsi="仿宋" w:cs="仿宋"/>
                <w:sz w:val="22"/>
                <w:szCs w:val="22"/>
              </w:rPr>
            </w:pPr>
          </w:p>
        </w:tc>
      </w:tr>
      <w:tr w:rsidR="00112126" w:rsidRPr="00112126" w14:paraId="73680025" w14:textId="77777777" w:rsidTr="00CB3B68">
        <w:trPr>
          <w:trHeight w:val="1560"/>
          <w:jc w:val="center"/>
        </w:trPr>
        <w:tc>
          <w:tcPr>
            <w:tcW w:w="250" w:type="pct"/>
            <w:vMerge/>
            <w:tcBorders>
              <w:top w:val="single" w:sz="4" w:space="0" w:color="000000"/>
              <w:left w:val="single" w:sz="4" w:space="0" w:color="000000"/>
              <w:bottom w:val="single" w:sz="4" w:space="0" w:color="000000"/>
              <w:right w:val="single" w:sz="4" w:space="0" w:color="000000"/>
            </w:tcBorders>
            <w:vAlign w:val="center"/>
          </w:tcPr>
          <w:p w14:paraId="321F2439" w14:textId="77777777" w:rsidR="0006752F" w:rsidRPr="00112126" w:rsidRDefault="0006752F" w:rsidP="0006752F">
            <w:pPr>
              <w:spacing w:line="300" w:lineRule="exact"/>
              <w:jc w:val="center"/>
              <w:rPr>
                <w:rFonts w:ascii="仿宋" w:eastAsia="仿宋" w:hAnsi="仿宋" w:cs="仿宋"/>
                <w:sz w:val="22"/>
                <w:szCs w:val="22"/>
              </w:rPr>
            </w:pPr>
          </w:p>
        </w:tc>
        <w:tc>
          <w:tcPr>
            <w:tcW w:w="241" w:type="pct"/>
            <w:gridSpan w:val="2"/>
            <w:vMerge/>
            <w:tcBorders>
              <w:top w:val="single" w:sz="4" w:space="0" w:color="000000"/>
              <w:left w:val="single" w:sz="4" w:space="0" w:color="000000"/>
              <w:bottom w:val="single" w:sz="4" w:space="0" w:color="000000"/>
              <w:right w:val="nil"/>
            </w:tcBorders>
            <w:noWrap/>
            <w:vAlign w:val="center"/>
          </w:tcPr>
          <w:p w14:paraId="6FBD6E5A" w14:textId="77777777" w:rsidR="0006752F" w:rsidRPr="00112126" w:rsidRDefault="0006752F" w:rsidP="0006752F">
            <w:pPr>
              <w:spacing w:line="300" w:lineRule="exact"/>
              <w:jc w:val="center"/>
              <w:rPr>
                <w:rFonts w:ascii="仿宋" w:eastAsia="仿宋" w:hAnsi="仿宋" w:cs="仿宋"/>
                <w:sz w:val="22"/>
                <w:szCs w:val="22"/>
              </w:rPr>
            </w:pPr>
          </w:p>
        </w:tc>
        <w:tc>
          <w:tcPr>
            <w:tcW w:w="444" w:type="pct"/>
            <w:tcBorders>
              <w:top w:val="single" w:sz="4" w:space="0" w:color="000000"/>
              <w:left w:val="single" w:sz="4" w:space="0" w:color="000000"/>
              <w:bottom w:val="single" w:sz="4" w:space="0" w:color="000000"/>
              <w:right w:val="single" w:sz="4" w:space="0" w:color="000000"/>
            </w:tcBorders>
            <w:vAlign w:val="center"/>
          </w:tcPr>
          <w:p w14:paraId="513F761E" w14:textId="77777777" w:rsidR="0006752F" w:rsidRPr="00112126" w:rsidRDefault="0006752F" w:rsidP="0006752F">
            <w:pPr>
              <w:widowControl/>
              <w:spacing w:line="300" w:lineRule="exact"/>
              <w:jc w:val="center"/>
              <w:textAlignment w:val="center"/>
              <w:rPr>
                <w:rFonts w:ascii="仿宋" w:eastAsia="仿宋" w:hAnsi="仿宋" w:cs="仿宋"/>
                <w:sz w:val="22"/>
                <w:szCs w:val="22"/>
              </w:rPr>
            </w:pPr>
            <w:r w:rsidRPr="00112126">
              <w:rPr>
                <w:rFonts w:ascii="仿宋" w:eastAsia="仿宋" w:hAnsi="仿宋" w:cs="仿宋" w:hint="eastAsia"/>
                <w:kern w:val="0"/>
                <w:sz w:val="22"/>
                <w:szCs w:val="22"/>
                <w:lang w:bidi="ar"/>
              </w:rPr>
              <w:t>立项程序规范性</w:t>
            </w:r>
          </w:p>
        </w:tc>
        <w:tc>
          <w:tcPr>
            <w:tcW w:w="273" w:type="pct"/>
            <w:tcBorders>
              <w:top w:val="single" w:sz="4" w:space="0" w:color="000000"/>
              <w:left w:val="single" w:sz="4" w:space="0" w:color="000000"/>
              <w:bottom w:val="single" w:sz="4" w:space="0" w:color="000000"/>
              <w:right w:val="single" w:sz="4" w:space="0" w:color="000000"/>
            </w:tcBorders>
            <w:vAlign w:val="center"/>
          </w:tcPr>
          <w:p w14:paraId="0AA34DD2" w14:textId="77777777" w:rsidR="0006752F" w:rsidRPr="00112126" w:rsidRDefault="0006752F" w:rsidP="0006752F">
            <w:pPr>
              <w:widowControl/>
              <w:spacing w:line="300" w:lineRule="exact"/>
              <w:jc w:val="center"/>
              <w:textAlignment w:val="center"/>
              <w:rPr>
                <w:rFonts w:ascii="仿宋" w:eastAsia="仿宋" w:hAnsi="仿宋" w:cs="仿宋"/>
                <w:sz w:val="22"/>
                <w:szCs w:val="22"/>
              </w:rPr>
            </w:pPr>
            <w:r w:rsidRPr="00112126">
              <w:rPr>
                <w:rFonts w:ascii="仿宋" w:eastAsia="仿宋" w:hAnsi="仿宋" w:cs="仿宋" w:hint="eastAsia"/>
                <w:kern w:val="0"/>
                <w:sz w:val="22"/>
                <w:szCs w:val="22"/>
                <w:lang w:bidi="ar"/>
              </w:rPr>
              <w:t>规范</w:t>
            </w:r>
          </w:p>
        </w:tc>
        <w:tc>
          <w:tcPr>
            <w:tcW w:w="387" w:type="pct"/>
            <w:tcBorders>
              <w:top w:val="single" w:sz="4" w:space="0" w:color="000000"/>
              <w:left w:val="single" w:sz="4" w:space="0" w:color="000000"/>
              <w:bottom w:val="single" w:sz="4" w:space="0" w:color="000000"/>
              <w:right w:val="single" w:sz="4" w:space="0" w:color="000000"/>
            </w:tcBorders>
            <w:noWrap/>
            <w:vAlign w:val="center"/>
          </w:tcPr>
          <w:p w14:paraId="35ED1A80" w14:textId="77777777" w:rsidR="0006752F" w:rsidRPr="00112126" w:rsidRDefault="0006752F" w:rsidP="0006752F">
            <w:pPr>
              <w:widowControl/>
              <w:spacing w:line="300" w:lineRule="exact"/>
              <w:jc w:val="center"/>
              <w:textAlignment w:val="center"/>
              <w:rPr>
                <w:rFonts w:ascii="仿宋" w:eastAsia="仿宋" w:hAnsi="仿宋" w:cs="仿宋"/>
                <w:sz w:val="22"/>
                <w:szCs w:val="22"/>
              </w:rPr>
            </w:pPr>
            <w:r w:rsidRPr="00112126">
              <w:rPr>
                <w:rFonts w:ascii="仿宋" w:eastAsia="仿宋" w:hAnsi="仿宋" w:cs="仿宋" w:hint="eastAsia"/>
                <w:kern w:val="0"/>
                <w:sz w:val="22"/>
                <w:szCs w:val="22"/>
                <w:lang w:bidi="ar"/>
              </w:rPr>
              <w:t>2</w:t>
            </w:r>
          </w:p>
        </w:tc>
        <w:tc>
          <w:tcPr>
            <w:tcW w:w="1238" w:type="pct"/>
            <w:tcBorders>
              <w:top w:val="single" w:sz="4" w:space="0" w:color="000000"/>
              <w:left w:val="single" w:sz="4" w:space="0" w:color="000000"/>
              <w:bottom w:val="single" w:sz="4" w:space="0" w:color="000000"/>
              <w:right w:val="single" w:sz="4" w:space="0" w:color="000000"/>
            </w:tcBorders>
            <w:vAlign w:val="center"/>
          </w:tcPr>
          <w:p w14:paraId="641E7697" w14:textId="77777777" w:rsidR="0006752F" w:rsidRPr="00112126" w:rsidRDefault="0006752F" w:rsidP="0006752F">
            <w:pPr>
              <w:widowControl/>
              <w:spacing w:line="300" w:lineRule="exact"/>
              <w:jc w:val="left"/>
              <w:textAlignment w:val="center"/>
              <w:rPr>
                <w:rFonts w:ascii="仿宋" w:eastAsia="仿宋" w:hAnsi="仿宋" w:cs="仿宋"/>
                <w:sz w:val="22"/>
                <w:szCs w:val="22"/>
              </w:rPr>
            </w:pPr>
            <w:r w:rsidRPr="00112126">
              <w:rPr>
                <w:rFonts w:ascii="仿宋" w:eastAsia="仿宋" w:hAnsi="仿宋" w:cs="仿宋" w:hint="eastAsia"/>
                <w:kern w:val="0"/>
                <w:sz w:val="22"/>
                <w:szCs w:val="22"/>
                <w:lang w:bidi="ar"/>
              </w:rPr>
              <w:t>考察专项申请、设立过程是否符合财政专项资金要求，用以反映和考核专项立项程序的规范情况。</w:t>
            </w:r>
          </w:p>
        </w:tc>
        <w:tc>
          <w:tcPr>
            <w:tcW w:w="1392" w:type="pct"/>
            <w:tcBorders>
              <w:top w:val="single" w:sz="4" w:space="0" w:color="000000"/>
              <w:left w:val="single" w:sz="4" w:space="0" w:color="000000"/>
              <w:bottom w:val="single" w:sz="4" w:space="0" w:color="000000"/>
              <w:right w:val="single" w:sz="4" w:space="0" w:color="000000"/>
            </w:tcBorders>
            <w:vAlign w:val="center"/>
          </w:tcPr>
          <w:p w14:paraId="7FB873BD" w14:textId="77777777" w:rsidR="0006752F" w:rsidRPr="00112126" w:rsidRDefault="0006752F" w:rsidP="0006752F">
            <w:pPr>
              <w:widowControl/>
              <w:spacing w:line="300" w:lineRule="exact"/>
              <w:jc w:val="left"/>
              <w:textAlignment w:val="center"/>
              <w:rPr>
                <w:rFonts w:ascii="仿宋" w:eastAsia="仿宋" w:hAnsi="仿宋" w:cs="仿宋"/>
                <w:kern w:val="0"/>
                <w:sz w:val="22"/>
                <w:szCs w:val="22"/>
                <w:lang w:bidi="ar"/>
              </w:rPr>
            </w:pPr>
            <w:r w:rsidRPr="00112126">
              <w:rPr>
                <w:rFonts w:ascii="仿宋" w:eastAsia="仿宋" w:hAnsi="仿宋" w:cs="仿宋" w:hint="eastAsia"/>
                <w:kern w:val="0"/>
                <w:sz w:val="22"/>
                <w:szCs w:val="22"/>
                <w:lang w:bidi="ar"/>
              </w:rPr>
              <w:t>评分要点：</w:t>
            </w:r>
            <w:r w:rsidRPr="00112126">
              <w:rPr>
                <w:rFonts w:ascii="仿宋" w:eastAsia="仿宋" w:hAnsi="仿宋" w:cs="仿宋" w:hint="eastAsia"/>
                <w:kern w:val="0"/>
                <w:sz w:val="22"/>
                <w:szCs w:val="22"/>
                <w:lang w:bidi="ar"/>
              </w:rPr>
              <w:br/>
              <w:t>①项目是否按照规定的程序申请设置（1分）；</w:t>
            </w:r>
            <w:r w:rsidRPr="00112126">
              <w:rPr>
                <w:rFonts w:ascii="仿宋" w:eastAsia="仿宋" w:hAnsi="仿宋" w:cs="仿宋" w:hint="eastAsia"/>
                <w:kern w:val="0"/>
                <w:sz w:val="22"/>
                <w:szCs w:val="22"/>
                <w:lang w:bidi="ar"/>
              </w:rPr>
              <w:br/>
              <w:t>②审核审批流程是否规范，审批文件、材料是否符合相关要求（1分）。</w:t>
            </w:r>
          </w:p>
        </w:tc>
        <w:tc>
          <w:tcPr>
            <w:tcW w:w="312" w:type="pct"/>
            <w:tcBorders>
              <w:top w:val="single" w:sz="4" w:space="0" w:color="000000"/>
              <w:left w:val="single" w:sz="4" w:space="0" w:color="000000"/>
              <w:bottom w:val="single" w:sz="4" w:space="0" w:color="000000"/>
              <w:right w:val="single" w:sz="4" w:space="0" w:color="000000"/>
            </w:tcBorders>
            <w:vAlign w:val="center"/>
          </w:tcPr>
          <w:p w14:paraId="623D27A6" w14:textId="77777777" w:rsidR="0006752F" w:rsidRPr="00112126" w:rsidRDefault="0006752F" w:rsidP="0006752F">
            <w:pPr>
              <w:widowControl/>
              <w:spacing w:line="300" w:lineRule="exact"/>
              <w:jc w:val="center"/>
              <w:textAlignment w:val="center"/>
              <w:rPr>
                <w:rFonts w:ascii="仿宋" w:eastAsia="仿宋" w:hAnsi="仿宋" w:cs="仿宋"/>
                <w:sz w:val="22"/>
                <w:szCs w:val="22"/>
              </w:rPr>
            </w:pPr>
            <w:r w:rsidRPr="00112126">
              <w:rPr>
                <w:rFonts w:ascii="仿宋" w:eastAsia="仿宋" w:hAnsi="仿宋" w:cs="仿宋" w:hint="eastAsia"/>
                <w:sz w:val="22"/>
                <w:szCs w:val="22"/>
              </w:rPr>
              <w:t>2</w:t>
            </w:r>
          </w:p>
        </w:tc>
        <w:tc>
          <w:tcPr>
            <w:tcW w:w="463" w:type="pct"/>
            <w:tcBorders>
              <w:top w:val="single" w:sz="4" w:space="0" w:color="000000"/>
              <w:left w:val="single" w:sz="4" w:space="0" w:color="000000"/>
              <w:bottom w:val="single" w:sz="4" w:space="0" w:color="000000"/>
              <w:right w:val="single" w:sz="4" w:space="0" w:color="000000"/>
            </w:tcBorders>
            <w:vAlign w:val="center"/>
          </w:tcPr>
          <w:p w14:paraId="5F26ED3C" w14:textId="77777777" w:rsidR="0006752F" w:rsidRPr="00112126" w:rsidRDefault="0006752F" w:rsidP="0006752F">
            <w:pPr>
              <w:widowControl/>
              <w:spacing w:line="300" w:lineRule="exact"/>
              <w:jc w:val="center"/>
              <w:textAlignment w:val="center"/>
              <w:rPr>
                <w:rFonts w:ascii="仿宋" w:eastAsia="仿宋" w:hAnsi="仿宋" w:cs="仿宋"/>
                <w:sz w:val="22"/>
                <w:szCs w:val="22"/>
              </w:rPr>
            </w:pPr>
          </w:p>
        </w:tc>
      </w:tr>
      <w:tr w:rsidR="00112126" w:rsidRPr="00112126" w14:paraId="5E01E217" w14:textId="77777777" w:rsidTr="00CB3B68">
        <w:trPr>
          <w:trHeight w:val="2184"/>
          <w:jc w:val="center"/>
        </w:trPr>
        <w:tc>
          <w:tcPr>
            <w:tcW w:w="250" w:type="pct"/>
            <w:vMerge/>
            <w:tcBorders>
              <w:top w:val="single" w:sz="4" w:space="0" w:color="000000"/>
              <w:left w:val="single" w:sz="4" w:space="0" w:color="000000"/>
              <w:bottom w:val="single" w:sz="4" w:space="0" w:color="000000"/>
              <w:right w:val="single" w:sz="4" w:space="0" w:color="000000"/>
            </w:tcBorders>
            <w:vAlign w:val="center"/>
          </w:tcPr>
          <w:p w14:paraId="77DA741D" w14:textId="77777777" w:rsidR="0006752F" w:rsidRPr="00112126" w:rsidRDefault="0006752F" w:rsidP="0006752F">
            <w:pPr>
              <w:spacing w:line="300" w:lineRule="exact"/>
              <w:jc w:val="center"/>
              <w:rPr>
                <w:rFonts w:ascii="仿宋" w:eastAsia="仿宋" w:hAnsi="仿宋" w:cs="仿宋"/>
                <w:sz w:val="22"/>
                <w:szCs w:val="22"/>
              </w:rPr>
            </w:pPr>
          </w:p>
        </w:tc>
        <w:tc>
          <w:tcPr>
            <w:tcW w:w="241" w:type="pct"/>
            <w:gridSpan w:val="2"/>
            <w:vMerge w:val="restart"/>
            <w:tcBorders>
              <w:top w:val="single" w:sz="4" w:space="0" w:color="000000"/>
              <w:left w:val="single" w:sz="4" w:space="0" w:color="000000"/>
              <w:bottom w:val="single" w:sz="4" w:space="0" w:color="000000"/>
              <w:right w:val="nil"/>
            </w:tcBorders>
            <w:noWrap/>
            <w:vAlign w:val="center"/>
          </w:tcPr>
          <w:p w14:paraId="12A5734D" w14:textId="77777777" w:rsidR="0006752F" w:rsidRPr="00112126" w:rsidRDefault="0006752F" w:rsidP="0006752F">
            <w:pPr>
              <w:widowControl/>
              <w:spacing w:line="300" w:lineRule="exact"/>
              <w:jc w:val="center"/>
              <w:textAlignment w:val="center"/>
              <w:rPr>
                <w:rFonts w:ascii="仿宋" w:eastAsia="仿宋" w:hAnsi="仿宋" w:cs="仿宋"/>
                <w:sz w:val="22"/>
                <w:szCs w:val="22"/>
              </w:rPr>
            </w:pPr>
            <w:r w:rsidRPr="00112126">
              <w:rPr>
                <w:rFonts w:ascii="仿宋" w:eastAsia="仿宋" w:hAnsi="仿宋" w:cs="仿宋" w:hint="eastAsia"/>
                <w:kern w:val="0"/>
                <w:sz w:val="22"/>
                <w:szCs w:val="22"/>
                <w:lang w:bidi="ar"/>
              </w:rPr>
              <w:t>绩效目标</w:t>
            </w:r>
          </w:p>
        </w:tc>
        <w:tc>
          <w:tcPr>
            <w:tcW w:w="444" w:type="pct"/>
            <w:tcBorders>
              <w:top w:val="single" w:sz="4" w:space="0" w:color="000000"/>
              <w:left w:val="single" w:sz="4" w:space="0" w:color="000000"/>
              <w:bottom w:val="single" w:sz="4" w:space="0" w:color="000000"/>
              <w:right w:val="single" w:sz="4" w:space="0" w:color="000000"/>
            </w:tcBorders>
            <w:vAlign w:val="center"/>
          </w:tcPr>
          <w:p w14:paraId="704500B3" w14:textId="77777777" w:rsidR="0006752F" w:rsidRPr="00112126" w:rsidRDefault="0006752F" w:rsidP="0006752F">
            <w:pPr>
              <w:widowControl/>
              <w:spacing w:line="300" w:lineRule="exact"/>
              <w:jc w:val="center"/>
              <w:textAlignment w:val="center"/>
              <w:rPr>
                <w:rFonts w:ascii="仿宋" w:eastAsia="仿宋" w:hAnsi="仿宋" w:cs="仿宋"/>
                <w:sz w:val="22"/>
                <w:szCs w:val="22"/>
              </w:rPr>
            </w:pPr>
            <w:r w:rsidRPr="00112126">
              <w:rPr>
                <w:rFonts w:ascii="仿宋" w:eastAsia="仿宋" w:hAnsi="仿宋" w:cs="仿宋" w:hint="eastAsia"/>
                <w:kern w:val="0"/>
                <w:sz w:val="22"/>
                <w:szCs w:val="22"/>
                <w:lang w:bidi="ar"/>
              </w:rPr>
              <w:t>绩效目标合理性</w:t>
            </w:r>
          </w:p>
        </w:tc>
        <w:tc>
          <w:tcPr>
            <w:tcW w:w="273" w:type="pct"/>
            <w:tcBorders>
              <w:top w:val="single" w:sz="4" w:space="0" w:color="000000"/>
              <w:left w:val="single" w:sz="4" w:space="0" w:color="000000"/>
              <w:bottom w:val="single" w:sz="4" w:space="0" w:color="000000"/>
              <w:right w:val="single" w:sz="4" w:space="0" w:color="000000"/>
            </w:tcBorders>
            <w:vAlign w:val="center"/>
          </w:tcPr>
          <w:p w14:paraId="2238C7EB" w14:textId="77777777" w:rsidR="0006752F" w:rsidRPr="00112126" w:rsidRDefault="0006752F" w:rsidP="0006752F">
            <w:pPr>
              <w:widowControl/>
              <w:spacing w:line="300" w:lineRule="exact"/>
              <w:jc w:val="center"/>
              <w:textAlignment w:val="center"/>
              <w:rPr>
                <w:rFonts w:ascii="仿宋" w:eastAsia="仿宋" w:hAnsi="仿宋" w:cs="仿宋"/>
                <w:sz w:val="22"/>
                <w:szCs w:val="22"/>
              </w:rPr>
            </w:pPr>
            <w:r w:rsidRPr="00112126">
              <w:rPr>
                <w:rFonts w:ascii="仿宋" w:eastAsia="仿宋" w:hAnsi="仿宋" w:cs="仿宋" w:hint="eastAsia"/>
                <w:kern w:val="0"/>
                <w:sz w:val="22"/>
                <w:szCs w:val="22"/>
                <w:lang w:bidi="ar"/>
              </w:rPr>
              <w:t>合理</w:t>
            </w:r>
          </w:p>
        </w:tc>
        <w:tc>
          <w:tcPr>
            <w:tcW w:w="387" w:type="pct"/>
            <w:tcBorders>
              <w:top w:val="single" w:sz="4" w:space="0" w:color="000000"/>
              <w:left w:val="single" w:sz="4" w:space="0" w:color="000000"/>
              <w:bottom w:val="single" w:sz="4" w:space="0" w:color="000000"/>
              <w:right w:val="single" w:sz="4" w:space="0" w:color="000000"/>
            </w:tcBorders>
            <w:noWrap/>
            <w:vAlign w:val="center"/>
          </w:tcPr>
          <w:p w14:paraId="775A43A1" w14:textId="77777777" w:rsidR="0006752F" w:rsidRPr="00112126" w:rsidRDefault="0006752F" w:rsidP="0006752F">
            <w:pPr>
              <w:widowControl/>
              <w:spacing w:line="300" w:lineRule="exact"/>
              <w:jc w:val="center"/>
              <w:textAlignment w:val="center"/>
              <w:rPr>
                <w:rFonts w:ascii="仿宋" w:eastAsia="仿宋" w:hAnsi="仿宋" w:cs="仿宋"/>
                <w:sz w:val="22"/>
                <w:szCs w:val="22"/>
              </w:rPr>
            </w:pPr>
            <w:r w:rsidRPr="00112126">
              <w:rPr>
                <w:rFonts w:ascii="仿宋" w:eastAsia="仿宋" w:hAnsi="仿宋" w:cs="仿宋" w:hint="eastAsia"/>
                <w:kern w:val="0"/>
                <w:sz w:val="22"/>
                <w:szCs w:val="22"/>
                <w:lang w:bidi="ar"/>
              </w:rPr>
              <w:t>2</w:t>
            </w:r>
          </w:p>
        </w:tc>
        <w:tc>
          <w:tcPr>
            <w:tcW w:w="1238" w:type="pct"/>
            <w:tcBorders>
              <w:top w:val="single" w:sz="4" w:space="0" w:color="000000"/>
              <w:left w:val="single" w:sz="4" w:space="0" w:color="000000"/>
              <w:bottom w:val="single" w:sz="4" w:space="0" w:color="000000"/>
              <w:right w:val="single" w:sz="4" w:space="0" w:color="000000"/>
            </w:tcBorders>
            <w:vAlign w:val="center"/>
          </w:tcPr>
          <w:p w14:paraId="5CE17FB5" w14:textId="77777777" w:rsidR="0006752F" w:rsidRPr="00112126" w:rsidRDefault="0006752F" w:rsidP="0006752F">
            <w:pPr>
              <w:widowControl/>
              <w:spacing w:line="300" w:lineRule="exact"/>
              <w:jc w:val="left"/>
              <w:textAlignment w:val="center"/>
              <w:rPr>
                <w:rFonts w:ascii="仿宋" w:eastAsia="仿宋" w:hAnsi="仿宋" w:cs="仿宋"/>
                <w:sz w:val="22"/>
                <w:szCs w:val="22"/>
              </w:rPr>
            </w:pPr>
            <w:r w:rsidRPr="00112126">
              <w:rPr>
                <w:rFonts w:ascii="仿宋" w:eastAsia="仿宋" w:hAnsi="仿宋" w:cs="仿宋" w:hint="eastAsia"/>
                <w:kern w:val="0"/>
                <w:sz w:val="22"/>
                <w:szCs w:val="22"/>
                <w:lang w:bidi="ar"/>
              </w:rPr>
              <w:t>考察专项所设定的绩效目标是否依据充分，是否符合客观实际，用以反映和考核专项绩效目标与专项实施的相符情况。</w:t>
            </w:r>
          </w:p>
        </w:tc>
        <w:tc>
          <w:tcPr>
            <w:tcW w:w="1392" w:type="pct"/>
            <w:tcBorders>
              <w:top w:val="single" w:sz="4" w:space="0" w:color="000000"/>
              <w:left w:val="single" w:sz="4" w:space="0" w:color="000000"/>
              <w:bottom w:val="single" w:sz="4" w:space="0" w:color="000000"/>
              <w:right w:val="single" w:sz="4" w:space="0" w:color="000000"/>
            </w:tcBorders>
            <w:vAlign w:val="center"/>
          </w:tcPr>
          <w:p w14:paraId="51ED2549" w14:textId="77777777" w:rsidR="0006752F" w:rsidRPr="00112126" w:rsidRDefault="0006752F" w:rsidP="0006752F">
            <w:pPr>
              <w:widowControl/>
              <w:spacing w:line="300" w:lineRule="exact"/>
              <w:jc w:val="left"/>
              <w:textAlignment w:val="center"/>
              <w:rPr>
                <w:rFonts w:ascii="仿宋" w:eastAsia="仿宋" w:hAnsi="仿宋" w:cs="仿宋"/>
                <w:kern w:val="0"/>
                <w:sz w:val="22"/>
                <w:szCs w:val="22"/>
                <w:lang w:bidi="ar"/>
              </w:rPr>
            </w:pPr>
            <w:r w:rsidRPr="00112126">
              <w:rPr>
                <w:rFonts w:ascii="仿宋" w:eastAsia="仿宋" w:hAnsi="仿宋" w:cs="仿宋" w:hint="eastAsia"/>
                <w:kern w:val="0"/>
                <w:sz w:val="22"/>
                <w:szCs w:val="22"/>
                <w:lang w:bidi="ar"/>
              </w:rPr>
              <w:t>评分要点：</w:t>
            </w:r>
            <w:r w:rsidRPr="00112126">
              <w:rPr>
                <w:rFonts w:ascii="仿宋" w:eastAsia="仿宋" w:hAnsi="仿宋" w:cs="仿宋" w:hint="eastAsia"/>
                <w:kern w:val="0"/>
                <w:sz w:val="22"/>
                <w:szCs w:val="22"/>
                <w:lang w:bidi="ar"/>
              </w:rPr>
              <w:br/>
              <w:t>①项目是否有绩效目标（1分）；</w:t>
            </w:r>
            <w:r w:rsidRPr="00112126">
              <w:rPr>
                <w:rFonts w:ascii="仿宋" w:eastAsia="仿宋" w:hAnsi="仿宋" w:cs="仿宋" w:hint="eastAsia"/>
                <w:kern w:val="0"/>
                <w:sz w:val="22"/>
                <w:szCs w:val="22"/>
                <w:lang w:bidi="ar"/>
              </w:rPr>
              <w:br/>
              <w:t>②项目绩效目标与实际工作内容是否具有相关性（1分）；</w:t>
            </w:r>
            <w:r w:rsidRPr="00112126">
              <w:rPr>
                <w:rFonts w:ascii="仿宋" w:eastAsia="仿宋" w:hAnsi="仿宋" w:cs="仿宋" w:hint="eastAsia"/>
                <w:kern w:val="0"/>
                <w:sz w:val="22"/>
                <w:szCs w:val="22"/>
                <w:lang w:bidi="ar"/>
              </w:rPr>
              <w:br/>
              <w:t>③项目预期产出效益和效果是否符合正常的业绩水平，是否与预算确定的项目投资额或资金量相匹配（1分）。</w:t>
            </w:r>
          </w:p>
        </w:tc>
        <w:tc>
          <w:tcPr>
            <w:tcW w:w="312" w:type="pct"/>
            <w:tcBorders>
              <w:top w:val="single" w:sz="4" w:space="0" w:color="000000"/>
              <w:left w:val="single" w:sz="4" w:space="0" w:color="000000"/>
              <w:bottom w:val="single" w:sz="4" w:space="0" w:color="000000"/>
              <w:right w:val="single" w:sz="4" w:space="0" w:color="000000"/>
            </w:tcBorders>
            <w:vAlign w:val="center"/>
          </w:tcPr>
          <w:p w14:paraId="11BC35E4" w14:textId="77777777" w:rsidR="0006752F" w:rsidRPr="00112126" w:rsidRDefault="0006752F" w:rsidP="0006752F">
            <w:pPr>
              <w:widowControl/>
              <w:spacing w:line="300" w:lineRule="exact"/>
              <w:jc w:val="center"/>
              <w:textAlignment w:val="center"/>
              <w:rPr>
                <w:rFonts w:ascii="仿宋" w:eastAsia="仿宋" w:hAnsi="仿宋" w:cs="仿宋"/>
                <w:sz w:val="22"/>
                <w:szCs w:val="22"/>
              </w:rPr>
            </w:pPr>
            <w:r w:rsidRPr="00112126">
              <w:rPr>
                <w:rFonts w:ascii="仿宋" w:eastAsia="仿宋" w:hAnsi="仿宋" w:cs="仿宋" w:hint="eastAsia"/>
                <w:sz w:val="22"/>
                <w:szCs w:val="22"/>
              </w:rPr>
              <w:t>2</w:t>
            </w:r>
          </w:p>
        </w:tc>
        <w:tc>
          <w:tcPr>
            <w:tcW w:w="463" w:type="pct"/>
            <w:tcBorders>
              <w:top w:val="single" w:sz="4" w:space="0" w:color="000000"/>
              <w:left w:val="single" w:sz="4" w:space="0" w:color="000000"/>
              <w:bottom w:val="single" w:sz="4" w:space="0" w:color="000000"/>
              <w:right w:val="single" w:sz="4" w:space="0" w:color="000000"/>
            </w:tcBorders>
            <w:vAlign w:val="center"/>
          </w:tcPr>
          <w:p w14:paraId="7C6C3388" w14:textId="77777777" w:rsidR="0006752F" w:rsidRPr="00112126" w:rsidRDefault="0006752F" w:rsidP="0006752F">
            <w:pPr>
              <w:widowControl/>
              <w:spacing w:line="300" w:lineRule="exact"/>
              <w:jc w:val="center"/>
              <w:textAlignment w:val="center"/>
              <w:rPr>
                <w:rFonts w:ascii="仿宋" w:eastAsia="仿宋" w:hAnsi="仿宋" w:cs="仿宋"/>
                <w:sz w:val="22"/>
                <w:szCs w:val="22"/>
              </w:rPr>
            </w:pPr>
          </w:p>
        </w:tc>
      </w:tr>
      <w:tr w:rsidR="00112126" w:rsidRPr="00112126" w14:paraId="0964874A" w14:textId="77777777" w:rsidTr="00CB3B68">
        <w:trPr>
          <w:trHeight w:val="2184"/>
          <w:jc w:val="center"/>
        </w:trPr>
        <w:tc>
          <w:tcPr>
            <w:tcW w:w="250" w:type="pct"/>
            <w:vMerge/>
            <w:tcBorders>
              <w:top w:val="single" w:sz="4" w:space="0" w:color="000000"/>
              <w:left w:val="single" w:sz="4" w:space="0" w:color="000000"/>
              <w:bottom w:val="single" w:sz="4" w:space="0" w:color="000000"/>
              <w:right w:val="single" w:sz="4" w:space="0" w:color="000000"/>
            </w:tcBorders>
            <w:vAlign w:val="center"/>
          </w:tcPr>
          <w:p w14:paraId="094B6599" w14:textId="77777777" w:rsidR="0006752F" w:rsidRPr="00112126" w:rsidRDefault="0006752F" w:rsidP="0006752F">
            <w:pPr>
              <w:spacing w:line="300" w:lineRule="exact"/>
              <w:jc w:val="center"/>
              <w:rPr>
                <w:rFonts w:ascii="仿宋" w:eastAsia="仿宋" w:hAnsi="仿宋" w:cs="仿宋"/>
                <w:sz w:val="22"/>
                <w:szCs w:val="22"/>
              </w:rPr>
            </w:pPr>
          </w:p>
        </w:tc>
        <w:tc>
          <w:tcPr>
            <w:tcW w:w="241" w:type="pct"/>
            <w:gridSpan w:val="2"/>
            <w:vMerge/>
            <w:tcBorders>
              <w:top w:val="single" w:sz="4" w:space="0" w:color="000000"/>
              <w:left w:val="single" w:sz="4" w:space="0" w:color="000000"/>
              <w:bottom w:val="single" w:sz="4" w:space="0" w:color="000000"/>
              <w:right w:val="nil"/>
            </w:tcBorders>
            <w:noWrap/>
            <w:vAlign w:val="center"/>
          </w:tcPr>
          <w:p w14:paraId="2C855EDF" w14:textId="77777777" w:rsidR="0006752F" w:rsidRPr="00112126" w:rsidRDefault="0006752F" w:rsidP="0006752F">
            <w:pPr>
              <w:spacing w:line="300" w:lineRule="exact"/>
              <w:jc w:val="center"/>
              <w:rPr>
                <w:rFonts w:ascii="仿宋" w:eastAsia="仿宋" w:hAnsi="仿宋" w:cs="仿宋"/>
                <w:sz w:val="22"/>
                <w:szCs w:val="22"/>
              </w:rPr>
            </w:pPr>
          </w:p>
        </w:tc>
        <w:tc>
          <w:tcPr>
            <w:tcW w:w="444" w:type="pct"/>
            <w:tcBorders>
              <w:top w:val="single" w:sz="4" w:space="0" w:color="000000"/>
              <w:left w:val="single" w:sz="4" w:space="0" w:color="000000"/>
              <w:bottom w:val="single" w:sz="4" w:space="0" w:color="000000"/>
              <w:right w:val="single" w:sz="4" w:space="0" w:color="000000"/>
            </w:tcBorders>
            <w:vAlign w:val="center"/>
          </w:tcPr>
          <w:p w14:paraId="13956502" w14:textId="77777777" w:rsidR="0006752F" w:rsidRPr="00112126" w:rsidRDefault="0006752F" w:rsidP="0006752F">
            <w:pPr>
              <w:widowControl/>
              <w:spacing w:line="300" w:lineRule="exact"/>
              <w:jc w:val="center"/>
              <w:textAlignment w:val="center"/>
              <w:rPr>
                <w:rFonts w:ascii="仿宋" w:eastAsia="仿宋" w:hAnsi="仿宋" w:cs="仿宋"/>
                <w:sz w:val="22"/>
                <w:szCs w:val="22"/>
              </w:rPr>
            </w:pPr>
            <w:r w:rsidRPr="00112126">
              <w:rPr>
                <w:rFonts w:ascii="仿宋" w:eastAsia="仿宋" w:hAnsi="仿宋" w:cs="仿宋" w:hint="eastAsia"/>
                <w:kern w:val="0"/>
                <w:sz w:val="22"/>
                <w:szCs w:val="22"/>
                <w:lang w:bidi="ar"/>
              </w:rPr>
              <w:t>绩效指标明确性</w:t>
            </w:r>
          </w:p>
        </w:tc>
        <w:tc>
          <w:tcPr>
            <w:tcW w:w="273" w:type="pct"/>
            <w:tcBorders>
              <w:top w:val="single" w:sz="4" w:space="0" w:color="000000"/>
              <w:left w:val="single" w:sz="4" w:space="0" w:color="000000"/>
              <w:bottom w:val="single" w:sz="4" w:space="0" w:color="000000"/>
              <w:right w:val="single" w:sz="4" w:space="0" w:color="000000"/>
            </w:tcBorders>
            <w:vAlign w:val="center"/>
          </w:tcPr>
          <w:p w14:paraId="6550C8F4" w14:textId="77777777" w:rsidR="0006752F" w:rsidRPr="00112126" w:rsidRDefault="0006752F" w:rsidP="0006752F">
            <w:pPr>
              <w:widowControl/>
              <w:spacing w:line="300" w:lineRule="exact"/>
              <w:jc w:val="center"/>
              <w:textAlignment w:val="center"/>
              <w:rPr>
                <w:rFonts w:ascii="仿宋" w:eastAsia="仿宋" w:hAnsi="仿宋" w:cs="仿宋"/>
                <w:sz w:val="22"/>
                <w:szCs w:val="22"/>
              </w:rPr>
            </w:pPr>
            <w:r w:rsidRPr="00112126">
              <w:rPr>
                <w:rFonts w:ascii="仿宋" w:eastAsia="仿宋" w:hAnsi="仿宋" w:cs="仿宋" w:hint="eastAsia"/>
                <w:kern w:val="0"/>
                <w:sz w:val="22"/>
                <w:szCs w:val="22"/>
                <w:lang w:bidi="ar"/>
              </w:rPr>
              <w:t>明确</w:t>
            </w:r>
          </w:p>
        </w:tc>
        <w:tc>
          <w:tcPr>
            <w:tcW w:w="387" w:type="pct"/>
            <w:tcBorders>
              <w:top w:val="single" w:sz="4" w:space="0" w:color="000000"/>
              <w:left w:val="single" w:sz="4" w:space="0" w:color="000000"/>
              <w:bottom w:val="single" w:sz="4" w:space="0" w:color="000000"/>
              <w:right w:val="single" w:sz="4" w:space="0" w:color="000000"/>
            </w:tcBorders>
            <w:noWrap/>
            <w:vAlign w:val="center"/>
          </w:tcPr>
          <w:p w14:paraId="673A2090" w14:textId="77777777" w:rsidR="0006752F" w:rsidRPr="00112126" w:rsidRDefault="0006752F" w:rsidP="0006752F">
            <w:pPr>
              <w:widowControl/>
              <w:spacing w:line="300" w:lineRule="exact"/>
              <w:jc w:val="center"/>
              <w:textAlignment w:val="center"/>
              <w:rPr>
                <w:rFonts w:ascii="仿宋" w:eastAsia="仿宋" w:hAnsi="仿宋" w:cs="仿宋"/>
                <w:sz w:val="22"/>
                <w:szCs w:val="22"/>
              </w:rPr>
            </w:pPr>
            <w:r w:rsidRPr="00112126">
              <w:rPr>
                <w:rFonts w:ascii="仿宋" w:eastAsia="仿宋" w:hAnsi="仿宋" w:cs="仿宋" w:hint="eastAsia"/>
                <w:kern w:val="0"/>
                <w:sz w:val="22"/>
                <w:szCs w:val="22"/>
                <w:lang w:bidi="ar"/>
              </w:rPr>
              <w:t>2</w:t>
            </w:r>
          </w:p>
        </w:tc>
        <w:tc>
          <w:tcPr>
            <w:tcW w:w="1238" w:type="pct"/>
            <w:tcBorders>
              <w:top w:val="single" w:sz="4" w:space="0" w:color="000000"/>
              <w:left w:val="single" w:sz="4" w:space="0" w:color="000000"/>
              <w:bottom w:val="single" w:sz="4" w:space="0" w:color="000000"/>
              <w:right w:val="single" w:sz="4" w:space="0" w:color="000000"/>
            </w:tcBorders>
            <w:vAlign w:val="center"/>
          </w:tcPr>
          <w:p w14:paraId="3C00320B" w14:textId="77777777" w:rsidR="0006752F" w:rsidRPr="00112126" w:rsidRDefault="0006752F" w:rsidP="0006752F">
            <w:pPr>
              <w:widowControl/>
              <w:spacing w:line="300" w:lineRule="exact"/>
              <w:jc w:val="left"/>
              <w:textAlignment w:val="center"/>
              <w:rPr>
                <w:rFonts w:ascii="仿宋" w:eastAsia="仿宋" w:hAnsi="仿宋" w:cs="仿宋"/>
                <w:sz w:val="22"/>
                <w:szCs w:val="22"/>
              </w:rPr>
            </w:pPr>
            <w:r w:rsidRPr="00112126">
              <w:rPr>
                <w:rFonts w:ascii="仿宋" w:eastAsia="仿宋" w:hAnsi="仿宋" w:cs="仿宋" w:hint="eastAsia"/>
                <w:kern w:val="0"/>
                <w:sz w:val="22"/>
                <w:szCs w:val="22"/>
                <w:lang w:bidi="ar"/>
              </w:rPr>
              <w:t>考察专项绩效目标设定的绩效指标是否清晰、细化、可衡量等，用以反映和考核专项绩效目标的</w:t>
            </w:r>
            <w:proofErr w:type="gramStart"/>
            <w:r w:rsidRPr="00112126">
              <w:rPr>
                <w:rFonts w:ascii="仿宋" w:eastAsia="仿宋" w:hAnsi="仿宋" w:cs="仿宋" w:hint="eastAsia"/>
                <w:kern w:val="0"/>
                <w:sz w:val="22"/>
                <w:szCs w:val="22"/>
                <w:lang w:bidi="ar"/>
              </w:rPr>
              <w:t>明细化</w:t>
            </w:r>
            <w:proofErr w:type="gramEnd"/>
            <w:r w:rsidRPr="00112126">
              <w:rPr>
                <w:rFonts w:ascii="仿宋" w:eastAsia="仿宋" w:hAnsi="仿宋" w:cs="仿宋" w:hint="eastAsia"/>
                <w:kern w:val="0"/>
                <w:sz w:val="22"/>
                <w:szCs w:val="22"/>
                <w:lang w:bidi="ar"/>
              </w:rPr>
              <w:t>程度。</w:t>
            </w:r>
          </w:p>
        </w:tc>
        <w:tc>
          <w:tcPr>
            <w:tcW w:w="1392" w:type="pct"/>
            <w:tcBorders>
              <w:top w:val="single" w:sz="4" w:space="0" w:color="000000"/>
              <w:left w:val="single" w:sz="4" w:space="0" w:color="000000"/>
              <w:bottom w:val="single" w:sz="4" w:space="0" w:color="000000"/>
              <w:right w:val="single" w:sz="4" w:space="0" w:color="000000"/>
            </w:tcBorders>
            <w:vAlign w:val="center"/>
          </w:tcPr>
          <w:p w14:paraId="6E8CA1E4" w14:textId="77777777" w:rsidR="0006752F" w:rsidRPr="00112126" w:rsidRDefault="0006752F" w:rsidP="0006752F">
            <w:pPr>
              <w:widowControl/>
              <w:spacing w:line="300" w:lineRule="exact"/>
              <w:jc w:val="left"/>
              <w:textAlignment w:val="center"/>
              <w:rPr>
                <w:rFonts w:ascii="仿宋" w:eastAsia="仿宋" w:hAnsi="仿宋" w:cs="仿宋"/>
                <w:kern w:val="0"/>
                <w:sz w:val="22"/>
                <w:szCs w:val="22"/>
                <w:lang w:bidi="ar"/>
              </w:rPr>
            </w:pPr>
            <w:r w:rsidRPr="00112126">
              <w:rPr>
                <w:rFonts w:ascii="仿宋" w:eastAsia="仿宋" w:hAnsi="仿宋" w:cs="仿宋" w:hint="eastAsia"/>
                <w:kern w:val="0"/>
                <w:sz w:val="22"/>
                <w:szCs w:val="22"/>
                <w:lang w:bidi="ar"/>
              </w:rPr>
              <w:t>评价要点：①是否将项目绩效目标细化分解为具体的绩效指标（1分）；②是否通过清晰、可衡量的指标</w:t>
            </w:r>
            <w:proofErr w:type="gramStart"/>
            <w:r w:rsidRPr="00112126">
              <w:rPr>
                <w:rFonts w:ascii="仿宋" w:eastAsia="仿宋" w:hAnsi="仿宋" w:cs="仿宋" w:hint="eastAsia"/>
                <w:kern w:val="0"/>
                <w:sz w:val="22"/>
                <w:szCs w:val="22"/>
                <w:lang w:bidi="ar"/>
              </w:rPr>
              <w:t>值予以</w:t>
            </w:r>
            <w:proofErr w:type="gramEnd"/>
            <w:r w:rsidRPr="00112126">
              <w:rPr>
                <w:rFonts w:ascii="仿宋" w:eastAsia="仿宋" w:hAnsi="仿宋" w:cs="仿宋" w:hint="eastAsia"/>
                <w:kern w:val="0"/>
                <w:sz w:val="22"/>
                <w:szCs w:val="22"/>
                <w:lang w:bidi="ar"/>
              </w:rPr>
              <w:t>体现（1分）；③是否与项目目标任务数或计划数相对应（1分）。</w:t>
            </w:r>
          </w:p>
        </w:tc>
        <w:tc>
          <w:tcPr>
            <w:tcW w:w="312" w:type="pct"/>
            <w:tcBorders>
              <w:top w:val="single" w:sz="4" w:space="0" w:color="000000"/>
              <w:left w:val="single" w:sz="4" w:space="0" w:color="000000"/>
              <w:bottom w:val="single" w:sz="4" w:space="0" w:color="000000"/>
              <w:right w:val="single" w:sz="4" w:space="0" w:color="000000"/>
            </w:tcBorders>
            <w:vAlign w:val="center"/>
          </w:tcPr>
          <w:p w14:paraId="242B9620" w14:textId="77777777" w:rsidR="0006752F" w:rsidRPr="00112126" w:rsidRDefault="0006752F" w:rsidP="0006752F">
            <w:pPr>
              <w:widowControl/>
              <w:spacing w:line="300" w:lineRule="exact"/>
              <w:jc w:val="center"/>
              <w:textAlignment w:val="center"/>
              <w:rPr>
                <w:rFonts w:ascii="仿宋" w:eastAsia="仿宋" w:hAnsi="仿宋" w:cs="仿宋"/>
                <w:sz w:val="22"/>
                <w:szCs w:val="22"/>
              </w:rPr>
            </w:pPr>
            <w:r w:rsidRPr="00112126">
              <w:rPr>
                <w:rFonts w:ascii="仿宋" w:eastAsia="仿宋" w:hAnsi="仿宋" w:cs="仿宋" w:hint="eastAsia"/>
                <w:sz w:val="22"/>
                <w:szCs w:val="22"/>
              </w:rPr>
              <w:t>2</w:t>
            </w:r>
          </w:p>
        </w:tc>
        <w:tc>
          <w:tcPr>
            <w:tcW w:w="463" w:type="pct"/>
            <w:tcBorders>
              <w:top w:val="single" w:sz="4" w:space="0" w:color="000000"/>
              <w:left w:val="single" w:sz="4" w:space="0" w:color="000000"/>
              <w:bottom w:val="single" w:sz="4" w:space="0" w:color="000000"/>
              <w:right w:val="single" w:sz="4" w:space="0" w:color="000000"/>
            </w:tcBorders>
            <w:vAlign w:val="center"/>
          </w:tcPr>
          <w:p w14:paraId="372B0B7D" w14:textId="77777777" w:rsidR="0006752F" w:rsidRPr="00112126" w:rsidRDefault="0006752F" w:rsidP="0006752F">
            <w:pPr>
              <w:widowControl/>
              <w:spacing w:line="300" w:lineRule="exact"/>
              <w:jc w:val="center"/>
              <w:textAlignment w:val="center"/>
              <w:rPr>
                <w:rFonts w:ascii="仿宋" w:eastAsia="仿宋" w:hAnsi="仿宋" w:cs="仿宋"/>
                <w:sz w:val="22"/>
                <w:szCs w:val="22"/>
              </w:rPr>
            </w:pPr>
          </w:p>
        </w:tc>
      </w:tr>
      <w:tr w:rsidR="00112126" w:rsidRPr="00112126" w14:paraId="3CFB86E7" w14:textId="77777777" w:rsidTr="00CB3B68">
        <w:trPr>
          <w:trHeight w:val="1872"/>
          <w:jc w:val="center"/>
        </w:trPr>
        <w:tc>
          <w:tcPr>
            <w:tcW w:w="250" w:type="pct"/>
            <w:vMerge/>
            <w:tcBorders>
              <w:top w:val="single" w:sz="4" w:space="0" w:color="000000"/>
              <w:left w:val="single" w:sz="4" w:space="0" w:color="000000"/>
              <w:bottom w:val="single" w:sz="4" w:space="0" w:color="000000"/>
              <w:right w:val="single" w:sz="4" w:space="0" w:color="000000"/>
            </w:tcBorders>
            <w:vAlign w:val="center"/>
          </w:tcPr>
          <w:p w14:paraId="70A6E34B" w14:textId="77777777" w:rsidR="0006752F" w:rsidRPr="00112126" w:rsidRDefault="0006752F" w:rsidP="0006752F">
            <w:pPr>
              <w:spacing w:line="300" w:lineRule="exact"/>
              <w:jc w:val="center"/>
              <w:rPr>
                <w:rFonts w:ascii="仿宋" w:eastAsia="仿宋" w:hAnsi="仿宋" w:cs="仿宋"/>
                <w:sz w:val="22"/>
                <w:szCs w:val="22"/>
              </w:rPr>
            </w:pPr>
          </w:p>
        </w:tc>
        <w:tc>
          <w:tcPr>
            <w:tcW w:w="241" w:type="pct"/>
            <w:gridSpan w:val="2"/>
            <w:vMerge w:val="restart"/>
            <w:tcBorders>
              <w:top w:val="single" w:sz="4" w:space="0" w:color="000000"/>
              <w:left w:val="single" w:sz="4" w:space="0" w:color="000000"/>
              <w:bottom w:val="single" w:sz="4" w:space="0" w:color="000000"/>
              <w:right w:val="nil"/>
            </w:tcBorders>
            <w:noWrap/>
            <w:vAlign w:val="center"/>
          </w:tcPr>
          <w:p w14:paraId="4D6AA40A" w14:textId="77777777" w:rsidR="0006752F" w:rsidRPr="00112126" w:rsidRDefault="0006752F" w:rsidP="0006752F">
            <w:pPr>
              <w:widowControl/>
              <w:spacing w:line="300" w:lineRule="exact"/>
              <w:jc w:val="center"/>
              <w:textAlignment w:val="center"/>
              <w:rPr>
                <w:rFonts w:ascii="仿宋" w:eastAsia="仿宋" w:hAnsi="仿宋" w:cs="仿宋"/>
                <w:sz w:val="22"/>
                <w:szCs w:val="22"/>
              </w:rPr>
            </w:pPr>
            <w:r w:rsidRPr="00112126">
              <w:rPr>
                <w:rFonts w:ascii="仿宋" w:eastAsia="仿宋" w:hAnsi="仿宋" w:cs="仿宋" w:hint="eastAsia"/>
                <w:kern w:val="0"/>
                <w:sz w:val="22"/>
                <w:szCs w:val="22"/>
                <w:lang w:bidi="ar"/>
              </w:rPr>
              <w:t>资金投入</w:t>
            </w:r>
          </w:p>
        </w:tc>
        <w:tc>
          <w:tcPr>
            <w:tcW w:w="444" w:type="pct"/>
            <w:tcBorders>
              <w:top w:val="single" w:sz="4" w:space="0" w:color="000000"/>
              <w:left w:val="single" w:sz="4" w:space="0" w:color="000000"/>
              <w:bottom w:val="single" w:sz="4" w:space="0" w:color="000000"/>
              <w:right w:val="single" w:sz="4" w:space="0" w:color="000000"/>
            </w:tcBorders>
            <w:vAlign w:val="center"/>
          </w:tcPr>
          <w:p w14:paraId="0F23EDC6" w14:textId="77777777" w:rsidR="0006752F" w:rsidRPr="00112126" w:rsidRDefault="0006752F" w:rsidP="0006752F">
            <w:pPr>
              <w:widowControl/>
              <w:spacing w:line="300" w:lineRule="exact"/>
              <w:jc w:val="center"/>
              <w:textAlignment w:val="center"/>
              <w:rPr>
                <w:rFonts w:ascii="仿宋" w:eastAsia="仿宋" w:hAnsi="仿宋" w:cs="仿宋"/>
                <w:sz w:val="22"/>
                <w:szCs w:val="22"/>
              </w:rPr>
            </w:pPr>
            <w:r w:rsidRPr="00112126">
              <w:rPr>
                <w:rFonts w:ascii="仿宋" w:eastAsia="仿宋" w:hAnsi="仿宋" w:cs="仿宋" w:hint="eastAsia"/>
                <w:kern w:val="0"/>
                <w:sz w:val="22"/>
                <w:szCs w:val="22"/>
                <w:lang w:bidi="ar"/>
              </w:rPr>
              <w:t>预算编制科学性</w:t>
            </w:r>
          </w:p>
        </w:tc>
        <w:tc>
          <w:tcPr>
            <w:tcW w:w="273" w:type="pct"/>
            <w:tcBorders>
              <w:top w:val="single" w:sz="4" w:space="0" w:color="000000"/>
              <w:left w:val="single" w:sz="4" w:space="0" w:color="000000"/>
              <w:bottom w:val="single" w:sz="4" w:space="0" w:color="000000"/>
              <w:right w:val="single" w:sz="4" w:space="0" w:color="000000"/>
            </w:tcBorders>
            <w:vAlign w:val="center"/>
          </w:tcPr>
          <w:p w14:paraId="70658C1C" w14:textId="77777777" w:rsidR="0006752F" w:rsidRPr="00112126" w:rsidRDefault="0006752F" w:rsidP="0006752F">
            <w:pPr>
              <w:widowControl/>
              <w:spacing w:line="300" w:lineRule="exact"/>
              <w:jc w:val="center"/>
              <w:textAlignment w:val="center"/>
              <w:rPr>
                <w:rFonts w:ascii="仿宋" w:eastAsia="仿宋" w:hAnsi="仿宋" w:cs="仿宋"/>
                <w:sz w:val="22"/>
                <w:szCs w:val="22"/>
              </w:rPr>
            </w:pPr>
            <w:r w:rsidRPr="00112126">
              <w:rPr>
                <w:rFonts w:ascii="仿宋" w:eastAsia="仿宋" w:hAnsi="仿宋" w:cs="仿宋" w:hint="eastAsia"/>
                <w:kern w:val="0"/>
                <w:sz w:val="22"/>
                <w:szCs w:val="22"/>
                <w:lang w:bidi="ar"/>
              </w:rPr>
              <w:t>科学</w:t>
            </w:r>
          </w:p>
        </w:tc>
        <w:tc>
          <w:tcPr>
            <w:tcW w:w="387" w:type="pct"/>
            <w:tcBorders>
              <w:top w:val="single" w:sz="4" w:space="0" w:color="000000"/>
              <w:left w:val="single" w:sz="4" w:space="0" w:color="000000"/>
              <w:bottom w:val="single" w:sz="4" w:space="0" w:color="000000"/>
              <w:right w:val="single" w:sz="4" w:space="0" w:color="000000"/>
            </w:tcBorders>
            <w:noWrap/>
            <w:vAlign w:val="center"/>
          </w:tcPr>
          <w:p w14:paraId="02BCFD72" w14:textId="77777777" w:rsidR="0006752F" w:rsidRPr="00112126" w:rsidRDefault="0006752F" w:rsidP="0006752F">
            <w:pPr>
              <w:widowControl/>
              <w:spacing w:line="300" w:lineRule="exact"/>
              <w:jc w:val="center"/>
              <w:textAlignment w:val="center"/>
              <w:rPr>
                <w:rFonts w:ascii="仿宋" w:eastAsia="仿宋" w:hAnsi="仿宋" w:cs="仿宋"/>
                <w:sz w:val="22"/>
                <w:szCs w:val="22"/>
              </w:rPr>
            </w:pPr>
            <w:r w:rsidRPr="00112126">
              <w:rPr>
                <w:rFonts w:ascii="仿宋" w:eastAsia="仿宋" w:hAnsi="仿宋" w:cs="仿宋" w:hint="eastAsia"/>
                <w:kern w:val="0"/>
                <w:sz w:val="22"/>
                <w:szCs w:val="22"/>
                <w:lang w:bidi="ar"/>
              </w:rPr>
              <w:t>2</w:t>
            </w:r>
          </w:p>
        </w:tc>
        <w:tc>
          <w:tcPr>
            <w:tcW w:w="1238" w:type="pct"/>
            <w:tcBorders>
              <w:top w:val="single" w:sz="4" w:space="0" w:color="000000"/>
              <w:left w:val="single" w:sz="4" w:space="0" w:color="000000"/>
              <w:bottom w:val="single" w:sz="4" w:space="0" w:color="000000"/>
              <w:right w:val="single" w:sz="4" w:space="0" w:color="000000"/>
            </w:tcBorders>
            <w:vAlign w:val="center"/>
          </w:tcPr>
          <w:p w14:paraId="2753A7DA" w14:textId="77777777" w:rsidR="0006752F" w:rsidRPr="00112126" w:rsidRDefault="0006752F" w:rsidP="0006752F">
            <w:pPr>
              <w:widowControl/>
              <w:spacing w:line="300" w:lineRule="exact"/>
              <w:jc w:val="left"/>
              <w:textAlignment w:val="center"/>
              <w:rPr>
                <w:rFonts w:ascii="仿宋" w:eastAsia="仿宋" w:hAnsi="仿宋" w:cs="仿宋"/>
                <w:sz w:val="22"/>
                <w:szCs w:val="22"/>
              </w:rPr>
            </w:pPr>
            <w:r w:rsidRPr="00112126">
              <w:rPr>
                <w:rFonts w:ascii="仿宋" w:eastAsia="仿宋" w:hAnsi="仿宋" w:cs="仿宋" w:hint="eastAsia"/>
                <w:kern w:val="0"/>
                <w:sz w:val="22"/>
                <w:szCs w:val="22"/>
                <w:lang w:bidi="ar"/>
              </w:rPr>
              <w:t>项目预算编制是否经过科学论证、有明确标准，资金额度与年度目标是否相适应，用以反映和考核项目预算编制的合理性。</w:t>
            </w:r>
          </w:p>
        </w:tc>
        <w:tc>
          <w:tcPr>
            <w:tcW w:w="1392" w:type="pct"/>
            <w:tcBorders>
              <w:top w:val="single" w:sz="4" w:space="0" w:color="000000"/>
              <w:left w:val="single" w:sz="4" w:space="0" w:color="000000"/>
              <w:bottom w:val="single" w:sz="4" w:space="0" w:color="000000"/>
              <w:right w:val="single" w:sz="4" w:space="0" w:color="000000"/>
            </w:tcBorders>
            <w:vAlign w:val="center"/>
          </w:tcPr>
          <w:p w14:paraId="4F5B1AD5" w14:textId="77777777" w:rsidR="0006752F" w:rsidRPr="00112126" w:rsidRDefault="0006752F" w:rsidP="0006752F">
            <w:pPr>
              <w:widowControl/>
              <w:spacing w:line="300" w:lineRule="exact"/>
              <w:jc w:val="left"/>
              <w:textAlignment w:val="center"/>
              <w:rPr>
                <w:rFonts w:ascii="仿宋" w:eastAsia="仿宋" w:hAnsi="仿宋" w:cs="仿宋"/>
                <w:kern w:val="0"/>
                <w:sz w:val="22"/>
                <w:szCs w:val="22"/>
                <w:lang w:bidi="ar"/>
              </w:rPr>
            </w:pPr>
            <w:r w:rsidRPr="00112126">
              <w:rPr>
                <w:rFonts w:ascii="仿宋" w:eastAsia="仿宋" w:hAnsi="仿宋" w:cs="仿宋" w:hint="eastAsia"/>
                <w:kern w:val="0"/>
                <w:sz w:val="22"/>
                <w:szCs w:val="22"/>
                <w:lang w:bidi="ar"/>
              </w:rPr>
              <w:t>评价要点：</w:t>
            </w:r>
            <w:r w:rsidRPr="00112126">
              <w:rPr>
                <w:rFonts w:ascii="仿宋" w:eastAsia="仿宋" w:hAnsi="仿宋" w:cs="仿宋" w:hint="eastAsia"/>
                <w:kern w:val="0"/>
                <w:sz w:val="22"/>
                <w:szCs w:val="22"/>
                <w:lang w:bidi="ar"/>
              </w:rPr>
              <w:br/>
              <w:t>①预算编制是否细化到子项目，预算额度测算依据充分，按照标准编制（1.5分）；</w:t>
            </w:r>
            <w:r w:rsidRPr="00112126">
              <w:rPr>
                <w:rFonts w:ascii="仿宋" w:eastAsia="仿宋" w:hAnsi="仿宋" w:cs="仿宋" w:hint="eastAsia"/>
                <w:kern w:val="0"/>
                <w:sz w:val="22"/>
                <w:szCs w:val="22"/>
                <w:lang w:bidi="ar"/>
              </w:rPr>
              <w:br/>
              <w:t>②预算编制和审批流程是否规范，符合制度规定（1.5分）。</w:t>
            </w:r>
          </w:p>
        </w:tc>
        <w:tc>
          <w:tcPr>
            <w:tcW w:w="312" w:type="pct"/>
            <w:tcBorders>
              <w:top w:val="single" w:sz="4" w:space="0" w:color="000000"/>
              <w:left w:val="single" w:sz="4" w:space="0" w:color="000000"/>
              <w:bottom w:val="single" w:sz="4" w:space="0" w:color="000000"/>
              <w:right w:val="single" w:sz="4" w:space="0" w:color="000000"/>
            </w:tcBorders>
            <w:vAlign w:val="center"/>
          </w:tcPr>
          <w:p w14:paraId="7521368A" w14:textId="77777777" w:rsidR="0006752F" w:rsidRPr="00112126" w:rsidRDefault="0006752F" w:rsidP="0006752F">
            <w:pPr>
              <w:widowControl/>
              <w:spacing w:line="300" w:lineRule="exact"/>
              <w:jc w:val="center"/>
              <w:textAlignment w:val="center"/>
              <w:rPr>
                <w:rFonts w:ascii="仿宋" w:eastAsia="仿宋" w:hAnsi="仿宋" w:cs="仿宋"/>
                <w:sz w:val="22"/>
                <w:szCs w:val="22"/>
              </w:rPr>
            </w:pPr>
            <w:r w:rsidRPr="00112126">
              <w:rPr>
                <w:rFonts w:ascii="仿宋" w:eastAsia="仿宋" w:hAnsi="仿宋" w:cs="仿宋" w:hint="eastAsia"/>
                <w:sz w:val="22"/>
                <w:szCs w:val="22"/>
              </w:rPr>
              <w:t>2</w:t>
            </w:r>
          </w:p>
        </w:tc>
        <w:tc>
          <w:tcPr>
            <w:tcW w:w="463" w:type="pct"/>
            <w:tcBorders>
              <w:top w:val="single" w:sz="4" w:space="0" w:color="000000"/>
              <w:left w:val="single" w:sz="4" w:space="0" w:color="000000"/>
              <w:bottom w:val="single" w:sz="4" w:space="0" w:color="000000"/>
              <w:right w:val="single" w:sz="4" w:space="0" w:color="000000"/>
            </w:tcBorders>
            <w:vAlign w:val="center"/>
          </w:tcPr>
          <w:p w14:paraId="1636522F" w14:textId="77777777" w:rsidR="0006752F" w:rsidRPr="00112126" w:rsidRDefault="0006752F" w:rsidP="0006752F">
            <w:pPr>
              <w:widowControl/>
              <w:spacing w:line="300" w:lineRule="exact"/>
              <w:jc w:val="center"/>
              <w:textAlignment w:val="center"/>
              <w:rPr>
                <w:rFonts w:ascii="仿宋" w:eastAsia="仿宋" w:hAnsi="仿宋" w:cs="仿宋"/>
                <w:sz w:val="22"/>
                <w:szCs w:val="22"/>
              </w:rPr>
            </w:pPr>
          </w:p>
        </w:tc>
      </w:tr>
      <w:tr w:rsidR="00112126" w:rsidRPr="00112126" w14:paraId="2606CDD0" w14:textId="77777777" w:rsidTr="00CB3B68">
        <w:trPr>
          <w:trHeight w:val="1560"/>
          <w:jc w:val="center"/>
        </w:trPr>
        <w:tc>
          <w:tcPr>
            <w:tcW w:w="250" w:type="pct"/>
            <w:vMerge/>
            <w:tcBorders>
              <w:top w:val="single" w:sz="4" w:space="0" w:color="000000"/>
              <w:left w:val="single" w:sz="4" w:space="0" w:color="000000"/>
              <w:bottom w:val="single" w:sz="4" w:space="0" w:color="000000"/>
              <w:right w:val="single" w:sz="4" w:space="0" w:color="000000"/>
            </w:tcBorders>
            <w:vAlign w:val="center"/>
          </w:tcPr>
          <w:p w14:paraId="18731DBE" w14:textId="77777777" w:rsidR="0006752F" w:rsidRPr="00112126" w:rsidRDefault="0006752F" w:rsidP="0006752F">
            <w:pPr>
              <w:spacing w:line="300" w:lineRule="exact"/>
              <w:jc w:val="center"/>
              <w:rPr>
                <w:rFonts w:ascii="仿宋" w:eastAsia="仿宋" w:hAnsi="仿宋" w:cs="仿宋"/>
                <w:sz w:val="22"/>
                <w:szCs w:val="22"/>
              </w:rPr>
            </w:pPr>
          </w:p>
        </w:tc>
        <w:tc>
          <w:tcPr>
            <w:tcW w:w="241" w:type="pct"/>
            <w:gridSpan w:val="2"/>
            <w:vMerge/>
            <w:tcBorders>
              <w:top w:val="single" w:sz="4" w:space="0" w:color="000000"/>
              <w:left w:val="single" w:sz="4" w:space="0" w:color="000000"/>
              <w:bottom w:val="single" w:sz="4" w:space="0" w:color="000000"/>
              <w:right w:val="nil"/>
            </w:tcBorders>
            <w:noWrap/>
            <w:vAlign w:val="center"/>
          </w:tcPr>
          <w:p w14:paraId="1348C2FD" w14:textId="77777777" w:rsidR="0006752F" w:rsidRPr="00112126" w:rsidRDefault="0006752F" w:rsidP="0006752F">
            <w:pPr>
              <w:spacing w:line="300" w:lineRule="exact"/>
              <w:jc w:val="center"/>
              <w:rPr>
                <w:rFonts w:ascii="仿宋" w:eastAsia="仿宋" w:hAnsi="仿宋" w:cs="仿宋"/>
                <w:sz w:val="22"/>
                <w:szCs w:val="22"/>
              </w:rPr>
            </w:pPr>
          </w:p>
        </w:tc>
        <w:tc>
          <w:tcPr>
            <w:tcW w:w="444" w:type="pct"/>
            <w:tcBorders>
              <w:top w:val="single" w:sz="4" w:space="0" w:color="000000"/>
              <w:left w:val="single" w:sz="4" w:space="0" w:color="000000"/>
              <w:bottom w:val="single" w:sz="4" w:space="0" w:color="000000"/>
              <w:right w:val="single" w:sz="4" w:space="0" w:color="000000"/>
            </w:tcBorders>
            <w:vAlign w:val="center"/>
          </w:tcPr>
          <w:p w14:paraId="696D29E4" w14:textId="77777777" w:rsidR="0006752F" w:rsidRPr="00112126" w:rsidRDefault="0006752F" w:rsidP="0006752F">
            <w:pPr>
              <w:widowControl/>
              <w:spacing w:line="300" w:lineRule="exact"/>
              <w:jc w:val="center"/>
              <w:textAlignment w:val="center"/>
              <w:rPr>
                <w:rFonts w:ascii="仿宋" w:eastAsia="仿宋" w:hAnsi="仿宋" w:cs="仿宋"/>
                <w:sz w:val="22"/>
                <w:szCs w:val="22"/>
              </w:rPr>
            </w:pPr>
            <w:r w:rsidRPr="00112126">
              <w:rPr>
                <w:rFonts w:ascii="仿宋" w:eastAsia="仿宋" w:hAnsi="仿宋" w:cs="仿宋" w:hint="eastAsia"/>
                <w:kern w:val="0"/>
                <w:sz w:val="22"/>
                <w:szCs w:val="22"/>
                <w:lang w:bidi="ar"/>
              </w:rPr>
              <w:t>资金分配合理性</w:t>
            </w:r>
          </w:p>
        </w:tc>
        <w:tc>
          <w:tcPr>
            <w:tcW w:w="273" w:type="pct"/>
            <w:tcBorders>
              <w:top w:val="single" w:sz="4" w:space="0" w:color="000000"/>
              <w:left w:val="single" w:sz="4" w:space="0" w:color="000000"/>
              <w:bottom w:val="single" w:sz="4" w:space="0" w:color="000000"/>
              <w:right w:val="single" w:sz="4" w:space="0" w:color="000000"/>
            </w:tcBorders>
            <w:vAlign w:val="center"/>
          </w:tcPr>
          <w:p w14:paraId="1BED02B2" w14:textId="77777777" w:rsidR="0006752F" w:rsidRPr="00112126" w:rsidRDefault="0006752F" w:rsidP="0006752F">
            <w:pPr>
              <w:widowControl/>
              <w:spacing w:line="300" w:lineRule="exact"/>
              <w:jc w:val="center"/>
              <w:textAlignment w:val="center"/>
              <w:rPr>
                <w:rFonts w:ascii="仿宋" w:eastAsia="仿宋" w:hAnsi="仿宋" w:cs="仿宋"/>
                <w:sz w:val="22"/>
                <w:szCs w:val="22"/>
              </w:rPr>
            </w:pPr>
            <w:r w:rsidRPr="00112126">
              <w:rPr>
                <w:rFonts w:ascii="仿宋" w:eastAsia="仿宋" w:hAnsi="仿宋" w:cs="仿宋" w:hint="eastAsia"/>
                <w:kern w:val="0"/>
                <w:sz w:val="22"/>
                <w:szCs w:val="22"/>
                <w:lang w:bidi="ar"/>
              </w:rPr>
              <w:t>合理</w:t>
            </w:r>
          </w:p>
        </w:tc>
        <w:tc>
          <w:tcPr>
            <w:tcW w:w="387" w:type="pct"/>
            <w:tcBorders>
              <w:top w:val="single" w:sz="4" w:space="0" w:color="000000"/>
              <w:left w:val="single" w:sz="4" w:space="0" w:color="000000"/>
              <w:bottom w:val="single" w:sz="4" w:space="0" w:color="000000"/>
              <w:right w:val="single" w:sz="4" w:space="0" w:color="000000"/>
            </w:tcBorders>
            <w:noWrap/>
            <w:vAlign w:val="center"/>
          </w:tcPr>
          <w:p w14:paraId="6E8D2B98" w14:textId="77777777" w:rsidR="0006752F" w:rsidRPr="00112126" w:rsidRDefault="0006752F" w:rsidP="0006752F">
            <w:pPr>
              <w:widowControl/>
              <w:spacing w:line="300" w:lineRule="exact"/>
              <w:jc w:val="center"/>
              <w:textAlignment w:val="center"/>
              <w:rPr>
                <w:rFonts w:ascii="仿宋" w:eastAsia="仿宋" w:hAnsi="仿宋" w:cs="仿宋"/>
                <w:sz w:val="22"/>
                <w:szCs w:val="22"/>
              </w:rPr>
            </w:pPr>
            <w:r w:rsidRPr="00112126">
              <w:rPr>
                <w:rFonts w:ascii="仿宋" w:eastAsia="仿宋" w:hAnsi="仿宋" w:cs="仿宋" w:hint="eastAsia"/>
                <w:kern w:val="0"/>
                <w:sz w:val="22"/>
                <w:szCs w:val="22"/>
                <w:lang w:bidi="ar"/>
              </w:rPr>
              <w:t>2</w:t>
            </w:r>
          </w:p>
        </w:tc>
        <w:tc>
          <w:tcPr>
            <w:tcW w:w="1238" w:type="pct"/>
            <w:tcBorders>
              <w:top w:val="single" w:sz="4" w:space="0" w:color="000000"/>
              <w:left w:val="single" w:sz="4" w:space="0" w:color="000000"/>
              <w:bottom w:val="single" w:sz="4" w:space="0" w:color="000000"/>
              <w:right w:val="single" w:sz="4" w:space="0" w:color="000000"/>
            </w:tcBorders>
            <w:vAlign w:val="center"/>
          </w:tcPr>
          <w:p w14:paraId="38CE6A9E" w14:textId="77777777" w:rsidR="0006752F" w:rsidRPr="00112126" w:rsidRDefault="0006752F" w:rsidP="0006752F">
            <w:pPr>
              <w:widowControl/>
              <w:spacing w:line="300" w:lineRule="exact"/>
              <w:jc w:val="left"/>
              <w:textAlignment w:val="center"/>
              <w:rPr>
                <w:rFonts w:ascii="仿宋" w:eastAsia="仿宋" w:hAnsi="仿宋" w:cs="仿宋"/>
                <w:sz w:val="22"/>
                <w:szCs w:val="22"/>
              </w:rPr>
            </w:pPr>
            <w:r w:rsidRPr="00112126">
              <w:rPr>
                <w:rFonts w:ascii="仿宋" w:eastAsia="仿宋" w:hAnsi="仿宋" w:cs="仿宋" w:hint="eastAsia"/>
                <w:kern w:val="0"/>
                <w:sz w:val="22"/>
                <w:szCs w:val="22"/>
                <w:lang w:bidi="ar"/>
              </w:rPr>
              <w:t>项目资金分配依据是否充分，项目资金分配是否合理</w:t>
            </w:r>
          </w:p>
        </w:tc>
        <w:tc>
          <w:tcPr>
            <w:tcW w:w="1392" w:type="pct"/>
            <w:tcBorders>
              <w:top w:val="single" w:sz="4" w:space="0" w:color="000000"/>
              <w:left w:val="single" w:sz="4" w:space="0" w:color="000000"/>
              <w:bottom w:val="single" w:sz="4" w:space="0" w:color="000000"/>
              <w:right w:val="single" w:sz="4" w:space="0" w:color="000000"/>
            </w:tcBorders>
            <w:vAlign w:val="center"/>
          </w:tcPr>
          <w:p w14:paraId="61DD07BD" w14:textId="77777777" w:rsidR="0006752F" w:rsidRPr="00112126" w:rsidRDefault="0006752F" w:rsidP="0006752F">
            <w:pPr>
              <w:widowControl/>
              <w:spacing w:line="300" w:lineRule="exact"/>
              <w:jc w:val="left"/>
              <w:textAlignment w:val="center"/>
              <w:rPr>
                <w:rFonts w:ascii="仿宋" w:eastAsia="仿宋" w:hAnsi="仿宋" w:cs="仿宋"/>
                <w:kern w:val="0"/>
                <w:sz w:val="22"/>
                <w:szCs w:val="22"/>
                <w:lang w:bidi="ar"/>
              </w:rPr>
            </w:pPr>
            <w:r w:rsidRPr="00112126">
              <w:rPr>
                <w:rFonts w:ascii="仿宋" w:eastAsia="仿宋" w:hAnsi="仿宋" w:cs="仿宋" w:hint="eastAsia"/>
                <w:kern w:val="0"/>
                <w:sz w:val="22"/>
                <w:szCs w:val="22"/>
                <w:lang w:bidi="ar"/>
              </w:rPr>
              <w:t>评价要点：①预算资金分配依据是否充分（1.5分）；②资金分配额度是否合理，与项目单位或地方实际是否相适应（1.5分）。</w:t>
            </w:r>
          </w:p>
        </w:tc>
        <w:tc>
          <w:tcPr>
            <w:tcW w:w="312" w:type="pct"/>
            <w:tcBorders>
              <w:top w:val="single" w:sz="4" w:space="0" w:color="000000"/>
              <w:left w:val="single" w:sz="4" w:space="0" w:color="000000"/>
              <w:bottom w:val="single" w:sz="4" w:space="0" w:color="000000"/>
              <w:right w:val="single" w:sz="4" w:space="0" w:color="000000"/>
            </w:tcBorders>
            <w:vAlign w:val="center"/>
          </w:tcPr>
          <w:p w14:paraId="777EBD6A" w14:textId="77777777" w:rsidR="0006752F" w:rsidRPr="00112126" w:rsidRDefault="0006752F" w:rsidP="0006752F">
            <w:pPr>
              <w:widowControl/>
              <w:spacing w:line="300" w:lineRule="exact"/>
              <w:jc w:val="center"/>
              <w:textAlignment w:val="center"/>
              <w:rPr>
                <w:rFonts w:ascii="仿宋" w:eastAsia="仿宋" w:hAnsi="仿宋" w:cs="仿宋"/>
                <w:sz w:val="22"/>
                <w:szCs w:val="22"/>
              </w:rPr>
            </w:pPr>
            <w:r w:rsidRPr="00112126">
              <w:rPr>
                <w:rFonts w:ascii="仿宋" w:eastAsia="仿宋" w:hAnsi="仿宋" w:cs="仿宋" w:hint="eastAsia"/>
                <w:sz w:val="22"/>
                <w:szCs w:val="22"/>
              </w:rPr>
              <w:t>2</w:t>
            </w:r>
          </w:p>
        </w:tc>
        <w:tc>
          <w:tcPr>
            <w:tcW w:w="463" w:type="pct"/>
            <w:tcBorders>
              <w:top w:val="single" w:sz="4" w:space="0" w:color="000000"/>
              <w:left w:val="single" w:sz="4" w:space="0" w:color="000000"/>
              <w:bottom w:val="single" w:sz="4" w:space="0" w:color="000000"/>
              <w:right w:val="single" w:sz="4" w:space="0" w:color="000000"/>
            </w:tcBorders>
            <w:vAlign w:val="center"/>
          </w:tcPr>
          <w:p w14:paraId="543590F4" w14:textId="77777777" w:rsidR="0006752F" w:rsidRPr="00112126" w:rsidRDefault="0006752F" w:rsidP="0006752F">
            <w:pPr>
              <w:widowControl/>
              <w:spacing w:line="300" w:lineRule="exact"/>
              <w:jc w:val="center"/>
              <w:textAlignment w:val="center"/>
              <w:rPr>
                <w:rFonts w:ascii="仿宋" w:eastAsia="仿宋" w:hAnsi="仿宋" w:cs="仿宋"/>
                <w:sz w:val="22"/>
                <w:szCs w:val="22"/>
              </w:rPr>
            </w:pPr>
          </w:p>
        </w:tc>
      </w:tr>
      <w:tr w:rsidR="00112126" w:rsidRPr="00112126" w14:paraId="4B3FE8CB" w14:textId="77777777" w:rsidTr="00CB3B68">
        <w:trPr>
          <w:trHeight w:val="936"/>
          <w:jc w:val="center"/>
        </w:trPr>
        <w:tc>
          <w:tcPr>
            <w:tcW w:w="250" w:type="pct"/>
            <w:vMerge w:val="restart"/>
            <w:tcBorders>
              <w:top w:val="single" w:sz="4" w:space="0" w:color="000000"/>
              <w:left w:val="single" w:sz="4" w:space="0" w:color="000000"/>
              <w:bottom w:val="single" w:sz="4" w:space="0" w:color="000000"/>
              <w:right w:val="single" w:sz="4" w:space="0" w:color="000000"/>
            </w:tcBorders>
            <w:vAlign w:val="center"/>
          </w:tcPr>
          <w:p w14:paraId="6E1270FD" w14:textId="77777777" w:rsidR="0006752F" w:rsidRPr="00112126" w:rsidRDefault="0006752F" w:rsidP="0006752F">
            <w:pPr>
              <w:widowControl/>
              <w:spacing w:line="300" w:lineRule="exact"/>
              <w:jc w:val="center"/>
              <w:textAlignment w:val="center"/>
              <w:rPr>
                <w:rFonts w:ascii="仿宋" w:eastAsia="仿宋" w:hAnsi="仿宋" w:cs="仿宋"/>
                <w:sz w:val="22"/>
                <w:szCs w:val="22"/>
              </w:rPr>
            </w:pPr>
            <w:r w:rsidRPr="00112126">
              <w:rPr>
                <w:rFonts w:ascii="仿宋" w:eastAsia="仿宋" w:hAnsi="仿宋" w:cs="仿宋" w:hint="eastAsia"/>
                <w:kern w:val="0"/>
                <w:sz w:val="22"/>
                <w:szCs w:val="22"/>
                <w:lang w:bidi="ar"/>
              </w:rPr>
              <w:t>过程</w:t>
            </w:r>
            <w:r w:rsidRPr="00112126">
              <w:rPr>
                <w:rFonts w:ascii="仿宋" w:eastAsia="仿宋" w:hAnsi="仿宋" w:cs="仿宋" w:hint="eastAsia"/>
                <w:kern w:val="0"/>
                <w:sz w:val="22"/>
                <w:szCs w:val="22"/>
                <w:lang w:bidi="ar"/>
              </w:rPr>
              <w:br/>
              <w:t>（18分）</w:t>
            </w:r>
          </w:p>
        </w:tc>
        <w:tc>
          <w:tcPr>
            <w:tcW w:w="241" w:type="pct"/>
            <w:gridSpan w:val="2"/>
            <w:vMerge w:val="restart"/>
            <w:tcBorders>
              <w:top w:val="single" w:sz="4" w:space="0" w:color="000000"/>
              <w:left w:val="single" w:sz="4" w:space="0" w:color="000000"/>
              <w:bottom w:val="single" w:sz="4" w:space="0" w:color="000000"/>
              <w:right w:val="nil"/>
            </w:tcBorders>
            <w:noWrap/>
            <w:vAlign w:val="center"/>
          </w:tcPr>
          <w:p w14:paraId="54857E3D" w14:textId="77777777" w:rsidR="0006752F" w:rsidRPr="00112126" w:rsidRDefault="0006752F" w:rsidP="0006752F">
            <w:pPr>
              <w:widowControl/>
              <w:spacing w:line="300" w:lineRule="exact"/>
              <w:jc w:val="center"/>
              <w:textAlignment w:val="center"/>
              <w:rPr>
                <w:rFonts w:ascii="仿宋" w:eastAsia="仿宋" w:hAnsi="仿宋" w:cs="仿宋"/>
                <w:sz w:val="22"/>
                <w:szCs w:val="22"/>
              </w:rPr>
            </w:pPr>
            <w:r w:rsidRPr="00112126">
              <w:rPr>
                <w:rFonts w:ascii="仿宋" w:eastAsia="仿宋" w:hAnsi="仿宋" w:cs="仿宋" w:hint="eastAsia"/>
                <w:kern w:val="0"/>
                <w:sz w:val="22"/>
                <w:szCs w:val="22"/>
                <w:lang w:bidi="ar"/>
              </w:rPr>
              <w:t>资金管理</w:t>
            </w:r>
          </w:p>
        </w:tc>
        <w:tc>
          <w:tcPr>
            <w:tcW w:w="444" w:type="pct"/>
            <w:tcBorders>
              <w:top w:val="single" w:sz="4" w:space="0" w:color="000000"/>
              <w:left w:val="single" w:sz="4" w:space="0" w:color="000000"/>
              <w:bottom w:val="single" w:sz="4" w:space="0" w:color="000000"/>
              <w:right w:val="single" w:sz="4" w:space="0" w:color="000000"/>
            </w:tcBorders>
            <w:vAlign w:val="center"/>
          </w:tcPr>
          <w:p w14:paraId="2048CC65" w14:textId="77777777" w:rsidR="0006752F" w:rsidRPr="00112126" w:rsidRDefault="0006752F" w:rsidP="0006752F">
            <w:pPr>
              <w:widowControl/>
              <w:spacing w:line="300" w:lineRule="exact"/>
              <w:jc w:val="center"/>
              <w:textAlignment w:val="center"/>
              <w:rPr>
                <w:rFonts w:ascii="仿宋" w:eastAsia="仿宋" w:hAnsi="仿宋" w:cs="仿宋"/>
                <w:sz w:val="22"/>
                <w:szCs w:val="22"/>
              </w:rPr>
            </w:pPr>
            <w:r w:rsidRPr="00112126">
              <w:rPr>
                <w:rFonts w:ascii="仿宋" w:eastAsia="仿宋" w:hAnsi="仿宋" w:cs="仿宋"/>
                <w:sz w:val="22"/>
                <w:szCs w:val="22"/>
              </w:rPr>
              <w:t>资金使用合</w:t>
            </w:r>
            <w:proofErr w:type="gramStart"/>
            <w:r w:rsidRPr="00112126">
              <w:rPr>
                <w:rFonts w:ascii="仿宋" w:eastAsia="仿宋" w:hAnsi="仿宋" w:cs="仿宋"/>
                <w:sz w:val="22"/>
                <w:szCs w:val="22"/>
              </w:rPr>
              <w:t>规</w:t>
            </w:r>
            <w:proofErr w:type="gramEnd"/>
            <w:r w:rsidRPr="00112126">
              <w:rPr>
                <w:rFonts w:ascii="仿宋" w:eastAsia="仿宋" w:hAnsi="仿宋" w:cs="仿宋"/>
                <w:sz w:val="22"/>
                <w:szCs w:val="22"/>
              </w:rPr>
              <w:t>性</w:t>
            </w:r>
          </w:p>
        </w:tc>
        <w:tc>
          <w:tcPr>
            <w:tcW w:w="273" w:type="pct"/>
            <w:tcBorders>
              <w:top w:val="single" w:sz="4" w:space="0" w:color="000000"/>
              <w:left w:val="single" w:sz="4" w:space="0" w:color="000000"/>
              <w:bottom w:val="single" w:sz="4" w:space="0" w:color="000000"/>
              <w:right w:val="single" w:sz="4" w:space="0" w:color="000000"/>
            </w:tcBorders>
            <w:vAlign w:val="center"/>
          </w:tcPr>
          <w:p w14:paraId="23D5F730" w14:textId="77777777" w:rsidR="0006752F" w:rsidRPr="00112126" w:rsidRDefault="0006752F" w:rsidP="0006752F">
            <w:pPr>
              <w:widowControl/>
              <w:spacing w:line="300" w:lineRule="exact"/>
              <w:jc w:val="center"/>
              <w:textAlignment w:val="center"/>
              <w:rPr>
                <w:rFonts w:ascii="仿宋" w:eastAsia="仿宋" w:hAnsi="仿宋" w:cs="仿宋"/>
                <w:sz w:val="22"/>
                <w:szCs w:val="22"/>
              </w:rPr>
            </w:pPr>
            <w:r w:rsidRPr="00112126">
              <w:rPr>
                <w:rFonts w:ascii="仿宋" w:eastAsia="仿宋" w:hAnsi="仿宋" w:cs="仿宋"/>
                <w:sz w:val="22"/>
                <w:szCs w:val="22"/>
              </w:rPr>
              <w:t>合</w:t>
            </w:r>
            <w:proofErr w:type="gramStart"/>
            <w:r w:rsidRPr="00112126">
              <w:rPr>
                <w:rFonts w:ascii="仿宋" w:eastAsia="仿宋" w:hAnsi="仿宋" w:cs="仿宋"/>
                <w:sz w:val="22"/>
                <w:szCs w:val="22"/>
              </w:rPr>
              <w:t>规</w:t>
            </w:r>
            <w:proofErr w:type="gramEnd"/>
          </w:p>
        </w:tc>
        <w:tc>
          <w:tcPr>
            <w:tcW w:w="387" w:type="pct"/>
            <w:tcBorders>
              <w:top w:val="single" w:sz="4" w:space="0" w:color="000000"/>
              <w:left w:val="single" w:sz="4" w:space="0" w:color="000000"/>
              <w:bottom w:val="single" w:sz="4" w:space="0" w:color="000000"/>
              <w:right w:val="single" w:sz="4" w:space="0" w:color="000000"/>
            </w:tcBorders>
            <w:noWrap/>
            <w:vAlign w:val="center"/>
          </w:tcPr>
          <w:p w14:paraId="6278C4A0" w14:textId="77777777" w:rsidR="0006752F" w:rsidRPr="00112126" w:rsidRDefault="0006752F" w:rsidP="0006752F">
            <w:pPr>
              <w:widowControl/>
              <w:spacing w:line="300" w:lineRule="exact"/>
              <w:jc w:val="center"/>
              <w:textAlignment w:val="center"/>
              <w:rPr>
                <w:rFonts w:ascii="仿宋" w:eastAsia="仿宋" w:hAnsi="仿宋" w:cs="仿宋"/>
                <w:sz w:val="22"/>
                <w:szCs w:val="22"/>
              </w:rPr>
            </w:pPr>
            <w:r w:rsidRPr="00112126">
              <w:rPr>
                <w:rFonts w:ascii="仿宋" w:eastAsia="仿宋" w:hAnsi="仿宋" w:cs="仿宋" w:hint="eastAsia"/>
                <w:sz w:val="22"/>
                <w:szCs w:val="22"/>
              </w:rPr>
              <w:t>4</w:t>
            </w:r>
          </w:p>
        </w:tc>
        <w:tc>
          <w:tcPr>
            <w:tcW w:w="1238" w:type="pct"/>
            <w:tcBorders>
              <w:top w:val="single" w:sz="4" w:space="0" w:color="000000"/>
              <w:left w:val="single" w:sz="4" w:space="0" w:color="000000"/>
              <w:bottom w:val="single" w:sz="4" w:space="0" w:color="000000"/>
              <w:right w:val="single" w:sz="4" w:space="0" w:color="000000"/>
            </w:tcBorders>
            <w:vAlign w:val="center"/>
          </w:tcPr>
          <w:p w14:paraId="4E1C264F" w14:textId="77777777" w:rsidR="0006752F" w:rsidRPr="00112126" w:rsidRDefault="0006752F" w:rsidP="0006752F">
            <w:pPr>
              <w:widowControl/>
              <w:spacing w:line="300" w:lineRule="exact"/>
              <w:jc w:val="left"/>
              <w:textAlignment w:val="center"/>
              <w:rPr>
                <w:rFonts w:ascii="仿宋" w:eastAsia="仿宋" w:hAnsi="仿宋" w:cs="仿宋"/>
                <w:sz w:val="22"/>
                <w:szCs w:val="22"/>
              </w:rPr>
            </w:pPr>
            <w:r w:rsidRPr="00112126">
              <w:rPr>
                <w:rFonts w:ascii="仿宋" w:eastAsia="仿宋" w:hAnsi="仿宋" w:cs="仿宋" w:hint="eastAsia"/>
                <w:kern w:val="0"/>
                <w:sz w:val="22"/>
                <w:szCs w:val="22"/>
                <w:lang w:bidi="ar"/>
              </w:rPr>
              <w:t>项目资金使用是否符合相关的财务管理制度规定，用以反映和考核项目资金的规范运行情况。</w:t>
            </w:r>
          </w:p>
        </w:tc>
        <w:tc>
          <w:tcPr>
            <w:tcW w:w="1392" w:type="pct"/>
            <w:tcBorders>
              <w:top w:val="single" w:sz="4" w:space="0" w:color="000000"/>
              <w:left w:val="single" w:sz="4" w:space="0" w:color="000000"/>
              <w:bottom w:val="single" w:sz="4" w:space="0" w:color="000000"/>
              <w:right w:val="single" w:sz="4" w:space="0" w:color="000000"/>
            </w:tcBorders>
            <w:vAlign w:val="center"/>
          </w:tcPr>
          <w:p w14:paraId="28F68C07" w14:textId="77777777" w:rsidR="0006752F" w:rsidRPr="00112126" w:rsidRDefault="0006752F" w:rsidP="0006752F">
            <w:pPr>
              <w:widowControl/>
              <w:spacing w:line="300" w:lineRule="exact"/>
              <w:jc w:val="left"/>
              <w:textAlignment w:val="center"/>
              <w:rPr>
                <w:rFonts w:ascii="仿宋" w:eastAsia="仿宋" w:hAnsi="仿宋" w:cs="仿宋"/>
                <w:kern w:val="0"/>
                <w:sz w:val="22"/>
                <w:szCs w:val="22"/>
                <w:lang w:bidi="ar"/>
              </w:rPr>
            </w:pPr>
            <w:r w:rsidRPr="00112126">
              <w:rPr>
                <w:rFonts w:ascii="仿宋" w:eastAsia="仿宋" w:hAnsi="仿宋" w:cs="仿宋" w:hint="eastAsia"/>
                <w:kern w:val="0"/>
                <w:sz w:val="22"/>
                <w:szCs w:val="22"/>
                <w:lang w:bidi="ar"/>
              </w:rPr>
              <w:t>评价要点：①是否符合国家财经法规和财务管理制度以及有关专项资金管理办法的规定，资金的拨付是否有完整的审批程序和手续（2分）；②是否符合项目预算批复或合同规定的用途（1分）；③是否存在截留、挤占、挪用、虚列支出等情况（1分）。</w:t>
            </w:r>
          </w:p>
        </w:tc>
        <w:tc>
          <w:tcPr>
            <w:tcW w:w="312" w:type="pct"/>
            <w:tcBorders>
              <w:top w:val="single" w:sz="4" w:space="0" w:color="000000"/>
              <w:left w:val="single" w:sz="4" w:space="0" w:color="000000"/>
              <w:bottom w:val="single" w:sz="4" w:space="0" w:color="000000"/>
              <w:right w:val="single" w:sz="4" w:space="0" w:color="000000"/>
            </w:tcBorders>
            <w:vAlign w:val="center"/>
          </w:tcPr>
          <w:p w14:paraId="1566AE87" w14:textId="77777777" w:rsidR="0006752F" w:rsidRPr="00112126" w:rsidRDefault="0006752F" w:rsidP="0006752F">
            <w:pPr>
              <w:widowControl/>
              <w:spacing w:line="300" w:lineRule="exact"/>
              <w:jc w:val="center"/>
              <w:textAlignment w:val="center"/>
              <w:rPr>
                <w:rFonts w:ascii="仿宋" w:eastAsia="仿宋" w:hAnsi="仿宋" w:cs="仿宋"/>
                <w:sz w:val="22"/>
                <w:szCs w:val="22"/>
              </w:rPr>
            </w:pPr>
            <w:r w:rsidRPr="00112126">
              <w:rPr>
                <w:rFonts w:ascii="仿宋" w:eastAsia="仿宋" w:hAnsi="仿宋" w:cs="仿宋" w:hint="eastAsia"/>
                <w:sz w:val="22"/>
                <w:szCs w:val="22"/>
              </w:rPr>
              <w:t>4</w:t>
            </w:r>
          </w:p>
        </w:tc>
        <w:tc>
          <w:tcPr>
            <w:tcW w:w="463" w:type="pct"/>
            <w:tcBorders>
              <w:top w:val="single" w:sz="4" w:space="0" w:color="000000"/>
              <w:left w:val="single" w:sz="4" w:space="0" w:color="000000"/>
              <w:bottom w:val="single" w:sz="4" w:space="0" w:color="000000"/>
              <w:right w:val="single" w:sz="4" w:space="0" w:color="000000"/>
            </w:tcBorders>
            <w:vAlign w:val="center"/>
          </w:tcPr>
          <w:p w14:paraId="1F423D8C" w14:textId="77777777" w:rsidR="0006752F" w:rsidRPr="00112126" w:rsidRDefault="0006752F" w:rsidP="0006752F">
            <w:pPr>
              <w:widowControl/>
              <w:spacing w:line="300" w:lineRule="exact"/>
              <w:jc w:val="right"/>
              <w:textAlignment w:val="center"/>
              <w:rPr>
                <w:rFonts w:ascii="仿宋" w:eastAsia="仿宋" w:hAnsi="仿宋" w:cs="仿宋"/>
                <w:sz w:val="22"/>
                <w:szCs w:val="22"/>
                <w:highlight w:val="yellow"/>
              </w:rPr>
            </w:pPr>
          </w:p>
        </w:tc>
      </w:tr>
      <w:tr w:rsidR="00112126" w:rsidRPr="00112126" w14:paraId="72C572C1" w14:textId="77777777" w:rsidTr="00CB3B68">
        <w:trPr>
          <w:trHeight w:val="936"/>
          <w:jc w:val="center"/>
        </w:trPr>
        <w:tc>
          <w:tcPr>
            <w:tcW w:w="250" w:type="pct"/>
            <w:vMerge/>
            <w:tcBorders>
              <w:top w:val="single" w:sz="4" w:space="0" w:color="000000"/>
              <w:left w:val="single" w:sz="4" w:space="0" w:color="000000"/>
              <w:bottom w:val="single" w:sz="4" w:space="0" w:color="000000"/>
              <w:right w:val="single" w:sz="4" w:space="0" w:color="000000"/>
            </w:tcBorders>
            <w:vAlign w:val="center"/>
          </w:tcPr>
          <w:p w14:paraId="6DD291C7" w14:textId="77777777" w:rsidR="0006752F" w:rsidRPr="00112126" w:rsidRDefault="0006752F" w:rsidP="0006752F">
            <w:pPr>
              <w:widowControl/>
              <w:spacing w:line="300" w:lineRule="exact"/>
              <w:jc w:val="center"/>
              <w:textAlignment w:val="center"/>
              <w:rPr>
                <w:rFonts w:ascii="仿宋" w:eastAsia="仿宋" w:hAnsi="仿宋" w:cs="仿宋"/>
                <w:kern w:val="0"/>
                <w:sz w:val="22"/>
                <w:szCs w:val="22"/>
                <w:lang w:bidi="ar"/>
              </w:rPr>
            </w:pPr>
          </w:p>
        </w:tc>
        <w:tc>
          <w:tcPr>
            <w:tcW w:w="241" w:type="pct"/>
            <w:gridSpan w:val="2"/>
            <w:vMerge/>
            <w:tcBorders>
              <w:top w:val="single" w:sz="4" w:space="0" w:color="000000"/>
              <w:left w:val="single" w:sz="4" w:space="0" w:color="000000"/>
              <w:bottom w:val="single" w:sz="4" w:space="0" w:color="000000"/>
              <w:right w:val="nil"/>
            </w:tcBorders>
            <w:noWrap/>
            <w:vAlign w:val="center"/>
          </w:tcPr>
          <w:p w14:paraId="422F7DEC" w14:textId="77777777" w:rsidR="0006752F" w:rsidRPr="00112126" w:rsidRDefault="0006752F" w:rsidP="0006752F">
            <w:pPr>
              <w:widowControl/>
              <w:spacing w:line="300" w:lineRule="exact"/>
              <w:jc w:val="center"/>
              <w:textAlignment w:val="center"/>
              <w:rPr>
                <w:rFonts w:ascii="仿宋" w:eastAsia="仿宋" w:hAnsi="仿宋" w:cs="仿宋"/>
                <w:kern w:val="0"/>
                <w:sz w:val="22"/>
                <w:szCs w:val="22"/>
                <w:lang w:bidi="ar"/>
              </w:rPr>
            </w:pPr>
          </w:p>
        </w:tc>
        <w:tc>
          <w:tcPr>
            <w:tcW w:w="444" w:type="pct"/>
            <w:tcBorders>
              <w:top w:val="single" w:sz="4" w:space="0" w:color="000000"/>
              <w:left w:val="single" w:sz="4" w:space="0" w:color="000000"/>
              <w:bottom w:val="single" w:sz="4" w:space="0" w:color="000000"/>
              <w:right w:val="single" w:sz="4" w:space="0" w:color="000000"/>
            </w:tcBorders>
            <w:vAlign w:val="center"/>
          </w:tcPr>
          <w:p w14:paraId="32FE9FAD" w14:textId="77777777" w:rsidR="0006752F" w:rsidRPr="00112126" w:rsidRDefault="0006752F" w:rsidP="0006752F">
            <w:pPr>
              <w:widowControl/>
              <w:spacing w:line="300" w:lineRule="exact"/>
              <w:jc w:val="center"/>
              <w:textAlignment w:val="center"/>
              <w:rPr>
                <w:rFonts w:ascii="仿宋" w:eastAsia="仿宋" w:hAnsi="仿宋" w:cs="仿宋"/>
                <w:sz w:val="22"/>
                <w:szCs w:val="22"/>
              </w:rPr>
            </w:pPr>
            <w:r w:rsidRPr="00112126">
              <w:rPr>
                <w:rFonts w:ascii="仿宋" w:eastAsia="仿宋" w:hAnsi="仿宋" w:cs="仿宋" w:hint="eastAsia"/>
                <w:kern w:val="0"/>
                <w:sz w:val="22"/>
                <w:szCs w:val="22"/>
                <w:lang w:bidi="ar"/>
              </w:rPr>
              <w:t>资金到位率</w:t>
            </w:r>
          </w:p>
        </w:tc>
        <w:tc>
          <w:tcPr>
            <w:tcW w:w="273" w:type="pct"/>
            <w:tcBorders>
              <w:top w:val="single" w:sz="4" w:space="0" w:color="000000"/>
              <w:left w:val="single" w:sz="4" w:space="0" w:color="000000"/>
              <w:bottom w:val="single" w:sz="4" w:space="0" w:color="000000"/>
              <w:right w:val="single" w:sz="4" w:space="0" w:color="000000"/>
            </w:tcBorders>
            <w:vAlign w:val="center"/>
          </w:tcPr>
          <w:p w14:paraId="6D407AA0" w14:textId="77777777" w:rsidR="0006752F" w:rsidRPr="00112126" w:rsidRDefault="0006752F" w:rsidP="0006752F">
            <w:pPr>
              <w:widowControl/>
              <w:spacing w:line="300" w:lineRule="exact"/>
              <w:jc w:val="center"/>
              <w:textAlignment w:val="center"/>
              <w:rPr>
                <w:rFonts w:ascii="仿宋" w:eastAsia="仿宋" w:hAnsi="仿宋" w:cs="仿宋"/>
                <w:sz w:val="22"/>
                <w:szCs w:val="22"/>
              </w:rPr>
            </w:pPr>
            <w:r w:rsidRPr="00112126">
              <w:rPr>
                <w:rFonts w:ascii="仿宋" w:eastAsia="仿宋" w:hAnsi="仿宋" w:cs="仿宋" w:hint="eastAsia"/>
                <w:kern w:val="0"/>
                <w:sz w:val="22"/>
                <w:szCs w:val="22"/>
                <w:lang w:bidi="ar"/>
              </w:rPr>
              <w:t>100%</w:t>
            </w:r>
          </w:p>
        </w:tc>
        <w:tc>
          <w:tcPr>
            <w:tcW w:w="387" w:type="pct"/>
            <w:tcBorders>
              <w:top w:val="single" w:sz="4" w:space="0" w:color="000000"/>
              <w:left w:val="single" w:sz="4" w:space="0" w:color="000000"/>
              <w:bottom w:val="single" w:sz="4" w:space="0" w:color="000000"/>
              <w:right w:val="single" w:sz="4" w:space="0" w:color="000000"/>
            </w:tcBorders>
            <w:noWrap/>
            <w:vAlign w:val="center"/>
          </w:tcPr>
          <w:p w14:paraId="5DAD309A" w14:textId="780095D8" w:rsidR="0006752F" w:rsidRPr="00112126" w:rsidRDefault="005C3D10" w:rsidP="0006752F">
            <w:pPr>
              <w:widowControl/>
              <w:spacing w:line="300" w:lineRule="exact"/>
              <w:jc w:val="center"/>
              <w:textAlignment w:val="center"/>
              <w:rPr>
                <w:rFonts w:ascii="仿宋" w:eastAsia="仿宋" w:hAnsi="仿宋" w:cs="仿宋"/>
                <w:sz w:val="22"/>
                <w:szCs w:val="22"/>
              </w:rPr>
            </w:pPr>
            <w:r w:rsidRPr="00112126">
              <w:rPr>
                <w:rFonts w:ascii="仿宋" w:eastAsia="仿宋" w:hAnsi="仿宋" w:cs="仿宋" w:hint="eastAsia"/>
                <w:kern w:val="0"/>
                <w:sz w:val="22"/>
                <w:szCs w:val="22"/>
                <w:lang w:bidi="ar"/>
              </w:rPr>
              <w:t>3</w:t>
            </w:r>
          </w:p>
        </w:tc>
        <w:tc>
          <w:tcPr>
            <w:tcW w:w="1238" w:type="pct"/>
            <w:tcBorders>
              <w:top w:val="single" w:sz="4" w:space="0" w:color="000000"/>
              <w:left w:val="single" w:sz="4" w:space="0" w:color="000000"/>
              <w:bottom w:val="single" w:sz="4" w:space="0" w:color="000000"/>
              <w:right w:val="single" w:sz="4" w:space="0" w:color="000000"/>
            </w:tcBorders>
            <w:vAlign w:val="center"/>
          </w:tcPr>
          <w:p w14:paraId="582E741D" w14:textId="77777777" w:rsidR="0006752F" w:rsidRPr="00112126" w:rsidRDefault="0006752F" w:rsidP="0006752F">
            <w:pPr>
              <w:widowControl/>
              <w:spacing w:line="300" w:lineRule="exact"/>
              <w:jc w:val="left"/>
              <w:textAlignment w:val="center"/>
              <w:rPr>
                <w:rFonts w:ascii="仿宋" w:eastAsia="仿宋" w:hAnsi="仿宋" w:cs="仿宋"/>
                <w:kern w:val="0"/>
                <w:sz w:val="22"/>
                <w:szCs w:val="22"/>
                <w:lang w:bidi="ar"/>
              </w:rPr>
            </w:pPr>
            <w:r w:rsidRPr="00112126">
              <w:rPr>
                <w:rFonts w:ascii="仿宋" w:eastAsia="仿宋" w:hAnsi="仿宋" w:cs="仿宋" w:hint="eastAsia"/>
                <w:kern w:val="0"/>
                <w:sz w:val="22"/>
                <w:szCs w:val="22"/>
                <w:lang w:bidi="ar"/>
              </w:rPr>
              <w:t>实际到位资金与预算资金的比率，用以反映和考核资金落实情况对项目实施的总体保障程度。</w:t>
            </w:r>
          </w:p>
        </w:tc>
        <w:tc>
          <w:tcPr>
            <w:tcW w:w="1392" w:type="pct"/>
            <w:tcBorders>
              <w:top w:val="single" w:sz="4" w:space="0" w:color="000000"/>
              <w:left w:val="single" w:sz="4" w:space="0" w:color="000000"/>
              <w:bottom w:val="single" w:sz="4" w:space="0" w:color="000000"/>
              <w:right w:val="single" w:sz="4" w:space="0" w:color="000000"/>
            </w:tcBorders>
            <w:vAlign w:val="center"/>
          </w:tcPr>
          <w:p w14:paraId="09295328" w14:textId="77777777" w:rsidR="0006752F" w:rsidRPr="00112126" w:rsidRDefault="0006752F" w:rsidP="0006752F">
            <w:pPr>
              <w:widowControl/>
              <w:spacing w:line="300" w:lineRule="exact"/>
              <w:jc w:val="left"/>
              <w:textAlignment w:val="center"/>
              <w:rPr>
                <w:rFonts w:ascii="仿宋" w:eastAsia="仿宋" w:hAnsi="仿宋" w:cs="仿宋"/>
                <w:kern w:val="0"/>
                <w:sz w:val="22"/>
                <w:szCs w:val="22"/>
                <w:lang w:bidi="ar"/>
              </w:rPr>
            </w:pPr>
            <w:r w:rsidRPr="00112126">
              <w:rPr>
                <w:rFonts w:ascii="仿宋" w:eastAsia="仿宋" w:hAnsi="仿宋" w:cs="仿宋" w:hint="eastAsia"/>
                <w:kern w:val="0"/>
                <w:sz w:val="22"/>
                <w:szCs w:val="22"/>
                <w:lang w:bidi="ar"/>
              </w:rPr>
              <w:t>资金到位率 = （实际到位资金/预算资金） ×100% 。</w:t>
            </w:r>
          </w:p>
        </w:tc>
        <w:tc>
          <w:tcPr>
            <w:tcW w:w="312" w:type="pct"/>
            <w:tcBorders>
              <w:top w:val="single" w:sz="4" w:space="0" w:color="000000"/>
              <w:left w:val="single" w:sz="4" w:space="0" w:color="000000"/>
              <w:bottom w:val="single" w:sz="4" w:space="0" w:color="000000"/>
              <w:right w:val="single" w:sz="4" w:space="0" w:color="000000"/>
            </w:tcBorders>
            <w:vAlign w:val="center"/>
          </w:tcPr>
          <w:p w14:paraId="1167D81C" w14:textId="49818A16" w:rsidR="0006752F" w:rsidRPr="00112126" w:rsidRDefault="005C3D10" w:rsidP="0006752F">
            <w:pPr>
              <w:widowControl/>
              <w:spacing w:line="300" w:lineRule="exact"/>
              <w:jc w:val="center"/>
              <w:textAlignment w:val="center"/>
              <w:rPr>
                <w:rFonts w:ascii="仿宋" w:eastAsia="仿宋" w:hAnsi="仿宋" w:cs="仿宋"/>
                <w:sz w:val="22"/>
                <w:szCs w:val="22"/>
              </w:rPr>
            </w:pPr>
            <w:r w:rsidRPr="00112126">
              <w:rPr>
                <w:rFonts w:ascii="仿宋" w:eastAsia="仿宋" w:hAnsi="仿宋" w:cs="仿宋" w:hint="eastAsia"/>
                <w:sz w:val="22"/>
                <w:szCs w:val="22"/>
              </w:rPr>
              <w:t>3</w:t>
            </w:r>
          </w:p>
        </w:tc>
        <w:tc>
          <w:tcPr>
            <w:tcW w:w="463" w:type="pct"/>
            <w:tcBorders>
              <w:top w:val="single" w:sz="4" w:space="0" w:color="000000"/>
              <w:left w:val="single" w:sz="4" w:space="0" w:color="000000"/>
              <w:bottom w:val="single" w:sz="4" w:space="0" w:color="000000"/>
              <w:right w:val="single" w:sz="4" w:space="0" w:color="000000"/>
            </w:tcBorders>
            <w:vAlign w:val="center"/>
          </w:tcPr>
          <w:p w14:paraId="57DA74F3" w14:textId="77777777" w:rsidR="0006752F" w:rsidRPr="00112126" w:rsidRDefault="0006752F" w:rsidP="0006752F">
            <w:pPr>
              <w:widowControl/>
              <w:spacing w:line="300" w:lineRule="exact"/>
              <w:jc w:val="right"/>
              <w:textAlignment w:val="center"/>
              <w:rPr>
                <w:rFonts w:ascii="仿宋" w:eastAsia="仿宋" w:hAnsi="仿宋" w:cs="仿宋"/>
                <w:sz w:val="22"/>
                <w:szCs w:val="22"/>
                <w:highlight w:val="yellow"/>
              </w:rPr>
            </w:pPr>
          </w:p>
        </w:tc>
      </w:tr>
      <w:tr w:rsidR="00112126" w:rsidRPr="00112126" w14:paraId="53BAD803" w14:textId="77777777" w:rsidTr="00CB3B68">
        <w:trPr>
          <w:trHeight w:val="936"/>
          <w:jc w:val="center"/>
        </w:trPr>
        <w:tc>
          <w:tcPr>
            <w:tcW w:w="250" w:type="pct"/>
            <w:vMerge/>
            <w:tcBorders>
              <w:top w:val="single" w:sz="4" w:space="0" w:color="000000"/>
              <w:left w:val="single" w:sz="4" w:space="0" w:color="000000"/>
              <w:bottom w:val="single" w:sz="4" w:space="0" w:color="000000"/>
              <w:right w:val="single" w:sz="4" w:space="0" w:color="000000"/>
            </w:tcBorders>
            <w:vAlign w:val="center"/>
          </w:tcPr>
          <w:p w14:paraId="1BD04635" w14:textId="77777777" w:rsidR="0006752F" w:rsidRPr="00112126" w:rsidRDefault="0006752F" w:rsidP="0006752F">
            <w:pPr>
              <w:widowControl/>
              <w:spacing w:line="300" w:lineRule="exact"/>
              <w:jc w:val="center"/>
              <w:textAlignment w:val="center"/>
              <w:rPr>
                <w:rFonts w:ascii="仿宋" w:eastAsia="仿宋" w:hAnsi="仿宋" w:cs="仿宋"/>
                <w:kern w:val="0"/>
                <w:sz w:val="22"/>
                <w:szCs w:val="22"/>
                <w:lang w:bidi="ar"/>
              </w:rPr>
            </w:pPr>
          </w:p>
        </w:tc>
        <w:tc>
          <w:tcPr>
            <w:tcW w:w="241" w:type="pct"/>
            <w:gridSpan w:val="2"/>
            <w:vMerge/>
            <w:tcBorders>
              <w:top w:val="single" w:sz="4" w:space="0" w:color="000000"/>
              <w:left w:val="single" w:sz="4" w:space="0" w:color="000000"/>
              <w:bottom w:val="single" w:sz="4" w:space="0" w:color="000000"/>
              <w:right w:val="nil"/>
            </w:tcBorders>
            <w:noWrap/>
            <w:vAlign w:val="center"/>
          </w:tcPr>
          <w:p w14:paraId="20222EE8" w14:textId="77777777" w:rsidR="0006752F" w:rsidRPr="00112126" w:rsidRDefault="0006752F" w:rsidP="0006752F">
            <w:pPr>
              <w:widowControl/>
              <w:spacing w:line="300" w:lineRule="exact"/>
              <w:jc w:val="center"/>
              <w:textAlignment w:val="center"/>
              <w:rPr>
                <w:rFonts w:ascii="仿宋" w:eastAsia="仿宋" w:hAnsi="仿宋" w:cs="仿宋"/>
                <w:kern w:val="0"/>
                <w:sz w:val="22"/>
                <w:szCs w:val="22"/>
                <w:lang w:bidi="ar"/>
              </w:rPr>
            </w:pPr>
          </w:p>
        </w:tc>
        <w:tc>
          <w:tcPr>
            <w:tcW w:w="444" w:type="pct"/>
            <w:tcBorders>
              <w:top w:val="single" w:sz="4" w:space="0" w:color="000000"/>
              <w:left w:val="single" w:sz="4" w:space="0" w:color="000000"/>
              <w:bottom w:val="single" w:sz="4" w:space="0" w:color="000000"/>
              <w:right w:val="single" w:sz="4" w:space="0" w:color="000000"/>
            </w:tcBorders>
            <w:vAlign w:val="center"/>
          </w:tcPr>
          <w:p w14:paraId="5A6E30FA" w14:textId="77777777" w:rsidR="0006752F" w:rsidRPr="00112126" w:rsidRDefault="0006752F" w:rsidP="0006752F">
            <w:pPr>
              <w:widowControl/>
              <w:spacing w:line="300" w:lineRule="exact"/>
              <w:jc w:val="center"/>
              <w:textAlignment w:val="center"/>
              <w:rPr>
                <w:rFonts w:ascii="仿宋" w:eastAsia="仿宋" w:hAnsi="仿宋" w:cs="仿宋"/>
                <w:sz w:val="22"/>
                <w:szCs w:val="22"/>
              </w:rPr>
            </w:pPr>
            <w:r w:rsidRPr="00112126">
              <w:rPr>
                <w:rFonts w:ascii="仿宋" w:eastAsia="仿宋" w:hAnsi="仿宋" w:cs="仿宋" w:hint="eastAsia"/>
                <w:kern w:val="0"/>
                <w:sz w:val="22"/>
                <w:szCs w:val="22"/>
                <w:lang w:bidi="ar"/>
              </w:rPr>
              <w:t>预算执行率</w:t>
            </w:r>
          </w:p>
        </w:tc>
        <w:tc>
          <w:tcPr>
            <w:tcW w:w="273" w:type="pct"/>
            <w:tcBorders>
              <w:top w:val="single" w:sz="4" w:space="0" w:color="000000"/>
              <w:left w:val="single" w:sz="4" w:space="0" w:color="000000"/>
              <w:bottom w:val="single" w:sz="4" w:space="0" w:color="000000"/>
              <w:right w:val="single" w:sz="4" w:space="0" w:color="000000"/>
            </w:tcBorders>
            <w:vAlign w:val="center"/>
          </w:tcPr>
          <w:p w14:paraId="5059D796" w14:textId="77777777" w:rsidR="0006752F" w:rsidRPr="00112126" w:rsidRDefault="0006752F" w:rsidP="0006752F">
            <w:pPr>
              <w:widowControl/>
              <w:spacing w:line="300" w:lineRule="exact"/>
              <w:jc w:val="center"/>
              <w:textAlignment w:val="center"/>
              <w:rPr>
                <w:rFonts w:ascii="仿宋" w:eastAsia="仿宋" w:hAnsi="仿宋" w:cs="仿宋"/>
                <w:sz w:val="22"/>
                <w:szCs w:val="22"/>
              </w:rPr>
            </w:pPr>
            <w:r w:rsidRPr="00112126">
              <w:rPr>
                <w:rFonts w:ascii="仿宋" w:eastAsia="仿宋" w:hAnsi="仿宋" w:cs="仿宋" w:hint="eastAsia"/>
                <w:kern w:val="0"/>
                <w:sz w:val="22"/>
                <w:szCs w:val="22"/>
                <w:lang w:bidi="ar"/>
              </w:rPr>
              <w:t>100%</w:t>
            </w:r>
          </w:p>
        </w:tc>
        <w:tc>
          <w:tcPr>
            <w:tcW w:w="387" w:type="pct"/>
            <w:tcBorders>
              <w:top w:val="single" w:sz="4" w:space="0" w:color="000000"/>
              <w:left w:val="single" w:sz="4" w:space="0" w:color="000000"/>
              <w:bottom w:val="single" w:sz="4" w:space="0" w:color="000000"/>
              <w:right w:val="single" w:sz="4" w:space="0" w:color="000000"/>
            </w:tcBorders>
            <w:noWrap/>
            <w:vAlign w:val="center"/>
          </w:tcPr>
          <w:p w14:paraId="21B07D7F" w14:textId="099B4955" w:rsidR="0006752F" w:rsidRPr="00112126" w:rsidRDefault="005C3D10" w:rsidP="0006752F">
            <w:pPr>
              <w:widowControl/>
              <w:spacing w:line="300" w:lineRule="exact"/>
              <w:jc w:val="center"/>
              <w:textAlignment w:val="center"/>
              <w:rPr>
                <w:rFonts w:ascii="仿宋" w:eastAsia="仿宋" w:hAnsi="仿宋" w:cs="仿宋"/>
                <w:sz w:val="22"/>
                <w:szCs w:val="22"/>
              </w:rPr>
            </w:pPr>
            <w:r w:rsidRPr="00112126">
              <w:rPr>
                <w:rFonts w:ascii="仿宋" w:eastAsia="仿宋" w:hAnsi="仿宋" w:cs="仿宋" w:hint="eastAsia"/>
                <w:kern w:val="0"/>
                <w:sz w:val="22"/>
                <w:szCs w:val="22"/>
                <w:lang w:bidi="ar"/>
              </w:rPr>
              <w:t>6</w:t>
            </w:r>
          </w:p>
        </w:tc>
        <w:tc>
          <w:tcPr>
            <w:tcW w:w="1238" w:type="pct"/>
            <w:tcBorders>
              <w:top w:val="single" w:sz="4" w:space="0" w:color="000000"/>
              <w:left w:val="single" w:sz="4" w:space="0" w:color="000000"/>
              <w:bottom w:val="single" w:sz="4" w:space="0" w:color="000000"/>
              <w:right w:val="single" w:sz="4" w:space="0" w:color="000000"/>
            </w:tcBorders>
            <w:vAlign w:val="center"/>
          </w:tcPr>
          <w:p w14:paraId="0ACB291D" w14:textId="77777777" w:rsidR="0006752F" w:rsidRPr="00112126" w:rsidRDefault="0006752F" w:rsidP="0006752F">
            <w:pPr>
              <w:widowControl/>
              <w:spacing w:line="300" w:lineRule="exact"/>
              <w:jc w:val="left"/>
              <w:textAlignment w:val="center"/>
              <w:rPr>
                <w:rFonts w:ascii="仿宋" w:eastAsia="仿宋" w:hAnsi="仿宋" w:cs="仿宋"/>
                <w:kern w:val="0"/>
                <w:sz w:val="22"/>
                <w:szCs w:val="22"/>
                <w:lang w:bidi="ar"/>
              </w:rPr>
            </w:pPr>
            <w:r w:rsidRPr="00112126">
              <w:rPr>
                <w:rFonts w:ascii="仿宋" w:eastAsia="仿宋" w:hAnsi="仿宋" w:cs="仿宋" w:hint="eastAsia"/>
                <w:kern w:val="0"/>
                <w:sz w:val="22"/>
                <w:szCs w:val="22"/>
                <w:lang w:bidi="ar"/>
              </w:rPr>
              <w:t>项目预算资金是否按照计划执行，用以反映或考核项目预算执行情况。</w:t>
            </w:r>
          </w:p>
        </w:tc>
        <w:tc>
          <w:tcPr>
            <w:tcW w:w="1392" w:type="pct"/>
            <w:tcBorders>
              <w:top w:val="single" w:sz="4" w:space="0" w:color="000000"/>
              <w:left w:val="single" w:sz="4" w:space="0" w:color="000000"/>
              <w:bottom w:val="single" w:sz="4" w:space="0" w:color="000000"/>
              <w:right w:val="single" w:sz="4" w:space="0" w:color="000000"/>
            </w:tcBorders>
            <w:vAlign w:val="center"/>
          </w:tcPr>
          <w:p w14:paraId="2EF4E4F3" w14:textId="77777777" w:rsidR="0006752F" w:rsidRPr="00112126" w:rsidRDefault="0006752F" w:rsidP="0006752F">
            <w:pPr>
              <w:widowControl/>
              <w:spacing w:line="300" w:lineRule="exact"/>
              <w:jc w:val="left"/>
              <w:textAlignment w:val="center"/>
              <w:rPr>
                <w:rFonts w:ascii="仿宋" w:eastAsia="仿宋" w:hAnsi="仿宋" w:cs="仿宋"/>
                <w:kern w:val="0"/>
                <w:sz w:val="22"/>
                <w:szCs w:val="22"/>
                <w:lang w:bidi="ar"/>
              </w:rPr>
            </w:pPr>
            <w:r w:rsidRPr="00112126">
              <w:rPr>
                <w:rFonts w:ascii="仿宋" w:eastAsia="仿宋" w:hAnsi="仿宋" w:cs="仿宋" w:hint="eastAsia"/>
                <w:kern w:val="0"/>
                <w:sz w:val="22"/>
                <w:szCs w:val="22"/>
                <w:lang w:bidi="ar"/>
              </w:rPr>
              <w:t>预算执行率 = （实际支出资金/实际到位资金） ×100% 。</w:t>
            </w:r>
          </w:p>
        </w:tc>
        <w:tc>
          <w:tcPr>
            <w:tcW w:w="312" w:type="pct"/>
            <w:tcBorders>
              <w:top w:val="single" w:sz="4" w:space="0" w:color="000000"/>
              <w:left w:val="single" w:sz="4" w:space="0" w:color="000000"/>
              <w:bottom w:val="single" w:sz="4" w:space="0" w:color="000000"/>
              <w:right w:val="single" w:sz="4" w:space="0" w:color="000000"/>
            </w:tcBorders>
            <w:vAlign w:val="center"/>
          </w:tcPr>
          <w:p w14:paraId="04000696" w14:textId="25590577" w:rsidR="0006752F" w:rsidRPr="00112126" w:rsidRDefault="004754D6" w:rsidP="0006752F">
            <w:pPr>
              <w:widowControl/>
              <w:spacing w:line="300" w:lineRule="exact"/>
              <w:jc w:val="center"/>
              <w:textAlignment w:val="center"/>
              <w:rPr>
                <w:rFonts w:ascii="仿宋" w:eastAsia="仿宋" w:hAnsi="仿宋" w:cs="仿宋"/>
                <w:sz w:val="22"/>
                <w:szCs w:val="22"/>
              </w:rPr>
            </w:pPr>
            <w:r w:rsidRPr="00112126">
              <w:rPr>
                <w:rFonts w:ascii="仿宋" w:eastAsia="仿宋" w:hAnsi="仿宋" w:cs="仿宋" w:hint="eastAsia"/>
                <w:sz w:val="22"/>
                <w:szCs w:val="22"/>
              </w:rPr>
              <w:t>2.</w:t>
            </w:r>
            <w:r w:rsidR="005C3D10" w:rsidRPr="00112126">
              <w:rPr>
                <w:rFonts w:ascii="仿宋" w:eastAsia="仿宋" w:hAnsi="仿宋" w:cs="仿宋" w:hint="eastAsia"/>
                <w:sz w:val="22"/>
                <w:szCs w:val="22"/>
              </w:rPr>
              <w:t>67</w:t>
            </w:r>
          </w:p>
        </w:tc>
        <w:tc>
          <w:tcPr>
            <w:tcW w:w="463" w:type="pct"/>
            <w:tcBorders>
              <w:top w:val="single" w:sz="4" w:space="0" w:color="000000"/>
              <w:left w:val="single" w:sz="4" w:space="0" w:color="000000"/>
              <w:bottom w:val="single" w:sz="4" w:space="0" w:color="000000"/>
              <w:right w:val="single" w:sz="4" w:space="0" w:color="000000"/>
            </w:tcBorders>
            <w:vAlign w:val="center"/>
          </w:tcPr>
          <w:p w14:paraId="100966D6" w14:textId="40DB30E9" w:rsidR="0006752F" w:rsidRPr="00112126" w:rsidRDefault="004754D6" w:rsidP="00112126">
            <w:pPr>
              <w:widowControl/>
              <w:spacing w:line="300" w:lineRule="exact"/>
              <w:jc w:val="center"/>
              <w:textAlignment w:val="center"/>
              <w:rPr>
                <w:rFonts w:ascii="仿宋" w:eastAsia="仿宋" w:hAnsi="仿宋" w:cs="仿宋"/>
                <w:sz w:val="22"/>
                <w:szCs w:val="22"/>
              </w:rPr>
            </w:pPr>
            <w:r w:rsidRPr="00112126">
              <w:rPr>
                <w:rFonts w:ascii="仿宋" w:eastAsia="仿宋" w:hAnsi="仿宋" w:cs="仿宋" w:hint="eastAsia"/>
                <w:sz w:val="22"/>
                <w:szCs w:val="22"/>
              </w:rPr>
              <w:t>44.5</w:t>
            </w:r>
            <w:r w:rsidR="008F1E1B" w:rsidRPr="00112126">
              <w:rPr>
                <w:rFonts w:ascii="仿宋" w:eastAsia="仿宋" w:hAnsi="仿宋" w:cs="仿宋"/>
                <w:sz w:val="22"/>
                <w:szCs w:val="22"/>
              </w:rPr>
              <w:t>%</w:t>
            </w:r>
          </w:p>
        </w:tc>
      </w:tr>
      <w:tr w:rsidR="00112126" w:rsidRPr="00112126" w14:paraId="17D73883" w14:textId="77777777" w:rsidTr="00CB3B68">
        <w:trPr>
          <w:trHeight w:val="1560"/>
          <w:jc w:val="center"/>
        </w:trPr>
        <w:tc>
          <w:tcPr>
            <w:tcW w:w="250" w:type="pct"/>
            <w:vMerge/>
            <w:tcBorders>
              <w:top w:val="single" w:sz="4" w:space="0" w:color="000000"/>
              <w:left w:val="single" w:sz="4" w:space="0" w:color="000000"/>
              <w:bottom w:val="single" w:sz="4" w:space="0" w:color="000000"/>
              <w:right w:val="single" w:sz="4" w:space="0" w:color="000000"/>
            </w:tcBorders>
            <w:vAlign w:val="center"/>
          </w:tcPr>
          <w:p w14:paraId="41FDD4BD" w14:textId="77777777" w:rsidR="0006752F" w:rsidRPr="00112126" w:rsidRDefault="0006752F" w:rsidP="0006752F">
            <w:pPr>
              <w:spacing w:line="300" w:lineRule="exact"/>
              <w:jc w:val="center"/>
              <w:rPr>
                <w:rFonts w:ascii="仿宋" w:eastAsia="仿宋" w:hAnsi="仿宋" w:cs="仿宋"/>
                <w:sz w:val="22"/>
                <w:szCs w:val="22"/>
              </w:rPr>
            </w:pPr>
          </w:p>
        </w:tc>
        <w:tc>
          <w:tcPr>
            <w:tcW w:w="241" w:type="pct"/>
            <w:gridSpan w:val="2"/>
            <w:vMerge w:val="restart"/>
            <w:tcBorders>
              <w:top w:val="single" w:sz="4" w:space="0" w:color="000000"/>
              <w:left w:val="single" w:sz="4" w:space="0" w:color="000000"/>
              <w:bottom w:val="single" w:sz="4" w:space="0" w:color="000000"/>
              <w:right w:val="nil"/>
            </w:tcBorders>
            <w:noWrap/>
            <w:vAlign w:val="center"/>
          </w:tcPr>
          <w:p w14:paraId="41D734D8" w14:textId="77777777" w:rsidR="0006752F" w:rsidRPr="00112126" w:rsidRDefault="0006752F" w:rsidP="0006752F">
            <w:pPr>
              <w:widowControl/>
              <w:spacing w:line="300" w:lineRule="exact"/>
              <w:jc w:val="center"/>
              <w:textAlignment w:val="center"/>
              <w:rPr>
                <w:rFonts w:ascii="仿宋" w:eastAsia="仿宋" w:hAnsi="仿宋" w:cs="仿宋"/>
                <w:sz w:val="22"/>
                <w:szCs w:val="22"/>
              </w:rPr>
            </w:pPr>
            <w:r w:rsidRPr="00112126">
              <w:rPr>
                <w:rFonts w:ascii="仿宋" w:eastAsia="仿宋" w:hAnsi="仿宋" w:cs="仿宋" w:hint="eastAsia"/>
                <w:kern w:val="0"/>
                <w:sz w:val="22"/>
                <w:szCs w:val="22"/>
                <w:lang w:bidi="ar"/>
              </w:rPr>
              <w:t>组织实施</w:t>
            </w:r>
          </w:p>
        </w:tc>
        <w:tc>
          <w:tcPr>
            <w:tcW w:w="444" w:type="pct"/>
            <w:tcBorders>
              <w:top w:val="single" w:sz="4" w:space="0" w:color="000000"/>
              <w:left w:val="single" w:sz="4" w:space="0" w:color="000000"/>
              <w:bottom w:val="single" w:sz="4" w:space="0" w:color="000000"/>
              <w:right w:val="single" w:sz="4" w:space="0" w:color="000000"/>
            </w:tcBorders>
            <w:vAlign w:val="center"/>
          </w:tcPr>
          <w:p w14:paraId="781328AB" w14:textId="77777777" w:rsidR="0006752F" w:rsidRPr="00112126" w:rsidRDefault="0006752F" w:rsidP="0006752F">
            <w:pPr>
              <w:widowControl/>
              <w:spacing w:line="300" w:lineRule="exact"/>
              <w:jc w:val="center"/>
              <w:textAlignment w:val="center"/>
              <w:rPr>
                <w:rFonts w:ascii="仿宋" w:eastAsia="仿宋" w:hAnsi="仿宋" w:cs="仿宋"/>
                <w:sz w:val="20"/>
                <w:szCs w:val="20"/>
              </w:rPr>
            </w:pPr>
            <w:r w:rsidRPr="00112126">
              <w:rPr>
                <w:rFonts w:ascii="仿宋" w:eastAsia="仿宋" w:hAnsi="仿宋" w:cs="仿宋" w:hint="eastAsia"/>
                <w:kern w:val="0"/>
                <w:sz w:val="20"/>
                <w:szCs w:val="20"/>
                <w:lang w:bidi="ar"/>
              </w:rPr>
              <w:t>管理制度健全性</w:t>
            </w:r>
          </w:p>
        </w:tc>
        <w:tc>
          <w:tcPr>
            <w:tcW w:w="273" w:type="pct"/>
            <w:tcBorders>
              <w:top w:val="single" w:sz="4" w:space="0" w:color="000000"/>
              <w:left w:val="single" w:sz="4" w:space="0" w:color="000000"/>
              <w:bottom w:val="single" w:sz="4" w:space="0" w:color="000000"/>
              <w:right w:val="single" w:sz="4" w:space="0" w:color="000000"/>
            </w:tcBorders>
            <w:vAlign w:val="center"/>
          </w:tcPr>
          <w:p w14:paraId="120C1F09" w14:textId="77777777" w:rsidR="0006752F" w:rsidRPr="00112126" w:rsidRDefault="0006752F" w:rsidP="0006752F">
            <w:pPr>
              <w:widowControl/>
              <w:spacing w:line="300" w:lineRule="exact"/>
              <w:jc w:val="center"/>
              <w:textAlignment w:val="center"/>
              <w:rPr>
                <w:rFonts w:ascii="仿宋" w:eastAsia="仿宋" w:hAnsi="仿宋" w:cs="仿宋"/>
                <w:sz w:val="20"/>
                <w:szCs w:val="20"/>
              </w:rPr>
            </w:pPr>
            <w:r w:rsidRPr="00112126">
              <w:rPr>
                <w:rFonts w:ascii="仿宋" w:eastAsia="仿宋" w:hAnsi="仿宋" w:cs="仿宋" w:hint="eastAsia"/>
                <w:kern w:val="0"/>
                <w:sz w:val="20"/>
                <w:szCs w:val="20"/>
                <w:lang w:bidi="ar"/>
              </w:rPr>
              <w:t>健全</w:t>
            </w:r>
          </w:p>
        </w:tc>
        <w:tc>
          <w:tcPr>
            <w:tcW w:w="387" w:type="pct"/>
            <w:tcBorders>
              <w:top w:val="single" w:sz="4" w:space="0" w:color="000000"/>
              <w:left w:val="single" w:sz="4" w:space="0" w:color="000000"/>
              <w:bottom w:val="single" w:sz="4" w:space="0" w:color="000000"/>
              <w:right w:val="single" w:sz="4" w:space="0" w:color="000000"/>
            </w:tcBorders>
            <w:noWrap/>
            <w:vAlign w:val="center"/>
          </w:tcPr>
          <w:p w14:paraId="760F59EF" w14:textId="36D63BB1" w:rsidR="0006752F" w:rsidRPr="00112126" w:rsidRDefault="0055326A" w:rsidP="0006752F">
            <w:pPr>
              <w:widowControl/>
              <w:spacing w:line="300" w:lineRule="exact"/>
              <w:jc w:val="center"/>
              <w:textAlignment w:val="center"/>
              <w:rPr>
                <w:rFonts w:ascii="仿宋" w:eastAsia="仿宋" w:hAnsi="仿宋" w:cs="仿宋"/>
                <w:sz w:val="20"/>
                <w:szCs w:val="20"/>
              </w:rPr>
            </w:pPr>
            <w:r w:rsidRPr="00112126">
              <w:rPr>
                <w:rFonts w:ascii="仿宋" w:eastAsia="仿宋" w:hAnsi="仿宋" w:cs="仿宋" w:hint="eastAsia"/>
                <w:kern w:val="0"/>
                <w:sz w:val="20"/>
                <w:szCs w:val="20"/>
                <w:lang w:bidi="ar"/>
              </w:rPr>
              <w:t>2</w:t>
            </w:r>
          </w:p>
        </w:tc>
        <w:tc>
          <w:tcPr>
            <w:tcW w:w="1238" w:type="pct"/>
            <w:tcBorders>
              <w:top w:val="single" w:sz="4" w:space="0" w:color="000000"/>
              <w:left w:val="single" w:sz="4" w:space="0" w:color="000000"/>
              <w:bottom w:val="single" w:sz="4" w:space="0" w:color="000000"/>
              <w:right w:val="single" w:sz="4" w:space="0" w:color="000000"/>
            </w:tcBorders>
            <w:vAlign w:val="center"/>
          </w:tcPr>
          <w:p w14:paraId="45FA1278" w14:textId="77777777" w:rsidR="0006752F" w:rsidRPr="00112126" w:rsidRDefault="0006752F" w:rsidP="0006752F">
            <w:pPr>
              <w:widowControl/>
              <w:spacing w:line="300" w:lineRule="exact"/>
              <w:jc w:val="left"/>
              <w:textAlignment w:val="center"/>
              <w:rPr>
                <w:rFonts w:ascii="仿宋" w:eastAsia="仿宋" w:hAnsi="仿宋" w:cs="仿宋"/>
                <w:sz w:val="20"/>
                <w:szCs w:val="20"/>
              </w:rPr>
            </w:pPr>
            <w:r w:rsidRPr="00112126">
              <w:rPr>
                <w:rFonts w:ascii="仿宋" w:eastAsia="仿宋" w:hAnsi="仿宋" w:cs="仿宋" w:hint="eastAsia"/>
                <w:kern w:val="0"/>
                <w:sz w:val="20"/>
                <w:szCs w:val="20"/>
                <w:lang w:bidi="ar"/>
              </w:rPr>
              <w:t>项目实施单位的业务管理制度、资金管理制度是否健全，用以反映和考核业务管理制度、资金管理制度对项目顺利实施的保障情况。</w:t>
            </w:r>
          </w:p>
        </w:tc>
        <w:tc>
          <w:tcPr>
            <w:tcW w:w="1392" w:type="pct"/>
            <w:tcBorders>
              <w:top w:val="single" w:sz="4" w:space="0" w:color="000000"/>
              <w:left w:val="single" w:sz="4" w:space="0" w:color="000000"/>
              <w:bottom w:val="single" w:sz="4" w:space="0" w:color="000000"/>
              <w:right w:val="single" w:sz="4" w:space="0" w:color="000000"/>
            </w:tcBorders>
            <w:vAlign w:val="center"/>
          </w:tcPr>
          <w:p w14:paraId="25A36E1F" w14:textId="77777777" w:rsidR="0006752F" w:rsidRPr="00112126" w:rsidRDefault="0006752F" w:rsidP="0006752F">
            <w:pPr>
              <w:widowControl/>
              <w:spacing w:line="300" w:lineRule="exact"/>
              <w:jc w:val="left"/>
              <w:textAlignment w:val="center"/>
              <w:rPr>
                <w:rFonts w:ascii="仿宋" w:eastAsia="仿宋" w:hAnsi="仿宋" w:cs="仿宋"/>
                <w:kern w:val="0"/>
                <w:sz w:val="20"/>
                <w:szCs w:val="20"/>
                <w:lang w:bidi="ar"/>
              </w:rPr>
            </w:pPr>
            <w:r w:rsidRPr="00112126">
              <w:rPr>
                <w:rFonts w:ascii="仿宋" w:eastAsia="仿宋" w:hAnsi="仿宋" w:cs="仿宋" w:hint="eastAsia"/>
                <w:kern w:val="0"/>
                <w:sz w:val="20"/>
                <w:szCs w:val="20"/>
                <w:lang w:bidi="ar"/>
              </w:rPr>
              <w:t>①已制定或具有相应的管理制度；</w:t>
            </w:r>
            <w:r w:rsidRPr="00112126">
              <w:rPr>
                <w:rFonts w:ascii="仿宋" w:eastAsia="仿宋" w:hAnsi="仿宋" w:cs="仿宋" w:hint="eastAsia"/>
                <w:kern w:val="0"/>
                <w:sz w:val="20"/>
                <w:szCs w:val="20"/>
                <w:lang w:bidi="ar"/>
              </w:rPr>
              <w:br/>
              <w:t>②管理制度合法、合</w:t>
            </w:r>
            <w:proofErr w:type="gramStart"/>
            <w:r w:rsidRPr="00112126">
              <w:rPr>
                <w:rFonts w:ascii="仿宋" w:eastAsia="仿宋" w:hAnsi="仿宋" w:cs="仿宋" w:hint="eastAsia"/>
                <w:kern w:val="0"/>
                <w:sz w:val="20"/>
                <w:szCs w:val="20"/>
                <w:lang w:bidi="ar"/>
              </w:rPr>
              <w:t>规</w:t>
            </w:r>
            <w:proofErr w:type="gramEnd"/>
            <w:r w:rsidRPr="00112126">
              <w:rPr>
                <w:rFonts w:ascii="仿宋" w:eastAsia="仿宋" w:hAnsi="仿宋" w:cs="仿宋" w:hint="eastAsia"/>
                <w:kern w:val="0"/>
                <w:sz w:val="20"/>
                <w:szCs w:val="20"/>
                <w:lang w:bidi="ar"/>
              </w:rPr>
              <w:t>、完整；</w:t>
            </w:r>
            <w:r w:rsidRPr="00112126">
              <w:rPr>
                <w:rFonts w:ascii="仿宋" w:eastAsia="仿宋" w:hAnsi="仿宋" w:cs="仿宋" w:hint="eastAsia"/>
                <w:kern w:val="0"/>
                <w:sz w:val="20"/>
                <w:szCs w:val="20"/>
                <w:lang w:bidi="ar"/>
              </w:rPr>
              <w:br/>
              <w:t>③已制定或具有相应的业务和资金管理制度；</w:t>
            </w:r>
            <w:r w:rsidRPr="00112126">
              <w:rPr>
                <w:rFonts w:ascii="仿宋" w:eastAsia="仿宋" w:hAnsi="仿宋" w:cs="仿宋" w:hint="eastAsia"/>
                <w:kern w:val="0"/>
                <w:sz w:val="20"/>
                <w:szCs w:val="20"/>
                <w:lang w:bidi="ar"/>
              </w:rPr>
              <w:br/>
              <w:t>④业务和资金管理制度合法、合</w:t>
            </w:r>
            <w:proofErr w:type="gramStart"/>
            <w:r w:rsidRPr="00112126">
              <w:rPr>
                <w:rFonts w:ascii="仿宋" w:eastAsia="仿宋" w:hAnsi="仿宋" w:cs="仿宋" w:hint="eastAsia"/>
                <w:kern w:val="0"/>
                <w:sz w:val="20"/>
                <w:szCs w:val="20"/>
                <w:lang w:bidi="ar"/>
              </w:rPr>
              <w:t>规</w:t>
            </w:r>
            <w:proofErr w:type="gramEnd"/>
            <w:r w:rsidRPr="00112126">
              <w:rPr>
                <w:rFonts w:ascii="仿宋" w:eastAsia="仿宋" w:hAnsi="仿宋" w:cs="仿宋" w:hint="eastAsia"/>
                <w:kern w:val="0"/>
                <w:sz w:val="20"/>
                <w:szCs w:val="20"/>
                <w:lang w:bidi="ar"/>
              </w:rPr>
              <w:t>、完整。</w:t>
            </w:r>
            <w:r w:rsidRPr="00112126">
              <w:rPr>
                <w:rFonts w:ascii="仿宋" w:eastAsia="仿宋" w:hAnsi="仿宋" w:cs="仿宋" w:hint="eastAsia"/>
                <w:kern w:val="0"/>
                <w:sz w:val="20"/>
                <w:szCs w:val="20"/>
                <w:lang w:bidi="ar"/>
              </w:rPr>
              <w:br/>
              <w:t>以上条件均满足得满分，否则</w:t>
            </w:r>
            <w:proofErr w:type="gramStart"/>
            <w:r w:rsidRPr="00112126">
              <w:rPr>
                <w:rFonts w:ascii="仿宋" w:eastAsia="仿宋" w:hAnsi="仿宋" w:cs="仿宋" w:hint="eastAsia"/>
                <w:kern w:val="0"/>
                <w:sz w:val="20"/>
                <w:szCs w:val="20"/>
                <w:lang w:bidi="ar"/>
              </w:rPr>
              <w:t>扣相应</w:t>
            </w:r>
            <w:proofErr w:type="gramEnd"/>
            <w:r w:rsidRPr="00112126">
              <w:rPr>
                <w:rFonts w:ascii="仿宋" w:eastAsia="仿宋" w:hAnsi="仿宋" w:cs="仿宋" w:hint="eastAsia"/>
                <w:kern w:val="0"/>
                <w:sz w:val="20"/>
                <w:szCs w:val="20"/>
                <w:lang w:bidi="ar"/>
              </w:rPr>
              <w:t>权重分。</w:t>
            </w:r>
          </w:p>
        </w:tc>
        <w:tc>
          <w:tcPr>
            <w:tcW w:w="312" w:type="pct"/>
            <w:tcBorders>
              <w:top w:val="single" w:sz="4" w:space="0" w:color="000000"/>
              <w:left w:val="single" w:sz="4" w:space="0" w:color="000000"/>
              <w:bottom w:val="single" w:sz="4" w:space="0" w:color="000000"/>
              <w:right w:val="single" w:sz="4" w:space="0" w:color="000000"/>
            </w:tcBorders>
            <w:vAlign w:val="center"/>
          </w:tcPr>
          <w:p w14:paraId="09C45DA7" w14:textId="0B2D233B" w:rsidR="0006752F" w:rsidRPr="00112126" w:rsidRDefault="0055326A" w:rsidP="0006752F">
            <w:pPr>
              <w:widowControl/>
              <w:spacing w:line="300" w:lineRule="exact"/>
              <w:jc w:val="center"/>
              <w:textAlignment w:val="center"/>
              <w:rPr>
                <w:rFonts w:ascii="仿宋" w:eastAsia="仿宋" w:hAnsi="仿宋" w:cs="仿宋"/>
                <w:sz w:val="22"/>
                <w:szCs w:val="22"/>
              </w:rPr>
            </w:pPr>
            <w:r w:rsidRPr="00112126">
              <w:rPr>
                <w:rFonts w:ascii="仿宋" w:eastAsia="仿宋" w:hAnsi="仿宋" w:cs="仿宋" w:hint="eastAsia"/>
                <w:sz w:val="22"/>
                <w:szCs w:val="22"/>
              </w:rPr>
              <w:t>2</w:t>
            </w:r>
          </w:p>
        </w:tc>
        <w:tc>
          <w:tcPr>
            <w:tcW w:w="463" w:type="pct"/>
            <w:tcBorders>
              <w:top w:val="single" w:sz="4" w:space="0" w:color="000000"/>
              <w:left w:val="single" w:sz="4" w:space="0" w:color="000000"/>
              <w:bottom w:val="single" w:sz="4" w:space="0" w:color="000000"/>
              <w:right w:val="single" w:sz="4" w:space="0" w:color="000000"/>
            </w:tcBorders>
            <w:vAlign w:val="center"/>
          </w:tcPr>
          <w:p w14:paraId="4D498098" w14:textId="77777777" w:rsidR="0006752F" w:rsidRPr="00112126" w:rsidRDefault="0006752F" w:rsidP="0006752F">
            <w:pPr>
              <w:widowControl/>
              <w:spacing w:line="300" w:lineRule="exact"/>
              <w:jc w:val="center"/>
              <w:textAlignment w:val="center"/>
              <w:rPr>
                <w:rFonts w:ascii="仿宋" w:eastAsia="仿宋" w:hAnsi="仿宋" w:cs="仿宋"/>
                <w:sz w:val="22"/>
                <w:szCs w:val="22"/>
              </w:rPr>
            </w:pPr>
          </w:p>
        </w:tc>
      </w:tr>
      <w:tr w:rsidR="00112126" w:rsidRPr="00112126" w14:paraId="1FF0E9EA" w14:textId="77777777" w:rsidTr="00CB3B68">
        <w:trPr>
          <w:trHeight w:val="780"/>
          <w:jc w:val="center"/>
        </w:trPr>
        <w:tc>
          <w:tcPr>
            <w:tcW w:w="250" w:type="pct"/>
            <w:vMerge/>
            <w:tcBorders>
              <w:top w:val="single" w:sz="4" w:space="0" w:color="000000"/>
              <w:left w:val="single" w:sz="4" w:space="0" w:color="000000"/>
              <w:bottom w:val="single" w:sz="4" w:space="0" w:color="000000"/>
              <w:right w:val="single" w:sz="4" w:space="0" w:color="000000"/>
            </w:tcBorders>
            <w:vAlign w:val="center"/>
          </w:tcPr>
          <w:p w14:paraId="369FC5A5" w14:textId="77777777" w:rsidR="0006752F" w:rsidRPr="00112126" w:rsidRDefault="0006752F" w:rsidP="0006752F">
            <w:pPr>
              <w:spacing w:line="300" w:lineRule="exact"/>
              <w:jc w:val="center"/>
              <w:rPr>
                <w:rFonts w:ascii="仿宋" w:eastAsia="仿宋" w:hAnsi="仿宋" w:cs="仿宋"/>
                <w:sz w:val="22"/>
                <w:szCs w:val="22"/>
              </w:rPr>
            </w:pPr>
          </w:p>
        </w:tc>
        <w:tc>
          <w:tcPr>
            <w:tcW w:w="241" w:type="pct"/>
            <w:gridSpan w:val="2"/>
            <w:vMerge/>
            <w:tcBorders>
              <w:top w:val="single" w:sz="4" w:space="0" w:color="000000"/>
              <w:left w:val="single" w:sz="4" w:space="0" w:color="000000"/>
              <w:bottom w:val="single" w:sz="4" w:space="0" w:color="000000"/>
              <w:right w:val="nil"/>
            </w:tcBorders>
            <w:noWrap/>
            <w:vAlign w:val="center"/>
          </w:tcPr>
          <w:p w14:paraId="2A6E0C6E" w14:textId="77777777" w:rsidR="0006752F" w:rsidRPr="00112126" w:rsidRDefault="0006752F" w:rsidP="0006752F">
            <w:pPr>
              <w:spacing w:line="300" w:lineRule="exact"/>
              <w:jc w:val="center"/>
              <w:rPr>
                <w:rFonts w:ascii="仿宋" w:eastAsia="仿宋" w:hAnsi="仿宋" w:cs="仿宋"/>
                <w:sz w:val="22"/>
                <w:szCs w:val="22"/>
              </w:rPr>
            </w:pPr>
          </w:p>
        </w:tc>
        <w:tc>
          <w:tcPr>
            <w:tcW w:w="444" w:type="pct"/>
            <w:tcBorders>
              <w:top w:val="single" w:sz="4" w:space="0" w:color="000000"/>
              <w:left w:val="single" w:sz="4" w:space="0" w:color="000000"/>
              <w:bottom w:val="single" w:sz="4" w:space="0" w:color="000000"/>
              <w:right w:val="single" w:sz="4" w:space="0" w:color="000000"/>
            </w:tcBorders>
            <w:vAlign w:val="center"/>
          </w:tcPr>
          <w:p w14:paraId="5ADFA85C" w14:textId="77777777" w:rsidR="0006752F" w:rsidRPr="00112126" w:rsidRDefault="0006752F" w:rsidP="0006752F">
            <w:pPr>
              <w:widowControl/>
              <w:spacing w:line="300" w:lineRule="exact"/>
              <w:jc w:val="center"/>
              <w:textAlignment w:val="center"/>
              <w:rPr>
                <w:rFonts w:ascii="仿宋" w:eastAsia="仿宋" w:hAnsi="仿宋" w:cs="仿宋"/>
                <w:sz w:val="20"/>
                <w:szCs w:val="20"/>
              </w:rPr>
            </w:pPr>
            <w:r w:rsidRPr="00112126">
              <w:rPr>
                <w:rFonts w:ascii="仿宋" w:eastAsia="仿宋" w:hAnsi="仿宋" w:cs="仿宋" w:hint="eastAsia"/>
                <w:kern w:val="0"/>
                <w:sz w:val="20"/>
                <w:szCs w:val="20"/>
                <w:lang w:bidi="ar"/>
              </w:rPr>
              <w:t>制度执行有效性</w:t>
            </w:r>
          </w:p>
        </w:tc>
        <w:tc>
          <w:tcPr>
            <w:tcW w:w="273" w:type="pct"/>
            <w:tcBorders>
              <w:top w:val="single" w:sz="4" w:space="0" w:color="000000"/>
              <w:left w:val="single" w:sz="4" w:space="0" w:color="000000"/>
              <w:bottom w:val="single" w:sz="4" w:space="0" w:color="000000"/>
              <w:right w:val="single" w:sz="4" w:space="0" w:color="000000"/>
            </w:tcBorders>
            <w:vAlign w:val="center"/>
          </w:tcPr>
          <w:p w14:paraId="514AA770" w14:textId="77777777" w:rsidR="0006752F" w:rsidRPr="00112126" w:rsidRDefault="0006752F" w:rsidP="0006752F">
            <w:pPr>
              <w:widowControl/>
              <w:spacing w:line="300" w:lineRule="exact"/>
              <w:jc w:val="center"/>
              <w:textAlignment w:val="center"/>
              <w:rPr>
                <w:rFonts w:ascii="仿宋" w:eastAsia="仿宋" w:hAnsi="仿宋" w:cs="仿宋"/>
                <w:sz w:val="20"/>
                <w:szCs w:val="20"/>
              </w:rPr>
            </w:pPr>
            <w:r w:rsidRPr="00112126">
              <w:rPr>
                <w:rFonts w:ascii="仿宋" w:eastAsia="仿宋" w:hAnsi="仿宋" w:cs="仿宋" w:hint="eastAsia"/>
                <w:kern w:val="0"/>
                <w:sz w:val="20"/>
                <w:szCs w:val="20"/>
                <w:lang w:bidi="ar"/>
              </w:rPr>
              <w:t>有效</w:t>
            </w:r>
          </w:p>
        </w:tc>
        <w:tc>
          <w:tcPr>
            <w:tcW w:w="387" w:type="pct"/>
            <w:tcBorders>
              <w:top w:val="single" w:sz="4" w:space="0" w:color="000000"/>
              <w:left w:val="single" w:sz="4" w:space="0" w:color="000000"/>
              <w:bottom w:val="single" w:sz="4" w:space="0" w:color="000000"/>
              <w:right w:val="single" w:sz="4" w:space="0" w:color="000000"/>
            </w:tcBorders>
            <w:noWrap/>
            <w:vAlign w:val="center"/>
          </w:tcPr>
          <w:p w14:paraId="3806619C" w14:textId="633379EC" w:rsidR="0006752F" w:rsidRPr="00112126" w:rsidRDefault="005C3D10" w:rsidP="0006752F">
            <w:pPr>
              <w:widowControl/>
              <w:spacing w:line="300" w:lineRule="exact"/>
              <w:jc w:val="center"/>
              <w:textAlignment w:val="center"/>
              <w:rPr>
                <w:rFonts w:ascii="仿宋" w:eastAsia="仿宋" w:hAnsi="仿宋" w:cs="仿宋"/>
                <w:sz w:val="20"/>
                <w:szCs w:val="20"/>
              </w:rPr>
            </w:pPr>
            <w:r w:rsidRPr="00112126">
              <w:rPr>
                <w:rFonts w:ascii="仿宋" w:eastAsia="仿宋" w:hAnsi="仿宋" w:cs="仿宋" w:hint="eastAsia"/>
                <w:kern w:val="0"/>
                <w:sz w:val="20"/>
                <w:szCs w:val="20"/>
                <w:lang w:bidi="ar"/>
              </w:rPr>
              <w:t>3</w:t>
            </w:r>
          </w:p>
        </w:tc>
        <w:tc>
          <w:tcPr>
            <w:tcW w:w="1238" w:type="pct"/>
            <w:tcBorders>
              <w:top w:val="single" w:sz="4" w:space="0" w:color="000000"/>
              <w:left w:val="single" w:sz="4" w:space="0" w:color="000000"/>
              <w:bottom w:val="single" w:sz="4" w:space="0" w:color="000000"/>
              <w:right w:val="single" w:sz="4" w:space="0" w:color="000000"/>
            </w:tcBorders>
            <w:vAlign w:val="center"/>
          </w:tcPr>
          <w:p w14:paraId="67DB630E" w14:textId="77777777" w:rsidR="0006752F" w:rsidRPr="00112126" w:rsidRDefault="0006752F" w:rsidP="0006752F">
            <w:pPr>
              <w:widowControl/>
              <w:spacing w:line="300" w:lineRule="exact"/>
              <w:jc w:val="left"/>
              <w:textAlignment w:val="center"/>
              <w:rPr>
                <w:rFonts w:ascii="仿宋" w:eastAsia="仿宋" w:hAnsi="仿宋" w:cs="仿宋"/>
                <w:sz w:val="20"/>
                <w:szCs w:val="20"/>
              </w:rPr>
            </w:pPr>
            <w:r w:rsidRPr="00112126">
              <w:rPr>
                <w:rFonts w:ascii="仿宋" w:eastAsia="仿宋" w:hAnsi="仿宋" w:cs="仿宋" w:hint="eastAsia"/>
                <w:kern w:val="0"/>
                <w:sz w:val="20"/>
                <w:szCs w:val="20"/>
                <w:lang w:bidi="ar"/>
              </w:rPr>
              <w:t>项目管理制度执行是否有效</w:t>
            </w:r>
          </w:p>
        </w:tc>
        <w:tc>
          <w:tcPr>
            <w:tcW w:w="1392" w:type="pct"/>
            <w:tcBorders>
              <w:top w:val="single" w:sz="4" w:space="0" w:color="000000"/>
              <w:left w:val="single" w:sz="4" w:space="0" w:color="000000"/>
              <w:bottom w:val="single" w:sz="4" w:space="0" w:color="000000"/>
              <w:right w:val="single" w:sz="4" w:space="0" w:color="000000"/>
            </w:tcBorders>
            <w:vAlign w:val="center"/>
          </w:tcPr>
          <w:p w14:paraId="6673F191" w14:textId="5AA11B53" w:rsidR="0006752F" w:rsidRPr="00112126" w:rsidRDefault="0006752F" w:rsidP="0006752F">
            <w:pPr>
              <w:widowControl/>
              <w:spacing w:line="300" w:lineRule="exact"/>
              <w:jc w:val="left"/>
              <w:textAlignment w:val="center"/>
              <w:rPr>
                <w:rFonts w:ascii="仿宋" w:eastAsia="仿宋" w:hAnsi="仿宋" w:cs="仿宋"/>
                <w:kern w:val="0"/>
                <w:sz w:val="20"/>
                <w:szCs w:val="20"/>
                <w:lang w:bidi="ar"/>
              </w:rPr>
            </w:pPr>
            <w:r w:rsidRPr="00112126">
              <w:rPr>
                <w:rFonts w:ascii="仿宋" w:eastAsia="仿宋" w:hAnsi="仿宋" w:cs="仿宋" w:hint="eastAsia"/>
                <w:kern w:val="0"/>
                <w:sz w:val="20"/>
                <w:szCs w:val="20"/>
                <w:lang w:bidi="ar"/>
              </w:rPr>
              <w:t>项目制度执行有效得满分，否则</w:t>
            </w:r>
            <w:r w:rsidR="00EC3E44" w:rsidRPr="00112126">
              <w:rPr>
                <w:rFonts w:ascii="仿宋" w:eastAsia="仿宋" w:hAnsi="仿宋" w:cs="仿宋" w:hint="eastAsia"/>
                <w:kern w:val="0"/>
                <w:sz w:val="20"/>
                <w:szCs w:val="20"/>
                <w:lang w:bidi="ar"/>
              </w:rPr>
              <w:t>酌情扣分</w:t>
            </w:r>
            <w:r w:rsidRPr="00112126">
              <w:rPr>
                <w:rFonts w:ascii="仿宋" w:eastAsia="仿宋" w:hAnsi="仿宋" w:cs="仿宋" w:hint="eastAsia"/>
                <w:kern w:val="0"/>
                <w:sz w:val="20"/>
                <w:szCs w:val="20"/>
                <w:lang w:bidi="ar"/>
              </w:rPr>
              <w:t>。</w:t>
            </w:r>
          </w:p>
        </w:tc>
        <w:tc>
          <w:tcPr>
            <w:tcW w:w="312" w:type="pct"/>
            <w:tcBorders>
              <w:top w:val="single" w:sz="4" w:space="0" w:color="000000"/>
              <w:left w:val="single" w:sz="4" w:space="0" w:color="000000"/>
              <w:bottom w:val="single" w:sz="4" w:space="0" w:color="000000"/>
              <w:right w:val="single" w:sz="4" w:space="0" w:color="000000"/>
            </w:tcBorders>
            <w:vAlign w:val="center"/>
          </w:tcPr>
          <w:p w14:paraId="09072D95" w14:textId="47D5A6D6" w:rsidR="0006752F" w:rsidRPr="00112126" w:rsidRDefault="00F56E9E" w:rsidP="0006752F">
            <w:pPr>
              <w:widowControl/>
              <w:spacing w:line="300" w:lineRule="exact"/>
              <w:jc w:val="center"/>
              <w:textAlignment w:val="center"/>
              <w:rPr>
                <w:rFonts w:ascii="仿宋" w:eastAsia="仿宋" w:hAnsi="仿宋" w:cs="仿宋"/>
                <w:sz w:val="22"/>
                <w:szCs w:val="22"/>
              </w:rPr>
            </w:pPr>
            <w:r>
              <w:rPr>
                <w:rFonts w:ascii="仿宋" w:eastAsia="仿宋" w:hAnsi="仿宋" w:cs="仿宋" w:hint="eastAsia"/>
                <w:sz w:val="22"/>
                <w:szCs w:val="22"/>
              </w:rPr>
              <w:t>3</w:t>
            </w:r>
          </w:p>
        </w:tc>
        <w:tc>
          <w:tcPr>
            <w:tcW w:w="463" w:type="pct"/>
            <w:tcBorders>
              <w:top w:val="single" w:sz="4" w:space="0" w:color="000000"/>
              <w:left w:val="single" w:sz="4" w:space="0" w:color="000000"/>
              <w:bottom w:val="single" w:sz="4" w:space="0" w:color="000000"/>
              <w:right w:val="single" w:sz="4" w:space="0" w:color="000000"/>
            </w:tcBorders>
            <w:vAlign w:val="center"/>
          </w:tcPr>
          <w:p w14:paraId="736C61CD" w14:textId="77777777" w:rsidR="0006752F" w:rsidRPr="00112126" w:rsidRDefault="0006752F" w:rsidP="0006752F">
            <w:pPr>
              <w:widowControl/>
              <w:spacing w:line="300" w:lineRule="exact"/>
              <w:jc w:val="center"/>
              <w:textAlignment w:val="center"/>
              <w:rPr>
                <w:rFonts w:ascii="仿宋" w:eastAsia="仿宋" w:hAnsi="仿宋" w:cs="仿宋"/>
                <w:sz w:val="22"/>
                <w:szCs w:val="22"/>
              </w:rPr>
            </w:pPr>
          </w:p>
        </w:tc>
      </w:tr>
      <w:tr w:rsidR="00112126" w:rsidRPr="00112126" w14:paraId="0CBCA2A1" w14:textId="77777777" w:rsidTr="00CB3B68">
        <w:trPr>
          <w:trHeight w:val="1248"/>
          <w:jc w:val="center"/>
        </w:trPr>
        <w:tc>
          <w:tcPr>
            <w:tcW w:w="250" w:type="pct"/>
            <w:vMerge w:val="restart"/>
            <w:tcBorders>
              <w:top w:val="single" w:sz="4" w:space="0" w:color="000000"/>
              <w:left w:val="single" w:sz="4" w:space="0" w:color="000000"/>
              <w:right w:val="single" w:sz="4" w:space="0" w:color="000000"/>
            </w:tcBorders>
            <w:noWrap/>
            <w:vAlign w:val="center"/>
          </w:tcPr>
          <w:p w14:paraId="784A73F8" w14:textId="77777777" w:rsidR="0006752F" w:rsidRPr="00112126" w:rsidRDefault="0006752F" w:rsidP="0006752F">
            <w:pPr>
              <w:widowControl/>
              <w:spacing w:line="300" w:lineRule="exact"/>
              <w:jc w:val="center"/>
              <w:textAlignment w:val="center"/>
              <w:rPr>
                <w:rFonts w:ascii="仿宋" w:eastAsia="仿宋" w:hAnsi="仿宋" w:cs="仿宋"/>
                <w:sz w:val="22"/>
                <w:szCs w:val="22"/>
              </w:rPr>
            </w:pPr>
            <w:r w:rsidRPr="00112126">
              <w:rPr>
                <w:rFonts w:ascii="仿宋" w:eastAsia="仿宋" w:hAnsi="仿宋" w:cs="仿宋" w:hint="eastAsia"/>
                <w:kern w:val="0"/>
                <w:sz w:val="22"/>
                <w:szCs w:val="22"/>
                <w:lang w:bidi="ar"/>
              </w:rPr>
              <w:t>产出（30分）</w:t>
            </w:r>
          </w:p>
        </w:tc>
        <w:tc>
          <w:tcPr>
            <w:tcW w:w="241" w:type="pct"/>
            <w:gridSpan w:val="2"/>
            <w:tcBorders>
              <w:top w:val="single" w:sz="4" w:space="0" w:color="000000"/>
              <w:left w:val="single" w:sz="4" w:space="0" w:color="000000"/>
              <w:right w:val="single" w:sz="4" w:space="0" w:color="000000"/>
            </w:tcBorders>
            <w:vAlign w:val="center"/>
          </w:tcPr>
          <w:p w14:paraId="5B4FF99D" w14:textId="77777777" w:rsidR="0006752F" w:rsidRPr="00112126" w:rsidRDefault="0006752F" w:rsidP="0006752F">
            <w:pPr>
              <w:widowControl/>
              <w:spacing w:line="300" w:lineRule="exact"/>
              <w:jc w:val="center"/>
              <w:textAlignment w:val="center"/>
              <w:rPr>
                <w:rFonts w:ascii="仿宋" w:eastAsia="仿宋" w:hAnsi="仿宋" w:cs="仿宋"/>
                <w:sz w:val="22"/>
                <w:szCs w:val="22"/>
              </w:rPr>
            </w:pPr>
            <w:r w:rsidRPr="00112126">
              <w:rPr>
                <w:rFonts w:ascii="仿宋" w:eastAsia="仿宋" w:hAnsi="仿宋" w:cs="仿宋" w:hint="eastAsia"/>
                <w:kern w:val="0"/>
                <w:sz w:val="22"/>
                <w:szCs w:val="22"/>
                <w:lang w:bidi="ar"/>
              </w:rPr>
              <w:t>数量指标</w:t>
            </w:r>
          </w:p>
        </w:tc>
        <w:tc>
          <w:tcPr>
            <w:tcW w:w="444" w:type="pct"/>
            <w:tcBorders>
              <w:top w:val="single" w:sz="4" w:space="0" w:color="000000"/>
              <w:left w:val="single" w:sz="4" w:space="0" w:color="000000"/>
              <w:right w:val="single" w:sz="4" w:space="0" w:color="000000"/>
            </w:tcBorders>
            <w:vAlign w:val="center"/>
          </w:tcPr>
          <w:p w14:paraId="2627D414" w14:textId="77777777" w:rsidR="0006752F" w:rsidRPr="00112126" w:rsidRDefault="0006752F" w:rsidP="0006752F">
            <w:pPr>
              <w:widowControl/>
              <w:spacing w:line="300" w:lineRule="exact"/>
              <w:jc w:val="center"/>
              <w:textAlignment w:val="center"/>
              <w:rPr>
                <w:rFonts w:ascii="仿宋" w:eastAsia="仿宋" w:hAnsi="仿宋" w:cs="仿宋"/>
                <w:kern w:val="0"/>
                <w:sz w:val="20"/>
                <w:szCs w:val="20"/>
                <w:lang w:bidi="ar"/>
              </w:rPr>
            </w:pPr>
            <w:r w:rsidRPr="00112126">
              <w:rPr>
                <w:rFonts w:ascii="仿宋" w:eastAsia="仿宋" w:hAnsi="仿宋" w:cs="仿宋" w:hint="eastAsia"/>
                <w:kern w:val="0"/>
                <w:sz w:val="20"/>
                <w:szCs w:val="20"/>
                <w:lang w:bidi="ar"/>
              </w:rPr>
              <w:t>支持的农业产业化项目数量</w:t>
            </w:r>
          </w:p>
        </w:tc>
        <w:tc>
          <w:tcPr>
            <w:tcW w:w="273" w:type="pct"/>
            <w:tcBorders>
              <w:top w:val="single" w:sz="4" w:space="0" w:color="000000"/>
              <w:left w:val="single" w:sz="4" w:space="0" w:color="000000"/>
              <w:right w:val="single" w:sz="4" w:space="0" w:color="000000"/>
            </w:tcBorders>
            <w:noWrap/>
            <w:vAlign w:val="center"/>
          </w:tcPr>
          <w:p w14:paraId="60FFC726" w14:textId="73914F56" w:rsidR="0006752F" w:rsidRPr="00112126" w:rsidRDefault="0006752F" w:rsidP="0006752F">
            <w:pPr>
              <w:widowControl/>
              <w:spacing w:line="300" w:lineRule="exact"/>
              <w:jc w:val="center"/>
              <w:textAlignment w:val="center"/>
              <w:rPr>
                <w:rFonts w:ascii="仿宋" w:eastAsia="仿宋" w:hAnsi="仿宋" w:cs="仿宋"/>
                <w:kern w:val="0"/>
                <w:sz w:val="20"/>
                <w:szCs w:val="20"/>
                <w:lang w:bidi="ar"/>
              </w:rPr>
            </w:pPr>
            <w:r w:rsidRPr="00112126">
              <w:rPr>
                <w:rFonts w:ascii="仿宋" w:eastAsia="仿宋" w:hAnsi="仿宋" w:cs="仿宋" w:hint="eastAsia"/>
                <w:kern w:val="0"/>
                <w:sz w:val="20"/>
                <w:szCs w:val="20"/>
                <w:lang w:bidi="ar"/>
              </w:rPr>
              <w:t>≥31</w:t>
            </w:r>
            <w:r w:rsidR="00597C12" w:rsidRPr="00112126">
              <w:rPr>
                <w:rFonts w:ascii="仿宋" w:eastAsia="仿宋" w:hAnsi="仿宋" w:cs="仿宋" w:hint="eastAsia"/>
                <w:kern w:val="0"/>
                <w:sz w:val="20"/>
                <w:szCs w:val="20"/>
                <w:lang w:bidi="ar"/>
              </w:rPr>
              <w:t>个</w:t>
            </w:r>
          </w:p>
        </w:tc>
        <w:tc>
          <w:tcPr>
            <w:tcW w:w="387" w:type="pct"/>
            <w:tcBorders>
              <w:top w:val="single" w:sz="4" w:space="0" w:color="000000"/>
              <w:left w:val="single" w:sz="4" w:space="0" w:color="000000"/>
              <w:right w:val="single" w:sz="4" w:space="0" w:color="000000"/>
            </w:tcBorders>
            <w:noWrap/>
            <w:vAlign w:val="center"/>
          </w:tcPr>
          <w:p w14:paraId="4F87EC5F" w14:textId="2F1CE86D" w:rsidR="0006752F" w:rsidRPr="00112126" w:rsidRDefault="00BF1D53" w:rsidP="0006752F">
            <w:pPr>
              <w:widowControl/>
              <w:spacing w:line="300" w:lineRule="exact"/>
              <w:jc w:val="center"/>
              <w:textAlignment w:val="center"/>
              <w:rPr>
                <w:rFonts w:ascii="仿宋" w:eastAsia="仿宋" w:hAnsi="仿宋" w:cs="仿宋"/>
                <w:kern w:val="0"/>
                <w:sz w:val="20"/>
                <w:szCs w:val="20"/>
                <w:lang w:bidi="ar"/>
              </w:rPr>
            </w:pPr>
            <w:r w:rsidRPr="00112126">
              <w:rPr>
                <w:rFonts w:ascii="仿宋" w:eastAsia="仿宋" w:hAnsi="仿宋" w:cs="仿宋" w:hint="eastAsia"/>
                <w:kern w:val="0"/>
                <w:sz w:val="20"/>
                <w:szCs w:val="20"/>
                <w:lang w:bidi="ar"/>
              </w:rPr>
              <w:t>10</w:t>
            </w:r>
          </w:p>
        </w:tc>
        <w:tc>
          <w:tcPr>
            <w:tcW w:w="1238" w:type="pct"/>
            <w:tcBorders>
              <w:top w:val="single" w:sz="4" w:space="0" w:color="000000"/>
              <w:left w:val="single" w:sz="4" w:space="0" w:color="000000"/>
              <w:right w:val="single" w:sz="4" w:space="0" w:color="000000"/>
            </w:tcBorders>
            <w:noWrap/>
            <w:vAlign w:val="center"/>
          </w:tcPr>
          <w:p w14:paraId="2C83E41C" w14:textId="77777777" w:rsidR="0006752F" w:rsidRPr="00112126" w:rsidRDefault="0006752F" w:rsidP="0006752F">
            <w:pPr>
              <w:widowControl/>
              <w:spacing w:line="300" w:lineRule="exact"/>
              <w:textAlignment w:val="center"/>
              <w:rPr>
                <w:rFonts w:ascii="仿宋" w:eastAsia="仿宋" w:hAnsi="仿宋" w:cs="仿宋"/>
                <w:sz w:val="22"/>
                <w:szCs w:val="22"/>
              </w:rPr>
            </w:pPr>
            <w:r w:rsidRPr="00112126">
              <w:rPr>
                <w:rFonts w:ascii="仿宋" w:eastAsia="仿宋" w:hAnsi="仿宋" w:cs="仿宋"/>
                <w:sz w:val="22"/>
                <w:szCs w:val="22"/>
              </w:rPr>
              <w:t>反映支持的产业化项目数量是否达标</w:t>
            </w:r>
          </w:p>
        </w:tc>
        <w:tc>
          <w:tcPr>
            <w:tcW w:w="1392" w:type="pct"/>
            <w:tcBorders>
              <w:top w:val="single" w:sz="4" w:space="0" w:color="000000"/>
              <w:left w:val="single" w:sz="4" w:space="0" w:color="000000"/>
              <w:right w:val="single" w:sz="4" w:space="0" w:color="000000"/>
            </w:tcBorders>
            <w:noWrap/>
            <w:vAlign w:val="center"/>
          </w:tcPr>
          <w:p w14:paraId="5AD2D9B7" w14:textId="289D9D57" w:rsidR="0006752F" w:rsidRPr="00112126" w:rsidRDefault="0006752F" w:rsidP="0006752F">
            <w:pPr>
              <w:widowControl/>
              <w:spacing w:line="300" w:lineRule="exact"/>
              <w:jc w:val="left"/>
              <w:textAlignment w:val="center"/>
              <w:rPr>
                <w:rFonts w:ascii="仿宋" w:eastAsia="仿宋" w:hAnsi="仿宋" w:cs="仿宋"/>
                <w:kern w:val="0"/>
                <w:sz w:val="20"/>
                <w:szCs w:val="20"/>
                <w:lang w:bidi="ar"/>
              </w:rPr>
            </w:pPr>
            <w:r w:rsidRPr="00112126">
              <w:rPr>
                <w:rFonts w:ascii="仿宋" w:eastAsia="仿宋" w:hAnsi="仿宋" w:cs="仿宋"/>
                <w:kern w:val="0"/>
                <w:sz w:val="20"/>
                <w:szCs w:val="20"/>
                <w:lang w:bidi="ar"/>
              </w:rPr>
              <w:t>数量达标满分，未达标按</w:t>
            </w:r>
            <w:r w:rsidR="005C3D10" w:rsidRPr="00112126">
              <w:rPr>
                <w:rFonts w:ascii="仿宋" w:eastAsia="仿宋" w:hAnsi="仿宋" w:cs="仿宋" w:hint="eastAsia"/>
                <w:kern w:val="0"/>
                <w:sz w:val="20"/>
                <w:szCs w:val="20"/>
                <w:lang w:bidi="ar"/>
              </w:rPr>
              <w:t>酌情扣分</w:t>
            </w:r>
          </w:p>
        </w:tc>
        <w:tc>
          <w:tcPr>
            <w:tcW w:w="312" w:type="pct"/>
            <w:tcBorders>
              <w:top w:val="single" w:sz="4" w:space="0" w:color="000000"/>
              <w:left w:val="single" w:sz="4" w:space="0" w:color="000000"/>
              <w:right w:val="single" w:sz="4" w:space="0" w:color="000000"/>
            </w:tcBorders>
            <w:noWrap/>
            <w:vAlign w:val="center"/>
          </w:tcPr>
          <w:p w14:paraId="65F72FA0" w14:textId="3AAB7D32" w:rsidR="0006752F" w:rsidRPr="00112126" w:rsidRDefault="00F56E9E" w:rsidP="0006752F">
            <w:pPr>
              <w:widowControl/>
              <w:spacing w:line="300" w:lineRule="exact"/>
              <w:jc w:val="center"/>
              <w:textAlignment w:val="center"/>
              <w:rPr>
                <w:rFonts w:ascii="仿宋" w:eastAsia="仿宋" w:hAnsi="仿宋" w:cs="仿宋"/>
                <w:sz w:val="22"/>
                <w:szCs w:val="22"/>
              </w:rPr>
            </w:pPr>
            <w:r>
              <w:rPr>
                <w:rFonts w:ascii="仿宋" w:eastAsia="仿宋" w:hAnsi="仿宋" w:cs="仿宋" w:hint="eastAsia"/>
                <w:sz w:val="22"/>
                <w:szCs w:val="22"/>
              </w:rPr>
              <w:t>8</w:t>
            </w:r>
          </w:p>
        </w:tc>
        <w:tc>
          <w:tcPr>
            <w:tcW w:w="463" w:type="pct"/>
            <w:tcBorders>
              <w:top w:val="single" w:sz="4" w:space="0" w:color="000000"/>
              <w:left w:val="single" w:sz="4" w:space="0" w:color="000000"/>
              <w:bottom w:val="single" w:sz="4" w:space="0" w:color="000000"/>
              <w:right w:val="single" w:sz="4" w:space="0" w:color="000000"/>
            </w:tcBorders>
            <w:noWrap/>
            <w:vAlign w:val="center"/>
          </w:tcPr>
          <w:p w14:paraId="56EAE76A" w14:textId="5E2C865B" w:rsidR="0006752F" w:rsidRPr="00112126" w:rsidRDefault="008F1E1B" w:rsidP="0006752F">
            <w:pPr>
              <w:widowControl/>
              <w:spacing w:line="300" w:lineRule="exact"/>
              <w:jc w:val="center"/>
              <w:textAlignment w:val="center"/>
              <w:rPr>
                <w:rFonts w:ascii="仿宋" w:eastAsia="仿宋" w:hAnsi="仿宋" w:cs="仿宋"/>
                <w:sz w:val="22"/>
                <w:szCs w:val="22"/>
              </w:rPr>
            </w:pPr>
            <w:r w:rsidRPr="00112126">
              <w:rPr>
                <w:rFonts w:ascii="仿宋" w:eastAsia="仿宋" w:hAnsi="仿宋" w:cs="仿宋"/>
                <w:sz w:val="22"/>
                <w:szCs w:val="22"/>
              </w:rPr>
              <w:t>30个</w:t>
            </w:r>
          </w:p>
        </w:tc>
      </w:tr>
      <w:tr w:rsidR="00112126" w:rsidRPr="00112126" w14:paraId="7F1281F3" w14:textId="77777777" w:rsidTr="00CB3B68">
        <w:trPr>
          <w:trHeight w:val="1248"/>
          <w:jc w:val="center"/>
        </w:trPr>
        <w:tc>
          <w:tcPr>
            <w:tcW w:w="250" w:type="pct"/>
            <w:vMerge/>
            <w:tcBorders>
              <w:left w:val="single" w:sz="4" w:space="0" w:color="000000"/>
              <w:right w:val="single" w:sz="4" w:space="0" w:color="000000"/>
            </w:tcBorders>
            <w:noWrap/>
            <w:vAlign w:val="center"/>
          </w:tcPr>
          <w:p w14:paraId="3BB7BB27" w14:textId="77777777" w:rsidR="0006752F" w:rsidRPr="00112126" w:rsidRDefault="0006752F" w:rsidP="0006752F">
            <w:pPr>
              <w:widowControl/>
              <w:spacing w:line="300" w:lineRule="exact"/>
              <w:jc w:val="center"/>
              <w:textAlignment w:val="center"/>
              <w:rPr>
                <w:rFonts w:ascii="仿宋" w:eastAsia="仿宋" w:hAnsi="仿宋" w:cs="仿宋"/>
                <w:kern w:val="0"/>
                <w:sz w:val="22"/>
                <w:szCs w:val="22"/>
                <w:lang w:bidi="ar"/>
              </w:rPr>
            </w:pPr>
          </w:p>
        </w:tc>
        <w:tc>
          <w:tcPr>
            <w:tcW w:w="241" w:type="pct"/>
            <w:gridSpan w:val="2"/>
            <w:tcBorders>
              <w:top w:val="single" w:sz="4" w:space="0" w:color="000000"/>
              <w:left w:val="single" w:sz="4" w:space="0" w:color="000000"/>
              <w:right w:val="single" w:sz="4" w:space="0" w:color="000000"/>
            </w:tcBorders>
            <w:vAlign w:val="center"/>
          </w:tcPr>
          <w:p w14:paraId="129397A5" w14:textId="77777777" w:rsidR="0006752F" w:rsidRPr="00112126" w:rsidRDefault="0006752F" w:rsidP="0006752F">
            <w:pPr>
              <w:widowControl/>
              <w:spacing w:line="300" w:lineRule="exact"/>
              <w:jc w:val="center"/>
              <w:textAlignment w:val="center"/>
              <w:rPr>
                <w:rFonts w:ascii="仿宋" w:eastAsia="仿宋" w:hAnsi="仿宋" w:cs="仿宋"/>
                <w:kern w:val="0"/>
                <w:sz w:val="22"/>
                <w:szCs w:val="22"/>
                <w:lang w:bidi="ar"/>
              </w:rPr>
            </w:pPr>
            <w:r w:rsidRPr="00112126">
              <w:rPr>
                <w:rFonts w:ascii="仿宋" w:eastAsia="仿宋" w:hAnsi="仿宋" w:cs="仿宋" w:hint="eastAsia"/>
                <w:kern w:val="0"/>
                <w:sz w:val="22"/>
                <w:szCs w:val="22"/>
                <w:lang w:bidi="ar"/>
              </w:rPr>
              <w:t>质量指标</w:t>
            </w:r>
          </w:p>
        </w:tc>
        <w:tc>
          <w:tcPr>
            <w:tcW w:w="444" w:type="pct"/>
            <w:tcBorders>
              <w:top w:val="single" w:sz="4" w:space="0" w:color="000000"/>
              <w:left w:val="single" w:sz="4" w:space="0" w:color="000000"/>
              <w:right w:val="single" w:sz="4" w:space="0" w:color="000000"/>
            </w:tcBorders>
            <w:vAlign w:val="center"/>
          </w:tcPr>
          <w:p w14:paraId="432D4B90" w14:textId="77777777" w:rsidR="0006752F" w:rsidRPr="00112126" w:rsidRDefault="0006752F" w:rsidP="0006752F">
            <w:pPr>
              <w:widowControl/>
              <w:spacing w:line="300" w:lineRule="exact"/>
              <w:jc w:val="center"/>
              <w:textAlignment w:val="center"/>
              <w:rPr>
                <w:rFonts w:ascii="仿宋" w:eastAsia="仿宋" w:hAnsi="仿宋" w:cs="仿宋"/>
                <w:kern w:val="0"/>
                <w:sz w:val="20"/>
                <w:szCs w:val="20"/>
                <w:lang w:bidi="ar"/>
              </w:rPr>
            </w:pPr>
            <w:r w:rsidRPr="00112126">
              <w:rPr>
                <w:rFonts w:ascii="仿宋" w:eastAsia="仿宋" w:hAnsi="仿宋" w:cs="仿宋" w:hint="eastAsia"/>
                <w:kern w:val="0"/>
                <w:sz w:val="20"/>
                <w:szCs w:val="20"/>
                <w:lang w:bidi="ar"/>
              </w:rPr>
              <w:t>质量达标率</w:t>
            </w:r>
          </w:p>
        </w:tc>
        <w:tc>
          <w:tcPr>
            <w:tcW w:w="273" w:type="pct"/>
            <w:tcBorders>
              <w:top w:val="single" w:sz="4" w:space="0" w:color="000000"/>
              <w:left w:val="single" w:sz="4" w:space="0" w:color="000000"/>
              <w:right w:val="single" w:sz="4" w:space="0" w:color="000000"/>
            </w:tcBorders>
            <w:noWrap/>
            <w:vAlign w:val="center"/>
          </w:tcPr>
          <w:p w14:paraId="3BB8BD1D" w14:textId="77777777" w:rsidR="0006752F" w:rsidRPr="00112126" w:rsidRDefault="0006752F" w:rsidP="0006752F">
            <w:pPr>
              <w:widowControl/>
              <w:spacing w:line="300" w:lineRule="exact"/>
              <w:jc w:val="center"/>
              <w:textAlignment w:val="center"/>
              <w:rPr>
                <w:rFonts w:ascii="仿宋" w:eastAsia="仿宋" w:hAnsi="仿宋" w:cs="仿宋"/>
                <w:kern w:val="0"/>
                <w:sz w:val="20"/>
                <w:szCs w:val="20"/>
                <w:lang w:bidi="ar"/>
              </w:rPr>
            </w:pPr>
            <w:r w:rsidRPr="00112126">
              <w:rPr>
                <w:rFonts w:ascii="仿宋" w:eastAsia="仿宋" w:hAnsi="仿宋" w:cs="仿宋" w:hint="eastAsia"/>
                <w:kern w:val="0"/>
                <w:sz w:val="20"/>
                <w:szCs w:val="20"/>
                <w:lang w:bidi="ar"/>
              </w:rPr>
              <w:t>＝100%</w:t>
            </w:r>
          </w:p>
        </w:tc>
        <w:tc>
          <w:tcPr>
            <w:tcW w:w="387" w:type="pct"/>
            <w:tcBorders>
              <w:top w:val="single" w:sz="4" w:space="0" w:color="000000"/>
              <w:left w:val="single" w:sz="4" w:space="0" w:color="000000"/>
              <w:right w:val="single" w:sz="4" w:space="0" w:color="000000"/>
            </w:tcBorders>
            <w:noWrap/>
            <w:vAlign w:val="center"/>
          </w:tcPr>
          <w:p w14:paraId="393BC74B" w14:textId="77777777" w:rsidR="0006752F" w:rsidRPr="00112126" w:rsidRDefault="0006752F" w:rsidP="0006752F">
            <w:pPr>
              <w:widowControl/>
              <w:spacing w:line="300" w:lineRule="exact"/>
              <w:jc w:val="center"/>
              <w:textAlignment w:val="center"/>
              <w:rPr>
                <w:rFonts w:ascii="仿宋" w:eastAsia="仿宋" w:hAnsi="仿宋" w:cs="仿宋"/>
                <w:kern w:val="0"/>
                <w:sz w:val="20"/>
                <w:szCs w:val="20"/>
                <w:lang w:bidi="ar"/>
              </w:rPr>
            </w:pPr>
            <w:r w:rsidRPr="00112126">
              <w:rPr>
                <w:rFonts w:ascii="仿宋" w:eastAsia="仿宋" w:hAnsi="仿宋" w:cs="仿宋" w:hint="eastAsia"/>
                <w:kern w:val="0"/>
                <w:sz w:val="20"/>
                <w:szCs w:val="20"/>
                <w:lang w:bidi="ar"/>
              </w:rPr>
              <w:t>10</w:t>
            </w:r>
          </w:p>
        </w:tc>
        <w:tc>
          <w:tcPr>
            <w:tcW w:w="1238" w:type="pct"/>
            <w:tcBorders>
              <w:top w:val="single" w:sz="4" w:space="0" w:color="000000"/>
              <w:left w:val="single" w:sz="4" w:space="0" w:color="000000"/>
              <w:right w:val="single" w:sz="4" w:space="0" w:color="000000"/>
            </w:tcBorders>
            <w:noWrap/>
            <w:vAlign w:val="center"/>
          </w:tcPr>
          <w:p w14:paraId="45596635" w14:textId="77777777" w:rsidR="0006752F" w:rsidRPr="00112126" w:rsidRDefault="0006752F" w:rsidP="0006752F">
            <w:pPr>
              <w:widowControl/>
              <w:spacing w:line="300" w:lineRule="exact"/>
              <w:textAlignment w:val="center"/>
              <w:rPr>
                <w:rFonts w:ascii="仿宋" w:eastAsia="仿宋" w:hAnsi="仿宋" w:cs="仿宋"/>
                <w:kern w:val="0"/>
                <w:sz w:val="22"/>
                <w:szCs w:val="22"/>
                <w:lang w:bidi="ar"/>
              </w:rPr>
            </w:pPr>
            <w:r w:rsidRPr="00112126">
              <w:rPr>
                <w:rFonts w:ascii="仿宋" w:eastAsia="仿宋" w:hAnsi="仿宋" w:cs="仿宋" w:hint="eastAsia"/>
                <w:kern w:val="0"/>
                <w:sz w:val="22"/>
                <w:szCs w:val="22"/>
                <w:lang w:bidi="ar"/>
              </w:rPr>
              <w:t>反映项目质量是否达标</w:t>
            </w:r>
          </w:p>
        </w:tc>
        <w:tc>
          <w:tcPr>
            <w:tcW w:w="1392" w:type="pct"/>
            <w:tcBorders>
              <w:top w:val="single" w:sz="4" w:space="0" w:color="000000"/>
              <w:left w:val="single" w:sz="4" w:space="0" w:color="000000"/>
              <w:right w:val="single" w:sz="4" w:space="0" w:color="000000"/>
            </w:tcBorders>
            <w:noWrap/>
            <w:vAlign w:val="center"/>
          </w:tcPr>
          <w:p w14:paraId="11B2D08E" w14:textId="77777777" w:rsidR="0006752F" w:rsidRPr="00112126" w:rsidRDefault="0006752F" w:rsidP="0006752F">
            <w:pPr>
              <w:widowControl/>
              <w:spacing w:line="300" w:lineRule="exact"/>
              <w:jc w:val="left"/>
              <w:textAlignment w:val="center"/>
              <w:rPr>
                <w:rFonts w:ascii="仿宋" w:eastAsia="仿宋" w:hAnsi="仿宋" w:cs="仿宋"/>
                <w:kern w:val="0"/>
                <w:sz w:val="20"/>
                <w:szCs w:val="20"/>
                <w:lang w:bidi="ar"/>
              </w:rPr>
            </w:pPr>
            <w:r w:rsidRPr="00112126">
              <w:rPr>
                <w:rFonts w:ascii="仿宋" w:eastAsia="仿宋" w:hAnsi="仿宋" w:cs="仿宋"/>
                <w:kern w:val="0"/>
                <w:sz w:val="20"/>
                <w:szCs w:val="20"/>
                <w:lang w:bidi="ar"/>
              </w:rPr>
              <w:t>质量全部达标满分，未达标按比例扣分</w:t>
            </w:r>
          </w:p>
        </w:tc>
        <w:tc>
          <w:tcPr>
            <w:tcW w:w="312" w:type="pct"/>
            <w:tcBorders>
              <w:top w:val="single" w:sz="4" w:space="0" w:color="000000"/>
              <w:left w:val="single" w:sz="4" w:space="0" w:color="000000"/>
              <w:right w:val="single" w:sz="4" w:space="0" w:color="000000"/>
            </w:tcBorders>
            <w:noWrap/>
            <w:vAlign w:val="center"/>
          </w:tcPr>
          <w:p w14:paraId="13F78E23" w14:textId="77777777" w:rsidR="0006752F" w:rsidRPr="00112126" w:rsidRDefault="0006752F" w:rsidP="0006752F">
            <w:pPr>
              <w:widowControl/>
              <w:spacing w:line="300" w:lineRule="exact"/>
              <w:jc w:val="center"/>
              <w:textAlignment w:val="center"/>
              <w:rPr>
                <w:rFonts w:ascii="仿宋" w:eastAsia="仿宋" w:hAnsi="仿宋" w:cs="仿宋"/>
                <w:sz w:val="22"/>
                <w:szCs w:val="22"/>
              </w:rPr>
            </w:pPr>
            <w:r w:rsidRPr="00112126">
              <w:rPr>
                <w:rFonts w:ascii="仿宋" w:eastAsia="仿宋" w:hAnsi="仿宋" w:cs="仿宋" w:hint="eastAsia"/>
                <w:sz w:val="22"/>
                <w:szCs w:val="22"/>
              </w:rPr>
              <w:t>10</w:t>
            </w:r>
          </w:p>
        </w:tc>
        <w:tc>
          <w:tcPr>
            <w:tcW w:w="463" w:type="pct"/>
            <w:tcBorders>
              <w:top w:val="single" w:sz="4" w:space="0" w:color="000000"/>
              <w:left w:val="single" w:sz="4" w:space="0" w:color="000000"/>
              <w:bottom w:val="single" w:sz="4" w:space="0" w:color="000000"/>
              <w:right w:val="single" w:sz="4" w:space="0" w:color="000000"/>
            </w:tcBorders>
            <w:noWrap/>
            <w:vAlign w:val="center"/>
          </w:tcPr>
          <w:p w14:paraId="1B14912F" w14:textId="77777777" w:rsidR="0006752F" w:rsidRPr="00112126" w:rsidRDefault="0006752F" w:rsidP="0006752F">
            <w:pPr>
              <w:widowControl/>
              <w:spacing w:line="300" w:lineRule="exact"/>
              <w:jc w:val="center"/>
              <w:textAlignment w:val="center"/>
              <w:rPr>
                <w:rFonts w:ascii="仿宋" w:eastAsia="仿宋" w:hAnsi="仿宋" w:cs="仿宋"/>
                <w:sz w:val="22"/>
                <w:szCs w:val="22"/>
              </w:rPr>
            </w:pPr>
          </w:p>
        </w:tc>
      </w:tr>
      <w:tr w:rsidR="00112126" w:rsidRPr="00112126" w14:paraId="0A7F0385" w14:textId="77777777" w:rsidTr="00CB3B68">
        <w:trPr>
          <w:trHeight w:val="1032"/>
          <w:jc w:val="center"/>
        </w:trPr>
        <w:tc>
          <w:tcPr>
            <w:tcW w:w="250" w:type="pct"/>
            <w:vMerge/>
            <w:tcBorders>
              <w:left w:val="single" w:sz="4" w:space="0" w:color="000000"/>
              <w:right w:val="single" w:sz="4" w:space="0" w:color="000000"/>
            </w:tcBorders>
            <w:noWrap/>
            <w:vAlign w:val="center"/>
          </w:tcPr>
          <w:p w14:paraId="04104B3B" w14:textId="77777777" w:rsidR="0006752F" w:rsidRPr="00112126" w:rsidRDefault="0006752F" w:rsidP="0006752F">
            <w:pPr>
              <w:spacing w:line="300" w:lineRule="exact"/>
              <w:jc w:val="center"/>
              <w:rPr>
                <w:rFonts w:ascii="仿宋" w:eastAsia="仿宋" w:hAnsi="仿宋" w:cs="仿宋"/>
                <w:sz w:val="22"/>
                <w:szCs w:val="22"/>
              </w:rPr>
            </w:pPr>
          </w:p>
        </w:tc>
        <w:tc>
          <w:tcPr>
            <w:tcW w:w="241" w:type="pct"/>
            <w:gridSpan w:val="2"/>
            <w:tcBorders>
              <w:top w:val="single" w:sz="4" w:space="0" w:color="000000"/>
              <w:left w:val="single" w:sz="4" w:space="0" w:color="000000"/>
              <w:bottom w:val="single" w:sz="4" w:space="0" w:color="000000"/>
              <w:right w:val="single" w:sz="4" w:space="0" w:color="000000"/>
            </w:tcBorders>
            <w:vAlign w:val="center"/>
          </w:tcPr>
          <w:p w14:paraId="0022C4F8" w14:textId="77777777" w:rsidR="0006752F" w:rsidRPr="00112126" w:rsidRDefault="0006752F" w:rsidP="0006752F">
            <w:pPr>
              <w:widowControl/>
              <w:spacing w:line="300" w:lineRule="exact"/>
              <w:jc w:val="center"/>
              <w:textAlignment w:val="center"/>
              <w:rPr>
                <w:rFonts w:ascii="仿宋" w:eastAsia="仿宋" w:hAnsi="仿宋" w:cs="仿宋"/>
                <w:sz w:val="22"/>
                <w:szCs w:val="22"/>
              </w:rPr>
            </w:pPr>
            <w:r w:rsidRPr="00112126">
              <w:rPr>
                <w:rFonts w:ascii="仿宋" w:eastAsia="仿宋" w:hAnsi="仿宋" w:cs="仿宋" w:hint="eastAsia"/>
                <w:kern w:val="0"/>
                <w:sz w:val="22"/>
                <w:szCs w:val="22"/>
                <w:lang w:bidi="ar"/>
              </w:rPr>
              <w:t>时效指标</w:t>
            </w:r>
          </w:p>
        </w:tc>
        <w:tc>
          <w:tcPr>
            <w:tcW w:w="444" w:type="pct"/>
            <w:tcBorders>
              <w:top w:val="single" w:sz="4" w:space="0" w:color="000000"/>
              <w:left w:val="single" w:sz="4" w:space="0" w:color="000000"/>
              <w:bottom w:val="single" w:sz="4" w:space="0" w:color="000000"/>
              <w:right w:val="single" w:sz="4" w:space="0" w:color="000000"/>
            </w:tcBorders>
            <w:vAlign w:val="center"/>
          </w:tcPr>
          <w:p w14:paraId="50EB09DA" w14:textId="77777777" w:rsidR="0006752F" w:rsidRPr="00112126" w:rsidRDefault="0006752F" w:rsidP="0006752F">
            <w:pPr>
              <w:widowControl/>
              <w:spacing w:line="300" w:lineRule="exact"/>
              <w:jc w:val="center"/>
              <w:textAlignment w:val="center"/>
              <w:rPr>
                <w:rFonts w:ascii="仿宋" w:eastAsia="仿宋" w:hAnsi="仿宋" w:cs="仿宋"/>
                <w:sz w:val="22"/>
                <w:szCs w:val="22"/>
              </w:rPr>
            </w:pPr>
            <w:r w:rsidRPr="00112126">
              <w:rPr>
                <w:rFonts w:ascii="仿宋" w:eastAsia="仿宋" w:hAnsi="仿宋" w:cs="仿宋" w:hint="eastAsia"/>
                <w:kern w:val="0"/>
                <w:sz w:val="22"/>
                <w:szCs w:val="22"/>
                <w:lang w:bidi="ar"/>
              </w:rPr>
              <w:t>按时完成</w:t>
            </w:r>
          </w:p>
        </w:tc>
        <w:tc>
          <w:tcPr>
            <w:tcW w:w="273" w:type="pct"/>
            <w:tcBorders>
              <w:top w:val="single" w:sz="4" w:space="0" w:color="000000"/>
              <w:left w:val="single" w:sz="4" w:space="0" w:color="000000"/>
              <w:bottom w:val="single" w:sz="4" w:space="0" w:color="000000"/>
              <w:right w:val="single" w:sz="4" w:space="0" w:color="000000"/>
            </w:tcBorders>
            <w:noWrap/>
            <w:vAlign w:val="center"/>
          </w:tcPr>
          <w:p w14:paraId="63E5CD08" w14:textId="3473785F" w:rsidR="0006752F" w:rsidRPr="00112126" w:rsidRDefault="00597C12" w:rsidP="0006752F">
            <w:pPr>
              <w:widowControl/>
              <w:spacing w:line="300" w:lineRule="exact"/>
              <w:jc w:val="center"/>
              <w:textAlignment w:val="center"/>
              <w:rPr>
                <w:rFonts w:ascii="仿宋" w:eastAsia="仿宋" w:hAnsi="仿宋" w:cs="仿宋"/>
                <w:sz w:val="22"/>
                <w:szCs w:val="22"/>
              </w:rPr>
            </w:pPr>
            <w:r w:rsidRPr="00112126">
              <w:rPr>
                <w:rFonts w:ascii="仿宋" w:eastAsia="仿宋" w:hAnsi="仿宋" w:cs="仿宋" w:hint="eastAsia"/>
                <w:kern w:val="0"/>
                <w:sz w:val="22"/>
                <w:szCs w:val="22"/>
                <w:lang w:bidi="ar"/>
              </w:rPr>
              <w:t>100%</w:t>
            </w:r>
          </w:p>
        </w:tc>
        <w:tc>
          <w:tcPr>
            <w:tcW w:w="387" w:type="pct"/>
            <w:tcBorders>
              <w:top w:val="single" w:sz="4" w:space="0" w:color="000000"/>
              <w:left w:val="single" w:sz="4" w:space="0" w:color="000000"/>
              <w:bottom w:val="single" w:sz="4" w:space="0" w:color="000000"/>
              <w:right w:val="single" w:sz="4" w:space="0" w:color="000000"/>
            </w:tcBorders>
            <w:noWrap/>
            <w:vAlign w:val="center"/>
          </w:tcPr>
          <w:p w14:paraId="01F79629" w14:textId="09FE58CA" w:rsidR="0006752F" w:rsidRPr="00112126" w:rsidRDefault="00BF1D53" w:rsidP="0006752F">
            <w:pPr>
              <w:widowControl/>
              <w:spacing w:line="300" w:lineRule="exact"/>
              <w:jc w:val="center"/>
              <w:textAlignment w:val="center"/>
              <w:rPr>
                <w:rFonts w:ascii="仿宋" w:eastAsia="仿宋" w:hAnsi="仿宋" w:cs="仿宋"/>
                <w:sz w:val="22"/>
                <w:szCs w:val="22"/>
              </w:rPr>
            </w:pPr>
            <w:r w:rsidRPr="00112126">
              <w:rPr>
                <w:rFonts w:ascii="仿宋" w:eastAsia="仿宋" w:hAnsi="仿宋" w:cs="仿宋"/>
                <w:sz w:val="22"/>
                <w:szCs w:val="22"/>
              </w:rPr>
              <w:t>10</w:t>
            </w:r>
          </w:p>
        </w:tc>
        <w:tc>
          <w:tcPr>
            <w:tcW w:w="1238" w:type="pct"/>
            <w:tcBorders>
              <w:top w:val="single" w:sz="4" w:space="0" w:color="000000"/>
              <w:left w:val="single" w:sz="4" w:space="0" w:color="000000"/>
              <w:bottom w:val="single" w:sz="4" w:space="0" w:color="000000"/>
              <w:right w:val="single" w:sz="4" w:space="0" w:color="000000"/>
            </w:tcBorders>
            <w:noWrap/>
            <w:vAlign w:val="center"/>
          </w:tcPr>
          <w:p w14:paraId="124845BD" w14:textId="77777777" w:rsidR="0006752F" w:rsidRPr="00112126" w:rsidRDefault="0006752F" w:rsidP="0006752F">
            <w:pPr>
              <w:widowControl/>
              <w:spacing w:line="300" w:lineRule="exact"/>
              <w:textAlignment w:val="center"/>
              <w:rPr>
                <w:rFonts w:ascii="仿宋" w:eastAsia="仿宋" w:hAnsi="仿宋" w:cs="仿宋"/>
                <w:sz w:val="22"/>
                <w:szCs w:val="22"/>
              </w:rPr>
            </w:pPr>
            <w:r w:rsidRPr="00112126">
              <w:rPr>
                <w:rFonts w:ascii="仿宋" w:eastAsia="仿宋" w:hAnsi="仿宋" w:cs="仿宋" w:hint="eastAsia"/>
                <w:kern w:val="0"/>
                <w:sz w:val="22"/>
                <w:szCs w:val="22"/>
                <w:lang w:bidi="ar"/>
              </w:rPr>
              <w:t>反映项目按预定计划完成情况</w:t>
            </w:r>
          </w:p>
        </w:tc>
        <w:tc>
          <w:tcPr>
            <w:tcW w:w="1392" w:type="pct"/>
            <w:tcBorders>
              <w:top w:val="single" w:sz="4" w:space="0" w:color="000000"/>
              <w:left w:val="single" w:sz="4" w:space="0" w:color="000000"/>
              <w:bottom w:val="single" w:sz="4" w:space="0" w:color="000000"/>
              <w:right w:val="single" w:sz="4" w:space="0" w:color="000000"/>
            </w:tcBorders>
            <w:noWrap/>
            <w:vAlign w:val="center"/>
          </w:tcPr>
          <w:p w14:paraId="79A828E5" w14:textId="77777777" w:rsidR="0006752F" w:rsidRPr="00112126" w:rsidRDefault="0006752F" w:rsidP="0006752F">
            <w:pPr>
              <w:widowControl/>
              <w:spacing w:line="300" w:lineRule="exact"/>
              <w:textAlignment w:val="center"/>
              <w:rPr>
                <w:rFonts w:ascii="仿宋" w:eastAsia="仿宋" w:hAnsi="仿宋" w:cs="仿宋"/>
                <w:kern w:val="0"/>
                <w:sz w:val="22"/>
                <w:szCs w:val="22"/>
                <w:lang w:bidi="ar"/>
              </w:rPr>
            </w:pPr>
            <w:r w:rsidRPr="00112126">
              <w:rPr>
                <w:rFonts w:ascii="仿宋" w:eastAsia="仿宋" w:hAnsi="仿宋" w:cs="仿宋" w:hint="eastAsia"/>
                <w:kern w:val="0"/>
                <w:sz w:val="22"/>
                <w:szCs w:val="22"/>
                <w:lang w:bidi="ar"/>
              </w:rPr>
              <w:t>完成及时率</w:t>
            </w:r>
            <w:r w:rsidRPr="00112126">
              <w:rPr>
                <w:rFonts w:ascii="仿宋" w:eastAsia="仿宋" w:hAnsi="仿宋" w:cs="仿宋"/>
                <w:kern w:val="0"/>
                <w:sz w:val="22"/>
                <w:szCs w:val="22"/>
                <w:lang w:bidi="ar"/>
              </w:rPr>
              <w:t xml:space="preserve"> = </w:t>
            </w:r>
            <w:r w:rsidRPr="00112126">
              <w:rPr>
                <w:rFonts w:ascii="仿宋" w:eastAsia="仿宋" w:hAnsi="仿宋" w:cs="仿宋" w:hint="eastAsia"/>
                <w:kern w:val="0"/>
                <w:sz w:val="22"/>
                <w:szCs w:val="22"/>
                <w:lang w:bidi="ar"/>
              </w:rPr>
              <w:t>（完成项目数</w:t>
            </w:r>
            <w:r w:rsidRPr="00112126">
              <w:rPr>
                <w:rFonts w:ascii="仿宋" w:eastAsia="仿宋" w:hAnsi="仿宋" w:cs="仿宋"/>
                <w:kern w:val="0"/>
                <w:sz w:val="22"/>
                <w:szCs w:val="22"/>
                <w:lang w:bidi="ar"/>
              </w:rPr>
              <w:t xml:space="preserve">/计划建成项目数） </w:t>
            </w:r>
            <w:r w:rsidRPr="00112126">
              <w:rPr>
                <w:rFonts w:ascii="仿宋" w:eastAsia="仿宋" w:hAnsi="仿宋" w:cs="仿宋" w:hint="eastAsia"/>
                <w:kern w:val="0"/>
                <w:sz w:val="22"/>
                <w:szCs w:val="22"/>
                <w:lang w:bidi="ar"/>
              </w:rPr>
              <w:t>×</w:t>
            </w:r>
            <w:r w:rsidRPr="00112126">
              <w:rPr>
                <w:rFonts w:ascii="仿宋" w:eastAsia="仿宋" w:hAnsi="仿宋" w:cs="仿宋"/>
                <w:kern w:val="0"/>
                <w:sz w:val="22"/>
                <w:szCs w:val="22"/>
                <w:lang w:bidi="ar"/>
              </w:rPr>
              <w:t xml:space="preserve">100% </w:t>
            </w:r>
            <w:r w:rsidRPr="00112126">
              <w:rPr>
                <w:rFonts w:ascii="仿宋" w:eastAsia="仿宋" w:hAnsi="仿宋" w:cs="仿宋" w:hint="eastAsia"/>
                <w:kern w:val="0"/>
                <w:sz w:val="22"/>
                <w:szCs w:val="22"/>
                <w:lang w:bidi="ar"/>
              </w:rPr>
              <w:t>，得分</w:t>
            </w:r>
            <w:r w:rsidRPr="00112126">
              <w:rPr>
                <w:rFonts w:ascii="仿宋" w:eastAsia="仿宋" w:hAnsi="仿宋" w:cs="仿宋"/>
                <w:kern w:val="0"/>
                <w:sz w:val="22"/>
                <w:szCs w:val="22"/>
                <w:lang w:bidi="ar"/>
              </w:rPr>
              <w:t>=完成及时率*总分值。</w:t>
            </w:r>
          </w:p>
        </w:tc>
        <w:tc>
          <w:tcPr>
            <w:tcW w:w="312" w:type="pct"/>
            <w:tcBorders>
              <w:top w:val="single" w:sz="4" w:space="0" w:color="000000"/>
              <w:left w:val="single" w:sz="4" w:space="0" w:color="000000"/>
              <w:bottom w:val="single" w:sz="4" w:space="0" w:color="000000"/>
              <w:right w:val="single" w:sz="4" w:space="0" w:color="000000"/>
            </w:tcBorders>
            <w:noWrap/>
            <w:vAlign w:val="center"/>
          </w:tcPr>
          <w:p w14:paraId="4335C3BD" w14:textId="4CDDB5EB" w:rsidR="0006752F" w:rsidRPr="00112126" w:rsidRDefault="005C3D10" w:rsidP="0006752F">
            <w:pPr>
              <w:widowControl/>
              <w:spacing w:line="300" w:lineRule="exact"/>
              <w:jc w:val="center"/>
              <w:textAlignment w:val="center"/>
              <w:rPr>
                <w:rFonts w:ascii="仿宋" w:eastAsia="仿宋" w:hAnsi="仿宋" w:cs="仿宋"/>
                <w:sz w:val="22"/>
                <w:szCs w:val="22"/>
              </w:rPr>
            </w:pPr>
            <w:r w:rsidRPr="00112126">
              <w:rPr>
                <w:rFonts w:ascii="仿宋" w:eastAsia="仿宋" w:hAnsi="仿宋" w:cs="仿宋" w:hint="eastAsia"/>
                <w:sz w:val="22"/>
                <w:szCs w:val="22"/>
              </w:rPr>
              <w:t>8</w:t>
            </w:r>
          </w:p>
        </w:tc>
        <w:tc>
          <w:tcPr>
            <w:tcW w:w="463" w:type="pct"/>
            <w:tcBorders>
              <w:top w:val="single" w:sz="4" w:space="0" w:color="000000"/>
              <w:left w:val="single" w:sz="4" w:space="0" w:color="000000"/>
              <w:bottom w:val="single" w:sz="4" w:space="0" w:color="000000"/>
              <w:right w:val="single" w:sz="4" w:space="0" w:color="000000"/>
            </w:tcBorders>
            <w:noWrap/>
            <w:vAlign w:val="center"/>
          </w:tcPr>
          <w:p w14:paraId="00A30EE4" w14:textId="7098D74D" w:rsidR="0006752F" w:rsidRPr="00112126" w:rsidRDefault="0006752F" w:rsidP="0006752F">
            <w:pPr>
              <w:widowControl/>
              <w:spacing w:line="300" w:lineRule="exact"/>
              <w:jc w:val="center"/>
              <w:textAlignment w:val="center"/>
              <w:rPr>
                <w:rFonts w:ascii="仿宋" w:eastAsia="仿宋" w:hAnsi="仿宋" w:cs="仿宋"/>
                <w:sz w:val="22"/>
                <w:szCs w:val="22"/>
                <w:highlight w:val="yellow"/>
              </w:rPr>
            </w:pPr>
            <w:r w:rsidRPr="00112126">
              <w:rPr>
                <w:rFonts w:ascii="仿宋" w:eastAsia="仿宋" w:hAnsi="仿宋" w:cs="仿宋" w:hint="eastAsia"/>
                <w:sz w:val="22"/>
                <w:szCs w:val="22"/>
              </w:rPr>
              <w:t>建成率</w:t>
            </w:r>
            <w:r w:rsidR="000024EE" w:rsidRPr="00112126">
              <w:rPr>
                <w:rFonts w:ascii="仿宋" w:eastAsia="仿宋" w:hAnsi="仿宋" w:cs="仿宋" w:hint="eastAsia"/>
                <w:sz w:val="22"/>
                <w:szCs w:val="22"/>
              </w:rPr>
              <w:t>8</w:t>
            </w:r>
            <w:r w:rsidR="000024EE" w:rsidRPr="00112126">
              <w:rPr>
                <w:rFonts w:ascii="仿宋" w:eastAsia="仿宋" w:hAnsi="仿宋" w:cs="仿宋"/>
                <w:sz w:val="22"/>
                <w:szCs w:val="22"/>
              </w:rPr>
              <w:t>0</w:t>
            </w:r>
            <w:r w:rsidRPr="00112126">
              <w:rPr>
                <w:rFonts w:ascii="仿宋" w:eastAsia="仿宋" w:hAnsi="仿宋" w:cs="仿宋"/>
                <w:sz w:val="22"/>
                <w:szCs w:val="22"/>
              </w:rPr>
              <w:t>%</w:t>
            </w:r>
          </w:p>
        </w:tc>
      </w:tr>
      <w:tr w:rsidR="00112126" w:rsidRPr="00112126" w14:paraId="24504C9A" w14:textId="77777777" w:rsidTr="00CB3B68">
        <w:trPr>
          <w:trHeight w:val="624"/>
          <w:jc w:val="center"/>
        </w:trPr>
        <w:tc>
          <w:tcPr>
            <w:tcW w:w="250" w:type="pct"/>
            <w:vMerge w:val="restart"/>
            <w:tcBorders>
              <w:top w:val="single" w:sz="4" w:space="0" w:color="auto"/>
              <w:left w:val="single" w:sz="4" w:space="0" w:color="auto"/>
              <w:right w:val="single" w:sz="4" w:space="0" w:color="auto"/>
            </w:tcBorders>
            <w:noWrap/>
            <w:vAlign w:val="center"/>
          </w:tcPr>
          <w:p w14:paraId="39026576" w14:textId="77777777" w:rsidR="00BF1D53" w:rsidRPr="00112126" w:rsidRDefault="00BF1D53" w:rsidP="0006752F">
            <w:pPr>
              <w:widowControl/>
              <w:spacing w:line="300" w:lineRule="exact"/>
              <w:jc w:val="center"/>
              <w:textAlignment w:val="center"/>
              <w:rPr>
                <w:rFonts w:ascii="仿宋" w:eastAsia="仿宋" w:hAnsi="仿宋" w:cs="仿宋"/>
                <w:sz w:val="22"/>
                <w:szCs w:val="22"/>
              </w:rPr>
            </w:pPr>
            <w:r w:rsidRPr="00112126">
              <w:rPr>
                <w:rFonts w:ascii="仿宋" w:eastAsia="仿宋" w:hAnsi="仿宋" w:cs="仿宋" w:hint="eastAsia"/>
                <w:kern w:val="0"/>
                <w:sz w:val="22"/>
                <w:szCs w:val="22"/>
                <w:lang w:bidi="ar"/>
              </w:rPr>
              <w:t>效益（30分）</w:t>
            </w:r>
          </w:p>
        </w:tc>
        <w:tc>
          <w:tcPr>
            <w:tcW w:w="241" w:type="pct"/>
            <w:gridSpan w:val="2"/>
            <w:tcBorders>
              <w:top w:val="single" w:sz="4" w:space="0" w:color="000000"/>
              <w:left w:val="single" w:sz="4" w:space="0" w:color="auto"/>
              <w:right w:val="single" w:sz="4" w:space="0" w:color="000000"/>
            </w:tcBorders>
            <w:noWrap/>
            <w:vAlign w:val="center"/>
          </w:tcPr>
          <w:p w14:paraId="2BFB391C" w14:textId="77777777" w:rsidR="00BF1D53" w:rsidRPr="00112126" w:rsidRDefault="00BF1D53" w:rsidP="0006752F">
            <w:pPr>
              <w:widowControl/>
              <w:spacing w:line="300" w:lineRule="exact"/>
              <w:jc w:val="center"/>
              <w:textAlignment w:val="center"/>
              <w:rPr>
                <w:rFonts w:ascii="仿宋" w:eastAsia="仿宋" w:hAnsi="仿宋" w:cs="仿宋"/>
                <w:kern w:val="0"/>
                <w:sz w:val="20"/>
                <w:szCs w:val="20"/>
                <w:lang w:bidi="ar"/>
              </w:rPr>
            </w:pPr>
            <w:r w:rsidRPr="00112126">
              <w:rPr>
                <w:rFonts w:ascii="仿宋" w:eastAsia="仿宋" w:hAnsi="仿宋" w:cs="仿宋" w:hint="eastAsia"/>
                <w:kern w:val="0"/>
                <w:sz w:val="20"/>
                <w:szCs w:val="20"/>
                <w:lang w:bidi="ar"/>
              </w:rPr>
              <w:t>经济效益</w:t>
            </w:r>
          </w:p>
        </w:tc>
        <w:tc>
          <w:tcPr>
            <w:tcW w:w="444" w:type="pct"/>
            <w:tcBorders>
              <w:top w:val="single" w:sz="4" w:space="0" w:color="000000"/>
              <w:left w:val="single" w:sz="4" w:space="0" w:color="000000"/>
              <w:bottom w:val="single" w:sz="4" w:space="0" w:color="000000"/>
              <w:right w:val="single" w:sz="4" w:space="0" w:color="000000"/>
            </w:tcBorders>
            <w:vAlign w:val="center"/>
          </w:tcPr>
          <w:p w14:paraId="5FCAA775" w14:textId="77777777" w:rsidR="00BF1D53" w:rsidRPr="00112126" w:rsidRDefault="00BF1D53" w:rsidP="0006752F">
            <w:pPr>
              <w:widowControl/>
              <w:spacing w:line="300" w:lineRule="exact"/>
              <w:jc w:val="center"/>
              <w:textAlignment w:val="center"/>
              <w:rPr>
                <w:rFonts w:ascii="仿宋" w:eastAsia="仿宋" w:hAnsi="仿宋" w:cs="仿宋"/>
                <w:kern w:val="0"/>
                <w:sz w:val="20"/>
                <w:szCs w:val="20"/>
                <w:lang w:bidi="ar"/>
              </w:rPr>
            </w:pPr>
            <w:r w:rsidRPr="00112126">
              <w:rPr>
                <w:rFonts w:ascii="仿宋" w:eastAsia="仿宋" w:hAnsi="仿宋" w:cs="仿宋" w:hint="eastAsia"/>
                <w:kern w:val="0"/>
                <w:sz w:val="20"/>
                <w:szCs w:val="20"/>
                <w:lang w:bidi="ar"/>
              </w:rPr>
              <w:t>市级以上农业龙头企业营业收入增长率</w:t>
            </w:r>
          </w:p>
        </w:tc>
        <w:tc>
          <w:tcPr>
            <w:tcW w:w="273" w:type="pct"/>
            <w:tcBorders>
              <w:top w:val="single" w:sz="4" w:space="0" w:color="000000"/>
              <w:left w:val="single" w:sz="4" w:space="0" w:color="000000"/>
              <w:bottom w:val="single" w:sz="4" w:space="0" w:color="000000"/>
              <w:right w:val="single" w:sz="4" w:space="0" w:color="000000"/>
            </w:tcBorders>
            <w:noWrap/>
            <w:vAlign w:val="center"/>
          </w:tcPr>
          <w:p w14:paraId="7C872DDC" w14:textId="77777777" w:rsidR="00BF1D53" w:rsidRPr="00112126" w:rsidRDefault="00BF1D53" w:rsidP="0006752F">
            <w:pPr>
              <w:widowControl/>
              <w:spacing w:line="300" w:lineRule="exact"/>
              <w:jc w:val="center"/>
              <w:textAlignment w:val="center"/>
              <w:rPr>
                <w:rFonts w:ascii="仿宋" w:eastAsia="仿宋" w:hAnsi="仿宋" w:cs="仿宋"/>
                <w:kern w:val="0"/>
                <w:sz w:val="20"/>
                <w:szCs w:val="20"/>
                <w:lang w:bidi="ar"/>
              </w:rPr>
            </w:pPr>
            <w:r w:rsidRPr="00112126">
              <w:rPr>
                <w:rFonts w:ascii="仿宋" w:eastAsia="仿宋" w:hAnsi="仿宋" w:cs="仿宋" w:hint="eastAsia"/>
                <w:kern w:val="0"/>
                <w:sz w:val="22"/>
                <w:szCs w:val="22"/>
                <w:lang w:bidi="ar"/>
              </w:rPr>
              <w:t>≥0%</w:t>
            </w:r>
          </w:p>
        </w:tc>
        <w:tc>
          <w:tcPr>
            <w:tcW w:w="387" w:type="pct"/>
            <w:tcBorders>
              <w:top w:val="single" w:sz="4" w:space="0" w:color="000000"/>
              <w:left w:val="single" w:sz="4" w:space="0" w:color="000000"/>
              <w:bottom w:val="single" w:sz="4" w:space="0" w:color="000000"/>
              <w:right w:val="single" w:sz="4" w:space="0" w:color="000000"/>
            </w:tcBorders>
            <w:noWrap/>
            <w:vAlign w:val="center"/>
          </w:tcPr>
          <w:p w14:paraId="68F74283" w14:textId="46D40277" w:rsidR="00BF1D53" w:rsidRPr="00112126" w:rsidRDefault="00BF1D53" w:rsidP="0006752F">
            <w:pPr>
              <w:widowControl/>
              <w:spacing w:line="300" w:lineRule="exact"/>
              <w:jc w:val="center"/>
              <w:textAlignment w:val="center"/>
              <w:rPr>
                <w:rFonts w:ascii="仿宋" w:eastAsia="仿宋" w:hAnsi="仿宋" w:cs="仿宋"/>
                <w:kern w:val="0"/>
                <w:sz w:val="22"/>
                <w:szCs w:val="22"/>
                <w:lang w:bidi="ar"/>
              </w:rPr>
            </w:pPr>
            <w:r w:rsidRPr="00112126">
              <w:rPr>
                <w:rFonts w:ascii="仿宋" w:eastAsia="仿宋" w:hAnsi="仿宋" w:cs="仿宋" w:hint="eastAsia"/>
                <w:kern w:val="0"/>
                <w:sz w:val="22"/>
                <w:szCs w:val="22"/>
                <w:lang w:bidi="ar"/>
              </w:rPr>
              <w:t>20</w:t>
            </w:r>
          </w:p>
        </w:tc>
        <w:tc>
          <w:tcPr>
            <w:tcW w:w="1238" w:type="pct"/>
            <w:tcBorders>
              <w:top w:val="single" w:sz="4" w:space="0" w:color="000000"/>
              <w:left w:val="single" w:sz="4" w:space="0" w:color="000000"/>
              <w:bottom w:val="single" w:sz="4" w:space="0" w:color="000000"/>
              <w:right w:val="single" w:sz="4" w:space="0" w:color="000000"/>
            </w:tcBorders>
            <w:noWrap/>
            <w:vAlign w:val="center"/>
          </w:tcPr>
          <w:p w14:paraId="70BF8383" w14:textId="77777777" w:rsidR="00BF1D53" w:rsidRPr="00112126" w:rsidRDefault="00BF1D53" w:rsidP="0006752F">
            <w:pPr>
              <w:widowControl/>
              <w:spacing w:line="300" w:lineRule="exact"/>
              <w:textAlignment w:val="center"/>
              <w:rPr>
                <w:rFonts w:ascii="仿宋" w:eastAsia="仿宋" w:hAnsi="仿宋" w:cs="仿宋"/>
                <w:sz w:val="22"/>
                <w:szCs w:val="22"/>
              </w:rPr>
            </w:pPr>
            <w:r w:rsidRPr="00112126">
              <w:rPr>
                <w:rFonts w:ascii="仿宋" w:eastAsia="仿宋" w:hAnsi="仿宋" w:cs="仿宋" w:hint="eastAsia"/>
                <w:kern w:val="0"/>
                <w:sz w:val="22"/>
                <w:szCs w:val="22"/>
                <w:lang w:bidi="ar"/>
              </w:rPr>
              <w:t>反映项目实施产生的经济效益。</w:t>
            </w:r>
          </w:p>
        </w:tc>
        <w:tc>
          <w:tcPr>
            <w:tcW w:w="1392" w:type="pct"/>
            <w:tcBorders>
              <w:top w:val="single" w:sz="4" w:space="0" w:color="000000"/>
              <w:left w:val="single" w:sz="4" w:space="0" w:color="000000"/>
              <w:bottom w:val="single" w:sz="4" w:space="0" w:color="000000"/>
              <w:right w:val="single" w:sz="4" w:space="0" w:color="000000"/>
            </w:tcBorders>
            <w:noWrap/>
            <w:vAlign w:val="center"/>
          </w:tcPr>
          <w:p w14:paraId="7E253651" w14:textId="77777777" w:rsidR="00BF1D53" w:rsidRPr="00112126" w:rsidRDefault="00BF1D53" w:rsidP="0006752F">
            <w:pPr>
              <w:widowControl/>
              <w:spacing w:line="300" w:lineRule="exact"/>
              <w:textAlignment w:val="center"/>
              <w:rPr>
                <w:rFonts w:ascii="仿宋" w:eastAsia="仿宋" w:hAnsi="仿宋" w:cs="仿宋"/>
                <w:kern w:val="0"/>
                <w:sz w:val="22"/>
                <w:szCs w:val="22"/>
                <w:lang w:bidi="ar"/>
              </w:rPr>
            </w:pPr>
            <w:r w:rsidRPr="00112126">
              <w:rPr>
                <w:rFonts w:ascii="仿宋" w:eastAsia="仿宋" w:hAnsi="仿宋" w:cs="仿宋" w:hint="eastAsia"/>
                <w:kern w:val="0"/>
                <w:sz w:val="22"/>
                <w:szCs w:val="22"/>
                <w:lang w:bidi="ar"/>
              </w:rPr>
              <w:t>实际产值提升的满分，未达成则酌情扣分。</w:t>
            </w:r>
          </w:p>
        </w:tc>
        <w:tc>
          <w:tcPr>
            <w:tcW w:w="312" w:type="pct"/>
            <w:tcBorders>
              <w:top w:val="single" w:sz="4" w:space="0" w:color="000000"/>
              <w:left w:val="single" w:sz="4" w:space="0" w:color="000000"/>
              <w:bottom w:val="single" w:sz="4" w:space="0" w:color="000000"/>
              <w:right w:val="single" w:sz="4" w:space="0" w:color="000000"/>
            </w:tcBorders>
            <w:noWrap/>
            <w:vAlign w:val="center"/>
          </w:tcPr>
          <w:p w14:paraId="74A1B9D5" w14:textId="2EDBDB12" w:rsidR="00BF1D53" w:rsidRPr="00112126" w:rsidRDefault="00BF1D53" w:rsidP="0006752F">
            <w:pPr>
              <w:widowControl/>
              <w:spacing w:line="300" w:lineRule="exact"/>
              <w:jc w:val="center"/>
              <w:textAlignment w:val="center"/>
              <w:rPr>
                <w:rFonts w:ascii="仿宋" w:eastAsia="仿宋" w:hAnsi="仿宋" w:cs="仿宋"/>
                <w:sz w:val="22"/>
                <w:szCs w:val="22"/>
              </w:rPr>
            </w:pPr>
            <w:r w:rsidRPr="00112126">
              <w:rPr>
                <w:rFonts w:ascii="仿宋" w:eastAsia="仿宋" w:hAnsi="仿宋" w:cs="仿宋" w:hint="eastAsia"/>
                <w:kern w:val="0"/>
                <w:sz w:val="22"/>
                <w:szCs w:val="22"/>
                <w:lang w:bidi="ar"/>
              </w:rPr>
              <w:t>20</w:t>
            </w:r>
          </w:p>
        </w:tc>
        <w:tc>
          <w:tcPr>
            <w:tcW w:w="463" w:type="pct"/>
            <w:tcBorders>
              <w:top w:val="single" w:sz="4" w:space="0" w:color="000000"/>
              <w:left w:val="single" w:sz="4" w:space="0" w:color="000000"/>
              <w:bottom w:val="single" w:sz="4" w:space="0" w:color="000000"/>
              <w:right w:val="single" w:sz="4" w:space="0" w:color="000000"/>
            </w:tcBorders>
            <w:noWrap/>
            <w:vAlign w:val="center"/>
          </w:tcPr>
          <w:p w14:paraId="7B631CAF" w14:textId="77777777" w:rsidR="00BF1D53" w:rsidRPr="00112126" w:rsidRDefault="00BF1D53" w:rsidP="0006752F">
            <w:pPr>
              <w:widowControl/>
              <w:spacing w:line="300" w:lineRule="exact"/>
              <w:jc w:val="center"/>
              <w:textAlignment w:val="center"/>
              <w:rPr>
                <w:rFonts w:ascii="仿宋" w:eastAsia="仿宋" w:hAnsi="仿宋" w:cs="仿宋"/>
                <w:sz w:val="22"/>
                <w:szCs w:val="22"/>
              </w:rPr>
            </w:pPr>
          </w:p>
        </w:tc>
      </w:tr>
      <w:tr w:rsidR="00112126" w:rsidRPr="00112126" w14:paraId="75E16736" w14:textId="77777777" w:rsidTr="00CB3B68">
        <w:trPr>
          <w:trHeight w:val="624"/>
          <w:jc w:val="center"/>
        </w:trPr>
        <w:tc>
          <w:tcPr>
            <w:tcW w:w="250" w:type="pct"/>
            <w:vMerge/>
            <w:tcBorders>
              <w:left w:val="single" w:sz="4" w:space="0" w:color="auto"/>
              <w:bottom w:val="single" w:sz="4" w:space="0" w:color="auto"/>
              <w:right w:val="single" w:sz="4" w:space="0" w:color="auto"/>
            </w:tcBorders>
            <w:noWrap/>
            <w:vAlign w:val="center"/>
          </w:tcPr>
          <w:p w14:paraId="27508B0A" w14:textId="77777777" w:rsidR="00BF1D53" w:rsidRPr="00112126" w:rsidRDefault="00BF1D53" w:rsidP="0006752F">
            <w:pPr>
              <w:widowControl/>
              <w:spacing w:line="300" w:lineRule="exact"/>
              <w:jc w:val="center"/>
              <w:textAlignment w:val="center"/>
              <w:rPr>
                <w:rFonts w:ascii="仿宋" w:eastAsia="仿宋" w:hAnsi="仿宋" w:cs="仿宋"/>
                <w:kern w:val="0"/>
                <w:sz w:val="22"/>
                <w:szCs w:val="22"/>
                <w:lang w:bidi="ar"/>
              </w:rPr>
            </w:pPr>
          </w:p>
        </w:tc>
        <w:tc>
          <w:tcPr>
            <w:tcW w:w="241" w:type="pct"/>
            <w:gridSpan w:val="2"/>
            <w:tcBorders>
              <w:top w:val="single" w:sz="4" w:space="0" w:color="000000"/>
              <w:left w:val="single" w:sz="4" w:space="0" w:color="auto"/>
              <w:right w:val="single" w:sz="4" w:space="0" w:color="000000"/>
            </w:tcBorders>
            <w:noWrap/>
            <w:vAlign w:val="center"/>
          </w:tcPr>
          <w:p w14:paraId="57F2D540" w14:textId="08B1647D" w:rsidR="00BF1D53" w:rsidRPr="00112126" w:rsidRDefault="00BF1D53" w:rsidP="0006752F">
            <w:pPr>
              <w:widowControl/>
              <w:spacing w:line="300" w:lineRule="exact"/>
              <w:jc w:val="center"/>
              <w:textAlignment w:val="center"/>
              <w:rPr>
                <w:rFonts w:ascii="仿宋" w:eastAsia="仿宋" w:hAnsi="仿宋" w:cs="仿宋"/>
                <w:kern w:val="0"/>
                <w:sz w:val="20"/>
                <w:szCs w:val="20"/>
                <w:lang w:bidi="ar"/>
              </w:rPr>
            </w:pPr>
            <w:r w:rsidRPr="00112126">
              <w:rPr>
                <w:rFonts w:ascii="仿宋" w:eastAsia="仿宋" w:hAnsi="仿宋" w:cs="仿宋" w:hint="eastAsia"/>
                <w:kern w:val="0"/>
                <w:sz w:val="20"/>
                <w:szCs w:val="20"/>
                <w:lang w:bidi="ar"/>
              </w:rPr>
              <w:t>社会效益</w:t>
            </w:r>
          </w:p>
        </w:tc>
        <w:tc>
          <w:tcPr>
            <w:tcW w:w="444" w:type="pct"/>
            <w:tcBorders>
              <w:top w:val="single" w:sz="4" w:space="0" w:color="000000"/>
              <w:left w:val="single" w:sz="4" w:space="0" w:color="000000"/>
              <w:bottom w:val="single" w:sz="4" w:space="0" w:color="000000"/>
              <w:right w:val="single" w:sz="4" w:space="0" w:color="000000"/>
            </w:tcBorders>
            <w:vAlign w:val="center"/>
          </w:tcPr>
          <w:p w14:paraId="19EBD131" w14:textId="1868CF2D" w:rsidR="00BF1D53" w:rsidRPr="00112126" w:rsidRDefault="00BF1D53" w:rsidP="0006752F">
            <w:pPr>
              <w:widowControl/>
              <w:spacing w:line="300" w:lineRule="exact"/>
              <w:jc w:val="center"/>
              <w:textAlignment w:val="center"/>
              <w:rPr>
                <w:rFonts w:ascii="仿宋" w:eastAsia="仿宋" w:hAnsi="仿宋" w:cs="仿宋"/>
                <w:kern w:val="0"/>
                <w:sz w:val="20"/>
                <w:szCs w:val="20"/>
                <w:lang w:bidi="ar"/>
              </w:rPr>
            </w:pPr>
            <w:r w:rsidRPr="00112126">
              <w:rPr>
                <w:rFonts w:ascii="仿宋" w:eastAsia="仿宋" w:hAnsi="仿宋" w:cs="仿宋" w:hint="eastAsia"/>
                <w:kern w:val="0"/>
                <w:sz w:val="20"/>
                <w:szCs w:val="20"/>
                <w:lang w:bidi="ar"/>
              </w:rPr>
              <w:t>带动农民就业</w:t>
            </w:r>
          </w:p>
        </w:tc>
        <w:tc>
          <w:tcPr>
            <w:tcW w:w="273" w:type="pct"/>
            <w:tcBorders>
              <w:top w:val="single" w:sz="4" w:space="0" w:color="000000"/>
              <w:left w:val="single" w:sz="4" w:space="0" w:color="000000"/>
              <w:bottom w:val="single" w:sz="4" w:space="0" w:color="000000"/>
              <w:right w:val="single" w:sz="4" w:space="0" w:color="000000"/>
            </w:tcBorders>
            <w:noWrap/>
            <w:vAlign w:val="center"/>
          </w:tcPr>
          <w:p w14:paraId="06C50F95" w14:textId="07E0BAEE" w:rsidR="00BF1D53" w:rsidRPr="00112126" w:rsidRDefault="00BF1D53" w:rsidP="0006752F">
            <w:pPr>
              <w:widowControl/>
              <w:spacing w:line="300" w:lineRule="exact"/>
              <w:jc w:val="center"/>
              <w:textAlignment w:val="center"/>
              <w:rPr>
                <w:rFonts w:ascii="仿宋" w:eastAsia="仿宋" w:hAnsi="仿宋" w:cs="仿宋"/>
                <w:kern w:val="0"/>
                <w:sz w:val="22"/>
                <w:szCs w:val="22"/>
                <w:lang w:bidi="ar"/>
              </w:rPr>
            </w:pPr>
            <w:r w:rsidRPr="00112126">
              <w:rPr>
                <w:rFonts w:ascii="仿宋" w:eastAsia="仿宋" w:hAnsi="仿宋" w:cs="仿宋" w:hint="eastAsia"/>
                <w:kern w:val="0"/>
                <w:sz w:val="20"/>
                <w:szCs w:val="20"/>
                <w:lang w:bidi="ar"/>
              </w:rPr>
              <w:t>带动</w:t>
            </w:r>
          </w:p>
        </w:tc>
        <w:tc>
          <w:tcPr>
            <w:tcW w:w="387" w:type="pct"/>
            <w:tcBorders>
              <w:top w:val="single" w:sz="4" w:space="0" w:color="000000"/>
              <w:left w:val="single" w:sz="4" w:space="0" w:color="000000"/>
              <w:bottom w:val="single" w:sz="4" w:space="0" w:color="000000"/>
              <w:right w:val="single" w:sz="4" w:space="0" w:color="000000"/>
            </w:tcBorders>
            <w:noWrap/>
            <w:vAlign w:val="center"/>
          </w:tcPr>
          <w:p w14:paraId="50F3853E" w14:textId="49ECB78A" w:rsidR="00BF1D53" w:rsidRPr="00112126" w:rsidRDefault="00BF1D53" w:rsidP="0006752F">
            <w:pPr>
              <w:widowControl/>
              <w:spacing w:line="300" w:lineRule="exact"/>
              <w:jc w:val="center"/>
              <w:textAlignment w:val="center"/>
              <w:rPr>
                <w:rFonts w:ascii="仿宋" w:eastAsia="仿宋" w:hAnsi="仿宋" w:cs="仿宋"/>
                <w:kern w:val="0"/>
                <w:sz w:val="22"/>
                <w:szCs w:val="22"/>
                <w:lang w:bidi="ar"/>
              </w:rPr>
            </w:pPr>
            <w:r w:rsidRPr="00112126">
              <w:rPr>
                <w:rFonts w:ascii="仿宋" w:eastAsia="仿宋" w:hAnsi="仿宋" w:cs="仿宋" w:hint="eastAsia"/>
                <w:kern w:val="0"/>
                <w:sz w:val="22"/>
                <w:szCs w:val="22"/>
                <w:lang w:bidi="ar"/>
              </w:rPr>
              <w:t>10</w:t>
            </w:r>
          </w:p>
        </w:tc>
        <w:tc>
          <w:tcPr>
            <w:tcW w:w="1238" w:type="pct"/>
            <w:tcBorders>
              <w:top w:val="single" w:sz="4" w:space="0" w:color="000000"/>
              <w:left w:val="single" w:sz="4" w:space="0" w:color="000000"/>
              <w:bottom w:val="single" w:sz="4" w:space="0" w:color="000000"/>
              <w:right w:val="single" w:sz="4" w:space="0" w:color="000000"/>
            </w:tcBorders>
            <w:noWrap/>
            <w:vAlign w:val="center"/>
          </w:tcPr>
          <w:p w14:paraId="294B8B9E" w14:textId="0A76C34B" w:rsidR="00BF1D53" w:rsidRPr="00112126" w:rsidRDefault="00BF1D53" w:rsidP="0006752F">
            <w:pPr>
              <w:widowControl/>
              <w:spacing w:line="300" w:lineRule="exact"/>
              <w:textAlignment w:val="center"/>
              <w:rPr>
                <w:rFonts w:ascii="仿宋" w:eastAsia="仿宋" w:hAnsi="仿宋" w:cs="仿宋"/>
                <w:kern w:val="0"/>
                <w:sz w:val="22"/>
                <w:szCs w:val="22"/>
                <w:lang w:bidi="ar"/>
              </w:rPr>
            </w:pPr>
            <w:r w:rsidRPr="00112126">
              <w:rPr>
                <w:rFonts w:ascii="仿宋" w:eastAsia="仿宋" w:hAnsi="仿宋" w:cs="仿宋" w:hint="eastAsia"/>
                <w:kern w:val="0"/>
                <w:sz w:val="22"/>
                <w:szCs w:val="22"/>
                <w:lang w:bidi="ar"/>
              </w:rPr>
              <w:t>反映项目实施产生的社会效益。</w:t>
            </w:r>
          </w:p>
        </w:tc>
        <w:tc>
          <w:tcPr>
            <w:tcW w:w="1392" w:type="pct"/>
            <w:tcBorders>
              <w:top w:val="single" w:sz="4" w:space="0" w:color="000000"/>
              <w:left w:val="single" w:sz="4" w:space="0" w:color="000000"/>
              <w:bottom w:val="single" w:sz="4" w:space="0" w:color="000000"/>
              <w:right w:val="single" w:sz="4" w:space="0" w:color="000000"/>
            </w:tcBorders>
            <w:noWrap/>
            <w:vAlign w:val="center"/>
          </w:tcPr>
          <w:p w14:paraId="5237FC0C" w14:textId="092EB78A" w:rsidR="00BF1D53" w:rsidRPr="00112126" w:rsidRDefault="00BF1D53" w:rsidP="0006752F">
            <w:pPr>
              <w:widowControl/>
              <w:spacing w:line="300" w:lineRule="exact"/>
              <w:textAlignment w:val="center"/>
              <w:rPr>
                <w:rFonts w:ascii="仿宋" w:eastAsia="仿宋" w:hAnsi="仿宋" w:cs="仿宋"/>
                <w:kern w:val="0"/>
                <w:sz w:val="22"/>
                <w:szCs w:val="22"/>
                <w:lang w:bidi="ar"/>
              </w:rPr>
            </w:pPr>
            <w:r w:rsidRPr="00112126">
              <w:rPr>
                <w:rFonts w:ascii="仿宋" w:eastAsia="仿宋" w:hAnsi="仿宋" w:cs="仿宋" w:hint="eastAsia"/>
                <w:kern w:val="0"/>
                <w:sz w:val="22"/>
                <w:szCs w:val="22"/>
                <w:lang w:bidi="ar"/>
              </w:rPr>
              <w:t>能够带动农民就业的满分，否则酌情扣分。</w:t>
            </w:r>
          </w:p>
        </w:tc>
        <w:tc>
          <w:tcPr>
            <w:tcW w:w="312" w:type="pct"/>
            <w:tcBorders>
              <w:top w:val="single" w:sz="4" w:space="0" w:color="000000"/>
              <w:left w:val="single" w:sz="4" w:space="0" w:color="000000"/>
              <w:bottom w:val="single" w:sz="4" w:space="0" w:color="000000"/>
              <w:right w:val="single" w:sz="4" w:space="0" w:color="000000"/>
            </w:tcBorders>
            <w:noWrap/>
            <w:vAlign w:val="center"/>
          </w:tcPr>
          <w:p w14:paraId="48CD356C" w14:textId="6BB2CD2A" w:rsidR="00BF1D53" w:rsidRPr="00112126" w:rsidRDefault="00BF1D53" w:rsidP="0006752F">
            <w:pPr>
              <w:widowControl/>
              <w:spacing w:line="300" w:lineRule="exact"/>
              <w:jc w:val="center"/>
              <w:textAlignment w:val="center"/>
              <w:rPr>
                <w:rFonts w:ascii="仿宋" w:eastAsia="仿宋" w:hAnsi="仿宋" w:cs="仿宋"/>
                <w:kern w:val="0"/>
                <w:sz w:val="22"/>
                <w:szCs w:val="22"/>
                <w:lang w:bidi="ar"/>
              </w:rPr>
            </w:pPr>
            <w:r w:rsidRPr="00112126">
              <w:rPr>
                <w:rFonts w:ascii="仿宋" w:eastAsia="仿宋" w:hAnsi="仿宋" w:cs="仿宋" w:hint="eastAsia"/>
                <w:sz w:val="22"/>
                <w:szCs w:val="22"/>
              </w:rPr>
              <w:t>10</w:t>
            </w:r>
          </w:p>
        </w:tc>
        <w:tc>
          <w:tcPr>
            <w:tcW w:w="463" w:type="pct"/>
            <w:tcBorders>
              <w:top w:val="single" w:sz="4" w:space="0" w:color="000000"/>
              <w:left w:val="single" w:sz="4" w:space="0" w:color="000000"/>
              <w:bottom w:val="single" w:sz="4" w:space="0" w:color="000000"/>
              <w:right w:val="single" w:sz="4" w:space="0" w:color="000000"/>
            </w:tcBorders>
            <w:noWrap/>
            <w:vAlign w:val="center"/>
          </w:tcPr>
          <w:p w14:paraId="03873AA4" w14:textId="77777777" w:rsidR="00BF1D53" w:rsidRPr="00112126" w:rsidRDefault="00BF1D53" w:rsidP="0006752F">
            <w:pPr>
              <w:widowControl/>
              <w:spacing w:line="300" w:lineRule="exact"/>
              <w:jc w:val="center"/>
              <w:textAlignment w:val="center"/>
              <w:rPr>
                <w:rFonts w:ascii="仿宋" w:eastAsia="仿宋" w:hAnsi="仿宋" w:cs="仿宋"/>
                <w:sz w:val="22"/>
                <w:szCs w:val="22"/>
              </w:rPr>
            </w:pPr>
          </w:p>
        </w:tc>
      </w:tr>
      <w:tr w:rsidR="00112126" w:rsidRPr="00112126" w14:paraId="14A81B2A" w14:textId="77777777" w:rsidTr="00CB3B68">
        <w:trPr>
          <w:trHeight w:val="936"/>
          <w:jc w:val="center"/>
        </w:trPr>
        <w:tc>
          <w:tcPr>
            <w:tcW w:w="491" w:type="pct"/>
            <w:gridSpan w:val="3"/>
            <w:tcBorders>
              <w:top w:val="single" w:sz="4" w:space="0" w:color="auto"/>
              <w:left w:val="single" w:sz="4" w:space="0" w:color="auto"/>
              <w:bottom w:val="single" w:sz="4" w:space="0" w:color="auto"/>
              <w:right w:val="single" w:sz="4" w:space="0" w:color="000000"/>
            </w:tcBorders>
            <w:noWrap/>
            <w:vAlign w:val="center"/>
          </w:tcPr>
          <w:p w14:paraId="694759A3" w14:textId="77777777" w:rsidR="00BF1D53" w:rsidRPr="00112126" w:rsidRDefault="00BF1D53" w:rsidP="0006752F">
            <w:pPr>
              <w:widowControl/>
              <w:spacing w:line="300" w:lineRule="exact"/>
              <w:jc w:val="center"/>
              <w:textAlignment w:val="center"/>
              <w:rPr>
                <w:rFonts w:ascii="仿宋" w:eastAsia="仿宋" w:hAnsi="仿宋" w:cs="仿宋"/>
                <w:kern w:val="0"/>
                <w:sz w:val="20"/>
                <w:szCs w:val="20"/>
                <w:lang w:bidi="ar"/>
              </w:rPr>
            </w:pPr>
            <w:r w:rsidRPr="00112126">
              <w:rPr>
                <w:rFonts w:ascii="仿宋" w:eastAsia="仿宋" w:hAnsi="仿宋" w:cs="仿宋" w:hint="eastAsia"/>
                <w:kern w:val="0"/>
                <w:sz w:val="20"/>
                <w:szCs w:val="20"/>
                <w:lang w:bidi="ar"/>
              </w:rPr>
              <w:t>满意度指标</w:t>
            </w:r>
          </w:p>
        </w:tc>
        <w:tc>
          <w:tcPr>
            <w:tcW w:w="444" w:type="pct"/>
            <w:tcBorders>
              <w:top w:val="single" w:sz="4" w:space="0" w:color="000000"/>
              <w:left w:val="single" w:sz="4" w:space="0" w:color="000000"/>
              <w:bottom w:val="single" w:sz="4" w:space="0" w:color="000000"/>
              <w:right w:val="single" w:sz="4" w:space="0" w:color="000000"/>
            </w:tcBorders>
            <w:noWrap/>
            <w:vAlign w:val="center"/>
          </w:tcPr>
          <w:p w14:paraId="7146AEDC" w14:textId="77777777" w:rsidR="00BF1D53" w:rsidRPr="00112126" w:rsidRDefault="00BF1D53" w:rsidP="0006752F">
            <w:pPr>
              <w:widowControl/>
              <w:spacing w:line="300" w:lineRule="exact"/>
              <w:jc w:val="center"/>
              <w:textAlignment w:val="center"/>
              <w:rPr>
                <w:rFonts w:ascii="仿宋" w:eastAsia="仿宋" w:hAnsi="仿宋" w:cs="仿宋"/>
                <w:kern w:val="0"/>
                <w:sz w:val="20"/>
                <w:szCs w:val="20"/>
                <w:lang w:bidi="ar"/>
              </w:rPr>
            </w:pPr>
            <w:r w:rsidRPr="00112126">
              <w:rPr>
                <w:rFonts w:ascii="仿宋" w:eastAsia="仿宋" w:hAnsi="仿宋" w:cs="仿宋" w:hint="eastAsia"/>
                <w:kern w:val="0"/>
                <w:sz w:val="20"/>
                <w:szCs w:val="20"/>
                <w:lang w:bidi="ar"/>
              </w:rPr>
              <w:t>服务对象满意度</w:t>
            </w:r>
          </w:p>
        </w:tc>
        <w:tc>
          <w:tcPr>
            <w:tcW w:w="273" w:type="pct"/>
            <w:tcBorders>
              <w:top w:val="single" w:sz="4" w:space="0" w:color="000000"/>
              <w:left w:val="single" w:sz="4" w:space="0" w:color="000000"/>
              <w:bottom w:val="single" w:sz="4" w:space="0" w:color="000000"/>
              <w:right w:val="single" w:sz="4" w:space="0" w:color="000000"/>
            </w:tcBorders>
            <w:vAlign w:val="center"/>
          </w:tcPr>
          <w:p w14:paraId="3FAF164C" w14:textId="77777777" w:rsidR="00BF1D53" w:rsidRPr="00112126" w:rsidRDefault="00BF1D53" w:rsidP="0006752F">
            <w:pPr>
              <w:widowControl/>
              <w:spacing w:line="300" w:lineRule="exact"/>
              <w:jc w:val="center"/>
              <w:textAlignment w:val="center"/>
              <w:rPr>
                <w:rFonts w:ascii="仿宋" w:eastAsia="仿宋" w:hAnsi="仿宋" w:cs="仿宋"/>
                <w:kern w:val="0"/>
                <w:sz w:val="20"/>
                <w:szCs w:val="20"/>
                <w:lang w:bidi="ar"/>
              </w:rPr>
            </w:pPr>
            <w:r w:rsidRPr="00112126">
              <w:rPr>
                <w:rFonts w:ascii="仿宋" w:eastAsia="仿宋" w:hAnsi="仿宋" w:cs="仿宋" w:hint="eastAsia"/>
                <w:kern w:val="0"/>
                <w:sz w:val="22"/>
                <w:szCs w:val="22"/>
                <w:lang w:bidi="ar"/>
              </w:rPr>
              <w:t>≥90%</w:t>
            </w:r>
          </w:p>
        </w:tc>
        <w:tc>
          <w:tcPr>
            <w:tcW w:w="387" w:type="pct"/>
            <w:tcBorders>
              <w:top w:val="single" w:sz="4" w:space="0" w:color="000000"/>
              <w:left w:val="single" w:sz="4" w:space="0" w:color="000000"/>
              <w:bottom w:val="single" w:sz="4" w:space="0" w:color="000000"/>
              <w:right w:val="single" w:sz="4" w:space="0" w:color="000000"/>
            </w:tcBorders>
            <w:noWrap/>
            <w:vAlign w:val="center"/>
          </w:tcPr>
          <w:p w14:paraId="3AF73C7F" w14:textId="3288AA7F" w:rsidR="00BF1D53" w:rsidRPr="00112126" w:rsidRDefault="005C3D10" w:rsidP="0006752F">
            <w:pPr>
              <w:widowControl/>
              <w:spacing w:line="300" w:lineRule="exact"/>
              <w:jc w:val="center"/>
              <w:textAlignment w:val="center"/>
              <w:rPr>
                <w:rFonts w:ascii="仿宋" w:eastAsia="仿宋" w:hAnsi="仿宋" w:cs="仿宋"/>
                <w:kern w:val="0"/>
                <w:sz w:val="22"/>
                <w:szCs w:val="22"/>
                <w:lang w:bidi="ar"/>
              </w:rPr>
            </w:pPr>
            <w:r w:rsidRPr="00112126">
              <w:rPr>
                <w:rFonts w:ascii="仿宋" w:eastAsia="仿宋" w:hAnsi="仿宋" w:cs="仿宋" w:hint="eastAsia"/>
                <w:kern w:val="0"/>
                <w:sz w:val="22"/>
                <w:szCs w:val="22"/>
                <w:lang w:bidi="ar"/>
              </w:rPr>
              <w:t>10</w:t>
            </w:r>
          </w:p>
        </w:tc>
        <w:tc>
          <w:tcPr>
            <w:tcW w:w="1238" w:type="pct"/>
            <w:tcBorders>
              <w:top w:val="single" w:sz="4" w:space="0" w:color="000000"/>
              <w:left w:val="single" w:sz="4" w:space="0" w:color="000000"/>
              <w:bottom w:val="single" w:sz="4" w:space="0" w:color="000000"/>
              <w:right w:val="single" w:sz="4" w:space="0" w:color="000000"/>
            </w:tcBorders>
            <w:noWrap/>
            <w:vAlign w:val="center"/>
          </w:tcPr>
          <w:p w14:paraId="39D8BAA4" w14:textId="77777777" w:rsidR="00BF1D53" w:rsidRPr="00112126" w:rsidRDefault="00BF1D53" w:rsidP="0006752F">
            <w:pPr>
              <w:widowControl/>
              <w:spacing w:line="300" w:lineRule="exact"/>
              <w:textAlignment w:val="center"/>
              <w:rPr>
                <w:rFonts w:ascii="仿宋" w:eastAsia="仿宋" w:hAnsi="仿宋" w:cs="仿宋"/>
                <w:sz w:val="22"/>
                <w:szCs w:val="22"/>
              </w:rPr>
            </w:pPr>
            <w:proofErr w:type="gramStart"/>
            <w:r w:rsidRPr="00112126">
              <w:rPr>
                <w:rFonts w:ascii="仿宋" w:eastAsia="仿宋" w:hAnsi="仿宋" w:cs="仿宋" w:hint="eastAsia"/>
                <w:kern w:val="0"/>
                <w:sz w:val="22"/>
                <w:szCs w:val="22"/>
                <w:lang w:bidi="ar"/>
              </w:rPr>
              <w:t>视达成</w:t>
            </w:r>
            <w:proofErr w:type="gramEnd"/>
            <w:r w:rsidRPr="00112126">
              <w:rPr>
                <w:rFonts w:ascii="仿宋" w:eastAsia="仿宋" w:hAnsi="仿宋" w:cs="仿宋" w:hint="eastAsia"/>
                <w:kern w:val="0"/>
                <w:sz w:val="22"/>
                <w:szCs w:val="22"/>
                <w:lang w:bidi="ar"/>
              </w:rPr>
              <w:t>情况酌情给分。</w:t>
            </w:r>
          </w:p>
        </w:tc>
        <w:tc>
          <w:tcPr>
            <w:tcW w:w="1392" w:type="pct"/>
            <w:tcBorders>
              <w:top w:val="single" w:sz="4" w:space="0" w:color="000000"/>
              <w:left w:val="single" w:sz="4" w:space="0" w:color="000000"/>
              <w:bottom w:val="single" w:sz="4" w:space="0" w:color="000000"/>
              <w:right w:val="single" w:sz="4" w:space="0" w:color="000000"/>
            </w:tcBorders>
            <w:noWrap/>
            <w:vAlign w:val="center"/>
          </w:tcPr>
          <w:p w14:paraId="4A7CEBA3" w14:textId="77777777" w:rsidR="00BF1D53" w:rsidRPr="00112126" w:rsidRDefault="00BF1D53" w:rsidP="0006752F">
            <w:pPr>
              <w:widowControl/>
              <w:spacing w:line="300" w:lineRule="exact"/>
              <w:textAlignment w:val="center"/>
              <w:rPr>
                <w:rFonts w:ascii="仿宋" w:eastAsia="仿宋" w:hAnsi="仿宋" w:cs="仿宋"/>
                <w:kern w:val="0"/>
                <w:sz w:val="22"/>
                <w:szCs w:val="22"/>
                <w:lang w:bidi="ar"/>
              </w:rPr>
            </w:pPr>
            <w:r w:rsidRPr="00112126">
              <w:rPr>
                <w:rFonts w:ascii="仿宋" w:eastAsia="仿宋" w:hAnsi="仿宋" w:cs="仿宋" w:hint="eastAsia"/>
                <w:kern w:val="0"/>
                <w:sz w:val="22"/>
                <w:szCs w:val="22"/>
                <w:lang w:bidi="ar"/>
              </w:rPr>
              <w:t>满意度达90%得全分，低于90%酌情给分。</w:t>
            </w:r>
          </w:p>
        </w:tc>
        <w:tc>
          <w:tcPr>
            <w:tcW w:w="312" w:type="pct"/>
            <w:tcBorders>
              <w:top w:val="single" w:sz="4" w:space="0" w:color="000000"/>
              <w:left w:val="single" w:sz="4" w:space="0" w:color="000000"/>
              <w:bottom w:val="single" w:sz="4" w:space="0" w:color="000000"/>
              <w:right w:val="single" w:sz="4" w:space="0" w:color="000000"/>
            </w:tcBorders>
            <w:noWrap/>
            <w:vAlign w:val="center"/>
          </w:tcPr>
          <w:p w14:paraId="35689FB0" w14:textId="400197FD" w:rsidR="00BF1D53" w:rsidRPr="00112126" w:rsidRDefault="005C3D10" w:rsidP="0006752F">
            <w:pPr>
              <w:widowControl/>
              <w:spacing w:line="300" w:lineRule="exact"/>
              <w:jc w:val="center"/>
              <w:textAlignment w:val="center"/>
              <w:rPr>
                <w:rFonts w:ascii="仿宋" w:eastAsia="仿宋" w:hAnsi="仿宋" w:cs="仿宋"/>
                <w:sz w:val="22"/>
                <w:szCs w:val="22"/>
              </w:rPr>
            </w:pPr>
            <w:r w:rsidRPr="00112126">
              <w:rPr>
                <w:rFonts w:ascii="仿宋" w:eastAsia="仿宋" w:hAnsi="仿宋" w:cs="仿宋" w:hint="eastAsia"/>
                <w:sz w:val="22"/>
                <w:szCs w:val="22"/>
              </w:rPr>
              <w:t>10</w:t>
            </w:r>
          </w:p>
        </w:tc>
        <w:tc>
          <w:tcPr>
            <w:tcW w:w="463" w:type="pct"/>
            <w:tcBorders>
              <w:top w:val="single" w:sz="4" w:space="0" w:color="000000"/>
              <w:left w:val="single" w:sz="4" w:space="0" w:color="000000"/>
              <w:bottom w:val="single" w:sz="4" w:space="0" w:color="000000"/>
              <w:right w:val="single" w:sz="4" w:space="0" w:color="000000"/>
            </w:tcBorders>
            <w:vAlign w:val="center"/>
          </w:tcPr>
          <w:p w14:paraId="09C2E3C1" w14:textId="1AB1AFA9" w:rsidR="00BF1D53" w:rsidRPr="00112126" w:rsidRDefault="00BF1D53" w:rsidP="0006752F">
            <w:pPr>
              <w:widowControl/>
              <w:spacing w:line="300" w:lineRule="exact"/>
              <w:jc w:val="center"/>
              <w:textAlignment w:val="center"/>
              <w:rPr>
                <w:rFonts w:ascii="仿宋" w:eastAsia="仿宋" w:hAnsi="仿宋" w:cs="仿宋"/>
                <w:sz w:val="22"/>
                <w:szCs w:val="22"/>
              </w:rPr>
            </w:pPr>
          </w:p>
        </w:tc>
      </w:tr>
      <w:tr w:rsidR="00112126" w:rsidRPr="00112126" w14:paraId="1B8AF084" w14:textId="77777777" w:rsidTr="00CB3B68">
        <w:trPr>
          <w:trHeight w:val="312"/>
          <w:jc w:val="center"/>
        </w:trPr>
        <w:tc>
          <w:tcPr>
            <w:tcW w:w="250" w:type="pct"/>
            <w:tcBorders>
              <w:top w:val="single" w:sz="4" w:space="0" w:color="auto"/>
              <w:left w:val="single" w:sz="4" w:space="0" w:color="000000"/>
              <w:bottom w:val="single" w:sz="4" w:space="0" w:color="000000"/>
              <w:right w:val="single" w:sz="4" w:space="0" w:color="000000"/>
            </w:tcBorders>
            <w:noWrap/>
            <w:vAlign w:val="center"/>
          </w:tcPr>
          <w:p w14:paraId="1026C8A4" w14:textId="77777777" w:rsidR="00BF1D53" w:rsidRPr="00112126" w:rsidRDefault="00BF1D53" w:rsidP="0006752F">
            <w:pPr>
              <w:jc w:val="center"/>
              <w:rPr>
                <w:rFonts w:ascii="仿宋" w:eastAsia="仿宋" w:hAnsi="仿宋" w:cs="仿宋"/>
                <w:b/>
                <w:bCs/>
                <w:sz w:val="22"/>
                <w:szCs w:val="22"/>
              </w:rPr>
            </w:pPr>
            <w:r w:rsidRPr="00112126">
              <w:rPr>
                <w:rFonts w:ascii="仿宋" w:eastAsia="仿宋" w:hAnsi="仿宋" w:cs="仿宋" w:hint="eastAsia"/>
                <w:b/>
                <w:bCs/>
                <w:sz w:val="22"/>
                <w:szCs w:val="22"/>
              </w:rPr>
              <w:t>合计</w:t>
            </w:r>
          </w:p>
        </w:tc>
        <w:tc>
          <w:tcPr>
            <w:tcW w:w="241" w:type="pct"/>
            <w:gridSpan w:val="2"/>
            <w:tcBorders>
              <w:top w:val="single" w:sz="4" w:space="0" w:color="000000"/>
              <w:left w:val="single" w:sz="4" w:space="0" w:color="000000"/>
              <w:bottom w:val="single" w:sz="4" w:space="0" w:color="000000"/>
              <w:right w:val="single" w:sz="4" w:space="0" w:color="000000"/>
            </w:tcBorders>
            <w:noWrap/>
            <w:vAlign w:val="center"/>
          </w:tcPr>
          <w:p w14:paraId="3AEBFFC3" w14:textId="77777777" w:rsidR="00BF1D53" w:rsidRPr="00112126" w:rsidRDefault="00BF1D53" w:rsidP="0006752F">
            <w:pPr>
              <w:jc w:val="center"/>
              <w:rPr>
                <w:rFonts w:ascii="仿宋" w:eastAsia="仿宋" w:hAnsi="仿宋" w:cs="仿宋"/>
                <w:b/>
                <w:bCs/>
                <w:sz w:val="22"/>
                <w:szCs w:val="22"/>
              </w:rPr>
            </w:pPr>
          </w:p>
        </w:tc>
        <w:tc>
          <w:tcPr>
            <w:tcW w:w="444" w:type="pct"/>
            <w:tcBorders>
              <w:top w:val="single" w:sz="4" w:space="0" w:color="000000"/>
              <w:left w:val="single" w:sz="4" w:space="0" w:color="000000"/>
              <w:bottom w:val="single" w:sz="4" w:space="0" w:color="000000"/>
              <w:right w:val="single" w:sz="4" w:space="0" w:color="000000"/>
            </w:tcBorders>
            <w:noWrap/>
            <w:vAlign w:val="center"/>
          </w:tcPr>
          <w:p w14:paraId="0ABFC0EC" w14:textId="77777777" w:rsidR="00BF1D53" w:rsidRPr="00112126" w:rsidRDefault="00BF1D53" w:rsidP="0006752F">
            <w:pPr>
              <w:jc w:val="center"/>
              <w:rPr>
                <w:rFonts w:ascii="仿宋" w:eastAsia="仿宋" w:hAnsi="仿宋" w:cs="仿宋"/>
                <w:b/>
                <w:bCs/>
                <w:sz w:val="22"/>
                <w:szCs w:val="22"/>
              </w:rPr>
            </w:pPr>
          </w:p>
        </w:tc>
        <w:tc>
          <w:tcPr>
            <w:tcW w:w="273" w:type="pct"/>
            <w:tcBorders>
              <w:top w:val="single" w:sz="4" w:space="0" w:color="000000"/>
              <w:left w:val="single" w:sz="4" w:space="0" w:color="000000"/>
              <w:bottom w:val="single" w:sz="4" w:space="0" w:color="000000"/>
              <w:right w:val="single" w:sz="4" w:space="0" w:color="000000"/>
            </w:tcBorders>
            <w:noWrap/>
            <w:vAlign w:val="center"/>
          </w:tcPr>
          <w:p w14:paraId="7958D27B" w14:textId="77777777" w:rsidR="00BF1D53" w:rsidRPr="00112126" w:rsidRDefault="00BF1D53" w:rsidP="0006752F">
            <w:pPr>
              <w:jc w:val="center"/>
              <w:rPr>
                <w:rFonts w:ascii="仿宋" w:eastAsia="仿宋" w:hAnsi="仿宋" w:cs="仿宋"/>
                <w:b/>
                <w:bCs/>
                <w:sz w:val="22"/>
                <w:szCs w:val="22"/>
              </w:rPr>
            </w:pPr>
          </w:p>
        </w:tc>
        <w:tc>
          <w:tcPr>
            <w:tcW w:w="387" w:type="pct"/>
            <w:tcBorders>
              <w:top w:val="single" w:sz="4" w:space="0" w:color="000000"/>
              <w:left w:val="single" w:sz="4" w:space="0" w:color="000000"/>
              <w:bottom w:val="single" w:sz="4" w:space="0" w:color="000000"/>
              <w:right w:val="single" w:sz="4" w:space="0" w:color="000000"/>
            </w:tcBorders>
            <w:noWrap/>
            <w:vAlign w:val="center"/>
          </w:tcPr>
          <w:p w14:paraId="5F8FB417" w14:textId="77777777" w:rsidR="00BF1D53" w:rsidRPr="00112126" w:rsidRDefault="00BF1D53" w:rsidP="0006752F">
            <w:pPr>
              <w:jc w:val="center"/>
              <w:rPr>
                <w:rFonts w:ascii="仿宋" w:eastAsia="仿宋" w:hAnsi="仿宋" w:cs="仿宋"/>
                <w:b/>
                <w:bCs/>
                <w:sz w:val="22"/>
                <w:szCs w:val="22"/>
              </w:rPr>
            </w:pPr>
            <w:r w:rsidRPr="00112126">
              <w:rPr>
                <w:rFonts w:ascii="仿宋" w:eastAsia="仿宋" w:hAnsi="仿宋" w:cs="仿宋" w:hint="eastAsia"/>
                <w:b/>
                <w:bCs/>
                <w:sz w:val="22"/>
                <w:szCs w:val="22"/>
              </w:rPr>
              <w:t>100</w:t>
            </w:r>
          </w:p>
        </w:tc>
        <w:tc>
          <w:tcPr>
            <w:tcW w:w="1238" w:type="pct"/>
            <w:tcBorders>
              <w:top w:val="single" w:sz="4" w:space="0" w:color="000000"/>
              <w:left w:val="single" w:sz="4" w:space="0" w:color="000000"/>
              <w:bottom w:val="single" w:sz="4" w:space="0" w:color="000000"/>
              <w:right w:val="single" w:sz="4" w:space="0" w:color="000000"/>
            </w:tcBorders>
            <w:noWrap/>
            <w:vAlign w:val="center"/>
          </w:tcPr>
          <w:p w14:paraId="26FCB67E" w14:textId="77777777" w:rsidR="00BF1D53" w:rsidRPr="00112126" w:rsidRDefault="00BF1D53" w:rsidP="0006752F">
            <w:pPr>
              <w:jc w:val="center"/>
              <w:rPr>
                <w:rFonts w:ascii="仿宋" w:eastAsia="仿宋" w:hAnsi="仿宋" w:cs="仿宋"/>
                <w:b/>
                <w:bCs/>
                <w:sz w:val="22"/>
                <w:szCs w:val="22"/>
              </w:rPr>
            </w:pPr>
          </w:p>
        </w:tc>
        <w:tc>
          <w:tcPr>
            <w:tcW w:w="1392" w:type="pct"/>
            <w:tcBorders>
              <w:top w:val="single" w:sz="4" w:space="0" w:color="000000"/>
              <w:left w:val="single" w:sz="4" w:space="0" w:color="000000"/>
              <w:bottom w:val="single" w:sz="4" w:space="0" w:color="000000"/>
              <w:right w:val="single" w:sz="4" w:space="0" w:color="000000"/>
            </w:tcBorders>
            <w:noWrap/>
            <w:vAlign w:val="center"/>
          </w:tcPr>
          <w:p w14:paraId="47F1B4F9" w14:textId="77777777" w:rsidR="00BF1D53" w:rsidRPr="00112126" w:rsidRDefault="00BF1D53" w:rsidP="0006752F">
            <w:pPr>
              <w:widowControl/>
              <w:jc w:val="center"/>
              <w:textAlignment w:val="center"/>
              <w:rPr>
                <w:rFonts w:ascii="仿宋" w:eastAsia="仿宋" w:hAnsi="仿宋" w:cs="仿宋"/>
                <w:b/>
                <w:bCs/>
                <w:kern w:val="0"/>
                <w:sz w:val="22"/>
                <w:szCs w:val="22"/>
                <w:lang w:bidi="ar"/>
              </w:rPr>
            </w:pPr>
          </w:p>
        </w:tc>
        <w:tc>
          <w:tcPr>
            <w:tcW w:w="312" w:type="pct"/>
            <w:tcBorders>
              <w:top w:val="single" w:sz="4" w:space="0" w:color="000000"/>
              <w:left w:val="single" w:sz="4" w:space="0" w:color="000000"/>
              <w:bottom w:val="single" w:sz="4" w:space="0" w:color="000000"/>
              <w:right w:val="single" w:sz="4" w:space="0" w:color="000000"/>
            </w:tcBorders>
            <w:noWrap/>
            <w:vAlign w:val="center"/>
          </w:tcPr>
          <w:p w14:paraId="1EB88CF3" w14:textId="647D9FE6" w:rsidR="00BF1D53" w:rsidRPr="00112126" w:rsidRDefault="005C3D10" w:rsidP="00F56E9E">
            <w:pPr>
              <w:widowControl/>
              <w:jc w:val="center"/>
              <w:textAlignment w:val="center"/>
              <w:rPr>
                <w:rFonts w:ascii="仿宋" w:eastAsia="仿宋" w:hAnsi="仿宋" w:cs="仿宋"/>
                <w:b/>
                <w:bCs/>
                <w:sz w:val="22"/>
                <w:szCs w:val="22"/>
              </w:rPr>
            </w:pPr>
            <w:r w:rsidRPr="00112126">
              <w:rPr>
                <w:rFonts w:ascii="仿宋" w:eastAsia="仿宋" w:hAnsi="仿宋" w:cs="仿宋" w:hint="eastAsia"/>
                <w:b/>
                <w:bCs/>
                <w:sz w:val="22"/>
                <w:szCs w:val="22"/>
              </w:rPr>
              <w:t>9</w:t>
            </w:r>
            <w:r w:rsidR="00F56E9E">
              <w:rPr>
                <w:rFonts w:ascii="仿宋" w:eastAsia="仿宋" w:hAnsi="仿宋" w:cs="仿宋" w:hint="eastAsia"/>
                <w:b/>
                <w:bCs/>
                <w:sz w:val="22"/>
                <w:szCs w:val="22"/>
              </w:rPr>
              <w:t>2</w:t>
            </w:r>
            <w:r w:rsidRPr="00112126">
              <w:rPr>
                <w:rFonts w:ascii="仿宋" w:eastAsia="仿宋" w:hAnsi="仿宋" w:cs="仿宋" w:hint="eastAsia"/>
                <w:b/>
                <w:bCs/>
                <w:sz w:val="22"/>
                <w:szCs w:val="22"/>
              </w:rPr>
              <w:t>.67</w:t>
            </w:r>
          </w:p>
        </w:tc>
        <w:tc>
          <w:tcPr>
            <w:tcW w:w="463" w:type="pct"/>
            <w:tcBorders>
              <w:top w:val="single" w:sz="4" w:space="0" w:color="000000"/>
              <w:left w:val="single" w:sz="4" w:space="0" w:color="000000"/>
              <w:bottom w:val="single" w:sz="4" w:space="0" w:color="000000"/>
              <w:right w:val="single" w:sz="4" w:space="0" w:color="000000"/>
            </w:tcBorders>
            <w:noWrap/>
            <w:vAlign w:val="center"/>
          </w:tcPr>
          <w:p w14:paraId="29040D9C" w14:textId="77777777" w:rsidR="00BF1D53" w:rsidRPr="00112126" w:rsidRDefault="00BF1D53" w:rsidP="0006752F">
            <w:pPr>
              <w:jc w:val="center"/>
              <w:rPr>
                <w:rFonts w:ascii="仿宋" w:eastAsia="仿宋" w:hAnsi="仿宋" w:cs="仿宋"/>
                <w:b/>
                <w:bCs/>
                <w:sz w:val="22"/>
                <w:szCs w:val="22"/>
              </w:rPr>
            </w:pPr>
          </w:p>
        </w:tc>
      </w:tr>
      <w:tr w:rsidR="00BF1D53" w14:paraId="0E71EA1B" w14:textId="77777777" w:rsidTr="00CB3B68">
        <w:trPr>
          <w:gridAfter w:val="8"/>
          <w:wAfter w:w="4623" w:type="pct"/>
          <w:trHeight w:val="312"/>
          <w:jc w:val="center"/>
        </w:trPr>
        <w:tc>
          <w:tcPr>
            <w:tcW w:w="377" w:type="pct"/>
            <w:gridSpan w:val="2"/>
            <w:tcBorders>
              <w:top w:val="nil"/>
              <w:left w:val="nil"/>
              <w:bottom w:val="nil"/>
              <w:right w:val="nil"/>
            </w:tcBorders>
            <w:noWrap/>
            <w:vAlign w:val="center"/>
          </w:tcPr>
          <w:p w14:paraId="3C39BF6F" w14:textId="77777777" w:rsidR="00BF1D53" w:rsidRDefault="00BF1D53" w:rsidP="0006752F">
            <w:pPr>
              <w:widowControl/>
              <w:textAlignment w:val="center"/>
              <w:rPr>
                <w:rFonts w:ascii="仿宋" w:eastAsia="仿宋" w:hAnsi="仿宋" w:cs="仿宋"/>
                <w:color w:val="000000"/>
                <w:kern w:val="0"/>
                <w:sz w:val="22"/>
                <w:szCs w:val="22"/>
                <w:lang w:bidi="ar"/>
              </w:rPr>
            </w:pPr>
          </w:p>
        </w:tc>
      </w:tr>
    </w:tbl>
    <w:p w14:paraId="432ECD0C" w14:textId="77777777" w:rsidR="0006752F" w:rsidRDefault="0006752F" w:rsidP="0006752F">
      <w:pPr>
        <w:spacing w:line="560" w:lineRule="exact"/>
        <w:ind w:firstLineChars="200" w:firstLine="640"/>
        <w:rPr>
          <w:rFonts w:eastAsia="仿宋"/>
          <w:color w:val="000000"/>
          <w:kern w:val="0"/>
          <w:sz w:val="32"/>
          <w:szCs w:val="32"/>
        </w:rPr>
      </w:pPr>
    </w:p>
    <w:p w14:paraId="309600A8" w14:textId="014E8A6C" w:rsidR="0006752F" w:rsidRPr="00112126" w:rsidRDefault="0006752F">
      <w:pPr>
        <w:widowControl/>
        <w:jc w:val="left"/>
        <w:rPr>
          <w:rFonts w:eastAsia="仿宋"/>
          <w:b/>
          <w:bCs/>
          <w:color w:val="EE0000"/>
          <w:kern w:val="0"/>
          <w:sz w:val="32"/>
          <w:szCs w:val="32"/>
        </w:rPr>
        <w:sectPr w:rsidR="0006752F" w:rsidRPr="00112126" w:rsidSect="0006752F">
          <w:pgSz w:w="16839" w:h="11907" w:orient="landscape"/>
          <w:pgMar w:top="1588" w:right="1588" w:bottom="1588" w:left="1588" w:header="851" w:footer="1400" w:gutter="0"/>
          <w:pgNumType w:fmt="numberInDash"/>
          <w:cols w:space="720"/>
          <w:titlePg/>
          <w:docGrid w:type="linesAndChars" w:linePitch="579"/>
        </w:sectPr>
      </w:pPr>
    </w:p>
    <w:p w14:paraId="47CCA562" w14:textId="77777777" w:rsidR="004F0D08" w:rsidRPr="004F0D08" w:rsidRDefault="004F0D08" w:rsidP="004F0D08">
      <w:pPr>
        <w:widowControl/>
        <w:spacing w:line="560" w:lineRule="exact"/>
        <w:jc w:val="left"/>
        <w:rPr>
          <w:rFonts w:eastAsia="仿宋"/>
          <w:bCs/>
          <w:color w:val="000000"/>
          <w:kern w:val="0"/>
          <w:sz w:val="32"/>
          <w:szCs w:val="32"/>
        </w:rPr>
      </w:pPr>
      <w:r w:rsidRPr="004F0D08">
        <w:rPr>
          <w:rFonts w:eastAsia="仿宋" w:hint="eastAsia"/>
          <w:bCs/>
          <w:color w:val="000000"/>
          <w:kern w:val="0"/>
          <w:sz w:val="32"/>
          <w:szCs w:val="32"/>
        </w:rPr>
        <w:lastRenderedPageBreak/>
        <w:t>附件</w:t>
      </w:r>
      <w:r w:rsidRPr="004F0D08">
        <w:rPr>
          <w:rFonts w:eastAsia="仿宋" w:hint="eastAsia"/>
          <w:bCs/>
          <w:color w:val="000000"/>
          <w:kern w:val="0"/>
          <w:sz w:val="32"/>
          <w:szCs w:val="32"/>
        </w:rPr>
        <w:t>2</w:t>
      </w:r>
      <w:r w:rsidRPr="004F0D08">
        <w:rPr>
          <w:rFonts w:eastAsia="仿宋" w:hint="eastAsia"/>
          <w:bCs/>
          <w:color w:val="000000"/>
          <w:kern w:val="0"/>
          <w:sz w:val="32"/>
          <w:szCs w:val="32"/>
        </w:rPr>
        <w:t>：</w:t>
      </w:r>
    </w:p>
    <w:p w14:paraId="58BCDC8F" w14:textId="5021ECE9" w:rsidR="004F0D08" w:rsidRPr="004F0D08" w:rsidRDefault="004F0D08" w:rsidP="004F0D08">
      <w:pPr>
        <w:widowControl/>
        <w:spacing w:line="560" w:lineRule="exact"/>
        <w:ind w:firstLine="645"/>
        <w:jc w:val="center"/>
        <w:rPr>
          <w:rFonts w:ascii="方正小标宋简体" w:eastAsia="方正小标宋简体"/>
          <w:bCs/>
          <w:color w:val="000000"/>
          <w:kern w:val="0"/>
          <w:sz w:val="36"/>
          <w:szCs w:val="32"/>
        </w:rPr>
      </w:pPr>
      <w:r w:rsidRPr="004F0D08">
        <w:rPr>
          <w:rFonts w:ascii="方正小标宋简体" w:eastAsia="方正小标宋简体" w:hint="eastAsia"/>
          <w:bCs/>
          <w:color w:val="000000"/>
          <w:kern w:val="0"/>
          <w:sz w:val="36"/>
          <w:szCs w:val="32"/>
        </w:rPr>
        <w:t>农业产业化专项-</w:t>
      </w:r>
      <w:r w:rsidR="0006752F" w:rsidRPr="004F0D08">
        <w:rPr>
          <w:rFonts w:ascii="方正小标宋简体" w:eastAsia="方正小标宋简体" w:hint="eastAsia"/>
          <w:bCs/>
          <w:color w:val="000000"/>
          <w:kern w:val="0"/>
          <w:sz w:val="36"/>
          <w:szCs w:val="32"/>
        </w:rPr>
        <w:t>农产品仓储保鲜冷链物流</w:t>
      </w:r>
      <w:r w:rsidRPr="004F0D08">
        <w:rPr>
          <w:rFonts w:ascii="方正小标宋简体" w:eastAsia="方正小标宋简体" w:hint="eastAsia"/>
          <w:bCs/>
          <w:color w:val="000000"/>
          <w:kern w:val="0"/>
          <w:sz w:val="36"/>
          <w:szCs w:val="32"/>
        </w:rPr>
        <w:t>资金</w:t>
      </w:r>
    </w:p>
    <w:p w14:paraId="27AFAE95" w14:textId="60665042" w:rsidR="0006752F" w:rsidRPr="004F0D08" w:rsidRDefault="004F0D08" w:rsidP="004F0D08">
      <w:pPr>
        <w:widowControl/>
        <w:spacing w:line="560" w:lineRule="exact"/>
        <w:ind w:firstLine="645"/>
        <w:jc w:val="center"/>
        <w:rPr>
          <w:rFonts w:ascii="方正小标宋简体" w:eastAsia="方正小标宋简体"/>
          <w:bCs/>
          <w:color w:val="000000"/>
          <w:kern w:val="0"/>
          <w:sz w:val="36"/>
          <w:szCs w:val="32"/>
        </w:rPr>
      </w:pPr>
      <w:r w:rsidRPr="004F0D08">
        <w:rPr>
          <w:rFonts w:ascii="方正小标宋简体" w:eastAsia="方正小标宋简体" w:hint="eastAsia"/>
          <w:bCs/>
          <w:color w:val="000000"/>
          <w:kern w:val="0"/>
          <w:sz w:val="36"/>
          <w:szCs w:val="32"/>
        </w:rPr>
        <w:t>绩效评价报告</w:t>
      </w:r>
    </w:p>
    <w:p w14:paraId="0219827D" w14:textId="77777777" w:rsidR="0006752F" w:rsidRPr="00794445" w:rsidRDefault="0006752F">
      <w:pPr>
        <w:widowControl/>
        <w:jc w:val="left"/>
        <w:rPr>
          <w:rFonts w:ascii="黑体" w:eastAsia="黑体" w:hAnsi="黑体"/>
          <w:sz w:val="32"/>
          <w:szCs w:val="32"/>
        </w:rPr>
      </w:pPr>
    </w:p>
    <w:p w14:paraId="260708D5" w14:textId="77777777" w:rsidR="00794445" w:rsidRPr="00710B33" w:rsidRDefault="00794445" w:rsidP="00CB3B68">
      <w:pPr>
        <w:spacing w:line="560" w:lineRule="exact"/>
        <w:ind w:firstLineChars="200" w:firstLine="640"/>
        <w:rPr>
          <w:rFonts w:ascii="黑体" w:eastAsia="黑体" w:hAnsi="黑体"/>
          <w:sz w:val="32"/>
          <w:szCs w:val="32"/>
        </w:rPr>
      </w:pPr>
      <w:r w:rsidRPr="00710B33">
        <w:rPr>
          <w:rFonts w:ascii="黑体" w:eastAsia="黑体" w:hAnsi="黑体" w:hint="eastAsia"/>
          <w:sz w:val="32"/>
          <w:szCs w:val="32"/>
        </w:rPr>
        <w:t>一、专项资金概况</w:t>
      </w:r>
    </w:p>
    <w:p w14:paraId="76EAAB0B" w14:textId="77777777" w:rsidR="00794445" w:rsidRPr="005C438E" w:rsidRDefault="00794445" w:rsidP="00CB3B68">
      <w:pPr>
        <w:spacing w:line="560" w:lineRule="exact"/>
        <w:ind w:firstLineChars="200" w:firstLine="640"/>
        <w:rPr>
          <w:rFonts w:ascii="楷体" w:eastAsia="楷体" w:hAnsi="楷体"/>
          <w:sz w:val="32"/>
          <w:szCs w:val="32"/>
        </w:rPr>
      </w:pPr>
      <w:r w:rsidRPr="005C438E">
        <w:rPr>
          <w:rFonts w:ascii="楷体" w:eastAsia="楷体" w:hAnsi="楷体" w:hint="eastAsia"/>
          <w:sz w:val="32"/>
          <w:szCs w:val="32"/>
        </w:rPr>
        <w:t>（一）基本情况</w:t>
      </w:r>
    </w:p>
    <w:p w14:paraId="23B0B2C5" w14:textId="77777777" w:rsidR="00794445" w:rsidRPr="005C438E" w:rsidRDefault="00794445" w:rsidP="00CB3B68">
      <w:pPr>
        <w:spacing w:line="560" w:lineRule="exact"/>
        <w:ind w:firstLineChars="200" w:firstLine="643"/>
        <w:rPr>
          <w:rFonts w:ascii="仿宋_GB2312" w:eastAsia="仿宋_GB2312"/>
          <w:b/>
          <w:bCs/>
          <w:kern w:val="44"/>
          <w:sz w:val="32"/>
          <w:szCs w:val="32"/>
          <w:lang w:val="zh-CN"/>
        </w:rPr>
      </w:pPr>
      <w:r w:rsidRPr="005C438E">
        <w:rPr>
          <w:rFonts w:eastAsia="仿宋_GB2312"/>
          <w:b/>
          <w:bCs/>
          <w:kern w:val="44"/>
          <w:sz w:val="32"/>
          <w:szCs w:val="32"/>
          <w:lang w:val="zh-CN"/>
        </w:rPr>
        <w:t>1.</w:t>
      </w:r>
      <w:r w:rsidRPr="005C438E">
        <w:rPr>
          <w:rFonts w:ascii="仿宋_GB2312" w:eastAsia="仿宋_GB2312" w:hint="eastAsia"/>
          <w:b/>
          <w:bCs/>
          <w:kern w:val="44"/>
          <w:sz w:val="32"/>
          <w:szCs w:val="32"/>
          <w:lang w:val="zh-CN"/>
        </w:rPr>
        <w:t>项目背景</w:t>
      </w:r>
    </w:p>
    <w:p w14:paraId="4CC6E716" w14:textId="4BA3AAFB" w:rsidR="00794445" w:rsidRPr="00710B33" w:rsidRDefault="00794445" w:rsidP="00CB3B68">
      <w:pPr>
        <w:pStyle w:val="12"/>
        <w:spacing w:line="560" w:lineRule="exact"/>
        <w:ind w:firstLine="640"/>
        <w:jc w:val="both"/>
        <w:outlineLvl w:val="9"/>
        <w:rPr>
          <w:rFonts w:ascii="Times New Roman" w:eastAsia="仿宋_GB2312" w:hAnsi="Times New Roman" w:cs="Times New Roman" w:hint="default"/>
          <w:b w:val="0"/>
          <w:bCs w:val="0"/>
          <w:sz w:val="32"/>
          <w:szCs w:val="32"/>
        </w:rPr>
      </w:pPr>
      <w:r w:rsidRPr="00710B33">
        <w:rPr>
          <w:rFonts w:ascii="Times New Roman" w:eastAsia="仿宋_GB2312" w:hAnsi="Times New Roman" w:cs="Times New Roman" w:hint="default"/>
          <w:b w:val="0"/>
          <w:bCs w:val="0"/>
          <w:sz w:val="32"/>
          <w:szCs w:val="32"/>
        </w:rPr>
        <w:t>为贯彻落实《全国现代设施农业建设规划</w:t>
      </w:r>
      <w:r w:rsidRPr="00710B33">
        <w:rPr>
          <w:rFonts w:ascii="Times New Roman" w:eastAsia="仿宋_GB2312" w:hAnsi="Times New Roman" w:cs="Times New Roman" w:hint="default"/>
          <w:b w:val="0"/>
          <w:bCs w:val="0"/>
          <w:sz w:val="32"/>
          <w:szCs w:val="32"/>
        </w:rPr>
        <w:t>(2023—2030</w:t>
      </w:r>
      <w:r w:rsidRPr="00710B33">
        <w:rPr>
          <w:rFonts w:ascii="Times New Roman" w:eastAsia="仿宋_GB2312" w:hAnsi="Times New Roman" w:cs="Times New Roman" w:hint="default"/>
          <w:b w:val="0"/>
          <w:bCs w:val="0"/>
          <w:sz w:val="32"/>
          <w:szCs w:val="32"/>
        </w:rPr>
        <w:t>年</w:t>
      </w:r>
      <w:r w:rsidRPr="00710B33">
        <w:rPr>
          <w:rFonts w:ascii="Times New Roman" w:eastAsia="仿宋_GB2312" w:hAnsi="Times New Roman" w:cs="Times New Roman" w:hint="default"/>
          <w:b w:val="0"/>
          <w:bCs w:val="0"/>
          <w:sz w:val="32"/>
          <w:szCs w:val="32"/>
        </w:rPr>
        <w:t>)</w:t>
      </w:r>
      <w:r w:rsidRPr="00710B33">
        <w:rPr>
          <w:rFonts w:ascii="Times New Roman" w:eastAsia="仿宋_GB2312" w:hAnsi="Times New Roman" w:cs="Times New Roman" w:hint="default"/>
          <w:b w:val="0"/>
          <w:bCs w:val="0"/>
          <w:sz w:val="32"/>
          <w:szCs w:val="32"/>
        </w:rPr>
        <w:t>》《江苏省冷链物流发展规划（</w:t>
      </w:r>
      <w:r w:rsidRPr="00710B33">
        <w:rPr>
          <w:rFonts w:ascii="Times New Roman" w:eastAsia="仿宋_GB2312" w:hAnsi="Times New Roman" w:cs="Times New Roman" w:hint="default"/>
          <w:b w:val="0"/>
          <w:bCs w:val="0"/>
          <w:sz w:val="32"/>
          <w:szCs w:val="32"/>
        </w:rPr>
        <w:t>2022-2030</w:t>
      </w:r>
      <w:r w:rsidR="006D38F5" w:rsidRPr="00710B33">
        <w:rPr>
          <w:rFonts w:ascii="Times New Roman" w:eastAsia="仿宋_GB2312" w:hAnsi="Times New Roman" w:cs="Times New Roman" w:hint="default"/>
          <w:b w:val="0"/>
          <w:bCs w:val="0"/>
          <w:sz w:val="32"/>
          <w:szCs w:val="32"/>
        </w:rPr>
        <w:t>年</w:t>
      </w:r>
      <w:r w:rsidRPr="00710B33">
        <w:rPr>
          <w:rFonts w:ascii="Times New Roman" w:eastAsia="仿宋_GB2312" w:hAnsi="Times New Roman" w:cs="Times New Roman" w:hint="default"/>
          <w:b w:val="0"/>
          <w:bCs w:val="0"/>
          <w:sz w:val="32"/>
          <w:szCs w:val="32"/>
        </w:rPr>
        <w:t>）》《江苏省现代设施农业建设引领示范行动实施方案（</w:t>
      </w:r>
      <w:r w:rsidRPr="00710B33">
        <w:rPr>
          <w:rFonts w:ascii="Times New Roman" w:eastAsia="仿宋_GB2312" w:hAnsi="Times New Roman" w:cs="Times New Roman" w:hint="default"/>
          <w:b w:val="0"/>
          <w:bCs w:val="0"/>
          <w:sz w:val="32"/>
          <w:szCs w:val="32"/>
        </w:rPr>
        <w:t>2023-2030</w:t>
      </w:r>
      <w:r w:rsidRPr="00710B33">
        <w:rPr>
          <w:rFonts w:ascii="Times New Roman" w:eastAsia="仿宋_GB2312" w:hAnsi="Times New Roman" w:cs="Times New Roman" w:hint="default"/>
          <w:b w:val="0"/>
          <w:bCs w:val="0"/>
          <w:sz w:val="32"/>
          <w:szCs w:val="32"/>
        </w:rPr>
        <w:t>年）》的相关文件部署，将加快补齐产地冷藏保鲜设施短板作为重要建设内容，南京作为省会城市，对提高</w:t>
      </w:r>
      <w:r w:rsidRPr="00710B33">
        <w:rPr>
          <w:rFonts w:ascii="Times New Roman" w:eastAsia="仿宋_GB2312" w:hAnsi="Times New Roman" w:cs="Times New Roman" w:hint="default"/>
          <w:b w:val="0"/>
          <w:bCs w:val="0"/>
          <w:sz w:val="32"/>
          <w:szCs w:val="32"/>
        </w:rPr>
        <w:t>“</w:t>
      </w:r>
      <w:r w:rsidRPr="00710B33">
        <w:rPr>
          <w:rFonts w:ascii="Times New Roman" w:eastAsia="仿宋_GB2312" w:hAnsi="Times New Roman" w:cs="Times New Roman" w:hint="default"/>
          <w:b w:val="0"/>
          <w:bCs w:val="0"/>
          <w:sz w:val="32"/>
          <w:szCs w:val="32"/>
        </w:rPr>
        <w:t>菜篮子</w:t>
      </w:r>
      <w:r w:rsidRPr="00710B33">
        <w:rPr>
          <w:rFonts w:ascii="Times New Roman" w:eastAsia="仿宋_GB2312" w:hAnsi="Times New Roman" w:cs="Times New Roman" w:hint="default"/>
          <w:b w:val="0"/>
          <w:bCs w:val="0"/>
          <w:sz w:val="32"/>
          <w:szCs w:val="32"/>
        </w:rPr>
        <w:t>”</w:t>
      </w:r>
      <w:r w:rsidRPr="00710B33">
        <w:rPr>
          <w:rFonts w:ascii="Times New Roman" w:eastAsia="仿宋_GB2312" w:hAnsi="Times New Roman" w:cs="Times New Roman" w:hint="default"/>
          <w:b w:val="0"/>
          <w:bCs w:val="0"/>
          <w:sz w:val="32"/>
          <w:szCs w:val="32"/>
        </w:rPr>
        <w:t>产品供给保障能力具有重要意义。南京市农业农村局安排专项资金用于支持市级农产品仓储保鲜冷链物流建设，并印发了《南京市农产品仓储保鲜冷链物流建设项目工作指导方案》，用以指导开展</w:t>
      </w:r>
      <w:r w:rsidRPr="00710B33">
        <w:rPr>
          <w:rFonts w:ascii="Times New Roman" w:eastAsia="仿宋_GB2312" w:hAnsi="Times New Roman" w:cs="Times New Roman" w:hint="default"/>
          <w:b w:val="0"/>
          <w:bCs w:val="0"/>
          <w:sz w:val="32"/>
          <w:szCs w:val="32"/>
        </w:rPr>
        <w:t>2025</w:t>
      </w:r>
      <w:r w:rsidRPr="00710B33">
        <w:rPr>
          <w:rFonts w:ascii="Times New Roman" w:eastAsia="仿宋_GB2312" w:hAnsi="Times New Roman" w:cs="Times New Roman" w:hint="default"/>
          <w:b w:val="0"/>
          <w:bCs w:val="0"/>
          <w:sz w:val="32"/>
          <w:szCs w:val="32"/>
        </w:rPr>
        <w:t>年度市级农产品仓储保鲜冷链物流建设工作。</w:t>
      </w:r>
    </w:p>
    <w:p w14:paraId="059C27B0" w14:textId="77777777" w:rsidR="00794445" w:rsidRPr="005C438E" w:rsidRDefault="00794445" w:rsidP="00CB3B68">
      <w:pPr>
        <w:widowControl/>
        <w:spacing w:line="560" w:lineRule="exact"/>
        <w:ind w:firstLineChars="200" w:firstLine="643"/>
        <w:outlineLvl w:val="2"/>
        <w:rPr>
          <w:rFonts w:eastAsia="仿宋_GB2312"/>
          <w:b/>
          <w:bCs/>
          <w:kern w:val="44"/>
          <w:sz w:val="32"/>
          <w:szCs w:val="32"/>
          <w:lang w:val="zh-CN"/>
        </w:rPr>
      </w:pPr>
      <w:r w:rsidRPr="005C438E">
        <w:rPr>
          <w:rFonts w:eastAsia="仿宋_GB2312"/>
          <w:b/>
          <w:bCs/>
          <w:kern w:val="44"/>
          <w:sz w:val="32"/>
          <w:szCs w:val="32"/>
          <w:lang w:val="zh-CN"/>
        </w:rPr>
        <w:t>2.</w:t>
      </w:r>
      <w:r w:rsidRPr="005C438E">
        <w:rPr>
          <w:rFonts w:eastAsia="仿宋_GB2312"/>
          <w:b/>
          <w:bCs/>
          <w:kern w:val="44"/>
          <w:sz w:val="32"/>
          <w:szCs w:val="32"/>
          <w:lang w:val="zh-CN"/>
        </w:rPr>
        <w:t>主要内容</w:t>
      </w:r>
    </w:p>
    <w:p w14:paraId="52AB459B" w14:textId="77777777" w:rsidR="00794445" w:rsidRPr="00710B33" w:rsidRDefault="00794445" w:rsidP="00CB3B68">
      <w:pPr>
        <w:pStyle w:val="12"/>
        <w:spacing w:line="560" w:lineRule="exact"/>
        <w:ind w:firstLine="640"/>
        <w:jc w:val="both"/>
        <w:outlineLvl w:val="9"/>
        <w:rPr>
          <w:rFonts w:ascii="仿宋_GB2312" w:eastAsia="仿宋_GB2312" w:hAnsi="Times New Roman" w:cs="Times New Roman" w:hint="default"/>
          <w:b w:val="0"/>
          <w:bCs w:val="0"/>
          <w:sz w:val="32"/>
          <w:szCs w:val="32"/>
        </w:rPr>
      </w:pPr>
      <w:r w:rsidRPr="00710B33">
        <w:rPr>
          <w:rFonts w:ascii="仿宋_GB2312" w:eastAsia="仿宋_GB2312" w:hAnsi="Times New Roman" w:cs="Times New Roman"/>
          <w:b w:val="0"/>
          <w:bCs w:val="0"/>
          <w:sz w:val="32"/>
          <w:szCs w:val="32"/>
        </w:rPr>
        <w:t>安排农产品仓储保鲜冷链物流建设</w:t>
      </w:r>
      <w:r w:rsidRPr="00710B33">
        <w:rPr>
          <w:rFonts w:ascii="Times New Roman" w:eastAsia="仿宋_GB2312" w:hAnsi="Times New Roman" w:cs="Times New Roman" w:hint="default"/>
          <w:b w:val="0"/>
          <w:bCs w:val="0"/>
          <w:sz w:val="32"/>
          <w:szCs w:val="32"/>
        </w:rPr>
        <w:t>项目</w:t>
      </w:r>
      <w:r w:rsidRPr="00710B33">
        <w:rPr>
          <w:rFonts w:ascii="Times New Roman" w:eastAsia="仿宋_GB2312" w:hAnsi="Times New Roman" w:cs="Times New Roman" w:hint="default"/>
          <w:b w:val="0"/>
          <w:bCs w:val="0"/>
          <w:sz w:val="32"/>
          <w:szCs w:val="32"/>
        </w:rPr>
        <w:t>435</w:t>
      </w:r>
      <w:r w:rsidRPr="00710B33">
        <w:rPr>
          <w:rFonts w:ascii="Times New Roman" w:eastAsia="仿宋_GB2312" w:hAnsi="Times New Roman" w:cs="Times New Roman" w:hint="default"/>
          <w:b w:val="0"/>
          <w:bCs w:val="0"/>
          <w:sz w:val="32"/>
          <w:szCs w:val="32"/>
        </w:rPr>
        <w:t>万，</w:t>
      </w:r>
      <w:r w:rsidRPr="00710B33">
        <w:rPr>
          <w:rFonts w:ascii="仿宋_GB2312" w:eastAsia="仿宋_GB2312" w:hAnsi="Times New Roman" w:cs="Times New Roman"/>
          <w:b w:val="0"/>
          <w:bCs w:val="0"/>
          <w:sz w:val="32"/>
          <w:szCs w:val="32"/>
        </w:rPr>
        <w:t>重点支持家庭农场、农民专业合作社、农业企业、农产品区域公用品牌运营主体、农村集体经济组织等，聚焦本地农业主导产业，发展预冷、冷藏保鲜和冷藏运输车辆设备等，畅通鲜活农产品末端冷链微循环。</w:t>
      </w:r>
    </w:p>
    <w:p w14:paraId="28DA859B" w14:textId="77777777" w:rsidR="00794445" w:rsidRPr="005C438E" w:rsidRDefault="00794445" w:rsidP="00CB3B68">
      <w:pPr>
        <w:spacing w:line="560" w:lineRule="exact"/>
        <w:ind w:firstLineChars="200" w:firstLine="640"/>
        <w:rPr>
          <w:rFonts w:ascii="楷体" w:eastAsia="楷体" w:hAnsi="楷体"/>
          <w:sz w:val="32"/>
          <w:szCs w:val="32"/>
        </w:rPr>
      </w:pPr>
      <w:r w:rsidRPr="005C438E">
        <w:rPr>
          <w:rFonts w:ascii="楷体" w:eastAsia="楷体" w:hAnsi="楷体" w:hint="eastAsia"/>
          <w:sz w:val="32"/>
          <w:szCs w:val="32"/>
        </w:rPr>
        <w:t>（二）资金情况</w:t>
      </w:r>
    </w:p>
    <w:p w14:paraId="62445722" w14:textId="77777777" w:rsidR="00794445" w:rsidRPr="005C438E" w:rsidRDefault="00794445" w:rsidP="00CB3B68">
      <w:pPr>
        <w:widowControl/>
        <w:spacing w:line="560" w:lineRule="exact"/>
        <w:ind w:firstLineChars="200" w:firstLine="643"/>
        <w:outlineLvl w:val="2"/>
        <w:rPr>
          <w:rFonts w:eastAsia="仿宋_GB2312"/>
          <w:b/>
          <w:bCs/>
          <w:sz w:val="32"/>
          <w:szCs w:val="32"/>
        </w:rPr>
      </w:pPr>
      <w:r w:rsidRPr="005C438E">
        <w:rPr>
          <w:rFonts w:eastAsia="仿宋_GB2312"/>
          <w:b/>
          <w:bCs/>
          <w:sz w:val="32"/>
          <w:szCs w:val="32"/>
        </w:rPr>
        <w:t>1.</w:t>
      </w:r>
      <w:r w:rsidRPr="005C438E">
        <w:rPr>
          <w:rFonts w:eastAsia="仿宋_GB2312"/>
          <w:b/>
          <w:bCs/>
          <w:sz w:val="32"/>
          <w:szCs w:val="32"/>
        </w:rPr>
        <w:t>项目预算</w:t>
      </w:r>
    </w:p>
    <w:p w14:paraId="72CFACA8" w14:textId="77777777" w:rsidR="00794445" w:rsidRDefault="00794445" w:rsidP="00CB3B68">
      <w:pPr>
        <w:widowControl/>
        <w:spacing w:line="560" w:lineRule="exact"/>
        <w:ind w:firstLineChars="200" w:firstLine="640"/>
        <w:outlineLvl w:val="2"/>
        <w:rPr>
          <w:rFonts w:eastAsia="仿宋_GB2312"/>
          <w:sz w:val="32"/>
          <w:szCs w:val="32"/>
        </w:rPr>
      </w:pPr>
      <w:r w:rsidRPr="003413B4">
        <w:rPr>
          <w:rFonts w:ascii="仿宋_GB2312" w:eastAsia="仿宋_GB2312" w:hint="eastAsia"/>
          <w:bCs/>
          <w:sz w:val="32"/>
          <w:szCs w:val="32"/>
        </w:rPr>
        <w:lastRenderedPageBreak/>
        <w:t>根据市农业农村局印发的</w:t>
      </w:r>
      <w:r w:rsidRPr="003413B4">
        <w:rPr>
          <w:rFonts w:ascii="仿宋_GB2312" w:eastAsia="仿宋_GB2312" w:hint="eastAsia"/>
          <w:sz w:val="32"/>
          <w:szCs w:val="32"/>
        </w:rPr>
        <w:t>《关于印发南京市农业品牌、智慧农业、农产品仓储保鲜冷链物流等项目工作指导方案的通知》</w:t>
      </w:r>
      <w:r w:rsidRPr="003413B4">
        <w:rPr>
          <w:rFonts w:eastAsia="仿宋_GB2312"/>
          <w:sz w:val="32"/>
          <w:szCs w:val="32"/>
        </w:rPr>
        <w:t>（宁农计〔</w:t>
      </w:r>
      <w:r w:rsidRPr="003413B4">
        <w:rPr>
          <w:rFonts w:eastAsia="仿宋_GB2312"/>
          <w:sz w:val="32"/>
          <w:szCs w:val="32"/>
        </w:rPr>
        <w:t>2025</w:t>
      </w:r>
      <w:r w:rsidRPr="003413B4">
        <w:rPr>
          <w:rFonts w:eastAsia="仿宋_GB2312"/>
          <w:sz w:val="32"/>
          <w:szCs w:val="32"/>
        </w:rPr>
        <w:t>〕</w:t>
      </w:r>
      <w:r w:rsidRPr="003413B4">
        <w:rPr>
          <w:rFonts w:eastAsia="仿宋_GB2312"/>
          <w:sz w:val="32"/>
          <w:szCs w:val="32"/>
        </w:rPr>
        <w:t>4</w:t>
      </w:r>
      <w:r w:rsidRPr="003413B4">
        <w:rPr>
          <w:rFonts w:eastAsia="仿宋_GB2312"/>
          <w:sz w:val="32"/>
          <w:szCs w:val="32"/>
        </w:rPr>
        <w:t>号）</w:t>
      </w:r>
      <w:r w:rsidRPr="003413B4">
        <w:rPr>
          <w:rFonts w:eastAsia="仿宋_GB2312"/>
          <w:bCs/>
          <w:sz w:val="32"/>
          <w:szCs w:val="32"/>
        </w:rPr>
        <w:t>、《关于下达</w:t>
      </w:r>
      <w:r w:rsidRPr="003413B4">
        <w:rPr>
          <w:rFonts w:eastAsia="仿宋_GB2312"/>
          <w:bCs/>
          <w:sz w:val="32"/>
          <w:szCs w:val="32"/>
        </w:rPr>
        <w:t>2025</w:t>
      </w:r>
      <w:r w:rsidRPr="003413B4">
        <w:rPr>
          <w:rFonts w:eastAsia="仿宋_GB2312"/>
          <w:bCs/>
          <w:sz w:val="32"/>
          <w:szCs w:val="32"/>
        </w:rPr>
        <w:t>年第一批市级农业专项资金计划的通知》（宁农</w:t>
      </w:r>
      <w:r w:rsidRPr="003413B4">
        <w:rPr>
          <w:rFonts w:eastAsia="仿宋_GB2312"/>
          <w:sz w:val="32"/>
          <w:szCs w:val="32"/>
        </w:rPr>
        <w:t>计</w:t>
      </w:r>
      <w:r w:rsidRPr="003413B4">
        <w:rPr>
          <w:rFonts w:eastAsia="仿宋_GB2312"/>
          <w:bCs/>
          <w:sz w:val="32"/>
          <w:szCs w:val="32"/>
        </w:rPr>
        <w:t>〔</w:t>
      </w:r>
      <w:r w:rsidRPr="003413B4">
        <w:rPr>
          <w:rFonts w:eastAsia="仿宋_GB2312"/>
          <w:bCs/>
          <w:sz w:val="32"/>
          <w:szCs w:val="32"/>
        </w:rPr>
        <w:t>2025</w:t>
      </w:r>
      <w:r w:rsidRPr="003413B4">
        <w:rPr>
          <w:rFonts w:eastAsia="仿宋_GB2312"/>
          <w:bCs/>
          <w:sz w:val="32"/>
          <w:szCs w:val="32"/>
        </w:rPr>
        <w:t>〕</w:t>
      </w:r>
      <w:r w:rsidRPr="003413B4">
        <w:rPr>
          <w:rFonts w:eastAsia="仿宋_GB2312"/>
          <w:bCs/>
          <w:sz w:val="32"/>
          <w:szCs w:val="32"/>
        </w:rPr>
        <w:t>6</w:t>
      </w:r>
      <w:r w:rsidRPr="003413B4">
        <w:rPr>
          <w:rFonts w:eastAsia="仿宋_GB2312"/>
          <w:bCs/>
          <w:sz w:val="32"/>
          <w:szCs w:val="32"/>
        </w:rPr>
        <w:t>号）及各项</w:t>
      </w:r>
      <w:proofErr w:type="gramStart"/>
      <w:r w:rsidRPr="003413B4">
        <w:rPr>
          <w:rFonts w:eastAsia="仿宋_GB2312"/>
          <w:bCs/>
          <w:sz w:val="32"/>
          <w:szCs w:val="32"/>
        </w:rPr>
        <w:t>目实施</w:t>
      </w:r>
      <w:proofErr w:type="gramEnd"/>
      <w:r w:rsidRPr="003413B4">
        <w:rPr>
          <w:rFonts w:eastAsia="仿宋_GB2312"/>
          <w:bCs/>
          <w:sz w:val="32"/>
          <w:szCs w:val="32"/>
        </w:rPr>
        <w:t>方案，</w:t>
      </w:r>
      <w:r w:rsidRPr="003413B4">
        <w:rPr>
          <w:rFonts w:eastAsia="仿宋_GB2312"/>
          <w:sz w:val="32"/>
          <w:szCs w:val="32"/>
        </w:rPr>
        <w:t>2025</w:t>
      </w:r>
      <w:r w:rsidRPr="003413B4">
        <w:rPr>
          <w:rFonts w:eastAsia="仿宋_GB2312"/>
          <w:sz w:val="32"/>
          <w:szCs w:val="32"/>
        </w:rPr>
        <w:t>年度市级农产品仓储保鲜冷链物流建设项目</w:t>
      </w:r>
      <w:r w:rsidRPr="003413B4">
        <w:rPr>
          <w:rFonts w:eastAsia="仿宋_GB2312"/>
          <w:bCs/>
          <w:sz w:val="32"/>
          <w:szCs w:val="32"/>
        </w:rPr>
        <w:t>预算下达数</w:t>
      </w:r>
      <w:r w:rsidRPr="003413B4">
        <w:rPr>
          <w:rFonts w:eastAsia="仿宋_GB2312"/>
          <w:bCs/>
          <w:sz w:val="32"/>
          <w:szCs w:val="32"/>
        </w:rPr>
        <w:t>4</w:t>
      </w:r>
      <w:r w:rsidRPr="003413B4">
        <w:rPr>
          <w:rFonts w:eastAsia="仿宋_GB2312"/>
          <w:sz w:val="32"/>
          <w:szCs w:val="32"/>
        </w:rPr>
        <w:t>35.00</w:t>
      </w:r>
      <w:r w:rsidRPr="003413B4">
        <w:rPr>
          <w:rFonts w:eastAsia="仿宋_GB2312"/>
          <w:bCs/>
          <w:sz w:val="32"/>
          <w:szCs w:val="32"/>
        </w:rPr>
        <w:t>万元，资金到位率为</w:t>
      </w:r>
      <w:r w:rsidRPr="003413B4">
        <w:rPr>
          <w:rFonts w:eastAsia="仿宋_GB2312"/>
          <w:bCs/>
          <w:sz w:val="32"/>
          <w:szCs w:val="32"/>
        </w:rPr>
        <w:t>1</w:t>
      </w:r>
      <w:r w:rsidRPr="003413B4">
        <w:rPr>
          <w:rFonts w:eastAsia="仿宋_GB2312"/>
          <w:sz w:val="32"/>
          <w:szCs w:val="32"/>
        </w:rPr>
        <w:t>00.00</w:t>
      </w:r>
      <w:r w:rsidRPr="003413B4">
        <w:rPr>
          <w:rFonts w:eastAsia="仿宋_GB2312"/>
          <w:bCs/>
          <w:sz w:val="32"/>
          <w:szCs w:val="32"/>
        </w:rPr>
        <w:t>%</w:t>
      </w:r>
      <w:r w:rsidRPr="003413B4">
        <w:rPr>
          <w:rFonts w:eastAsia="仿宋_GB2312" w:hint="eastAsia"/>
          <w:sz w:val="32"/>
          <w:szCs w:val="32"/>
        </w:rPr>
        <w:t>。</w:t>
      </w:r>
    </w:p>
    <w:p w14:paraId="241FAC28" w14:textId="77777777" w:rsidR="00794445" w:rsidRPr="005C438E" w:rsidRDefault="00794445" w:rsidP="00CB3B68">
      <w:pPr>
        <w:widowControl/>
        <w:spacing w:line="560" w:lineRule="exact"/>
        <w:ind w:firstLineChars="200" w:firstLine="643"/>
        <w:outlineLvl w:val="2"/>
        <w:rPr>
          <w:rFonts w:eastAsia="仿宋_GB2312"/>
          <w:b/>
          <w:bCs/>
          <w:kern w:val="44"/>
          <w:sz w:val="32"/>
          <w:szCs w:val="32"/>
          <w:lang w:val="zh-CN"/>
        </w:rPr>
      </w:pPr>
      <w:r w:rsidRPr="005C438E">
        <w:rPr>
          <w:rFonts w:eastAsia="仿宋_GB2312"/>
          <w:b/>
          <w:bCs/>
          <w:kern w:val="44"/>
          <w:sz w:val="32"/>
          <w:szCs w:val="32"/>
          <w:lang w:val="zh-CN"/>
        </w:rPr>
        <w:t>2.</w:t>
      </w:r>
      <w:r w:rsidRPr="005C438E">
        <w:rPr>
          <w:rFonts w:eastAsia="仿宋_GB2312"/>
          <w:b/>
          <w:bCs/>
          <w:kern w:val="44"/>
          <w:sz w:val="32"/>
          <w:szCs w:val="32"/>
          <w:lang w:val="zh-CN"/>
        </w:rPr>
        <w:t>项目资金来源及使用</w:t>
      </w:r>
    </w:p>
    <w:p w14:paraId="6E1C4F93" w14:textId="77777777" w:rsidR="00794445" w:rsidRPr="003413B4" w:rsidRDefault="00794445" w:rsidP="00CB3B68">
      <w:pPr>
        <w:pStyle w:val="12"/>
        <w:spacing w:line="560" w:lineRule="exact"/>
        <w:ind w:firstLine="640"/>
        <w:jc w:val="both"/>
        <w:outlineLvl w:val="9"/>
        <w:rPr>
          <w:rFonts w:ascii="Times New Roman" w:eastAsia="仿宋_GB2312" w:hAnsi="Times New Roman" w:cs="Times New Roman" w:hint="default"/>
          <w:b w:val="0"/>
          <w:bCs w:val="0"/>
          <w:color w:val="000000"/>
          <w:sz w:val="32"/>
          <w:szCs w:val="32"/>
        </w:rPr>
      </w:pPr>
      <w:r w:rsidRPr="003413B4">
        <w:rPr>
          <w:rFonts w:ascii="Times New Roman" w:eastAsia="仿宋_GB2312" w:hAnsi="Times New Roman" w:cs="Times New Roman" w:hint="default"/>
          <w:b w:val="0"/>
          <w:bCs w:val="0"/>
          <w:color w:val="000000"/>
          <w:sz w:val="32"/>
          <w:szCs w:val="32"/>
        </w:rPr>
        <w:t>截至评价日，市级财政共拨付资金</w:t>
      </w:r>
      <w:r w:rsidRPr="003413B4">
        <w:rPr>
          <w:rFonts w:ascii="Times New Roman" w:eastAsia="仿宋_GB2312" w:hAnsi="Times New Roman" w:cs="Times New Roman" w:hint="default"/>
          <w:b w:val="0"/>
          <w:bCs w:val="0"/>
          <w:color w:val="000000"/>
          <w:sz w:val="32"/>
          <w:szCs w:val="32"/>
        </w:rPr>
        <w:t>435.00</w:t>
      </w:r>
      <w:r w:rsidRPr="003413B4">
        <w:rPr>
          <w:rFonts w:ascii="Times New Roman" w:eastAsia="仿宋_GB2312" w:hAnsi="Times New Roman" w:cs="Times New Roman" w:hint="default"/>
          <w:b w:val="0"/>
          <w:bCs w:val="0"/>
          <w:color w:val="000000"/>
          <w:sz w:val="32"/>
          <w:szCs w:val="32"/>
        </w:rPr>
        <w:t>万元至各区财政和项目单位。项目单位已</w:t>
      </w:r>
      <w:r>
        <w:rPr>
          <w:rFonts w:ascii="Times New Roman" w:eastAsia="仿宋_GB2312" w:hAnsi="Times New Roman" w:cs="Times New Roman" w:hint="default"/>
          <w:b w:val="0"/>
          <w:bCs w:val="0"/>
          <w:color w:val="000000"/>
          <w:sz w:val="32"/>
          <w:szCs w:val="32"/>
        </w:rPr>
        <w:t>批复</w:t>
      </w:r>
      <w:r w:rsidRPr="003413B4">
        <w:rPr>
          <w:rFonts w:ascii="Times New Roman" w:eastAsia="仿宋_GB2312" w:hAnsi="Times New Roman" w:cs="Times New Roman" w:hint="default"/>
          <w:b w:val="0"/>
          <w:bCs w:val="0"/>
          <w:color w:val="000000"/>
          <w:sz w:val="32"/>
          <w:szCs w:val="32"/>
        </w:rPr>
        <w:t>市级财政补助资金使用金额</w:t>
      </w:r>
      <w:r w:rsidRPr="0076439E">
        <w:rPr>
          <w:rFonts w:ascii="Times New Roman" w:eastAsia="仿宋_GB2312" w:hAnsi="Times New Roman" w:cs="Times New Roman"/>
          <w:b w:val="0"/>
          <w:bCs w:val="0"/>
          <w:color w:val="000000"/>
          <w:sz w:val="32"/>
          <w:szCs w:val="32"/>
        </w:rPr>
        <w:t>260.390013</w:t>
      </w:r>
      <w:r w:rsidRPr="003413B4">
        <w:rPr>
          <w:rFonts w:ascii="Times New Roman" w:eastAsia="仿宋_GB2312" w:hAnsi="Times New Roman" w:cs="Times New Roman" w:hint="default"/>
          <w:b w:val="0"/>
          <w:bCs w:val="0"/>
          <w:color w:val="000000"/>
          <w:sz w:val="32"/>
          <w:szCs w:val="32"/>
        </w:rPr>
        <w:t>万元。专项资金拨付及使用情况详见下表：</w:t>
      </w:r>
    </w:p>
    <w:p w14:paraId="4F259A76" w14:textId="77777777" w:rsidR="00794445" w:rsidRPr="003413B4" w:rsidRDefault="00794445" w:rsidP="00794445">
      <w:pPr>
        <w:pStyle w:val="Bodytext1"/>
        <w:spacing w:line="560" w:lineRule="exact"/>
        <w:ind w:left="5250" w:firstLine="0"/>
        <w:jc w:val="right"/>
        <w:rPr>
          <w:rFonts w:ascii="仿宋_GB2312" w:eastAsia="仿宋_GB2312" w:hAnsi="Times New Roman" w:cs="Times New Roman"/>
          <w:sz w:val="21"/>
          <w:szCs w:val="21"/>
          <w:lang w:val="en-US" w:eastAsia="zh-CN"/>
        </w:rPr>
      </w:pPr>
      <w:r w:rsidRPr="003413B4">
        <w:rPr>
          <w:rFonts w:ascii="仿宋_GB2312" w:eastAsia="仿宋_GB2312" w:hAnsi="Times New Roman" w:cs="Times New Roman" w:hint="eastAsia"/>
          <w:b/>
          <w:bCs/>
          <w:sz w:val="21"/>
          <w:szCs w:val="21"/>
          <w:lang w:val="en-US" w:eastAsia="zh-CN"/>
        </w:rPr>
        <w:t>单位：万元</w:t>
      </w:r>
    </w:p>
    <w:tbl>
      <w:tblPr>
        <w:tblW w:w="4997"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23"/>
        <w:gridCol w:w="817"/>
        <w:gridCol w:w="1282"/>
        <w:gridCol w:w="1309"/>
        <w:gridCol w:w="1500"/>
        <w:gridCol w:w="1745"/>
        <w:gridCol w:w="1565"/>
      </w:tblGrid>
      <w:tr w:rsidR="00794445" w:rsidRPr="003413B4" w14:paraId="04819778" w14:textId="77777777" w:rsidTr="002E26F2">
        <w:trPr>
          <w:trHeight w:val="555"/>
          <w:tblHeader/>
          <w:jc w:val="center"/>
        </w:trPr>
        <w:tc>
          <w:tcPr>
            <w:tcW w:w="724" w:type="dxa"/>
            <w:shd w:val="clear" w:color="auto" w:fill="FFFFFF"/>
            <w:vAlign w:val="center"/>
          </w:tcPr>
          <w:p w14:paraId="70A3759C" w14:textId="77777777" w:rsidR="00794445" w:rsidRPr="003413B4" w:rsidRDefault="00794445" w:rsidP="002E26F2">
            <w:pPr>
              <w:widowControl/>
              <w:spacing w:line="560" w:lineRule="exact"/>
              <w:jc w:val="center"/>
              <w:textAlignment w:val="center"/>
              <w:rPr>
                <w:rFonts w:eastAsia="仿宋_GB2312"/>
                <w:b/>
                <w:bCs/>
                <w:szCs w:val="21"/>
              </w:rPr>
            </w:pPr>
            <w:r w:rsidRPr="003413B4">
              <w:rPr>
                <w:rFonts w:eastAsia="仿宋_GB2312"/>
                <w:b/>
                <w:bCs/>
                <w:szCs w:val="21"/>
                <w:lang w:bidi="ar"/>
              </w:rPr>
              <w:t>序号</w:t>
            </w:r>
          </w:p>
        </w:tc>
        <w:tc>
          <w:tcPr>
            <w:tcW w:w="818" w:type="dxa"/>
            <w:shd w:val="clear" w:color="auto" w:fill="FFFFFF"/>
            <w:vAlign w:val="center"/>
          </w:tcPr>
          <w:p w14:paraId="49E3CC38" w14:textId="77777777" w:rsidR="00794445" w:rsidRPr="003413B4" w:rsidRDefault="00794445" w:rsidP="002E26F2">
            <w:pPr>
              <w:widowControl/>
              <w:spacing w:line="560" w:lineRule="exact"/>
              <w:jc w:val="center"/>
              <w:textAlignment w:val="center"/>
              <w:rPr>
                <w:rFonts w:eastAsia="仿宋_GB2312"/>
                <w:b/>
                <w:bCs/>
                <w:szCs w:val="21"/>
              </w:rPr>
            </w:pPr>
            <w:r w:rsidRPr="003413B4">
              <w:rPr>
                <w:rFonts w:eastAsia="仿宋_GB2312"/>
                <w:b/>
                <w:bCs/>
                <w:szCs w:val="21"/>
              </w:rPr>
              <w:t>区</w:t>
            </w:r>
          </w:p>
        </w:tc>
        <w:tc>
          <w:tcPr>
            <w:tcW w:w="1282" w:type="dxa"/>
            <w:shd w:val="clear" w:color="auto" w:fill="FFFFFF"/>
            <w:vAlign w:val="center"/>
          </w:tcPr>
          <w:p w14:paraId="431E6592" w14:textId="77777777" w:rsidR="00794445" w:rsidRPr="003413B4" w:rsidRDefault="00794445" w:rsidP="002E26F2">
            <w:pPr>
              <w:widowControl/>
              <w:spacing w:line="560" w:lineRule="exact"/>
              <w:jc w:val="center"/>
              <w:textAlignment w:val="center"/>
              <w:rPr>
                <w:rFonts w:eastAsia="仿宋_GB2312"/>
                <w:b/>
                <w:bCs/>
                <w:szCs w:val="21"/>
              </w:rPr>
            </w:pPr>
            <w:r w:rsidRPr="003413B4">
              <w:rPr>
                <w:rFonts w:eastAsia="仿宋_GB2312"/>
                <w:b/>
                <w:bCs/>
                <w:szCs w:val="21"/>
                <w:lang w:bidi="ar"/>
              </w:rPr>
              <w:t>项目预算数</w:t>
            </w:r>
          </w:p>
        </w:tc>
        <w:tc>
          <w:tcPr>
            <w:tcW w:w="1309" w:type="dxa"/>
            <w:shd w:val="clear" w:color="auto" w:fill="FFFFFF"/>
            <w:vAlign w:val="center"/>
          </w:tcPr>
          <w:p w14:paraId="002B7B18" w14:textId="77777777" w:rsidR="00794445" w:rsidRPr="003413B4" w:rsidRDefault="00794445" w:rsidP="002E26F2">
            <w:pPr>
              <w:widowControl/>
              <w:spacing w:line="560" w:lineRule="exact"/>
              <w:jc w:val="center"/>
              <w:textAlignment w:val="center"/>
              <w:rPr>
                <w:rFonts w:eastAsia="仿宋_GB2312"/>
                <w:b/>
                <w:bCs/>
                <w:szCs w:val="21"/>
              </w:rPr>
            </w:pPr>
            <w:r w:rsidRPr="003413B4">
              <w:rPr>
                <w:rFonts w:eastAsia="仿宋_GB2312"/>
                <w:b/>
                <w:bCs/>
                <w:szCs w:val="21"/>
                <w:lang w:bidi="ar"/>
              </w:rPr>
              <w:t>资金下达数</w:t>
            </w:r>
          </w:p>
        </w:tc>
        <w:tc>
          <w:tcPr>
            <w:tcW w:w="1500" w:type="dxa"/>
            <w:shd w:val="clear" w:color="auto" w:fill="FFFFFF"/>
            <w:vAlign w:val="center"/>
          </w:tcPr>
          <w:p w14:paraId="1F1DEE29" w14:textId="77777777" w:rsidR="00794445" w:rsidRPr="003413B4" w:rsidRDefault="00794445" w:rsidP="002E26F2">
            <w:pPr>
              <w:widowControl/>
              <w:spacing w:line="560" w:lineRule="exact"/>
              <w:jc w:val="center"/>
              <w:textAlignment w:val="center"/>
              <w:rPr>
                <w:rFonts w:eastAsia="仿宋_GB2312"/>
                <w:b/>
                <w:bCs/>
                <w:szCs w:val="21"/>
              </w:rPr>
            </w:pPr>
            <w:r w:rsidRPr="003413B4">
              <w:rPr>
                <w:rFonts w:eastAsia="仿宋_GB2312"/>
                <w:b/>
                <w:bCs/>
                <w:szCs w:val="21"/>
                <w:lang w:bidi="ar"/>
              </w:rPr>
              <w:t>资金到位数</w:t>
            </w:r>
          </w:p>
        </w:tc>
        <w:tc>
          <w:tcPr>
            <w:tcW w:w="1745" w:type="dxa"/>
            <w:shd w:val="clear" w:color="auto" w:fill="FFFFFF"/>
            <w:vAlign w:val="center"/>
          </w:tcPr>
          <w:p w14:paraId="5A465557" w14:textId="77777777" w:rsidR="00794445" w:rsidRPr="003413B4" w:rsidRDefault="00794445" w:rsidP="002E26F2">
            <w:pPr>
              <w:widowControl/>
              <w:spacing w:line="560" w:lineRule="exact"/>
              <w:jc w:val="center"/>
              <w:textAlignment w:val="center"/>
              <w:rPr>
                <w:rFonts w:eastAsia="仿宋_GB2312"/>
                <w:b/>
                <w:bCs/>
                <w:szCs w:val="21"/>
              </w:rPr>
            </w:pPr>
            <w:r w:rsidRPr="003413B4">
              <w:rPr>
                <w:rFonts w:eastAsia="仿宋_GB2312"/>
                <w:b/>
                <w:bCs/>
                <w:szCs w:val="21"/>
                <w:lang w:bidi="ar"/>
              </w:rPr>
              <w:t>资金使用数</w:t>
            </w:r>
          </w:p>
        </w:tc>
        <w:tc>
          <w:tcPr>
            <w:tcW w:w="1565" w:type="dxa"/>
            <w:shd w:val="clear" w:color="auto" w:fill="FFFFFF"/>
            <w:vAlign w:val="center"/>
          </w:tcPr>
          <w:p w14:paraId="5744C68B" w14:textId="77777777" w:rsidR="00794445" w:rsidRPr="003413B4" w:rsidRDefault="00794445" w:rsidP="002E26F2">
            <w:pPr>
              <w:widowControl/>
              <w:spacing w:line="560" w:lineRule="exact"/>
              <w:jc w:val="center"/>
              <w:textAlignment w:val="center"/>
              <w:rPr>
                <w:rFonts w:eastAsia="仿宋_GB2312"/>
                <w:b/>
                <w:bCs/>
                <w:szCs w:val="21"/>
                <w:lang w:bidi="ar"/>
              </w:rPr>
            </w:pPr>
            <w:r w:rsidRPr="003413B4">
              <w:rPr>
                <w:rFonts w:eastAsia="仿宋_GB2312"/>
                <w:b/>
                <w:color w:val="000000"/>
                <w:szCs w:val="21"/>
              </w:rPr>
              <w:t>资金使用率</w:t>
            </w:r>
          </w:p>
        </w:tc>
      </w:tr>
      <w:tr w:rsidR="00794445" w:rsidRPr="003413B4" w14:paraId="33C64DBA" w14:textId="77777777" w:rsidTr="002E26F2">
        <w:trPr>
          <w:trHeight w:val="295"/>
          <w:jc w:val="center"/>
        </w:trPr>
        <w:tc>
          <w:tcPr>
            <w:tcW w:w="724" w:type="dxa"/>
            <w:shd w:val="clear" w:color="auto" w:fill="FFFFFF"/>
            <w:vAlign w:val="center"/>
          </w:tcPr>
          <w:p w14:paraId="7A9C8951" w14:textId="77777777" w:rsidR="00794445" w:rsidRPr="003413B4" w:rsidRDefault="00794445" w:rsidP="002E26F2">
            <w:pPr>
              <w:widowControl/>
              <w:spacing w:line="560" w:lineRule="exact"/>
              <w:jc w:val="center"/>
              <w:textAlignment w:val="center"/>
              <w:rPr>
                <w:rFonts w:eastAsia="仿宋_GB2312"/>
                <w:szCs w:val="21"/>
              </w:rPr>
            </w:pPr>
            <w:r w:rsidRPr="003413B4">
              <w:rPr>
                <w:rFonts w:eastAsia="仿宋_GB2312"/>
                <w:szCs w:val="21"/>
                <w:lang w:bidi="ar"/>
              </w:rPr>
              <w:t>1</w:t>
            </w:r>
          </w:p>
        </w:tc>
        <w:tc>
          <w:tcPr>
            <w:tcW w:w="818" w:type="dxa"/>
            <w:shd w:val="clear" w:color="auto" w:fill="FFFFFF"/>
            <w:vAlign w:val="center"/>
          </w:tcPr>
          <w:p w14:paraId="624CE781" w14:textId="77777777" w:rsidR="00794445" w:rsidRPr="003413B4" w:rsidRDefault="00794445" w:rsidP="002E26F2">
            <w:pPr>
              <w:widowControl/>
              <w:spacing w:line="560" w:lineRule="exact"/>
              <w:textAlignment w:val="center"/>
              <w:rPr>
                <w:rFonts w:eastAsia="仿宋_GB2312"/>
                <w:szCs w:val="21"/>
              </w:rPr>
            </w:pPr>
            <w:r w:rsidRPr="003413B4">
              <w:rPr>
                <w:rFonts w:eastAsia="仿宋_GB2312"/>
                <w:szCs w:val="21"/>
              </w:rPr>
              <w:t>江宁</w:t>
            </w:r>
          </w:p>
        </w:tc>
        <w:tc>
          <w:tcPr>
            <w:tcW w:w="1282" w:type="dxa"/>
            <w:shd w:val="clear" w:color="auto" w:fill="FFFFFF"/>
            <w:vAlign w:val="center"/>
          </w:tcPr>
          <w:p w14:paraId="3B5A1C1A" w14:textId="77777777" w:rsidR="00794445" w:rsidRPr="003413B4" w:rsidRDefault="00794445" w:rsidP="002E26F2">
            <w:pPr>
              <w:widowControl/>
              <w:spacing w:line="560" w:lineRule="exact"/>
              <w:jc w:val="right"/>
              <w:textAlignment w:val="center"/>
              <w:rPr>
                <w:rFonts w:eastAsia="仿宋_GB2312"/>
                <w:szCs w:val="21"/>
              </w:rPr>
            </w:pPr>
            <w:r w:rsidRPr="003413B4">
              <w:rPr>
                <w:rFonts w:eastAsia="仿宋_GB2312"/>
                <w:szCs w:val="21"/>
              </w:rPr>
              <w:t>30.00</w:t>
            </w:r>
          </w:p>
        </w:tc>
        <w:tc>
          <w:tcPr>
            <w:tcW w:w="1309" w:type="dxa"/>
            <w:shd w:val="clear" w:color="auto" w:fill="FFFFFF"/>
            <w:vAlign w:val="center"/>
          </w:tcPr>
          <w:p w14:paraId="0AF4DBED" w14:textId="77777777" w:rsidR="00794445" w:rsidRPr="003413B4" w:rsidRDefault="00794445" w:rsidP="002E26F2">
            <w:pPr>
              <w:widowControl/>
              <w:spacing w:line="560" w:lineRule="exact"/>
              <w:jc w:val="right"/>
              <w:textAlignment w:val="center"/>
              <w:rPr>
                <w:rFonts w:eastAsia="仿宋_GB2312"/>
                <w:szCs w:val="21"/>
              </w:rPr>
            </w:pPr>
            <w:r w:rsidRPr="003413B4">
              <w:rPr>
                <w:rFonts w:eastAsia="仿宋_GB2312"/>
                <w:szCs w:val="21"/>
              </w:rPr>
              <w:t>30.00</w:t>
            </w:r>
          </w:p>
        </w:tc>
        <w:tc>
          <w:tcPr>
            <w:tcW w:w="1500" w:type="dxa"/>
            <w:shd w:val="clear" w:color="auto" w:fill="FFFFFF"/>
            <w:vAlign w:val="center"/>
          </w:tcPr>
          <w:p w14:paraId="6EA5DBB3" w14:textId="77777777" w:rsidR="00794445" w:rsidRPr="003413B4" w:rsidRDefault="00794445" w:rsidP="002E26F2">
            <w:pPr>
              <w:widowControl/>
              <w:spacing w:line="560" w:lineRule="exact"/>
              <w:jc w:val="right"/>
              <w:textAlignment w:val="center"/>
              <w:rPr>
                <w:rFonts w:eastAsia="仿宋_GB2312"/>
                <w:szCs w:val="21"/>
              </w:rPr>
            </w:pPr>
            <w:r w:rsidRPr="003413B4">
              <w:rPr>
                <w:rFonts w:eastAsia="仿宋_GB2312"/>
                <w:szCs w:val="21"/>
              </w:rPr>
              <w:t>30.00</w:t>
            </w:r>
          </w:p>
        </w:tc>
        <w:tc>
          <w:tcPr>
            <w:tcW w:w="1745" w:type="dxa"/>
            <w:shd w:val="clear" w:color="auto" w:fill="FFFFFF"/>
            <w:vAlign w:val="center"/>
          </w:tcPr>
          <w:p w14:paraId="6BEA629A" w14:textId="77777777" w:rsidR="00794445" w:rsidRPr="003413B4" w:rsidRDefault="00794445" w:rsidP="002E26F2">
            <w:pPr>
              <w:widowControl/>
              <w:spacing w:line="560" w:lineRule="exact"/>
              <w:jc w:val="right"/>
              <w:textAlignment w:val="center"/>
              <w:rPr>
                <w:rFonts w:eastAsia="仿宋_GB2312"/>
                <w:color w:val="000000"/>
                <w:szCs w:val="21"/>
              </w:rPr>
            </w:pPr>
            <w:r w:rsidRPr="003413B4">
              <w:rPr>
                <w:rFonts w:eastAsia="仿宋_GB2312"/>
                <w:color w:val="000000"/>
                <w:kern w:val="0"/>
                <w:szCs w:val="21"/>
                <w:lang w:bidi="ar"/>
              </w:rPr>
              <w:t>30.00</w:t>
            </w:r>
          </w:p>
        </w:tc>
        <w:tc>
          <w:tcPr>
            <w:tcW w:w="1565" w:type="dxa"/>
            <w:shd w:val="clear" w:color="auto" w:fill="FFFFFF"/>
            <w:vAlign w:val="center"/>
          </w:tcPr>
          <w:p w14:paraId="19D5A276" w14:textId="77777777" w:rsidR="00794445" w:rsidRPr="003413B4" w:rsidRDefault="00794445" w:rsidP="002E26F2">
            <w:pPr>
              <w:spacing w:line="560" w:lineRule="exact"/>
              <w:jc w:val="right"/>
              <w:rPr>
                <w:rFonts w:eastAsia="仿宋_GB2312"/>
                <w:color w:val="000000"/>
                <w:szCs w:val="21"/>
              </w:rPr>
            </w:pPr>
            <w:r w:rsidRPr="003413B4">
              <w:rPr>
                <w:rFonts w:eastAsia="仿宋_GB2312"/>
                <w:color w:val="000000"/>
                <w:szCs w:val="21"/>
              </w:rPr>
              <w:t>100.00%</w:t>
            </w:r>
          </w:p>
        </w:tc>
      </w:tr>
      <w:tr w:rsidR="00794445" w:rsidRPr="003413B4" w14:paraId="776938DC" w14:textId="77777777" w:rsidTr="002E26F2">
        <w:trPr>
          <w:trHeight w:val="555"/>
          <w:jc w:val="center"/>
        </w:trPr>
        <w:tc>
          <w:tcPr>
            <w:tcW w:w="724" w:type="dxa"/>
            <w:shd w:val="clear" w:color="auto" w:fill="FFFFFF"/>
            <w:vAlign w:val="center"/>
          </w:tcPr>
          <w:p w14:paraId="59A0AFA3" w14:textId="77777777" w:rsidR="00794445" w:rsidRPr="003413B4" w:rsidRDefault="00794445" w:rsidP="002E26F2">
            <w:pPr>
              <w:widowControl/>
              <w:spacing w:line="560" w:lineRule="exact"/>
              <w:jc w:val="center"/>
              <w:textAlignment w:val="center"/>
              <w:rPr>
                <w:rFonts w:eastAsia="仿宋_GB2312"/>
                <w:szCs w:val="21"/>
              </w:rPr>
            </w:pPr>
            <w:r w:rsidRPr="003413B4">
              <w:rPr>
                <w:rFonts w:eastAsia="仿宋_GB2312"/>
                <w:szCs w:val="21"/>
                <w:lang w:bidi="ar"/>
              </w:rPr>
              <w:t>2</w:t>
            </w:r>
          </w:p>
        </w:tc>
        <w:tc>
          <w:tcPr>
            <w:tcW w:w="818" w:type="dxa"/>
            <w:shd w:val="clear" w:color="auto" w:fill="FFFFFF"/>
            <w:vAlign w:val="center"/>
          </w:tcPr>
          <w:p w14:paraId="047EDC9B" w14:textId="77777777" w:rsidR="00794445" w:rsidRPr="003413B4" w:rsidRDefault="00794445" w:rsidP="002E26F2">
            <w:pPr>
              <w:widowControl/>
              <w:spacing w:line="560" w:lineRule="exact"/>
              <w:textAlignment w:val="center"/>
              <w:rPr>
                <w:rFonts w:eastAsia="仿宋_GB2312"/>
                <w:szCs w:val="21"/>
              </w:rPr>
            </w:pPr>
            <w:r w:rsidRPr="003413B4">
              <w:rPr>
                <w:rFonts w:eastAsia="仿宋_GB2312"/>
                <w:szCs w:val="21"/>
              </w:rPr>
              <w:t>浦口</w:t>
            </w:r>
          </w:p>
        </w:tc>
        <w:tc>
          <w:tcPr>
            <w:tcW w:w="1282" w:type="dxa"/>
            <w:shd w:val="clear" w:color="auto" w:fill="FFFFFF"/>
            <w:vAlign w:val="center"/>
          </w:tcPr>
          <w:p w14:paraId="11E1D85D" w14:textId="77777777" w:rsidR="00794445" w:rsidRPr="003413B4" w:rsidRDefault="00794445" w:rsidP="002E26F2">
            <w:pPr>
              <w:widowControl/>
              <w:spacing w:line="560" w:lineRule="exact"/>
              <w:jc w:val="right"/>
              <w:textAlignment w:val="center"/>
              <w:rPr>
                <w:rFonts w:eastAsia="仿宋_GB2312"/>
                <w:szCs w:val="21"/>
              </w:rPr>
            </w:pPr>
            <w:r w:rsidRPr="003413B4">
              <w:rPr>
                <w:rFonts w:eastAsia="仿宋_GB2312"/>
                <w:szCs w:val="21"/>
              </w:rPr>
              <w:t>75.00</w:t>
            </w:r>
          </w:p>
        </w:tc>
        <w:tc>
          <w:tcPr>
            <w:tcW w:w="1309" w:type="dxa"/>
            <w:shd w:val="clear" w:color="auto" w:fill="FFFFFF"/>
            <w:vAlign w:val="center"/>
          </w:tcPr>
          <w:p w14:paraId="20362827" w14:textId="77777777" w:rsidR="00794445" w:rsidRPr="003413B4" w:rsidRDefault="00794445" w:rsidP="002E26F2">
            <w:pPr>
              <w:widowControl/>
              <w:spacing w:line="560" w:lineRule="exact"/>
              <w:jc w:val="right"/>
              <w:textAlignment w:val="center"/>
              <w:rPr>
                <w:rFonts w:eastAsia="仿宋_GB2312"/>
                <w:szCs w:val="21"/>
              </w:rPr>
            </w:pPr>
            <w:r w:rsidRPr="003413B4">
              <w:rPr>
                <w:rFonts w:eastAsia="仿宋_GB2312"/>
                <w:szCs w:val="21"/>
              </w:rPr>
              <w:t>75.00</w:t>
            </w:r>
          </w:p>
        </w:tc>
        <w:tc>
          <w:tcPr>
            <w:tcW w:w="1500" w:type="dxa"/>
            <w:shd w:val="clear" w:color="auto" w:fill="FFFFFF"/>
            <w:vAlign w:val="center"/>
          </w:tcPr>
          <w:p w14:paraId="58AF14C4" w14:textId="77777777" w:rsidR="00794445" w:rsidRPr="003413B4" w:rsidRDefault="00794445" w:rsidP="002E26F2">
            <w:pPr>
              <w:widowControl/>
              <w:spacing w:line="560" w:lineRule="exact"/>
              <w:jc w:val="right"/>
              <w:textAlignment w:val="center"/>
              <w:rPr>
                <w:rFonts w:eastAsia="仿宋_GB2312"/>
                <w:szCs w:val="21"/>
              </w:rPr>
            </w:pPr>
            <w:r w:rsidRPr="003413B4">
              <w:rPr>
                <w:rFonts w:eastAsia="仿宋_GB2312"/>
                <w:szCs w:val="21"/>
              </w:rPr>
              <w:t>75.00</w:t>
            </w:r>
          </w:p>
        </w:tc>
        <w:tc>
          <w:tcPr>
            <w:tcW w:w="1745" w:type="dxa"/>
            <w:shd w:val="clear" w:color="auto" w:fill="FFFFFF"/>
            <w:vAlign w:val="center"/>
          </w:tcPr>
          <w:p w14:paraId="4FBC90AC" w14:textId="77777777" w:rsidR="00794445" w:rsidRPr="003413B4" w:rsidRDefault="00794445" w:rsidP="002E26F2">
            <w:pPr>
              <w:widowControl/>
              <w:spacing w:line="560" w:lineRule="exact"/>
              <w:jc w:val="right"/>
              <w:textAlignment w:val="center"/>
              <w:rPr>
                <w:rFonts w:eastAsia="仿宋_GB2312"/>
                <w:color w:val="000000"/>
                <w:szCs w:val="21"/>
              </w:rPr>
            </w:pPr>
            <w:r>
              <w:rPr>
                <w:rFonts w:eastAsia="仿宋_GB2312" w:hint="eastAsia"/>
                <w:color w:val="000000"/>
                <w:szCs w:val="21"/>
              </w:rPr>
              <w:t>0</w:t>
            </w:r>
          </w:p>
        </w:tc>
        <w:tc>
          <w:tcPr>
            <w:tcW w:w="1565" w:type="dxa"/>
            <w:shd w:val="clear" w:color="auto" w:fill="FFFFFF"/>
            <w:vAlign w:val="center"/>
          </w:tcPr>
          <w:p w14:paraId="1006FECA" w14:textId="77777777" w:rsidR="00794445" w:rsidRPr="003413B4" w:rsidRDefault="00794445" w:rsidP="002E26F2">
            <w:pPr>
              <w:spacing w:line="560" w:lineRule="exact"/>
              <w:jc w:val="right"/>
              <w:rPr>
                <w:rFonts w:eastAsia="仿宋_GB2312"/>
                <w:color w:val="000000"/>
                <w:szCs w:val="21"/>
              </w:rPr>
            </w:pPr>
            <w:r w:rsidRPr="003413B4">
              <w:rPr>
                <w:rFonts w:eastAsia="仿宋_GB2312"/>
                <w:color w:val="000000"/>
                <w:szCs w:val="21"/>
              </w:rPr>
              <w:t>0.00%</w:t>
            </w:r>
          </w:p>
        </w:tc>
      </w:tr>
      <w:tr w:rsidR="00794445" w:rsidRPr="003413B4" w14:paraId="2F2EED78" w14:textId="77777777" w:rsidTr="002E26F2">
        <w:trPr>
          <w:trHeight w:val="555"/>
          <w:jc w:val="center"/>
        </w:trPr>
        <w:tc>
          <w:tcPr>
            <w:tcW w:w="724" w:type="dxa"/>
            <w:shd w:val="clear" w:color="auto" w:fill="FFFFFF"/>
            <w:vAlign w:val="center"/>
          </w:tcPr>
          <w:p w14:paraId="1AB759F1" w14:textId="77777777" w:rsidR="00794445" w:rsidRPr="003413B4" w:rsidRDefault="00794445" w:rsidP="002E26F2">
            <w:pPr>
              <w:widowControl/>
              <w:spacing w:line="560" w:lineRule="exact"/>
              <w:jc w:val="center"/>
              <w:textAlignment w:val="center"/>
              <w:rPr>
                <w:rFonts w:eastAsia="仿宋_GB2312"/>
                <w:szCs w:val="21"/>
              </w:rPr>
            </w:pPr>
            <w:r w:rsidRPr="003413B4">
              <w:rPr>
                <w:rFonts w:eastAsia="仿宋_GB2312"/>
                <w:szCs w:val="21"/>
                <w:lang w:bidi="ar"/>
              </w:rPr>
              <w:t>3</w:t>
            </w:r>
          </w:p>
        </w:tc>
        <w:tc>
          <w:tcPr>
            <w:tcW w:w="818" w:type="dxa"/>
            <w:shd w:val="clear" w:color="auto" w:fill="FFFFFF"/>
            <w:vAlign w:val="center"/>
          </w:tcPr>
          <w:p w14:paraId="07023C82" w14:textId="77777777" w:rsidR="00794445" w:rsidRPr="003413B4" w:rsidRDefault="00794445" w:rsidP="002E26F2">
            <w:pPr>
              <w:widowControl/>
              <w:spacing w:line="560" w:lineRule="exact"/>
              <w:textAlignment w:val="center"/>
              <w:rPr>
                <w:rFonts w:eastAsia="仿宋_GB2312"/>
                <w:szCs w:val="21"/>
              </w:rPr>
            </w:pPr>
            <w:r w:rsidRPr="003413B4">
              <w:rPr>
                <w:rFonts w:eastAsia="仿宋_GB2312"/>
                <w:szCs w:val="21"/>
              </w:rPr>
              <w:t>六合</w:t>
            </w:r>
          </w:p>
        </w:tc>
        <w:tc>
          <w:tcPr>
            <w:tcW w:w="1282" w:type="dxa"/>
            <w:shd w:val="clear" w:color="auto" w:fill="FFFFFF"/>
            <w:vAlign w:val="center"/>
          </w:tcPr>
          <w:p w14:paraId="7BD8056A" w14:textId="77777777" w:rsidR="00794445" w:rsidRPr="003413B4" w:rsidRDefault="00794445" w:rsidP="002E26F2">
            <w:pPr>
              <w:widowControl/>
              <w:spacing w:line="560" w:lineRule="exact"/>
              <w:jc w:val="right"/>
              <w:textAlignment w:val="center"/>
              <w:rPr>
                <w:rFonts w:eastAsia="仿宋_GB2312"/>
                <w:szCs w:val="21"/>
              </w:rPr>
            </w:pPr>
            <w:r w:rsidRPr="003413B4">
              <w:rPr>
                <w:rFonts w:eastAsia="仿宋_GB2312"/>
                <w:szCs w:val="21"/>
              </w:rPr>
              <w:t>65.00</w:t>
            </w:r>
          </w:p>
        </w:tc>
        <w:tc>
          <w:tcPr>
            <w:tcW w:w="1309" w:type="dxa"/>
            <w:shd w:val="clear" w:color="auto" w:fill="FFFFFF"/>
            <w:vAlign w:val="center"/>
          </w:tcPr>
          <w:p w14:paraId="2954AA92" w14:textId="77777777" w:rsidR="00794445" w:rsidRPr="003413B4" w:rsidRDefault="00794445" w:rsidP="002E26F2">
            <w:pPr>
              <w:widowControl/>
              <w:spacing w:line="560" w:lineRule="exact"/>
              <w:jc w:val="right"/>
              <w:textAlignment w:val="center"/>
              <w:rPr>
                <w:rFonts w:eastAsia="仿宋_GB2312"/>
                <w:szCs w:val="21"/>
              </w:rPr>
            </w:pPr>
            <w:r w:rsidRPr="003413B4">
              <w:rPr>
                <w:rFonts w:eastAsia="仿宋_GB2312"/>
                <w:szCs w:val="21"/>
              </w:rPr>
              <w:t>65.00</w:t>
            </w:r>
          </w:p>
        </w:tc>
        <w:tc>
          <w:tcPr>
            <w:tcW w:w="1500" w:type="dxa"/>
            <w:shd w:val="clear" w:color="auto" w:fill="FFFFFF"/>
            <w:vAlign w:val="center"/>
          </w:tcPr>
          <w:p w14:paraId="30206EA5" w14:textId="77777777" w:rsidR="00794445" w:rsidRPr="003413B4" w:rsidRDefault="00794445" w:rsidP="002E26F2">
            <w:pPr>
              <w:widowControl/>
              <w:spacing w:line="560" w:lineRule="exact"/>
              <w:jc w:val="right"/>
              <w:textAlignment w:val="center"/>
              <w:rPr>
                <w:rFonts w:eastAsia="仿宋_GB2312"/>
                <w:szCs w:val="21"/>
              </w:rPr>
            </w:pPr>
            <w:r w:rsidRPr="003413B4">
              <w:rPr>
                <w:rFonts w:eastAsia="仿宋_GB2312"/>
                <w:szCs w:val="21"/>
              </w:rPr>
              <w:t>65.00</w:t>
            </w:r>
          </w:p>
        </w:tc>
        <w:tc>
          <w:tcPr>
            <w:tcW w:w="1745" w:type="dxa"/>
            <w:shd w:val="clear" w:color="auto" w:fill="FFFFFF"/>
            <w:vAlign w:val="center"/>
          </w:tcPr>
          <w:p w14:paraId="67416DFB" w14:textId="77777777" w:rsidR="00794445" w:rsidRPr="003413B4" w:rsidRDefault="00794445" w:rsidP="002E26F2">
            <w:pPr>
              <w:widowControl/>
              <w:spacing w:line="560" w:lineRule="exact"/>
              <w:jc w:val="right"/>
              <w:textAlignment w:val="center"/>
              <w:rPr>
                <w:rFonts w:eastAsia="仿宋_GB2312"/>
                <w:color w:val="000000"/>
                <w:szCs w:val="21"/>
              </w:rPr>
            </w:pPr>
            <w:r>
              <w:rPr>
                <w:rFonts w:eastAsia="仿宋_GB2312" w:hint="eastAsia"/>
                <w:color w:val="000000"/>
                <w:szCs w:val="21"/>
              </w:rPr>
              <w:t>0</w:t>
            </w:r>
          </w:p>
        </w:tc>
        <w:tc>
          <w:tcPr>
            <w:tcW w:w="1565" w:type="dxa"/>
            <w:shd w:val="clear" w:color="auto" w:fill="FFFFFF"/>
            <w:vAlign w:val="center"/>
          </w:tcPr>
          <w:p w14:paraId="54251F4F" w14:textId="77777777" w:rsidR="00794445" w:rsidRPr="003413B4" w:rsidRDefault="00794445" w:rsidP="002E26F2">
            <w:pPr>
              <w:spacing w:line="560" w:lineRule="exact"/>
              <w:jc w:val="right"/>
              <w:rPr>
                <w:rFonts w:eastAsia="仿宋_GB2312"/>
                <w:color w:val="000000"/>
                <w:szCs w:val="21"/>
              </w:rPr>
            </w:pPr>
            <w:r w:rsidRPr="003413B4">
              <w:rPr>
                <w:rFonts w:eastAsia="仿宋_GB2312"/>
                <w:color w:val="000000"/>
                <w:szCs w:val="21"/>
              </w:rPr>
              <w:t>0.00%</w:t>
            </w:r>
          </w:p>
        </w:tc>
      </w:tr>
      <w:tr w:rsidR="00794445" w:rsidRPr="003413B4" w14:paraId="63A3A8AA" w14:textId="77777777" w:rsidTr="002E26F2">
        <w:trPr>
          <w:trHeight w:val="295"/>
          <w:jc w:val="center"/>
        </w:trPr>
        <w:tc>
          <w:tcPr>
            <w:tcW w:w="724" w:type="dxa"/>
            <w:shd w:val="clear" w:color="auto" w:fill="FFFFFF"/>
            <w:vAlign w:val="center"/>
          </w:tcPr>
          <w:p w14:paraId="3658F148" w14:textId="77777777" w:rsidR="00794445" w:rsidRPr="003413B4" w:rsidRDefault="00794445" w:rsidP="002E26F2">
            <w:pPr>
              <w:widowControl/>
              <w:spacing w:line="560" w:lineRule="exact"/>
              <w:jc w:val="center"/>
              <w:textAlignment w:val="center"/>
              <w:rPr>
                <w:rFonts w:eastAsia="仿宋_GB2312"/>
                <w:szCs w:val="21"/>
              </w:rPr>
            </w:pPr>
            <w:r w:rsidRPr="003413B4">
              <w:rPr>
                <w:rFonts w:eastAsia="仿宋_GB2312"/>
                <w:szCs w:val="21"/>
                <w:lang w:bidi="ar"/>
              </w:rPr>
              <w:t>4</w:t>
            </w:r>
          </w:p>
        </w:tc>
        <w:tc>
          <w:tcPr>
            <w:tcW w:w="818" w:type="dxa"/>
            <w:shd w:val="clear" w:color="auto" w:fill="FFFFFF"/>
            <w:vAlign w:val="center"/>
          </w:tcPr>
          <w:p w14:paraId="0D2D2516" w14:textId="77777777" w:rsidR="00794445" w:rsidRPr="003413B4" w:rsidRDefault="00794445" w:rsidP="002E26F2">
            <w:pPr>
              <w:widowControl/>
              <w:spacing w:line="560" w:lineRule="exact"/>
              <w:textAlignment w:val="center"/>
              <w:rPr>
                <w:rFonts w:eastAsia="仿宋_GB2312"/>
                <w:szCs w:val="21"/>
                <w:lang w:bidi="ar"/>
              </w:rPr>
            </w:pPr>
            <w:r w:rsidRPr="003413B4">
              <w:rPr>
                <w:rFonts w:eastAsia="仿宋_GB2312"/>
                <w:szCs w:val="21"/>
                <w:lang w:bidi="ar"/>
              </w:rPr>
              <w:t>溧水</w:t>
            </w:r>
          </w:p>
        </w:tc>
        <w:tc>
          <w:tcPr>
            <w:tcW w:w="1282" w:type="dxa"/>
            <w:shd w:val="clear" w:color="auto" w:fill="FFFFFF"/>
            <w:vAlign w:val="center"/>
          </w:tcPr>
          <w:p w14:paraId="17F46CE0" w14:textId="77777777" w:rsidR="00794445" w:rsidRPr="003413B4" w:rsidRDefault="00794445" w:rsidP="002E26F2">
            <w:pPr>
              <w:widowControl/>
              <w:spacing w:line="560" w:lineRule="exact"/>
              <w:jc w:val="right"/>
              <w:textAlignment w:val="center"/>
              <w:rPr>
                <w:rFonts w:eastAsia="仿宋_GB2312"/>
                <w:szCs w:val="21"/>
                <w:lang w:bidi="ar"/>
              </w:rPr>
            </w:pPr>
            <w:r w:rsidRPr="003413B4">
              <w:rPr>
                <w:rFonts w:eastAsia="仿宋_GB2312"/>
                <w:szCs w:val="21"/>
                <w:lang w:bidi="ar"/>
              </w:rPr>
              <w:t>115.00</w:t>
            </w:r>
          </w:p>
        </w:tc>
        <w:tc>
          <w:tcPr>
            <w:tcW w:w="1309" w:type="dxa"/>
            <w:shd w:val="clear" w:color="auto" w:fill="FFFFFF"/>
            <w:vAlign w:val="center"/>
          </w:tcPr>
          <w:p w14:paraId="1701837A" w14:textId="77777777" w:rsidR="00794445" w:rsidRPr="003413B4" w:rsidRDefault="00794445" w:rsidP="002E26F2">
            <w:pPr>
              <w:widowControl/>
              <w:spacing w:line="560" w:lineRule="exact"/>
              <w:jc w:val="right"/>
              <w:textAlignment w:val="center"/>
              <w:rPr>
                <w:rFonts w:eastAsia="仿宋_GB2312"/>
                <w:szCs w:val="21"/>
                <w:lang w:bidi="ar"/>
              </w:rPr>
            </w:pPr>
            <w:r w:rsidRPr="003413B4">
              <w:rPr>
                <w:rFonts w:eastAsia="仿宋_GB2312"/>
                <w:szCs w:val="21"/>
                <w:lang w:bidi="ar"/>
              </w:rPr>
              <w:t>115.00</w:t>
            </w:r>
          </w:p>
        </w:tc>
        <w:tc>
          <w:tcPr>
            <w:tcW w:w="1500" w:type="dxa"/>
            <w:shd w:val="clear" w:color="auto" w:fill="FFFFFF"/>
            <w:vAlign w:val="center"/>
          </w:tcPr>
          <w:p w14:paraId="301D9858" w14:textId="77777777" w:rsidR="00794445" w:rsidRPr="003413B4" w:rsidRDefault="00794445" w:rsidP="002E26F2">
            <w:pPr>
              <w:widowControl/>
              <w:spacing w:line="560" w:lineRule="exact"/>
              <w:jc w:val="right"/>
              <w:textAlignment w:val="center"/>
              <w:rPr>
                <w:rFonts w:eastAsia="仿宋_GB2312"/>
                <w:szCs w:val="21"/>
                <w:lang w:bidi="ar"/>
              </w:rPr>
            </w:pPr>
            <w:r w:rsidRPr="003413B4">
              <w:rPr>
                <w:rFonts w:eastAsia="仿宋_GB2312"/>
                <w:szCs w:val="21"/>
                <w:lang w:bidi="ar"/>
              </w:rPr>
              <w:t>115.00</w:t>
            </w:r>
          </w:p>
        </w:tc>
        <w:tc>
          <w:tcPr>
            <w:tcW w:w="1745" w:type="dxa"/>
            <w:shd w:val="clear" w:color="auto" w:fill="FFFFFF"/>
            <w:vAlign w:val="center"/>
          </w:tcPr>
          <w:p w14:paraId="7A6A2435" w14:textId="77777777" w:rsidR="00794445" w:rsidRPr="003413B4" w:rsidRDefault="00794445" w:rsidP="002E26F2">
            <w:pPr>
              <w:widowControl/>
              <w:spacing w:line="560" w:lineRule="exact"/>
              <w:jc w:val="right"/>
              <w:textAlignment w:val="center"/>
              <w:rPr>
                <w:rFonts w:eastAsia="仿宋_GB2312"/>
                <w:color w:val="000000"/>
                <w:szCs w:val="21"/>
              </w:rPr>
            </w:pPr>
            <w:r w:rsidRPr="003413B4">
              <w:rPr>
                <w:rFonts w:eastAsia="仿宋_GB2312"/>
                <w:color w:val="000000"/>
                <w:kern w:val="0"/>
                <w:szCs w:val="21"/>
                <w:lang w:bidi="ar"/>
              </w:rPr>
              <w:t>101.945319</w:t>
            </w:r>
          </w:p>
        </w:tc>
        <w:tc>
          <w:tcPr>
            <w:tcW w:w="1565" w:type="dxa"/>
            <w:shd w:val="clear" w:color="auto" w:fill="FFFFFF"/>
            <w:vAlign w:val="center"/>
          </w:tcPr>
          <w:p w14:paraId="54FC06F4" w14:textId="77777777" w:rsidR="00794445" w:rsidRPr="003413B4" w:rsidRDefault="00794445" w:rsidP="002E26F2">
            <w:pPr>
              <w:spacing w:line="560" w:lineRule="exact"/>
              <w:jc w:val="right"/>
              <w:rPr>
                <w:rFonts w:eastAsia="仿宋_GB2312"/>
                <w:color w:val="000000"/>
                <w:szCs w:val="21"/>
              </w:rPr>
            </w:pPr>
            <w:r w:rsidRPr="003413B4">
              <w:rPr>
                <w:rFonts w:eastAsia="仿宋_GB2312"/>
                <w:color w:val="000000"/>
                <w:szCs w:val="21"/>
              </w:rPr>
              <w:t>88.65%</w:t>
            </w:r>
          </w:p>
        </w:tc>
      </w:tr>
      <w:tr w:rsidR="00794445" w:rsidRPr="003413B4" w14:paraId="16BA561D" w14:textId="77777777" w:rsidTr="002E26F2">
        <w:trPr>
          <w:trHeight w:val="295"/>
          <w:jc w:val="center"/>
        </w:trPr>
        <w:tc>
          <w:tcPr>
            <w:tcW w:w="724" w:type="dxa"/>
            <w:shd w:val="clear" w:color="auto" w:fill="FFFFFF"/>
            <w:vAlign w:val="center"/>
          </w:tcPr>
          <w:p w14:paraId="188A5C6C" w14:textId="77777777" w:rsidR="00794445" w:rsidRPr="003413B4" w:rsidRDefault="00794445" w:rsidP="002E26F2">
            <w:pPr>
              <w:widowControl/>
              <w:spacing w:line="560" w:lineRule="exact"/>
              <w:jc w:val="center"/>
              <w:textAlignment w:val="center"/>
              <w:rPr>
                <w:rFonts w:eastAsia="仿宋_GB2312"/>
                <w:szCs w:val="21"/>
                <w:lang w:bidi="ar"/>
              </w:rPr>
            </w:pPr>
            <w:r w:rsidRPr="003413B4">
              <w:rPr>
                <w:rFonts w:eastAsia="仿宋_GB2312"/>
                <w:szCs w:val="21"/>
                <w:lang w:bidi="ar"/>
              </w:rPr>
              <w:t>5</w:t>
            </w:r>
          </w:p>
        </w:tc>
        <w:tc>
          <w:tcPr>
            <w:tcW w:w="818" w:type="dxa"/>
            <w:shd w:val="clear" w:color="auto" w:fill="FFFFFF"/>
            <w:vAlign w:val="center"/>
          </w:tcPr>
          <w:p w14:paraId="0F086CD6" w14:textId="77777777" w:rsidR="00794445" w:rsidRPr="003413B4" w:rsidRDefault="00794445" w:rsidP="002E26F2">
            <w:pPr>
              <w:widowControl/>
              <w:spacing w:line="560" w:lineRule="exact"/>
              <w:textAlignment w:val="center"/>
              <w:rPr>
                <w:rFonts w:eastAsia="仿宋_GB2312"/>
                <w:szCs w:val="21"/>
                <w:lang w:bidi="ar"/>
              </w:rPr>
            </w:pPr>
            <w:r w:rsidRPr="003413B4">
              <w:rPr>
                <w:rFonts w:eastAsia="仿宋_GB2312"/>
                <w:szCs w:val="21"/>
                <w:lang w:bidi="ar"/>
              </w:rPr>
              <w:t>高淳</w:t>
            </w:r>
          </w:p>
        </w:tc>
        <w:tc>
          <w:tcPr>
            <w:tcW w:w="1282" w:type="dxa"/>
            <w:shd w:val="clear" w:color="auto" w:fill="FFFFFF"/>
            <w:vAlign w:val="center"/>
          </w:tcPr>
          <w:p w14:paraId="5143F9CD" w14:textId="77777777" w:rsidR="00794445" w:rsidRPr="003413B4" w:rsidRDefault="00794445" w:rsidP="002E26F2">
            <w:pPr>
              <w:widowControl/>
              <w:spacing w:line="560" w:lineRule="exact"/>
              <w:jc w:val="right"/>
              <w:textAlignment w:val="center"/>
              <w:rPr>
                <w:rFonts w:eastAsia="仿宋_GB2312"/>
                <w:szCs w:val="21"/>
                <w:lang w:bidi="ar"/>
              </w:rPr>
            </w:pPr>
            <w:r w:rsidRPr="003413B4">
              <w:rPr>
                <w:rFonts w:eastAsia="仿宋_GB2312"/>
                <w:szCs w:val="21"/>
                <w:lang w:bidi="ar"/>
              </w:rPr>
              <w:t>150.00</w:t>
            </w:r>
          </w:p>
        </w:tc>
        <w:tc>
          <w:tcPr>
            <w:tcW w:w="1309" w:type="dxa"/>
            <w:shd w:val="clear" w:color="auto" w:fill="FFFFFF"/>
            <w:vAlign w:val="center"/>
          </w:tcPr>
          <w:p w14:paraId="37D2FFD2" w14:textId="77777777" w:rsidR="00794445" w:rsidRPr="003413B4" w:rsidRDefault="00794445" w:rsidP="002E26F2">
            <w:pPr>
              <w:widowControl/>
              <w:spacing w:line="560" w:lineRule="exact"/>
              <w:jc w:val="right"/>
              <w:textAlignment w:val="center"/>
              <w:rPr>
                <w:rFonts w:eastAsia="仿宋_GB2312"/>
                <w:szCs w:val="21"/>
                <w:lang w:bidi="ar"/>
              </w:rPr>
            </w:pPr>
            <w:r w:rsidRPr="003413B4">
              <w:rPr>
                <w:rFonts w:eastAsia="仿宋_GB2312"/>
                <w:szCs w:val="21"/>
                <w:lang w:bidi="ar"/>
              </w:rPr>
              <w:t>150.00</w:t>
            </w:r>
          </w:p>
        </w:tc>
        <w:tc>
          <w:tcPr>
            <w:tcW w:w="1500" w:type="dxa"/>
            <w:shd w:val="clear" w:color="auto" w:fill="FFFFFF"/>
            <w:vAlign w:val="center"/>
          </w:tcPr>
          <w:p w14:paraId="34ACE6AB" w14:textId="77777777" w:rsidR="00794445" w:rsidRPr="003413B4" w:rsidRDefault="00794445" w:rsidP="002E26F2">
            <w:pPr>
              <w:widowControl/>
              <w:spacing w:line="560" w:lineRule="exact"/>
              <w:jc w:val="right"/>
              <w:textAlignment w:val="center"/>
              <w:rPr>
                <w:rFonts w:eastAsia="仿宋_GB2312"/>
                <w:szCs w:val="21"/>
                <w:lang w:bidi="ar"/>
              </w:rPr>
            </w:pPr>
            <w:r w:rsidRPr="003413B4">
              <w:rPr>
                <w:rFonts w:eastAsia="仿宋_GB2312"/>
                <w:szCs w:val="21"/>
                <w:lang w:bidi="ar"/>
              </w:rPr>
              <w:t>150.00</w:t>
            </w:r>
          </w:p>
        </w:tc>
        <w:tc>
          <w:tcPr>
            <w:tcW w:w="1745" w:type="dxa"/>
            <w:shd w:val="clear" w:color="auto" w:fill="FFFFFF"/>
            <w:vAlign w:val="center"/>
          </w:tcPr>
          <w:p w14:paraId="6819FD9E" w14:textId="77777777" w:rsidR="00794445" w:rsidRPr="003413B4" w:rsidRDefault="00794445" w:rsidP="002E26F2">
            <w:pPr>
              <w:widowControl/>
              <w:spacing w:line="560" w:lineRule="exact"/>
              <w:jc w:val="right"/>
              <w:textAlignment w:val="center"/>
              <w:rPr>
                <w:rFonts w:eastAsia="仿宋_GB2312"/>
                <w:color w:val="000000"/>
                <w:szCs w:val="21"/>
              </w:rPr>
            </w:pPr>
            <w:r w:rsidRPr="003413B4">
              <w:rPr>
                <w:rFonts w:eastAsia="仿宋_GB2312"/>
                <w:color w:val="000000"/>
                <w:kern w:val="0"/>
                <w:szCs w:val="21"/>
                <w:lang w:bidi="ar"/>
              </w:rPr>
              <w:t>128.444694</w:t>
            </w:r>
          </w:p>
        </w:tc>
        <w:tc>
          <w:tcPr>
            <w:tcW w:w="1565" w:type="dxa"/>
            <w:shd w:val="clear" w:color="auto" w:fill="FFFFFF"/>
            <w:vAlign w:val="center"/>
          </w:tcPr>
          <w:p w14:paraId="48238BE3" w14:textId="77777777" w:rsidR="00794445" w:rsidRPr="003413B4" w:rsidRDefault="00794445" w:rsidP="002E26F2">
            <w:pPr>
              <w:spacing w:line="560" w:lineRule="exact"/>
              <w:jc w:val="right"/>
              <w:rPr>
                <w:rFonts w:eastAsia="仿宋_GB2312"/>
                <w:color w:val="000000"/>
                <w:szCs w:val="21"/>
              </w:rPr>
            </w:pPr>
            <w:r w:rsidRPr="003413B4">
              <w:rPr>
                <w:rFonts w:eastAsia="仿宋_GB2312"/>
                <w:color w:val="000000"/>
                <w:szCs w:val="21"/>
              </w:rPr>
              <w:t>85.63%</w:t>
            </w:r>
          </w:p>
        </w:tc>
      </w:tr>
      <w:tr w:rsidR="00794445" w:rsidRPr="003413B4" w14:paraId="39240E30" w14:textId="77777777" w:rsidTr="002E26F2">
        <w:trPr>
          <w:trHeight w:val="295"/>
          <w:jc w:val="center"/>
        </w:trPr>
        <w:tc>
          <w:tcPr>
            <w:tcW w:w="1542" w:type="dxa"/>
            <w:gridSpan w:val="2"/>
            <w:shd w:val="clear" w:color="auto" w:fill="FFFFFF"/>
            <w:vAlign w:val="center"/>
          </w:tcPr>
          <w:p w14:paraId="0586576D" w14:textId="77777777" w:rsidR="00794445" w:rsidRPr="003413B4" w:rsidRDefault="00794445" w:rsidP="002E26F2">
            <w:pPr>
              <w:widowControl/>
              <w:spacing w:line="560" w:lineRule="exact"/>
              <w:jc w:val="center"/>
              <w:textAlignment w:val="center"/>
              <w:rPr>
                <w:rFonts w:eastAsia="仿宋_GB2312"/>
                <w:b/>
                <w:bCs/>
                <w:szCs w:val="21"/>
              </w:rPr>
            </w:pPr>
            <w:r w:rsidRPr="003413B4">
              <w:rPr>
                <w:rFonts w:eastAsia="仿宋_GB2312"/>
                <w:b/>
                <w:bCs/>
                <w:szCs w:val="21"/>
                <w:lang w:bidi="ar"/>
              </w:rPr>
              <w:t>合计</w:t>
            </w:r>
          </w:p>
        </w:tc>
        <w:tc>
          <w:tcPr>
            <w:tcW w:w="1282" w:type="dxa"/>
            <w:shd w:val="clear" w:color="auto" w:fill="FFFFFF"/>
            <w:vAlign w:val="center"/>
          </w:tcPr>
          <w:p w14:paraId="0DD4AF9E" w14:textId="77777777" w:rsidR="00794445" w:rsidRPr="003413B4" w:rsidRDefault="00794445" w:rsidP="002E26F2">
            <w:pPr>
              <w:widowControl/>
              <w:spacing w:line="560" w:lineRule="exact"/>
              <w:jc w:val="right"/>
              <w:textAlignment w:val="center"/>
              <w:rPr>
                <w:rFonts w:eastAsia="仿宋_GB2312"/>
                <w:b/>
                <w:bCs/>
                <w:szCs w:val="21"/>
              </w:rPr>
            </w:pPr>
            <w:r w:rsidRPr="003413B4">
              <w:rPr>
                <w:rFonts w:eastAsia="仿宋_GB2312"/>
                <w:b/>
                <w:bCs/>
                <w:szCs w:val="21"/>
              </w:rPr>
              <w:t>435.00</w:t>
            </w:r>
          </w:p>
        </w:tc>
        <w:tc>
          <w:tcPr>
            <w:tcW w:w="1309" w:type="dxa"/>
            <w:shd w:val="clear" w:color="auto" w:fill="FFFFFF"/>
            <w:vAlign w:val="center"/>
          </w:tcPr>
          <w:p w14:paraId="3361EAA9" w14:textId="77777777" w:rsidR="00794445" w:rsidRPr="003413B4" w:rsidRDefault="00794445" w:rsidP="002E26F2">
            <w:pPr>
              <w:widowControl/>
              <w:spacing w:line="560" w:lineRule="exact"/>
              <w:jc w:val="right"/>
              <w:textAlignment w:val="center"/>
              <w:rPr>
                <w:rFonts w:eastAsia="仿宋_GB2312"/>
                <w:b/>
                <w:bCs/>
                <w:szCs w:val="21"/>
              </w:rPr>
            </w:pPr>
            <w:r w:rsidRPr="003413B4">
              <w:rPr>
                <w:rFonts w:eastAsia="仿宋_GB2312"/>
                <w:b/>
                <w:bCs/>
                <w:szCs w:val="21"/>
              </w:rPr>
              <w:t>435.00</w:t>
            </w:r>
          </w:p>
        </w:tc>
        <w:tc>
          <w:tcPr>
            <w:tcW w:w="1500" w:type="dxa"/>
            <w:vAlign w:val="center"/>
          </w:tcPr>
          <w:p w14:paraId="4E7419F4" w14:textId="77777777" w:rsidR="00794445" w:rsidRPr="00593B71" w:rsidRDefault="00794445" w:rsidP="002E26F2">
            <w:pPr>
              <w:widowControl/>
              <w:spacing w:line="560" w:lineRule="exact"/>
              <w:jc w:val="right"/>
              <w:textAlignment w:val="center"/>
              <w:rPr>
                <w:rFonts w:eastAsia="仿宋_GB2312"/>
                <w:b/>
                <w:bCs/>
                <w:szCs w:val="21"/>
              </w:rPr>
            </w:pPr>
            <w:r w:rsidRPr="003413B4">
              <w:rPr>
                <w:rFonts w:eastAsia="仿宋_GB2312"/>
                <w:b/>
                <w:bCs/>
                <w:szCs w:val="21"/>
              </w:rPr>
              <w:t>435.00</w:t>
            </w:r>
          </w:p>
        </w:tc>
        <w:tc>
          <w:tcPr>
            <w:tcW w:w="1745" w:type="dxa"/>
            <w:shd w:val="clear" w:color="auto" w:fill="FFFFFF"/>
            <w:vAlign w:val="center"/>
          </w:tcPr>
          <w:p w14:paraId="57148732" w14:textId="77777777" w:rsidR="00794445" w:rsidRPr="003413B4" w:rsidRDefault="00794445" w:rsidP="002E26F2">
            <w:pPr>
              <w:widowControl/>
              <w:spacing w:line="560" w:lineRule="exact"/>
              <w:jc w:val="right"/>
              <w:textAlignment w:val="center"/>
              <w:rPr>
                <w:rFonts w:eastAsia="仿宋_GB2312"/>
                <w:b/>
                <w:bCs/>
                <w:color w:val="000000"/>
                <w:szCs w:val="21"/>
              </w:rPr>
            </w:pPr>
            <w:r w:rsidRPr="003413B4">
              <w:rPr>
                <w:rFonts w:eastAsia="仿宋_GB2312"/>
                <w:b/>
                <w:bCs/>
                <w:color w:val="000000"/>
                <w:kern w:val="0"/>
                <w:szCs w:val="21"/>
                <w:lang w:bidi="ar"/>
              </w:rPr>
              <w:t>260.390013</w:t>
            </w:r>
          </w:p>
        </w:tc>
        <w:tc>
          <w:tcPr>
            <w:tcW w:w="1565" w:type="dxa"/>
            <w:shd w:val="clear" w:color="auto" w:fill="FFFFFF"/>
            <w:vAlign w:val="center"/>
          </w:tcPr>
          <w:p w14:paraId="49937609" w14:textId="77777777" w:rsidR="00794445" w:rsidRPr="003413B4" w:rsidRDefault="00794445" w:rsidP="002E26F2">
            <w:pPr>
              <w:widowControl/>
              <w:spacing w:line="560" w:lineRule="exact"/>
              <w:jc w:val="right"/>
              <w:textAlignment w:val="center"/>
              <w:rPr>
                <w:rFonts w:eastAsia="仿宋_GB2312"/>
                <w:b/>
                <w:bCs/>
                <w:szCs w:val="21"/>
              </w:rPr>
            </w:pPr>
            <w:r w:rsidRPr="003413B4">
              <w:rPr>
                <w:rFonts w:eastAsia="仿宋_GB2312"/>
                <w:b/>
                <w:bCs/>
                <w:szCs w:val="21"/>
              </w:rPr>
              <w:t>59.86%</w:t>
            </w:r>
          </w:p>
        </w:tc>
      </w:tr>
    </w:tbl>
    <w:p w14:paraId="374115E3" w14:textId="77777777" w:rsidR="00794445" w:rsidRPr="00710B33" w:rsidRDefault="00794445" w:rsidP="00794445">
      <w:pPr>
        <w:pStyle w:val="12"/>
        <w:spacing w:line="560" w:lineRule="exact"/>
        <w:ind w:firstLine="420"/>
        <w:jc w:val="both"/>
        <w:outlineLvl w:val="9"/>
        <w:rPr>
          <w:rFonts w:ascii="仿宋_GB2312" w:eastAsia="仿宋_GB2312" w:hint="default"/>
          <w:sz w:val="32"/>
          <w:szCs w:val="32"/>
        </w:rPr>
      </w:pPr>
      <w:r w:rsidRPr="003413B4">
        <w:rPr>
          <w:rFonts w:ascii="仿宋_GB2312" w:eastAsia="仿宋_GB2312" w:hAnsi="Times New Roman" w:cs="Times New Roman"/>
          <w:b w:val="0"/>
          <w:bCs w:val="0"/>
          <w:sz w:val="21"/>
          <w:szCs w:val="21"/>
        </w:rPr>
        <w:t>注：江宁区虽暂未验收，已确定市级财政补助资金的使用金额；浦口区、</w:t>
      </w:r>
      <w:proofErr w:type="gramStart"/>
      <w:r w:rsidRPr="003413B4">
        <w:rPr>
          <w:rFonts w:ascii="仿宋_GB2312" w:eastAsia="仿宋_GB2312" w:hAnsi="Times New Roman" w:cs="Times New Roman"/>
          <w:b w:val="0"/>
          <w:bCs w:val="0"/>
          <w:sz w:val="21"/>
          <w:szCs w:val="21"/>
        </w:rPr>
        <w:t>六合区</w:t>
      </w:r>
      <w:proofErr w:type="gramEnd"/>
      <w:r w:rsidRPr="003413B4">
        <w:rPr>
          <w:rFonts w:ascii="仿宋_GB2312" w:eastAsia="仿宋_GB2312" w:hAnsi="Times New Roman" w:cs="Times New Roman"/>
          <w:b w:val="0"/>
          <w:bCs w:val="0"/>
          <w:sz w:val="21"/>
          <w:szCs w:val="21"/>
        </w:rPr>
        <w:t>尚未验收，市级补助资金使用数暂未确定。</w:t>
      </w:r>
    </w:p>
    <w:p w14:paraId="56F1861F" w14:textId="77777777" w:rsidR="00794445" w:rsidRPr="005C438E" w:rsidRDefault="00794445" w:rsidP="00CB3B68">
      <w:pPr>
        <w:spacing w:line="560" w:lineRule="exact"/>
        <w:ind w:firstLineChars="200" w:firstLine="640"/>
        <w:rPr>
          <w:rFonts w:ascii="楷体" w:eastAsia="楷体" w:hAnsi="楷体"/>
          <w:sz w:val="32"/>
          <w:szCs w:val="32"/>
        </w:rPr>
      </w:pPr>
      <w:r w:rsidRPr="005C438E">
        <w:rPr>
          <w:rFonts w:ascii="楷体" w:eastAsia="楷体" w:hAnsi="楷体" w:hint="eastAsia"/>
          <w:sz w:val="32"/>
          <w:szCs w:val="32"/>
        </w:rPr>
        <w:t>（三）绩效目标</w:t>
      </w:r>
    </w:p>
    <w:p w14:paraId="0AB3393E" w14:textId="77777777" w:rsidR="00794445" w:rsidRPr="005C438E" w:rsidRDefault="00794445" w:rsidP="00CB3B68">
      <w:pPr>
        <w:widowControl/>
        <w:spacing w:line="560" w:lineRule="exact"/>
        <w:ind w:firstLineChars="200" w:firstLine="643"/>
        <w:outlineLvl w:val="2"/>
        <w:rPr>
          <w:rFonts w:eastAsia="仿宋_GB2312"/>
          <w:b/>
          <w:bCs/>
          <w:kern w:val="44"/>
          <w:sz w:val="32"/>
          <w:szCs w:val="32"/>
          <w:lang w:val="zh-CN"/>
        </w:rPr>
      </w:pPr>
      <w:bookmarkStart w:id="8" w:name="_Toc13959"/>
      <w:r w:rsidRPr="005C438E">
        <w:rPr>
          <w:rFonts w:eastAsia="仿宋_GB2312"/>
          <w:b/>
          <w:bCs/>
          <w:kern w:val="44"/>
          <w:sz w:val="32"/>
          <w:szCs w:val="32"/>
          <w:lang w:val="zh-CN"/>
        </w:rPr>
        <w:t>1.</w:t>
      </w:r>
      <w:r w:rsidRPr="005C438E">
        <w:rPr>
          <w:rFonts w:eastAsia="仿宋_GB2312"/>
          <w:b/>
          <w:bCs/>
          <w:kern w:val="44"/>
          <w:sz w:val="32"/>
          <w:szCs w:val="32"/>
          <w:lang w:val="zh-CN"/>
        </w:rPr>
        <w:t>绩效总目标</w:t>
      </w:r>
    </w:p>
    <w:bookmarkEnd w:id="8"/>
    <w:p w14:paraId="18A7BB2B" w14:textId="77777777" w:rsidR="00794445" w:rsidRPr="0076439E" w:rsidRDefault="00794445" w:rsidP="00CB3B68">
      <w:pPr>
        <w:pStyle w:val="12"/>
        <w:spacing w:line="560" w:lineRule="exact"/>
        <w:ind w:firstLine="640"/>
        <w:jc w:val="both"/>
        <w:outlineLvl w:val="9"/>
        <w:rPr>
          <w:rFonts w:ascii="Times New Roman" w:eastAsia="仿宋_GB2312" w:hAnsi="Times New Roman" w:cs="Times New Roman" w:hint="default"/>
          <w:b w:val="0"/>
          <w:bCs w:val="0"/>
          <w:sz w:val="32"/>
          <w:szCs w:val="32"/>
        </w:rPr>
      </w:pPr>
      <w:r w:rsidRPr="0076439E">
        <w:rPr>
          <w:rFonts w:ascii="Times New Roman" w:eastAsia="仿宋_GB2312" w:hAnsi="Times New Roman" w:cs="Times New Roman" w:hint="default"/>
          <w:b w:val="0"/>
          <w:bCs w:val="0"/>
          <w:sz w:val="32"/>
          <w:szCs w:val="32"/>
        </w:rPr>
        <w:t>到</w:t>
      </w:r>
      <w:r w:rsidRPr="0076439E">
        <w:rPr>
          <w:rFonts w:ascii="Times New Roman" w:eastAsia="仿宋_GB2312" w:hAnsi="Times New Roman" w:cs="Times New Roman" w:hint="default"/>
          <w:b w:val="0"/>
          <w:bCs w:val="0"/>
          <w:sz w:val="32"/>
          <w:szCs w:val="32"/>
        </w:rPr>
        <w:t>2025</w:t>
      </w:r>
      <w:r w:rsidRPr="0076439E">
        <w:rPr>
          <w:rFonts w:ascii="Times New Roman" w:eastAsia="仿宋_GB2312" w:hAnsi="Times New Roman" w:cs="Times New Roman" w:hint="default"/>
          <w:b w:val="0"/>
          <w:bCs w:val="0"/>
          <w:sz w:val="32"/>
          <w:szCs w:val="32"/>
        </w:rPr>
        <w:t>年，完善农产品产地冷藏和烘干设施，加快补齐产地预冷、清洗加工、分拣包装、仓储保鲜、物流配送等设施短</w:t>
      </w:r>
      <w:r w:rsidRPr="0076439E">
        <w:rPr>
          <w:rFonts w:ascii="Times New Roman" w:eastAsia="仿宋_GB2312" w:hAnsi="Times New Roman" w:cs="Times New Roman" w:hint="default"/>
          <w:b w:val="0"/>
          <w:bCs w:val="0"/>
          <w:sz w:val="32"/>
          <w:szCs w:val="32"/>
        </w:rPr>
        <w:lastRenderedPageBreak/>
        <w:t>板。到</w:t>
      </w:r>
      <w:r w:rsidRPr="0076439E">
        <w:rPr>
          <w:rFonts w:ascii="Times New Roman" w:eastAsia="仿宋_GB2312" w:hAnsi="Times New Roman" w:cs="Times New Roman" w:hint="default"/>
          <w:b w:val="0"/>
          <w:bCs w:val="0"/>
          <w:sz w:val="32"/>
          <w:szCs w:val="32"/>
        </w:rPr>
        <w:t>2030</w:t>
      </w:r>
      <w:r w:rsidRPr="0076439E">
        <w:rPr>
          <w:rFonts w:ascii="Times New Roman" w:eastAsia="仿宋_GB2312" w:hAnsi="Times New Roman" w:cs="Times New Roman" w:hint="default"/>
          <w:b w:val="0"/>
          <w:bCs w:val="0"/>
          <w:sz w:val="32"/>
          <w:szCs w:val="32"/>
        </w:rPr>
        <w:t>年，以家庭农场、农民专业合作社等为主体，建设设施功能完善、紧密衔接市场的农产品产地仓储保鲜设施</w:t>
      </w:r>
      <w:r w:rsidRPr="0076439E">
        <w:rPr>
          <w:rFonts w:ascii="Times New Roman" w:eastAsia="仿宋_GB2312" w:hAnsi="Times New Roman" w:cs="Times New Roman" w:hint="default"/>
          <w:b w:val="0"/>
          <w:bCs w:val="0"/>
          <w:sz w:val="32"/>
          <w:szCs w:val="32"/>
        </w:rPr>
        <w:t>100</w:t>
      </w:r>
      <w:r w:rsidRPr="0076439E">
        <w:rPr>
          <w:rFonts w:ascii="Times New Roman" w:eastAsia="仿宋_GB2312" w:hAnsi="Times New Roman" w:cs="Times New Roman" w:hint="default"/>
          <w:b w:val="0"/>
          <w:bCs w:val="0"/>
          <w:sz w:val="32"/>
          <w:szCs w:val="32"/>
        </w:rPr>
        <w:t>座左右。依托重点果蔬种植基地、水产品养殖基地等，在冷链物流需求规模较大的区布局推动建设</w:t>
      </w:r>
      <w:r w:rsidRPr="0076439E">
        <w:rPr>
          <w:rFonts w:ascii="Times New Roman" w:eastAsia="仿宋_GB2312" w:hAnsi="Times New Roman" w:cs="Times New Roman" w:hint="default"/>
          <w:b w:val="0"/>
          <w:bCs w:val="0"/>
          <w:sz w:val="32"/>
          <w:szCs w:val="32"/>
        </w:rPr>
        <w:t>1</w:t>
      </w:r>
      <w:r w:rsidRPr="0076439E">
        <w:rPr>
          <w:rFonts w:ascii="Times New Roman" w:eastAsia="仿宋_GB2312" w:hAnsi="Times New Roman" w:cs="Times New Roman" w:hint="default"/>
          <w:b w:val="0"/>
          <w:bCs w:val="0"/>
          <w:sz w:val="32"/>
          <w:szCs w:val="32"/>
        </w:rPr>
        <w:t>个左右农产品产地冷链集配中心。</w:t>
      </w:r>
    </w:p>
    <w:p w14:paraId="75C42A93" w14:textId="77777777" w:rsidR="00794445" w:rsidRPr="005C438E" w:rsidRDefault="00794445" w:rsidP="00CB3B68">
      <w:pPr>
        <w:widowControl/>
        <w:spacing w:line="560" w:lineRule="exact"/>
        <w:ind w:firstLineChars="200" w:firstLine="643"/>
        <w:outlineLvl w:val="2"/>
        <w:rPr>
          <w:rFonts w:eastAsia="仿宋_GB2312"/>
          <w:b/>
          <w:bCs/>
          <w:kern w:val="44"/>
          <w:sz w:val="32"/>
          <w:szCs w:val="32"/>
          <w:lang w:val="zh-CN"/>
        </w:rPr>
      </w:pPr>
      <w:r w:rsidRPr="005C438E">
        <w:rPr>
          <w:rFonts w:eastAsia="仿宋_GB2312"/>
          <w:b/>
          <w:bCs/>
          <w:kern w:val="44"/>
          <w:sz w:val="32"/>
          <w:szCs w:val="32"/>
          <w:lang w:val="zh-CN"/>
        </w:rPr>
        <w:t>2.</w:t>
      </w:r>
      <w:r w:rsidRPr="005C438E">
        <w:rPr>
          <w:rFonts w:eastAsia="仿宋_GB2312"/>
          <w:b/>
          <w:bCs/>
          <w:kern w:val="44"/>
          <w:sz w:val="32"/>
          <w:szCs w:val="32"/>
          <w:lang w:val="zh-CN"/>
        </w:rPr>
        <w:t>年度绩效目标</w:t>
      </w:r>
    </w:p>
    <w:p w14:paraId="01A22DF6" w14:textId="77777777" w:rsidR="00794445" w:rsidRPr="00710B33" w:rsidRDefault="00794445" w:rsidP="00CB3B68">
      <w:pPr>
        <w:pStyle w:val="12"/>
        <w:spacing w:line="560" w:lineRule="exact"/>
        <w:ind w:firstLine="640"/>
        <w:jc w:val="both"/>
        <w:outlineLvl w:val="9"/>
        <w:rPr>
          <w:rFonts w:ascii="仿宋_GB2312" w:eastAsia="仿宋_GB2312" w:hint="default"/>
          <w:sz w:val="32"/>
          <w:szCs w:val="32"/>
        </w:rPr>
      </w:pPr>
      <w:r w:rsidRPr="0076439E">
        <w:rPr>
          <w:rFonts w:ascii="Times New Roman" w:eastAsia="仿宋_GB2312" w:hAnsi="Times New Roman" w:cs="Times New Roman" w:hint="default"/>
          <w:b w:val="0"/>
          <w:bCs w:val="0"/>
          <w:sz w:val="32"/>
          <w:szCs w:val="32"/>
        </w:rPr>
        <w:t>建设</w:t>
      </w:r>
      <w:r w:rsidRPr="0076439E">
        <w:rPr>
          <w:rFonts w:ascii="Times New Roman" w:eastAsia="仿宋_GB2312" w:hAnsi="Times New Roman" w:cs="Times New Roman" w:hint="default"/>
          <w:b w:val="0"/>
          <w:bCs w:val="0"/>
          <w:sz w:val="32"/>
          <w:szCs w:val="32"/>
        </w:rPr>
        <w:t>17</w:t>
      </w:r>
      <w:r w:rsidRPr="0076439E">
        <w:rPr>
          <w:rFonts w:ascii="Times New Roman" w:eastAsia="仿宋_GB2312" w:hAnsi="Times New Roman" w:cs="Times New Roman" w:hint="default"/>
          <w:b w:val="0"/>
          <w:bCs w:val="0"/>
          <w:sz w:val="32"/>
          <w:szCs w:val="32"/>
        </w:rPr>
        <w:t>个以上农产品仓储保鲜冷链物流建设项目（包含冷链运输车辆）。</w:t>
      </w:r>
    </w:p>
    <w:p w14:paraId="45C9E0DA" w14:textId="77777777" w:rsidR="00794445" w:rsidRPr="0076439E" w:rsidRDefault="00794445" w:rsidP="00CB3B68">
      <w:pPr>
        <w:spacing w:line="560" w:lineRule="exact"/>
        <w:ind w:firstLineChars="200" w:firstLine="640"/>
        <w:rPr>
          <w:rFonts w:ascii="黑体" w:eastAsia="黑体" w:hAnsi="黑体"/>
          <w:sz w:val="32"/>
          <w:szCs w:val="32"/>
        </w:rPr>
      </w:pPr>
      <w:r w:rsidRPr="0076439E">
        <w:rPr>
          <w:rFonts w:ascii="黑体" w:eastAsia="黑体" w:hAnsi="黑体" w:hint="eastAsia"/>
          <w:sz w:val="32"/>
          <w:szCs w:val="32"/>
        </w:rPr>
        <w:t>二、评价结论</w:t>
      </w:r>
    </w:p>
    <w:p w14:paraId="6CC3E4A9" w14:textId="77777777" w:rsidR="00794445" w:rsidRPr="005C438E" w:rsidRDefault="00794445" w:rsidP="00CB3B68">
      <w:pPr>
        <w:widowControl/>
        <w:spacing w:line="560" w:lineRule="exact"/>
        <w:ind w:firstLine="641"/>
        <w:outlineLvl w:val="1"/>
        <w:rPr>
          <w:rFonts w:ascii="楷体" w:eastAsia="楷体" w:hAnsi="楷体"/>
          <w:kern w:val="44"/>
          <w:sz w:val="32"/>
          <w:szCs w:val="32"/>
          <w:lang w:val="zh-CN"/>
        </w:rPr>
      </w:pPr>
      <w:bookmarkStart w:id="9" w:name="_Toc26418"/>
      <w:bookmarkStart w:id="10" w:name="_Toc2826"/>
      <w:bookmarkStart w:id="11" w:name="_Toc8261"/>
      <w:bookmarkStart w:id="12" w:name="_Toc23630"/>
      <w:bookmarkStart w:id="13" w:name="_Toc28772"/>
      <w:bookmarkStart w:id="14" w:name="_Toc2006"/>
      <w:bookmarkStart w:id="15" w:name="_Toc18790"/>
      <w:bookmarkStart w:id="16" w:name="_Toc8141"/>
      <w:bookmarkStart w:id="17" w:name="_Toc5476"/>
      <w:bookmarkStart w:id="18" w:name="_Toc15180"/>
      <w:bookmarkStart w:id="19" w:name="_Toc21804"/>
      <w:bookmarkStart w:id="20" w:name="_Toc11183"/>
      <w:bookmarkStart w:id="21" w:name="_Toc2085"/>
      <w:bookmarkStart w:id="22" w:name="_Toc11016"/>
      <w:bookmarkStart w:id="23" w:name="_Toc26479"/>
      <w:bookmarkStart w:id="24" w:name="_Toc249"/>
      <w:bookmarkStart w:id="25" w:name="_Toc414"/>
      <w:bookmarkStart w:id="26" w:name="_Toc18804"/>
      <w:bookmarkStart w:id="27" w:name="_Toc28781"/>
      <w:bookmarkStart w:id="28" w:name="_Toc32102"/>
      <w:bookmarkStart w:id="29" w:name="_Toc31283"/>
      <w:bookmarkStart w:id="30" w:name="_Toc25689"/>
      <w:r w:rsidRPr="005C438E">
        <w:rPr>
          <w:rFonts w:ascii="楷体" w:eastAsia="楷体" w:hAnsi="楷体"/>
          <w:kern w:val="44"/>
          <w:sz w:val="32"/>
          <w:szCs w:val="32"/>
          <w:lang w:val="zh-CN"/>
        </w:rPr>
        <w:t>（一）评价对象及范围</w:t>
      </w:r>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p>
    <w:p w14:paraId="3228080E" w14:textId="77777777" w:rsidR="00794445" w:rsidRPr="0076439E" w:rsidRDefault="00794445" w:rsidP="00CB3B68">
      <w:pPr>
        <w:pStyle w:val="12"/>
        <w:spacing w:line="560" w:lineRule="exact"/>
        <w:ind w:firstLine="640"/>
        <w:jc w:val="both"/>
        <w:outlineLvl w:val="9"/>
        <w:rPr>
          <w:rFonts w:ascii="Times New Roman" w:eastAsia="仿宋_GB2312" w:hAnsi="Times New Roman" w:cs="Times New Roman" w:hint="default"/>
          <w:b w:val="0"/>
          <w:bCs w:val="0"/>
          <w:sz w:val="32"/>
          <w:szCs w:val="32"/>
        </w:rPr>
      </w:pPr>
      <w:bookmarkStart w:id="31" w:name="_Toc19562"/>
      <w:bookmarkStart w:id="32" w:name="_Toc5826"/>
      <w:bookmarkStart w:id="33" w:name="_Toc10536"/>
      <w:bookmarkStart w:id="34" w:name="_Toc3079"/>
      <w:bookmarkStart w:id="35" w:name="_Toc12065"/>
      <w:bookmarkStart w:id="36" w:name="_Toc26912"/>
      <w:bookmarkStart w:id="37" w:name="_Toc17624"/>
      <w:bookmarkStart w:id="38" w:name="_Toc10812"/>
      <w:bookmarkStart w:id="39" w:name="_Toc26077"/>
      <w:bookmarkStart w:id="40" w:name="_Toc19729"/>
      <w:bookmarkStart w:id="41" w:name="_Toc17982"/>
      <w:bookmarkStart w:id="42" w:name="_Toc18399"/>
      <w:r w:rsidRPr="0076439E">
        <w:rPr>
          <w:rFonts w:ascii="Times New Roman" w:eastAsia="仿宋_GB2312" w:hAnsi="Times New Roman" w:cs="Times New Roman" w:hint="default"/>
          <w:b w:val="0"/>
          <w:bCs w:val="0"/>
          <w:sz w:val="32"/>
          <w:szCs w:val="32"/>
        </w:rPr>
        <w:t>本次绩效评价对象为</w:t>
      </w:r>
      <w:r w:rsidRPr="0076439E">
        <w:rPr>
          <w:rFonts w:ascii="Times New Roman" w:eastAsia="仿宋_GB2312" w:hAnsi="Times New Roman" w:cs="Times New Roman" w:hint="default"/>
          <w:b w:val="0"/>
          <w:bCs w:val="0"/>
          <w:sz w:val="32"/>
          <w:szCs w:val="32"/>
        </w:rPr>
        <w:t>2025</w:t>
      </w:r>
      <w:r w:rsidRPr="0076439E">
        <w:rPr>
          <w:rFonts w:ascii="Times New Roman" w:eastAsia="仿宋_GB2312" w:hAnsi="Times New Roman" w:cs="Times New Roman" w:hint="default"/>
          <w:b w:val="0"/>
          <w:bCs w:val="0"/>
          <w:sz w:val="32"/>
          <w:szCs w:val="32"/>
        </w:rPr>
        <w:t>年度市级农产品仓储保鲜冷链物流建设项目主管单位及相关实施单位，具体包括主管单位江宁区农业农村局、浦口区农业农村局、</w:t>
      </w:r>
      <w:proofErr w:type="gramStart"/>
      <w:r w:rsidRPr="0076439E">
        <w:rPr>
          <w:rFonts w:ascii="Times New Roman" w:eastAsia="仿宋_GB2312" w:hAnsi="Times New Roman" w:cs="Times New Roman" w:hint="default"/>
          <w:b w:val="0"/>
          <w:bCs w:val="0"/>
          <w:sz w:val="32"/>
          <w:szCs w:val="32"/>
        </w:rPr>
        <w:t>六合区</w:t>
      </w:r>
      <w:proofErr w:type="gramEnd"/>
      <w:r w:rsidRPr="0076439E">
        <w:rPr>
          <w:rFonts w:ascii="Times New Roman" w:eastAsia="仿宋_GB2312" w:hAnsi="Times New Roman" w:cs="Times New Roman" w:hint="default"/>
          <w:b w:val="0"/>
          <w:bCs w:val="0"/>
          <w:sz w:val="32"/>
          <w:szCs w:val="32"/>
        </w:rPr>
        <w:t>农业农村局、溧水区农业农村局、高淳区农业农村局</w:t>
      </w:r>
      <w:bookmarkEnd w:id="31"/>
      <w:r>
        <w:rPr>
          <w:rFonts w:ascii="Times New Roman" w:eastAsia="仿宋_GB2312" w:hAnsi="Times New Roman" w:cs="Times New Roman" w:hint="default"/>
          <w:b w:val="0"/>
          <w:bCs w:val="0"/>
          <w:sz w:val="32"/>
          <w:szCs w:val="32"/>
        </w:rPr>
        <w:t>。</w:t>
      </w:r>
      <w:r w:rsidRPr="0076439E">
        <w:rPr>
          <w:rFonts w:ascii="Times New Roman" w:eastAsia="仿宋_GB2312" w:hAnsi="Times New Roman" w:cs="Times New Roman" w:hint="default"/>
          <w:b w:val="0"/>
          <w:bCs w:val="0"/>
          <w:sz w:val="32"/>
          <w:szCs w:val="32"/>
        </w:rPr>
        <w:t>2025</w:t>
      </w:r>
      <w:r w:rsidRPr="0076439E">
        <w:rPr>
          <w:rFonts w:ascii="Times New Roman" w:eastAsia="仿宋_GB2312" w:hAnsi="Times New Roman" w:cs="Times New Roman" w:hint="default"/>
          <w:b w:val="0"/>
          <w:bCs w:val="0"/>
          <w:sz w:val="32"/>
          <w:szCs w:val="32"/>
        </w:rPr>
        <w:t>年度市级农产品仓储保鲜冷链物流建设项目为跨年度实施项目。本次评价旨在系统梳理专项资金相关政策与设立背景、项目核心内容、管理实施流程及工作成果，全面评估项目实施成效。在此基础上，总结经验亮点，剖析问题及成因，进而提出针对性改进建议，为后续完善农产品仓储保鲜冷链物流支持政策、优化项目管理机制、提升财政资金使用效益提供关键决策依据。</w:t>
      </w:r>
    </w:p>
    <w:p w14:paraId="44C9C0DA" w14:textId="77777777" w:rsidR="00794445" w:rsidRPr="005C438E" w:rsidRDefault="00794445" w:rsidP="00CB3B68">
      <w:pPr>
        <w:widowControl/>
        <w:spacing w:line="560" w:lineRule="exact"/>
        <w:ind w:firstLine="641"/>
        <w:outlineLvl w:val="1"/>
        <w:rPr>
          <w:rFonts w:ascii="楷体" w:eastAsia="楷体" w:hAnsi="楷体"/>
          <w:kern w:val="44"/>
          <w:sz w:val="32"/>
          <w:szCs w:val="32"/>
          <w:lang w:val="zh-CN"/>
        </w:rPr>
      </w:pPr>
      <w:bookmarkStart w:id="43" w:name="_Toc20878"/>
      <w:bookmarkStart w:id="44" w:name="_Toc22002"/>
      <w:bookmarkStart w:id="45" w:name="_Toc25863"/>
      <w:bookmarkStart w:id="46" w:name="_Toc21048"/>
      <w:bookmarkStart w:id="47" w:name="_Toc29885"/>
      <w:bookmarkStart w:id="48" w:name="_Toc12935"/>
      <w:bookmarkStart w:id="49" w:name="_Toc15681"/>
      <w:bookmarkStart w:id="50" w:name="_Toc31061"/>
      <w:bookmarkStart w:id="51" w:name="_Toc17209"/>
      <w:bookmarkStart w:id="52" w:name="_Toc3398"/>
      <w:bookmarkStart w:id="53" w:name="_Toc3355"/>
      <w:r w:rsidRPr="005C438E">
        <w:rPr>
          <w:rFonts w:ascii="楷体" w:eastAsia="楷体" w:hAnsi="楷体" w:hint="eastAsia"/>
          <w:kern w:val="44"/>
          <w:sz w:val="32"/>
          <w:szCs w:val="32"/>
          <w:lang w:val="zh-CN"/>
        </w:rPr>
        <w:t>（二）评价</w:t>
      </w:r>
      <w:bookmarkEnd w:id="32"/>
      <w:bookmarkEnd w:id="33"/>
      <w:bookmarkEnd w:id="34"/>
      <w:bookmarkEnd w:id="35"/>
      <w:bookmarkEnd w:id="36"/>
      <w:bookmarkEnd w:id="37"/>
      <w:r w:rsidRPr="005C438E">
        <w:rPr>
          <w:rFonts w:ascii="楷体" w:eastAsia="楷体" w:hAnsi="楷体" w:hint="eastAsia"/>
          <w:kern w:val="44"/>
          <w:sz w:val="32"/>
          <w:szCs w:val="32"/>
          <w:lang w:val="zh-CN"/>
        </w:rPr>
        <w:t>结论</w:t>
      </w:r>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p>
    <w:p w14:paraId="0AF834C7" w14:textId="77777777" w:rsidR="00794445" w:rsidRPr="0076439E" w:rsidRDefault="00794445" w:rsidP="00CB3B68">
      <w:pPr>
        <w:pStyle w:val="12"/>
        <w:spacing w:line="560" w:lineRule="exact"/>
        <w:ind w:firstLine="640"/>
        <w:jc w:val="both"/>
        <w:outlineLvl w:val="9"/>
        <w:rPr>
          <w:rFonts w:ascii="Times New Roman" w:eastAsia="仿宋_GB2312" w:hAnsi="Times New Roman" w:cs="Times New Roman" w:hint="default"/>
          <w:b w:val="0"/>
          <w:bCs w:val="0"/>
          <w:sz w:val="32"/>
          <w:szCs w:val="32"/>
        </w:rPr>
      </w:pPr>
      <w:bookmarkStart w:id="54" w:name="_Toc3332"/>
      <w:r w:rsidRPr="0076439E">
        <w:rPr>
          <w:rFonts w:ascii="Times New Roman" w:eastAsia="仿宋_GB2312" w:hAnsi="Times New Roman" w:cs="Times New Roman" w:hint="default"/>
          <w:b w:val="0"/>
          <w:bCs w:val="0"/>
          <w:sz w:val="32"/>
          <w:szCs w:val="32"/>
        </w:rPr>
        <w:t>2025</w:t>
      </w:r>
      <w:r w:rsidRPr="0076439E">
        <w:rPr>
          <w:rFonts w:ascii="Times New Roman" w:eastAsia="仿宋_GB2312" w:hAnsi="Times New Roman" w:cs="Times New Roman" w:hint="default"/>
          <w:b w:val="0"/>
          <w:bCs w:val="0"/>
          <w:sz w:val="32"/>
          <w:szCs w:val="32"/>
        </w:rPr>
        <w:t>年度市级农产品仓储保鲜冷链物流建设项目主要任务目标基本按时完成。在完善农产品产地冷藏设施，加快补齐产地预冷、清洗加工、分拣包装、仓储保鲜、物流配送等设施等</w:t>
      </w:r>
      <w:r w:rsidRPr="0076439E">
        <w:rPr>
          <w:rFonts w:ascii="Times New Roman" w:eastAsia="仿宋_GB2312" w:hAnsi="Times New Roman" w:cs="Times New Roman" w:hint="default"/>
          <w:b w:val="0"/>
          <w:bCs w:val="0"/>
          <w:sz w:val="32"/>
          <w:szCs w:val="32"/>
        </w:rPr>
        <w:lastRenderedPageBreak/>
        <w:t>方面发挥了积极作用。然而，也存在一些需要改进的地方，</w:t>
      </w:r>
      <w:r>
        <w:rPr>
          <w:rFonts w:ascii="Times New Roman" w:eastAsia="仿宋_GB2312" w:hAnsi="Times New Roman" w:cs="Times New Roman" w:hint="default"/>
          <w:b w:val="0"/>
          <w:bCs w:val="0"/>
          <w:sz w:val="32"/>
          <w:szCs w:val="32"/>
        </w:rPr>
        <w:t>如有些项目建设进度偏慢，影响整区验收进度，从而导致</w:t>
      </w:r>
      <w:r w:rsidRPr="0076439E">
        <w:rPr>
          <w:rFonts w:ascii="Times New Roman" w:eastAsia="仿宋_GB2312" w:hAnsi="Times New Roman" w:cs="Times New Roman" w:hint="default"/>
          <w:b w:val="0"/>
          <w:bCs w:val="0"/>
          <w:sz w:val="32"/>
          <w:szCs w:val="32"/>
        </w:rPr>
        <w:t>资金拨付进度</w:t>
      </w:r>
      <w:r>
        <w:rPr>
          <w:rFonts w:ascii="Times New Roman" w:eastAsia="仿宋_GB2312" w:hAnsi="Times New Roman" w:cs="Times New Roman"/>
          <w:b w:val="0"/>
          <w:bCs w:val="0"/>
          <w:sz w:val="32"/>
          <w:szCs w:val="32"/>
        </w:rPr>
        <w:t>滞后的情况发生</w:t>
      </w:r>
      <w:r w:rsidRPr="0076439E">
        <w:rPr>
          <w:rFonts w:ascii="Times New Roman" w:eastAsia="仿宋_GB2312" w:hAnsi="Times New Roman" w:cs="Times New Roman" w:hint="default"/>
          <w:b w:val="0"/>
          <w:bCs w:val="0"/>
          <w:sz w:val="32"/>
          <w:szCs w:val="32"/>
        </w:rPr>
        <w:t>。</w:t>
      </w:r>
      <w:bookmarkStart w:id="55" w:name="_Toc3494"/>
      <w:bookmarkStart w:id="56" w:name="_Toc6837"/>
      <w:bookmarkStart w:id="57" w:name="_Toc2720"/>
      <w:bookmarkStart w:id="58" w:name="_Toc4760"/>
      <w:bookmarkStart w:id="59" w:name="_Toc8506"/>
      <w:bookmarkStart w:id="60" w:name="_Toc2418_WPSOffice_Level2"/>
      <w:bookmarkStart w:id="61" w:name="_Toc14829"/>
      <w:bookmarkStart w:id="62" w:name="_Toc15172"/>
      <w:bookmarkStart w:id="63" w:name="_Toc1617"/>
      <w:bookmarkStart w:id="64" w:name="_Toc13446"/>
      <w:bookmarkStart w:id="65" w:name="_Toc22521"/>
      <w:bookmarkStart w:id="66" w:name="_Toc13405"/>
      <w:bookmarkStart w:id="67" w:name="_Toc16237"/>
      <w:bookmarkStart w:id="68" w:name="_Toc18673"/>
      <w:bookmarkStart w:id="69" w:name="_Toc15845"/>
      <w:bookmarkStart w:id="70" w:name="_Toc6046"/>
      <w:bookmarkEnd w:id="54"/>
    </w:p>
    <w:p w14:paraId="6F0D7801" w14:textId="77777777" w:rsidR="00794445" w:rsidRPr="005C438E" w:rsidRDefault="00794445" w:rsidP="00CB3B68">
      <w:pPr>
        <w:widowControl/>
        <w:spacing w:line="560" w:lineRule="exact"/>
        <w:ind w:firstLine="641"/>
        <w:outlineLvl w:val="1"/>
        <w:rPr>
          <w:rFonts w:ascii="楷体" w:eastAsia="楷体" w:hAnsi="楷体"/>
          <w:kern w:val="44"/>
          <w:sz w:val="32"/>
          <w:szCs w:val="32"/>
          <w:lang w:val="zh-CN"/>
        </w:rPr>
      </w:pPr>
      <w:bookmarkStart w:id="71" w:name="_Toc9823"/>
      <w:bookmarkStart w:id="72" w:name="_Toc15737"/>
      <w:bookmarkStart w:id="73" w:name="_Toc1519"/>
      <w:bookmarkStart w:id="74" w:name="_Toc21635"/>
      <w:bookmarkStart w:id="75" w:name="_Toc6767"/>
      <w:bookmarkStart w:id="76" w:name="_Toc31973"/>
      <w:bookmarkStart w:id="77" w:name="_Toc19749"/>
      <w:bookmarkStart w:id="78" w:name="_Toc28408"/>
      <w:bookmarkStart w:id="79" w:name="_Toc29968"/>
      <w:bookmarkStart w:id="80" w:name="_Toc29610"/>
      <w:bookmarkStart w:id="81" w:name="_Toc13222"/>
      <w:bookmarkStart w:id="82" w:name="_Toc11450"/>
      <w:bookmarkStart w:id="83" w:name="_Toc15685"/>
      <w:bookmarkStart w:id="84" w:name="_Toc9680"/>
      <w:bookmarkStart w:id="85" w:name="_Toc3806"/>
      <w:bookmarkStart w:id="86" w:name="_Toc25222"/>
      <w:r w:rsidRPr="005C438E">
        <w:rPr>
          <w:rFonts w:ascii="楷体" w:eastAsia="楷体" w:hAnsi="楷体" w:hint="eastAsia"/>
          <w:kern w:val="44"/>
          <w:sz w:val="32"/>
          <w:szCs w:val="32"/>
          <w:lang w:val="zh-CN"/>
        </w:rPr>
        <w:t>（三）评分结果</w:t>
      </w:r>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p>
    <w:p w14:paraId="72C1A3AA" w14:textId="77777777" w:rsidR="00794445" w:rsidRPr="00710B33" w:rsidRDefault="00794445" w:rsidP="00CB3B68">
      <w:pPr>
        <w:pStyle w:val="12"/>
        <w:spacing w:line="560" w:lineRule="exact"/>
        <w:ind w:firstLine="640"/>
        <w:jc w:val="both"/>
        <w:outlineLvl w:val="9"/>
        <w:rPr>
          <w:rFonts w:ascii="仿宋_GB2312" w:eastAsia="仿宋_GB2312" w:hAnsi="Times New Roman" w:cs="Times New Roman" w:hint="default"/>
          <w:b w:val="0"/>
          <w:bCs w:val="0"/>
          <w:sz w:val="32"/>
          <w:szCs w:val="32"/>
        </w:rPr>
      </w:pPr>
      <w:r w:rsidRPr="00710B33">
        <w:rPr>
          <w:rFonts w:ascii="仿宋_GB2312" w:eastAsia="仿宋_GB2312" w:hAnsi="Times New Roman" w:cs="Times New Roman"/>
          <w:b w:val="0"/>
          <w:bCs w:val="0"/>
          <w:sz w:val="32"/>
          <w:szCs w:val="32"/>
        </w:rPr>
        <w:t>评价依据省财政厅《江苏省省级项目支出绩效评价管理办法》《南京市市级财政预算绩效评价操作规程（试行）》等相关规定，遵循客观、公正原则，运用绩效评价指标体系及评分标准，通过收集整理数据、分析汇总，对照评价指标进行打分。经核查评定</w:t>
      </w:r>
      <w:r w:rsidRPr="00FF5B72">
        <w:rPr>
          <w:rFonts w:ascii="Times New Roman" w:eastAsia="仿宋_GB2312" w:hAnsi="Times New Roman" w:cs="Times New Roman" w:hint="default"/>
          <w:b w:val="0"/>
          <w:bCs w:val="0"/>
          <w:sz w:val="32"/>
          <w:szCs w:val="32"/>
        </w:rPr>
        <w:t>，</w:t>
      </w:r>
      <w:r w:rsidRPr="00FF5B72">
        <w:rPr>
          <w:rFonts w:ascii="Times New Roman" w:eastAsia="仿宋_GB2312" w:hAnsi="Times New Roman" w:cs="Times New Roman" w:hint="default"/>
          <w:b w:val="0"/>
          <w:bCs w:val="0"/>
          <w:sz w:val="32"/>
          <w:szCs w:val="32"/>
        </w:rPr>
        <w:t>2025</w:t>
      </w:r>
      <w:r w:rsidRPr="00FF5B72">
        <w:rPr>
          <w:rFonts w:ascii="Times New Roman" w:eastAsia="仿宋_GB2312" w:hAnsi="Times New Roman" w:cs="Times New Roman" w:hint="default"/>
          <w:b w:val="0"/>
          <w:bCs w:val="0"/>
          <w:sz w:val="32"/>
          <w:szCs w:val="32"/>
        </w:rPr>
        <w:t>年度市级农产品仓储保鲜冷链物流建设项目专项资金总得分</w:t>
      </w:r>
      <w:r w:rsidRPr="002F54C5">
        <w:rPr>
          <w:rFonts w:ascii="Times New Roman" w:eastAsia="仿宋_GB2312" w:hAnsi="Times New Roman" w:cs="Times New Roman" w:hint="default"/>
          <w:b w:val="0"/>
          <w:bCs w:val="0"/>
          <w:sz w:val="32"/>
          <w:szCs w:val="32"/>
        </w:rPr>
        <w:t>9</w:t>
      </w:r>
      <w:r w:rsidRPr="002F54C5">
        <w:rPr>
          <w:rFonts w:ascii="Times New Roman" w:eastAsia="仿宋_GB2312" w:hAnsi="Times New Roman" w:cs="Times New Roman"/>
          <w:b w:val="0"/>
          <w:bCs w:val="0"/>
          <w:sz w:val="32"/>
          <w:szCs w:val="32"/>
        </w:rPr>
        <w:t>1.39</w:t>
      </w:r>
      <w:r w:rsidRPr="002F54C5">
        <w:rPr>
          <w:rFonts w:ascii="Times New Roman" w:eastAsia="仿宋_GB2312" w:hAnsi="Times New Roman" w:cs="Times New Roman" w:hint="default"/>
          <w:b w:val="0"/>
          <w:bCs w:val="0"/>
          <w:sz w:val="32"/>
          <w:szCs w:val="32"/>
        </w:rPr>
        <w:t>分</w:t>
      </w:r>
      <w:r w:rsidRPr="00FF5B72">
        <w:rPr>
          <w:rFonts w:ascii="Times New Roman" w:eastAsia="仿宋_GB2312" w:hAnsi="Times New Roman" w:cs="Times New Roman" w:hint="default"/>
          <w:b w:val="0"/>
          <w:bCs w:val="0"/>
          <w:sz w:val="32"/>
          <w:szCs w:val="32"/>
        </w:rPr>
        <w:t>，等级为</w:t>
      </w:r>
      <w:r w:rsidRPr="00FF5B72">
        <w:rPr>
          <w:rFonts w:ascii="Times New Roman" w:eastAsia="仿宋_GB2312" w:hAnsi="Times New Roman" w:cs="Times New Roman" w:hint="default"/>
          <w:b w:val="0"/>
          <w:bCs w:val="0"/>
          <w:sz w:val="32"/>
          <w:szCs w:val="32"/>
        </w:rPr>
        <w:t>“</w:t>
      </w:r>
      <w:r w:rsidRPr="00FF5B72">
        <w:rPr>
          <w:rFonts w:ascii="Times New Roman" w:eastAsia="仿宋_GB2312" w:hAnsi="Times New Roman" w:cs="Times New Roman" w:hint="default"/>
          <w:b w:val="0"/>
          <w:bCs w:val="0"/>
          <w:sz w:val="32"/>
          <w:szCs w:val="32"/>
        </w:rPr>
        <w:t>优</w:t>
      </w:r>
      <w:r w:rsidRPr="00FF5B72">
        <w:rPr>
          <w:rFonts w:ascii="Times New Roman" w:eastAsia="仿宋_GB2312" w:hAnsi="Times New Roman" w:cs="Times New Roman" w:hint="default"/>
          <w:b w:val="0"/>
          <w:bCs w:val="0"/>
          <w:sz w:val="32"/>
          <w:szCs w:val="32"/>
        </w:rPr>
        <w:t>”</w:t>
      </w:r>
      <w:r w:rsidRPr="00FF5B72">
        <w:rPr>
          <w:rFonts w:ascii="Times New Roman" w:eastAsia="仿宋_GB2312" w:hAnsi="Times New Roman" w:cs="Times New Roman" w:hint="default"/>
          <w:b w:val="0"/>
          <w:bCs w:val="0"/>
          <w:sz w:val="32"/>
          <w:szCs w:val="32"/>
        </w:rPr>
        <w:t>。</w:t>
      </w:r>
      <w:r w:rsidRPr="00710B33">
        <w:rPr>
          <w:rFonts w:ascii="仿宋_GB2312" w:eastAsia="仿宋_GB2312" w:hAnsi="Times New Roman" w:cs="Times New Roman"/>
          <w:b w:val="0"/>
          <w:bCs w:val="0"/>
          <w:sz w:val="32"/>
          <w:szCs w:val="32"/>
        </w:rPr>
        <w:t>具体评分情况见附件。</w:t>
      </w:r>
    </w:p>
    <w:tbl>
      <w:tblPr>
        <w:tblW w:w="5009"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000" w:firstRow="0" w:lastRow="0" w:firstColumn="0" w:lastColumn="0" w:noHBand="0" w:noVBand="0"/>
      </w:tblPr>
      <w:tblGrid>
        <w:gridCol w:w="1241"/>
        <w:gridCol w:w="1653"/>
        <w:gridCol w:w="1693"/>
        <w:gridCol w:w="1494"/>
        <w:gridCol w:w="1580"/>
        <w:gridCol w:w="1095"/>
      </w:tblGrid>
      <w:tr w:rsidR="00794445" w:rsidRPr="00FF5B72" w14:paraId="148E51D1" w14:textId="77777777" w:rsidTr="002E26F2">
        <w:trPr>
          <w:trHeight w:val="567"/>
          <w:jc w:val="center"/>
        </w:trPr>
        <w:tc>
          <w:tcPr>
            <w:tcW w:w="709" w:type="pct"/>
            <w:tcBorders>
              <w:top w:val="single" w:sz="4" w:space="0" w:color="000000"/>
              <w:left w:val="single" w:sz="4" w:space="0" w:color="000000"/>
              <w:bottom w:val="single" w:sz="4" w:space="0" w:color="000000"/>
              <w:right w:val="single" w:sz="4" w:space="0" w:color="000000"/>
            </w:tcBorders>
            <w:vAlign w:val="center"/>
          </w:tcPr>
          <w:p w14:paraId="09B0A0C7" w14:textId="77777777" w:rsidR="00794445" w:rsidRPr="00FF5B72" w:rsidRDefault="00794445" w:rsidP="002E26F2">
            <w:pPr>
              <w:pStyle w:val="a8"/>
              <w:kinsoku w:val="0"/>
              <w:autoSpaceDE w:val="0"/>
              <w:autoSpaceDN w:val="0"/>
              <w:adjustRightInd w:val="0"/>
              <w:snapToGrid w:val="0"/>
              <w:spacing w:before="0" w:beforeAutospacing="0" w:after="0" w:afterAutospacing="0" w:line="560" w:lineRule="exact"/>
              <w:jc w:val="center"/>
              <w:textAlignment w:val="baseline"/>
              <w:rPr>
                <w:rFonts w:eastAsia="仿宋_GB2312"/>
                <w:b/>
                <w:bCs/>
                <w:color w:val="000000"/>
                <w:spacing w:val="-5"/>
                <w:sz w:val="21"/>
                <w:szCs w:val="21"/>
              </w:rPr>
            </w:pPr>
            <w:r w:rsidRPr="00FF5B72">
              <w:rPr>
                <w:rFonts w:eastAsia="仿宋_GB2312"/>
                <w:b/>
                <w:bCs/>
                <w:color w:val="000000"/>
                <w:spacing w:val="-5"/>
                <w:sz w:val="21"/>
                <w:szCs w:val="21"/>
              </w:rPr>
              <w:t>指标</w:t>
            </w:r>
          </w:p>
        </w:tc>
        <w:tc>
          <w:tcPr>
            <w:tcW w:w="944" w:type="pct"/>
            <w:tcBorders>
              <w:top w:val="single" w:sz="4" w:space="0" w:color="000000"/>
              <w:left w:val="single" w:sz="4" w:space="0" w:color="000000"/>
              <w:bottom w:val="single" w:sz="4" w:space="0" w:color="000000"/>
              <w:right w:val="single" w:sz="4" w:space="0" w:color="000000"/>
            </w:tcBorders>
            <w:vAlign w:val="center"/>
          </w:tcPr>
          <w:p w14:paraId="5814BB0C" w14:textId="77777777" w:rsidR="00794445" w:rsidRPr="00FF5B72" w:rsidRDefault="00794445" w:rsidP="002E26F2">
            <w:pPr>
              <w:pStyle w:val="a8"/>
              <w:kinsoku w:val="0"/>
              <w:autoSpaceDE w:val="0"/>
              <w:autoSpaceDN w:val="0"/>
              <w:adjustRightInd w:val="0"/>
              <w:snapToGrid w:val="0"/>
              <w:spacing w:before="0" w:beforeAutospacing="0" w:after="0" w:afterAutospacing="0" w:line="560" w:lineRule="exact"/>
              <w:jc w:val="center"/>
              <w:textAlignment w:val="baseline"/>
              <w:rPr>
                <w:rFonts w:eastAsia="仿宋_GB2312"/>
                <w:b/>
                <w:bCs/>
                <w:color w:val="000000"/>
                <w:sz w:val="21"/>
                <w:szCs w:val="21"/>
              </w:rPr>
            </w:pPr>
            <w:r w:rsidRPr="00FF5B72">
              <w:rPr>
                <w:rFonts w:eastAsia="仿宋_GB2312"/>
                <w:b/>
                <w:bCs/>
                <w:color w:val="000000"/>
                <w:spacing w:val="-5"/>
                <w:sz w:val="21"/>
                <w:szCs w:val="21"/>
              </w:rPr>
              <w:t>项目决策</w:t>
            </w:r>
          </w:p>
        </w:tc>
        <w:tc>
          <w:tcPr>
            <w:tcW w:w="967" w:type="pct"/>
            <w:tcBorders>
              <w:top w:val="single" w:sz="4" w:space="0" w:color="000000"/>
              <w:left w:val="single" w:sz="4" w:space="0" w:color="000000"/>
              <w:bottom w:val="single" w:sz="4" w:space="0" w:color="000000"/>
              <w:right w:val="single" w:sz="4" w:space="0" w:color="000000"/>
            </w:tcBorders>
            <w:vAlign w:val="center"/>
          </w:tcPr>
          <w:p w14:paraId="2E58A383" w14:textId="77777777" w:rsidR="00794445" w:rsidRPr="00FF5B72" w:rsidRDefault="00794445" w:rsidP="002E26F2">
            <w:pPr>
              <w:pStyle w:val="a8"/>
              <w:kinsoku w:val="0"/>
              <w:autoSpaceDE w:val="0"/>
              <w:autoSpaceDN w:val="0"/>
              <w:adjustRightInd w:val="0"/>
              <w:snapToGrid w:val="0"/>
              <w:spacing w:before="0" w:beforeAutospacing="0" w:after="0" w:afterAutospacing="0" w:line="560" w:lineRule="exact"/>
              <w:jc w:val="center"/>
              <w:textAlignment w:val="baseline"/>
              <w:rPr>
                <w:rFonts w:eastAsia="仿宋_GB2312"/>
                <w:b/>
                <w:bCs/>
                <w:color w:val="000000"/>
                <w:sz w:val="21"/>
                <w:szCs w:val="21"/>
              </w:rPr>
            </w:pPr>
            <w:r w:rsidRPr="00FF5B72">
              <w:rPr>
                <w:rFonts w:eastAsia="仿宋_GB2312"/>
                <w:b/>
                <w:bCs/>
                <w:color w:val="000000"/>
                <w:spacing w:val="-5"/>
                <w:sz w:val="21"/>
                <w:szCs w:val="21"/>
              </w:rPr>
              <w:t>项目管理</w:t>
            </w:r>
          </w:p>
        </w:tc>
        <w:tc>
          <w:tcPr>
            <w:tcW w:w="853" w:type="pct"/>
            <w:tcBorders>
              <w:top w:val="single" w:sz="4" w:space="0" w:color="000000"/>
              <w:left w:val="single" w:sz="4" w:space="0" w:color="000000"/>
              <w:bottom w:val="single" w:sz="4" w:space="0" w:color="000000"/>
              <w:right w:val="single" w:sz="4" w:space="0" w:color="000000"/>
            </w:tcBorders>
            <w:vAlign w:val="center"/>
          </w:tcPr>
          <w:p w14:paraId="19859E80" w14:textId="77777777" w:rsidR="00794445" w:rsidRPr="00FF5B72" w:rsidRDefault="00794445" w:rsidP="002E26F2">
            <w:pPr>
              <w:pStyle w:val="a8"/>
              <w:kinsoku w:val="0"/>
              <w:autoSpaceDE w:val="0"/>
              <w:autoSpaceDN w:val="0"/>
              <w:adjustRightInd w:val="0"/>
              <w:snapToGrid w:val="0"/>
              <w:spacing w:before="0" w:beforeAutospacing="0" w:after="0" w:afterAutospacing="0" w:line="560" w:lineRule="exact"/>
              <w:jc w:val="center"/>
              <w:textAlignment w:val="baseline"/>
              <w:rPr>
                <w:rFonts w:eastAsia="仿宋_GB2312"/>
                <w:b/>
                <w:bCs/>
                <w:color w:val="000000"/>
                <w:sz w:val="21"/>
                <w:szCs w:val="21"/>
              </w:rPr>
            </w:pPr>
            <w:r w:rsidRPr="00FF5B72">
              <w:rPr>
                <w:rFonts w:eastAsia="仿宋_GB2312"/>
                <w:b/>
                <w:bCs/>
                <w:color w:val="000000"/>
                <w:spacing w:val="2"/>
                <w:sz w:val="21"/>
                <w:szCs w:val="21"/>
              </w:rPr>
              <w:t>项目产出</w:t>
            </w:r>
          </w:p>
        </w:tc>
        <w:tc>
          <w:tcPr>
            <w:tcW w:w="902" w:type="pct"/>
            <w:tcBorders>
              <w:top w:val="single" w:sz="4" w:space="0" w:color="000000"/>
              <w:left w:val="single" w:sz="4" w:space="0" w:color="000000"/>
              <w:bottom w:val="single" w:sz="4" w:space="0" w:color="000000"/>
              <w:right w:val="single" w:sz="4" w:space="0" w:color="000000"/>
            </w:tcBorders>
            <w:vAlign w:val="center"/>
          </w:tcPr>
          <w:p w14:paraId="361E5A09" w14:textId="77777777" w:rsidR="00794445" w:rsidRPr="00FF5B72" w:rsidRDefault="00794445" w:rsidP="002E26F2">
            <w:pPr>
              <w:pStyle w:val="a8"/>
              <w:kinsoku w:val="0"/>
              <w:autoSpaceDE w:val="0"/>
              <w:autoSpaceDN w:val="0"/>
              <w:adjustRightInd w:val="0"/>
              <w:snapToGrid w:val="0"/>
              <w:spacing w:before="0" w:beforeAutospacing="0" w:after="0" w:afterAutospacing="0" w:line="560" w:lineRule="exact"/>
              <w:ind w:firstLine="380"/>
              <w:textAlignment w:val="baseline"/>
              <w:rPr>
                <w:rFonts w:eastAsia="仿宋_GB2312"/>
                <w:b/>
                <w:bCs/>
                <w:color w:val="000000"/>
                <w:sz w:val="21"/>
                <w:szCs w:val="21"/>
              </w:rPr>
            </w:pPr>
            <w:r w:rsidRPr="00FF5B72">
              <w:rPr>
                <w:rFonts w:eastAsia="仿宋_GB2312"/>
                <w:b/>
                <w:bCs/>
                <w:color w:val="000000"/>
                <w:spacing w:val="-5"/>
                <w:sz w:val="21"/>
                <w:szCs w:val="21"/>
              </w:rPr>
              <w:t>项目效益</w:t>
            </w:r>
          </w:p>
        </w:tc>
        <w:tc>
          <w:tcPr>
            <w:tcW w:w="625" w:type="pct"/>
            <w:tcBorders>
              <w:top w:val="single" w:sz="4" w:space="0" w:color="000000"/>
              <w:left w:val="single" w:sz="4" w:space="0" w:color="000000"/>
              <w:bottom w:val="single" w:sz="4" w:space="0" w:color="000000"/>
              <w:right w:val="single" w:sz="4" w:space="0" w:color="000000"/>
            </w:tcBorders>
            <w:vAlign w:val="center"/>
          </w:tcPr>
          <w:p w14:paraId="4570D453" w14:textId="77777777" w:rsidR="00794445" w:rsidRPr="00FF5B72" w:rsidRDefault="00794445" w:rsidP="002E26F2">
            <w:pPr>
              <w:pStyle w:val="a8"/>
              <w:kinsoku w:val="0"/>
              <w:autoSpaceDE w:val="0"/>
              <w:autoSpaceDN w:val="0"/>
              <w:adjustRightInd w:val="0"/>
              <w:snapToGrid w:val="0"/>
              <w:spacing w:before="0" w:beforeAutospacing="0" w:after="0" w:afterAutospacing="0" w:line="560" w:lineRule="exact"/>
              <w:jc w:val="center"/>
              <w:textAlignment w:val="baseline"/>
              <w:rPr>
                <w:rFonts w:eastAsia="仿宋_GB2312"/>
                <w:b/>
                <w:bCs/>
                <w:color w:val="000000"/>
                <w:sz w:val="21"/>
                <w:szCs w:val="21"/>
              </w:rPr>
            </w:pPr>
            <w:r w:rsidRPr="00FF5B72">
              <w:rPr>
                <w:rFonts w:eastAsia="仿宋_GB2312"/>
                <w:b/>
                <w:bCs/>
                <w:color w:val="000000"/>
                <w:spacing w:val="-5"/>
                <w:sz w:val="21"/>
                <w:szCs w:val="21"/>
              </w:rPr>
              <w:t>合计</w:t>
            </w:r>
          </w:p>
        </w:tc>
      </w:tr>
      <w:tr w:rsidR="00794445" w:rsidRPr="00FF5B72" w14:paraId="14CD6853" w14:textId="77777777" w:rsidTr="002E26F2">
        <w:trPr>
          <w:trHeight w:val="567"/>
          <w:jc w:val="center"/>
        </w:trPr>
        <w:tc>
          <w:tcPr>
            <w:tcW w:w="709" w:type="pct"/>
            <w:tcBorders>
              <w:top w:val="single" w:sz="4" w:space="0" w:color="000000"/>
              <w:left w:val="single" w:sz="4" w:space="0" w:color="000000"/>
              <w:bottom w:val="single" w:sz="4" w:space="0" w:color="000000"/>
              <w:right w:val="single" w:sz="4" w:space="0" w:color="000000"/>
            </w:tcBorders>
            <w:vAlign w:val="center"/>
          </w:tcPr>
          <w:p w14:paraId="32E5745A" w14:textId="77777777" w:rsidR="00794445" w:rsidRPr="00FF5B72" w:rsidRDefault="00794445" w:rsidP="002E26F2">
            <w:pPr>
              <w:pStyle w:val="a8"/>
              <w:kinsoku w:val="0"/>
              <w:autoSpaceDE w:val="0"/>
              <w:autoSpaceDN w:val="0"/>
              <w:adjustRightInd w:val="0"/>
              <w:snapToGrid w:val="0"/>
              <w:spacing w:before="0" w:beforeAutospacing="0" w:after="0" w:afterAutospacing="0" w:line="560" w:lineRule="exact"/>
              <w:jc w:val="center"/>
              <w:textAlignment w:val="baseline"/>
              <w:rPr>
                <w:rFonts w:eastAsia="仿宋_GB2312"/>
                <w:b/>
                <w:bCs/>
                <w:color w:val="000000"/>
                <w:spacing w:val="-5"/>
                <w:sz w:val="21"/>
                <w:szCs w:val="21"/>
              </w:rPr>
            </w:pPr>
            <w:r w:rsidRPr="00FF5B72">
              <w:rPr>
                <w:rFonts w:eastAsia="仿宋_GB2312"/>
                <w:b/>
                <w:bCs/>
                <w:color w:val="000000"/>
                <w:spacing w:val="-5"/>
                <w:sz w:val="21"/>
                <w:szCs w:val="21"/>
              </w:rPr>
              <w:t>权重</w:t>
            </w:r>
          </w:p>
        </w:tc>
        <w:tc>
          <w:tcPr>
            <w:tcW w:w="944" w:type="pct"/>
            <w:tcBorders>
              <w:top w:val="single" w:sz="4" w:space="0" w:color="000000"/>
              <w:left w:val="single" w:sz="4" w:space="0" w:color="000000"/>
              <w:bottom w:val="single" w:sz="4" w:space="0" w:color="000000"/>
              <w:right w:val="single" w:sz="4" w:space="0" w:color="000000"/>
            </w:tcBorders>
            <w:vAlign w:val="center"/>
          </w:tcPr>
          <w:p w14:paraId="27AD67BB" w14:textId="77777777" w:rsidR="00794445" w:rsidRPr="00FF5B72" w:rsidRDefault="00794445" w:rsidP="002E26F2">
            <w:pPr>
              <w:pStyle w:val="a8"/>
              <w:kinsoku w:val="0"/>
              <w:autoSpaceDE w:val="0"/>
              <w:autoSpaceDN w:val="0"/>
              <w:adjustRightInd w:val="0"/>
              <w:snapToGrid w:val="0"/>
              <w:spacing w:before="0" w:beforeAutospacing="0" w:after="0" w:afterAutospacing="0" w:line="560" w:lineRule="exact"/>
              <w:jc w:val="center"/>
              <w:textAlignment w:val="baseline"/>
              <w:rPr>
                <w:rFonts w:eastAsia="仿宋_GB2312"/>
                <w:color w:val="000000"/>
                <w:sz w:val="21"/>
                <w:szCs w:val="21"/>
              </w:rPr>
            </w:pPr>
            <w:r w:rsidRPr="00FF5B72">
              <w:rPr>
                <w:rFonts w:eastAsia="仿宋_GB2312"/>
                <w:color w:val="000000"/>
                <w:sz w:val="21"/>
                <w:szCs w:val="21"/>
              </w:rPr>
              <w:t>12</w:t>
            </w:r>
          </w:p>
        </w:tc>
        <w:tc>
          <w:tcPr>
            <w:tcW w:w="967" w:type="pct"/>
            <w:tcBorders>
              <w:top w:val="single" w:sz="4" w:space="0" w:color="000000"/>
              <w:left w:val="single" w:sz="4" w:space="0" w:color="000000"/>
              <w:bottom w:val="single" w:sz="4" w:space="0" w:color="000000"/>
              <w:right w:val="single" w:sz="4" w:space="0" w:color="000000"/>
            </w:tcBorders>
            <w:vAlign w:val="center"/>
          </w:tcPr>
          <w:p w14:paraId="42712BE7" w14:textId="77777777" w:rsidR="00794445" w:rsidRPr="00FF5B72" w:rsidRDefault="00794445" w:rsidP="002E26F2">
            <w:pPr>
              <w:pStyle w:val="a8"/>
              <w:kinsoku w:val="0"/>
              <w:autoSpaceDE w:val="0"/>
              <w:autoSpaceDN w:val="0"/>
              <w:adjustRightInd w:val="0"/>
              <w:snapToGrid w:val="0"/>
              <w:spacing w:before="0" w:beforeAutospacing="0" w:after="0" w:afterAutospacing="0" w:line="560" w:lineRule="exact"/>
              <w:jc w:val="center"/>
              <w:textAlignment w:val="baseline"/>
              <w:rPr>
                <w:rFonts w:eastAsia="仿宋_GB2312"/>
                <w:color w:val="000000"/>
                <w:sz w:val="21"/>
                <w:szCs w:val="21"/>
              </w:rPr>
            </w:pPr>
            <w:r w:rsidRPr="00FF5B72">
              <w:rPr>
                <w:rFonts w:eastAsia="仿宋_GB2312"/>
                <w:color w:val="000000"/>
                <w:sz w:val="21"/>
                <w:szCs w:val="21"/>
              </w:rPr>
              <w:t>19</w:t>
            </w:r>
          </w:p>
        </w:tc>
        <w:tc>
          <w:tcPr>
            <w:tcW w:w="853" w:type="pct"/>
            <w:tcBorders>
              <w:top w:val="single" w:sz="4" w:space="0" w:color="000000"/>
              <w:left w:val="single" w:sz="4" w:space="0" w:color="000000"/>
              <w:bottom w:val="single" w:sz="4" w:space="0" w:color="000000"/>
              <w:right w:val="single" w:sz="4" w:space="0" w:color="000000"/>
            </w:tcBorders>
            <w:vAlign w:val="center"/>
          </w:tcPr>
          <w:p w14:paraId="0AAE14E3" w14:textId="77777777" w:rsidR="00794445" w:rsidRPr="00FF5B72" w:rsidRDefault="00794445" w:rsidP="002E26F2">
            <w:pPr>
              <w:pStyle w:val="a8"/>
              <w:kinsoku w:val="0"/>
              <w:autoSpaceDE w:val="0"/>
              <w:autoSpaceDN w:val="0"/>
              <w:adjustRightInd w:val="0"/>
              <w:snapToGrid w:val="0"/>
              <w:spacing w:before="0" w:beforeAutospacing="0" w:after="0" w:afterAutospacing="0" w:line="560" w:lineRule="exact"/>
              <w:jc w:val="center"/>
              <w:textAlignment w:val="baseline"/>
              <w:rPr>
                <w:rFonts w:eastAsia="仿宋_GB2312"/>
                <w:color w:val="000000"/>
                <w:sz w:val="21"/>
                <w:szCs w:val="21"/>
              </w:rPr>
            </w:pPr>
            <w:r w:rsidRPr="00FF5B72">
              <w:rPr>
                <w:rFonts w:eastAsia="仿宋_GB2312"/>
                <w:color w:val="000000"/>
                <w:sz w:val="21"/>
                <w:szCs w:val="21"/>
              </w:rPr>
              <w:t>36</w:t>
            </w:r>
          </w:p>
        </w:tc>
        <w:tc>
          <w:tcPr>
            <w:tcW w:w="902" w:type="pct"/>
            <w:tcBorders>
              <w:top w:val="single" w:sz="4" w:space="0" w:color="000000"/>
              <w:left w:val="single" w:sz="4" w:space="0" w:color="000000"/>
              <w:bottom w:val="single" w:sz="4" w:space="0" w:color="000000"/>
              <w:right w:val="single" w:sz="4" w:space="0" w:color="000000"/>
            </w:tcBorders>
            <w:vAlign w:val="center"/>
          </w:tcPr>
          <w:p w14:paraId="53640561" w14:textId="77777777" w:rsidR="00794445" w:rsidRPr="00FF5B72" w:rsidRDefault="00794445" w:rsidP="002E26F2">
            <w:pPr>
              <w:pStyle w:val="a8"/>
              <w:kinsoku w:val="0"/>
              <w:autoSpaceDE w:val="0"/>
              <w:autoSpaceDN w:val="0"/>
              <w:adjustRightInd w:val="0"/>
              <w:snapToGrid w:val="0"/>
              <w:spacing w:before="0" w:beforeAutospacing="0" w:after="0" w:afterAutospacing="0" w:line="560" w:lineRule="exact"/>
              <w:jc w:val="center"/>
              <w:textAlignment w:val="baseline"/>
              <w:rPr>
                <w:rFonts w:eastAsia="仿宋_GB2312"/>
                <w:color w:val="000000"/>
                <w:sz w:val="21"/>
                <w:szCs w:val="21"/>
              </w:rPr>
            </w:pPr>
            <w:r w:rsidRPr="00FF5B72">
              <w:rPr>
                <w:rFonts w:eastAsia="仿宋_GB2312"/>
                <w:color w:val="000000"/>
                <w:sz w:val="21"/>
                <w:szCs w:val="21"/>
              </w:rPr>
              <w:t>33</w:t>
            </w:r>
          </w:p>
        </w:tc>
        <w:tc>
          <w:tcPr>
            <w:tcW w:w="625" w:type="pct"/>
            <w:tcBorders>
              <w:top w:val="single" w:sz="4" w:space="0" w:color="000000"/>
              <w:left w:val="single" w:sz="4" w:space="0" w:color="000000"/>
              <w:bottom w:val="single" w:sz="4" w:space="0" w:color="000000"/>
              <w:right w:val="single" w:sz="4" w:space="0" w:color="000000"/>
            </w:tcBorders>
            <w:vAlign w:val="center"/>
          </w:tcPr>
          <w:p w14:paraId="3F2F4DEE" w14:textId="77777777" w:rsidR="00794445" w:rsidRPr="00FF5B72" w:rsidRDefault="00794445" w:rsidP="002E26F2">
            <w:pPr>
              <w:pStyle w:val="a8"/>
              <w:kinsoku w:val="0"/>
              <w:autoSpaceDE w:val="0"/>
              <w:autoSpaceDN w:val="0"/>
              <w:adjustRightInd w:val="0"/>
              <w:snapToGrid w:val="0"/>
              <w:spacing w:before="0" w:beforeAutospacing="0" w:after="0" w:afterAutospacing="0" w:line="560" w:lineRule="exact"/>
              <w:jc w:val="center"/>
              <w:textAlignment w:val="baseline"/>
              <w:rPr>
                <w:rFonts w:eastAsia="仿宋_GB2312"/>
                <w:color w:val="000000"/>
                <w:sz w:val="21"/>
                <w:szCs w:val="21"/>
              </w:rPr>
            </w:pPr>
            <w:r w:rsidRPr="00FF5B72">
              <w:rPr>
                <w:rFonts w:eastAsia="仿宋_GB2312"/>
                <w:color w:val="000000"/>
                <w:sz w:val="21"/>
                <w:szCs w:val="21"/>
              </w:rPr>
              <w:t>100</w:t>
            </w:r>
          </w:p>
        </w:tc>
      </w:tr>
      <w:tr w:rsidR="00794445" w:rsidRPr="00FF5B72" w14:paraId="5AD11541" w14:textId="77777777" w:rsidTr="002E26F2">
        <w:trPr>
          <w:trHeight w:val="567"/>
          <w:jc w:val="center"/>
        </w:trPr>
        <w:tc>
          <w:tcPr>
            <w:tcW w:w="709" w:type="pct"/>
            <w:tcBorders>
              <w:top w:val="single" w:sz="4" w:space="0" w:color="000000"/>
              <w:left w:val="single" w:sz="4" w:space="0" w:color="000000"/>
              <w:bottom w:val="single" w:sz="4" w:space="0" w:color="000000"/>
              <w:right w:val="single" w:sz="4" w:space="0" w:color="000000"/>
            </w:tcBorders>
            <w:vAlign w:val="center"/>
          </w:tcPr>
          <w:p w14:paraId="2727E8DC" w14:textId="77777777" w:rsidR="00794445" w:rsidRPr="00FF5B72" w:rsidRDefault="00794445" w:rsidP="002E26F2">
            <w:pPr>
              <w:pStyle w:val="a8"/>
              <w:kinsoku w:val="0"/>
              <w:autoSpaceDE w:val="0"/>
              <w:autoSpaceDN w:val="0"/>
              <w:adjustRightInd w:val="0"/>
              <w:snapToGrid w:val="0"/>
              <w:spacing w:before="0" w:beforeAutospacing="0" w:after="0" w:afterAutospacing="0" w:line="560" w:lineRule="exact"/>
              <w:jc w:val="center"/>
              <w:textAlignment w:val="baseline"/>
              <w:rPr>
                <w:rFonts w:eastAsia="仿宋_GB2312"/>
                <w:b/>
                <w:bCs/>
                <w:color w:val="000000"/>
                <w:spacing w:val="-5"/>
                <w:sz w:val="21"/>
                <w:szCs w:val="21"/>
              </w:rPr>
            </w:pPr>
            <w:r w:rsidRPr="00FF5B72">
              <w:rPr>
                <w:rFonts w:eastAsia="仿宋_GB2312"/>
                <w:b/>
                <w:bCs/>
                <w:color w:val="000000"/>
                <w:spacing w:val="-5"/>
                <w:sz w:val="21"/>
                <w:szCs w:val="21"/>
              </w:rPr>
              <w:t>得分</w:t>
            </w:r>
          </w:p>
        </w:tc>
        <w:tc>
          <w:tcPr>
            <w:tcW w:w="944" w:type="pct"/>
            <w:tcBorders>
              <w:top w:val="single" w:sz="4" w:space="0" w:color="000000"/>
              <w:left w:val="single" w:sz="4" w:space="0" w:color="000000"/>
              <w:bottom w:val="single" w:sz="4" w:space="0" w:color="000000"/>
              <w:right w:val="single" w:sz="4" w:space="0" w:color="000000"/>
            </w:tcBorders>
            <w:vAlign w:val="center"/>
          </w:tcPr>
          <w:p w14:paraId="411CF5F2" w14:textId="77777777" w:rsidR="00794445" w:rsidRPr="00FF5B72" w:rsidRDefault="00794445" w:rsidP="002E26F2">
            <w:pPr>
              <w:pStyle w:val="a8"/>
              <w:kinsoku w:val="0"/>
              <w:autoSpaceDE w:val="0"/>
              <w:autoSpaceDN w:val="0"/>
              <w:adjustRightInd w:val="0"/>
              <w:snapToGrid w:val="0"/>
              <w:spacing w:before="0" w:beforeAutospacing="0" w:after="0" w:afterAutospacing="0" w:line="560" w:lineRule="exact"/>
              <w:jc w:val="center"/>
              <w:textAlignment w:val="baseline"/>
              <w:rPr>
                <w:rFonts w:eastAsia="仿宋_GB2312"/>
                <w:color w:val="000000"/>
                <w:sz w:val="21"/>
                <w:szCs w:val="21"/>
              </w:rPr>
            </w:pPr>
            <w:r w:rsidRPr="00FF5B72">
              <w:rPr>
                <w:rFonts w:eastAsia="仿宋_GB2312"/>
                <w:color w:val="000000"/>
                <w:sz w:val="21"/>
                <w:szCs w:val="21"/>
              </w:rPr>
              <w:t>12</w:t>
            </w:r>
          </w:p>
        </w:tc>
        <w:tc>
          <w:tcPr>
            <w:tcW w:w="967" w:type="pct"/>
            <w:tcBorders>
              <w:top w:val="single" w:sz="4" w:space="0" w:color="000000"/>
              <w:left w:val="single" w:sz="4" w:space="0" w:color="000000"/>
              <w:bottom w:val="single" w:sz="4" w:space="0" w:color="000000"/>
              <w:right w:val="single" w:sz="4" w:space="0" w:color="000000"/>
            </w:tcBorders>
            <w:vAlign w:val="center"/>
          </w:tcPr>
          <w:p w14:paraId="0F141D55" w14:textId="77777777" w:rsidR="00794445" w:rsidRPr="00FF5B72" w:rsidRDefault="00794445" w:rsidP="002E26F2">
            <w:pPr>
              <w:pStyle w:val="a8"/>
              <w:kinsoku w:val="0"/>
              <w:autoSpaceDE w:val="0"/>
              <w:autoSpaceDN w:val="0"/>
              <w:adjustRightInd w:val="0"/>
              <w:snapToGrid w:val="0"/>
              <w:spacing w:before="0" w:beforeAutospacing="0" w:after="0" w:afterAutospacing="0" w:line="560" w:lineRule="exact"/>
              <w:ind w:left="17" w:hangingChars="8" w:hanging="17"/>
              <w:jc w:val="center"/>
              <w:textAlignment w:val="baseline"/>
              <w:rPr>
                <w:rFonts w:eastAsia="仿宋_GB2312"/>
                <w:color w:val="000000"/>
                <w:sz w:val="21"/>
                <w:szCs w:val="21"/>
              </w:rPr>
            </w:pPr>
            <w:r w:rsidRPr="00FF5B72">
              <w:rPr>
                <w:rFonts w:eastAsia="仿宋_GB2312"/>
                <w:color w:val="000000"/>
                <w:sz w:val="21"/>
                <w:szCs w:val="21"/>
              </w:rPr>
              <w:t>16.</w:t>
            </w:r>
            <w:r>
              <w:rPr>
                <w:rFonts w:eastAsia="仿宋_GB2312" w:hint="eastAsia"/>
                <w:color w:val="000000"/>
                <w:sz w:val="21"/>
                <w:szCs w:val="21"/>
              </w:rPr>
              <w:t>3</w:t>
            </w:r>
            <w:r w:rsidRPr="00FF5B72">
              <w:rPr>
                <w:rFonts w:eastAsia="仿宋_GB2312"/>
                <w:color w:val="000000"/>
                <w:sz w:val="21"/>
                <w:szCs w:val="21"/>
              </w:rPr>
              <w:t>9</w:t>
            </w:r>
          </w:p>
        </w:tc>
        <w:tc>
          <w:tcPr>
            <w:tcW w:w="853" w:type="pct"/>
            <w:tcBorders>
              <w:top w:val="single" w:sz="4" w:space="0" w:color="000000"/>
              <w:left w:val="single" w:sz="4" w:space="0" w:color="000000"/>
              <w:bottom w:val="single" w:sz="4" w:space="0" w:color="000000"/>
              <w:right w:val="single" w:sz="4" w:space="0" w:color="000000"/>
            </w:tcBorders>
            <w:vAlign w:val="center"/>
          </w:tcPr>
          <w:p w14:paraId="11B6063F" w14:textId="77777777" w:rsidR="00794445" w:rsidRPr="00FF5B72" w:rsidRDefault="00794445" w:rsidP="002E26F2">
            <w:pPr>
              <w:pStyle w:val="a8"/>
              <w:kinsoku w:val="0"/>
              <w:autoSpaceDE w:val="0"/>
              <w:autoSpaceDN w:val="0"/>
              <w:adjustRightInd w:val="0"/>
              <w:snapToGrid w:val="0"/>
              <w:spacing w:before="0" w:beforeAutospacing="0" w:after="0" w:afterAutospacing="0" w:line="560" w:lineRule="exact"/>
              <w:jc w:val="center"/>
              <w:textAlignment w:val="baseline"/>
              <w:rPr>
                <w:rFonts w:eastAsia="仿宋_GB2312"/>
                <w:color w:val="000000"/>
                <w:sz w:val="21"/>
                <w:szCs w:val="21"/>
              </w:rPr>
            </w:pPr>
            <w:r>
              <w:rPr>
                <w:rFonts w:eastAsia="仿宋_GB2312" w:hint="eastAsia"/>
                <w:color w:val="000000"/>
                <w:sz w:val="21"/>
                <w:szCs w:val="21"/>
              </w:rPr>
              <w:t>30</w:t>
            </w:r>
          </w:p>
        </w:tc>
        <w:tc>
          <w:tcPr>
            <w:tcW w:w="902" w:type="pct"/>
            <w:tcBorders>
              <w:top w:val="single" w:sz="4" w:space="0" w:color="000000"/>
              <w:left w:val="single" w:sz="4" w:space="0" w:color="000000"/>
              <w:bottom w:val="single" w:sz="4" w:space="0" w:color="000000"/>
              <w:right w:val="single" w:sz="4" w:space="0" w:color="000000"/>
            </w:tcBorders>
            <w:vAlign w:val="center"/>
          </w:tcPr>
          <w:p w14:paraId="0F1A537D" w14:textId="77777777" w:rsidR="00794445" w:rsidRPr="00FF5B72" w:rsidRDefault="00794445" w:rsidP="002E26F2">
            <w:pPr>
              <w:pStyle w:val="a8"/>
              <w:kinsoku w:val="0"/>
              <w:autoSpaceDE w:val="0"/>
              <w:autoSpaceDN w:val="0"/>
              <w:adjustRightInd w:val="0"/>
              <w:snapToGrid w:val="0"/>
              <w:spacing w:before="0" w:beforeAutospacing="0" w:after="0" w:afterAutospacing="0" w:line="560" w:lineRule="exact"/>
              <w:jc w:val="center"/>
              <w:textAlignment w:val="baseline"/>
              <w:rPr>
                <w:rFonts w:eastAsia="仿宋_GB2312"/>
                <w:color w:val="000000"/>
                <w:spacing w:val="-5"/>
                <w:sz w:val="21"/>
                <w:szCs w:val="21"/>
              </w:rPr>
            </w:pPr>
            <w:r w:rsidRPr="00FF5B72">
              <w:rPr>
                <w:rFonts w:eastAsia="仿宋_GB2312"/>
                <w:color w:val="000000"/>
                <w:spacing w:val="-5"/>
                <w:sz w:val="21"/>
                <w:szCs w:val="21"/>
              </w:rPr>
              <w:t>33</w:t>
            </w:r>
          </w:p>
        </w:tc>
        <w:tc>
          <w:tcPr>
            <w:tcW w:w="625" w:type="pct"/>
            <w:tcBorders>
              <w:top w:val="single" w:sz="4" w:space="0" w:color="000000"/>
              <w:left w:val="single" w:sz="4" w:space="0" w:color="000000"/>
              <w:bottom w:val="single" w:sz="4" w:space="0" w:color="000000"/>
              <w:right w:val="single" w:sz="4" w:space="0" w:color="000000"/>
            </w:tcBorders>
            <w:vAlign w:val="center"/>
          </w:tcPr>
          <w:p w14:paraId="0001A985" w14:textId="77777777" w:rsidR="00794445" w:rsidRPr="00FF5B72" w:rsidRDefault="00794445" w:rsidP="002E26F2">
            <w:pPr>
              <w:pStyle w:val="a8"/>
              <w:kinsoku w:val="0"/>
              <w:autoSpaceDE w:val="0"/>
              <w:autoSpaceDN w:val="0"/>
              <w:adjustRightInd w:val="0"/>
              <w:snapToGrid w:val="0"/>
              <w:spacing w:before="0" w:beforeAutospacing="0" w:after="0" w:afterAutospacing="0" w:line="560" w:lineRule="exact"/>
              <w:jc w:val="center"/>
              <w:textAlignment w:val="baseline"/>
              <w:rPr>
                <w:rFonts w:eastAsia="仿宋_GB2312"/>
                <w:color w:val="000000"/>
                <w:spacing w:val="-5"/>
                <w:sz w:val="21"/>
                <w:szCs w:val="21"/>
              </w:rPr>
            </w:pPr>
            <w:r w:rsidRPr="00FF5B72">
              <w:rPr>
                <w:rFonts w:eastAsia="仿宋_GB2312"/>
                <w:color w:val="000000"/>
                <w:spacing w:val="-5"/>
                <w:sz w:val="21"/>
                <w:szCs w:val="21"/>
              </w:rPr>
              <w:t>9</w:t>
            </w:r>
            <w:r>
              <w:rPr>
                <w:rFonts w:eastAsia="仿宋_GB2312" w:hint="eastAsia"/>
                <w:color w:val="000000"/>
                <w:spacing w:val="-5"/>
                <w:sz w:val="21"/>
                <w:szCs w:val="21"/>
              </w:rPr>
              <w:t>1.39</w:t>
            </w:r>
          </w:p>
        </w:tc>
      </w:tr>
      <w:tr w:rsidR="00794445" w:rsidRPr="00FF5B72" w14:paraId="1F6618E9" w14:textId="77777777" w:rsidTr="002E26F2">
        <w:trPr>
          <w:trHeight w:val="567"/>
          <w:jc w:val="center"/>
        </w:trPr>
        <w:tc>
          <w:tcPr>
            <w:tcW w:w="709" w:type="pct"/>
            <w:tcBorders>
              <w:top w:val="single" w:sz="4" w:space="0" w:color="000000"/>
              <w:left w:val="single" w:sz="4" w:space="0" w:color="000000"/>
              <w:bottom w:val="single" w:sz="4" w:space="0" w:color="000000"/>
              <w:right w:val="single" w:sz="4" w:space="0" w:color="000000"/>
            </w:tcBorders>
            <w:vAlign w:val="center"/>
          </w:tcPr>
          <w:p w14:paraId="22293276" w14:textId="77777777" w:rsidR="00794445" w:rsidRPr="00FF5B72" w:rsidRDefault="00794445" w:rsidP="002E26F2">
            <w:pPr>
              <w:pStyle w:val="a8"/>
              <w:kinsoku w:val="0"/>
              <w:autoSpaceDE w:val="0"/>
              <w:autoSpaceDN w:val="0"/>
              <w:adjustRightInd w:val="0"/>
              <w:snapToGrid w:val="0"/>
              <w:spacing w:before="0" w:beforeAutospacing="0" w:after="0" w:afterAutospacing="0" w:line="560" w:lineRule="exact"/>
              <w:jc w:val="center"/>
              <w:textAlignment w:val="baseline"/>
              <w:rPr>
                <w:rFonts w:eastAsia="仿宋_GB2312"/>
                <w:b/>
                <w:bCs/>
                <w:color w:val="000000"/>
                <w:spacing w:val="-5"/>
                <w:sz w:val="21"/>
                <w:szCs w:val="21"/>
              </w:rPr>
            </w:pPr>
            <w:r w:rsidRPr="00FF5B72">
              <w:rPr>
                <w:rFonts w:eastAsia="仿宋_GB2312"/>
                <w:b/>
                <w:bCs/>
                <w:color w:val="000000"/>
                <w:spacing w:val="-5"/>
                <w:sz w:val="21"/>
                <w:szCs w:val="21"/>
              </w:rPr>
              <w:t>得分率</w:t>
            </w:r>
          </w:p>
        </w:tc>
        <w:tc>
          <w:tcPr>
            <w:tcW w:w="944" w:type="pct"/>
            <w:tcBorders>
              <w:top w:val="single" w:sz="4" w:space="0" w:color="000000"/>
              <w:left w:val="single" w:sz="4" w:space="0" w:color="000000"/>
              <w:bottom w:val="single" w:sz="4" w:space="0" w:color="000000"/>
              <w:right w:val="single" w:sz="4" w:space="0" w:color="000000"/>
            </w:tcBorders>
            <w:vAlign w:val="center"/>
          </w:tcPr>
          <w:p w14:paraId="2181A406" w14:textId="77777777" w:rsidR="00794445" w:rsidRPr="00FF5B72" w:rsidRDefault="00794445" w:rsidP="002E26F2">
            <w:pPr>
              <w:spacing w:line="560" w:lineRule="exact"/>
              <w:jc w:val="center"/>
              <w:rPr>
                <w:rFonts w:eastAsia="仿宋_GB2312"/>
                <w:color w:val="000000"/>
                <w:szCs w:val="21"/>
              </w:rPr>
            </w:pPr>
            <w:r w:rsidRPr="00FF5B72">
              <w:rPr>
                <w:rFonts w:eastAsia="仿宋_GB2312"/>
                <w:color w:val="000000"/>
                <w:szCs w:val="21"/>
              </w:rPr>
              <w:t>100.00%</w:t>
            </w:r>
          </w:p>
        </w:tc>
        <w:tc>
          <w:tcPr>
            <w:tcW w:w="967" w:type="pct"/>
            <w:tcBorders>
              <w:top w:val="single" w:sz="4" w:space="0" w:color="000000"/>
              <w:left w:val="single" w:sz="4" w:space="0" w:color="000000"/>
              <w:bottom w:val="single" w:sz="4" w:space="0" w:color="000000"/>
              <w:right w:val="single" w:sz="4" w:space="0" w:color="000000"/>
            </w:tcBorders>
            <w:vAlign w:val="center"/>
          </w:tcPr>
          <w:p w14:paraId="057E34C7" w14:textId="77777777" w:rsidR="00794445" w:rsidRPr="00FF5B72" w:rsidRDefault="00794445" w:rsidP="002E26F2">
            <w:pPr>
              <w:spacing w:line="560" w:lineRule="exact"/>
              <w:jc w:val="center"/>
              <w:rPr>
                <w:rFonts w:eastAsia="仿宋_GB2312"/>
                <w:color w:val="000000"/>
                <w:szCs w:val="21"/>
              </w:rPr>
            </w:pPr>
            <w:r w:rsidRPr="00FF5B72">
              <w:rPr>
                <w:rFonts w:eastAsia="仿宋_GB2312"/>
                <w:color w:val="000000"/>
                <w:szCs w:val="21"/>
              </w:rPr>
              <w:t>8</w:t>
            </w:r>
            <w:r>
              <w:rPr>
                <w:rFonts w:eastAsia="仿宋_GB2312" w:hint="eastAsia"/>
                <w:color w:val="000000"/>
                <w:szCs w:val="21"/>
              </w:rPr>
              <w:t>6.26</w:t>
            </w:r>
            <w:r w:rsidRPr="00FF5B72">
              <w:rPr>
                <w:rFonts w:eastAsia="仿宋_GB2312"/>
                <w:color w:val="000000"/>
                <w:szCs w:val="21"/>
              </w:rPr>
              <w:t>%</w:t>
            </w:r>
          </w:p>
        </w:tc>
        <w:tc>
          <w:tcPr>
            <w:tcW w:w="853" w:type="pct"/>
            <w:tcBorders>
              <w:top w:val="single" w:sz="4" w:space="0" w:color="000000"/>
              <w:left w:val="single" w:sz="4" w:space="0" w:color="000000"/>
              <w:bottom w:val="single" w:sz="4" w:space="0" w:color="000000"/>
              <w:right w:val="single" w:sz="4" w:space="0" w:color="000000"/>
            </w:tcBorders>
            <w:vAlign w:val="center"/>
          </w:tcPr>
          <w:p w14:paraId="55BB6B6B" w14:textId="77777777" w:rsidR="00794445" w:rsidRPr="00FF5B72" w:rsidRDefault="00794445" w:rsidP="002E26F2">
            <w:pPr>
              <w:spacing w:line="560" w:lineRule="exact"/>
              <w:jc w:val="center"/>
              <w:rPr>
                <w:rFonts w:eastAsia="仿宋_GB2312"/>
                <w:color w:val="000000"/>
                <w:szCs w:val="21"/>
              </w:rPr>
            </w:pPr>
            <w:r w:rsidRPr="00FF5B72">
              <w:rPr>
                <w:rFonts w:eastAsia="仿宋_GB2312"/>
                <w:color w:val="000000"/>
                <w:szCs w:val="21"/>
              </w:rPr>
              <w:t>8</w:t>
            </w:r>
            <w:r>
              <w:rPr>
                <w:rFonts w:eastAsia="仿宋_GB2312" w:hint="eastAsia"/>
                <w:color w:val="000000"/>
                <w:szCs w:val="21"/>
              </w:rPr>
              <w:t>3.33</w:t>
            </w:r>
            <w:r w:rsidRPr="00FF5B72">
              <w:rPr>
                <w:rFonts w:eastAsia="仿宋_GB2312"/>
                <w:color w:val="000000"/>
                <w:szCs w:val="21"/>
              </w:rPr>
              <w:t>%</w:t>
            </w:r>
          </w:p>
        </w:tc>
        <w:tc>
          <w:tcPr>
            <w:tcW w:w="902" w:type="pct"/>
            <w:tcBorders>
              <w:top w:val="single" w:sz="4" w:space="0" w:color="000000"/>
              <w:left w:val="single" w:sz="4" w:space="0" w:color="000000"/>
              <w:bottom w:val="single" w:sz="4" w:space="0" w:color="000000"/>
              <w:right w:val="single" w:sz="4" w:space="0" w:color="000000"/>
            </w:tcBorders>
            <w:vAlign w:val="center"/>
          </w:tcPr>
          <w:p w14:paraId="1214B965" w14:textId="77777777" w:rsidR="00794445" w:rsidRPr="00FF5B72" w:rsidRDefault="00794445" w:rsidP="002E26F2">
            <w:pPr>
              <w:spacing w:line="560" w:lineRule="exact"/>
              <w:jc w:val="center"/>
              <w:rPr>
                <w:rFonts w:eastAsia="仿宋_GB2312"/>
                <w:color w:val="000000"/>
                <w:szCs w:val="21"/>
              </w:rPr>
            </w:pPr>
            <w:r w:rsidRPr="00FF5B72">
              <w:rPr>
                <w:rFonts w:eastAsia="仿宋_GB2312"/>
                <w:color w:val="000000"/>
                <w:szCs w:val="21"/>
              </w:rPr>
              <w:t>100.00%</w:t>
            </w:r>
          </w:p>
        </w:tc>
        <w:tc>
          <w:tcPr>
            <w:tcW w:w="625" w:type="pct"/>
            <w:tcBorders>
              <w:top w:val="single" w:sz="4" w:space="0" w:color="000000"/>
              <w:left w:val="single" w:sz="4" w:space="0" w:color="000000"/>
              <w:bottom w:val="single" w:sz="4" w:space="0" w:color="000000"/>
              <w:right w:val="single" w:sz="4" w:space="0" w:color="000000"/>
            </w:tcBorders>
            <w:vAlign w:val="center"/>
          </w:tcPr>
          <w:p w14:paraId="40192325" w14:textId="77777777" w:rsidR="00794445" w:rsidRPr="00FF5B72" w:rsidRDefault="00794445" w:rsidP="002E26F2">
            <w:pPr>
              <w:spacing w:line="560" w:lineRule="exact"/>
              <w:jc w:val="center"/>
              <w:rPr>
                <w:rFonts w:eastAsia="仿宋_GB2312"/>
                <w:color w:val="000000"/>
                <w:szCs w:val="21"/>
              </w:rPr>
            </w:pPr>
            <w:r w:rsidRPr="00FF5B72">
              <w:rPr>
                <w:rFonts w:eastAsia="仿宋_GB2312"/>
                <w:color w:val="000000"/>
                <w:szCs w:val="21"/>
              </w:rPr>
              <w:t>9</w:t>
            </w:r>
            <w:r>
              <w:rPr>
                <w:rFonts w:eastAsia="仿宋_GB2312" w:hint="eastAsia"/>
                <w:color w:val="000000"/>
                <w:szCs w:val="21"/>
              </w:rPr>
              <w:t>1.39</w:t>
            </w:r>
            <w:r w:rsidRPr="00FF5B72">
              <w:rPr>
                <w:rFonts w:eastAsia="仿宋_GB2312"/>
                <w:color w:val="000000"/>
                <w:szCs w:val="21"/>
              </w:rPr>
              <w:t>%</w:t>
            </w:r>
          </w:p>
        </w:tc>
      </w:tr>
    </w:tbl>
    <w:p w14:paraId="2AD66DA6" w14:textId="77777777" w:rsidR="00794445" w:rsidRPr="00FF5B72" w:rsidRDefault="00794445" w:rsidP="00CB3B68">
      <w:pPr>
        <w:spacing w:line="560" w:lineRule="exact"/>
        <w:ind w:firstLineChars="200" w:firstLine="640"/>
        <w:rPr>
          <w:rFonts w:ascii="黑体" w:eastAsia="黑体" w:hAnsi="黑体"/>
          <w:sz w:val="32"/>
          <w:szCs w:val="32"/>
        </w:rPr>
      </w:pPr>
      <w:r w:rsidRPr="00FF5B72">
        <w:rPr>
          <w:rFonts w:ascii="黑体" w:eastAsia="黑体" w:hAnsi="黑体" w:hint="eastAsia"/>
          <w:sz w:val="32"/>
          <w:szCs w:val="32"/>
        </w:rPr>
        <w:t>三、项目成效</w:t>
      </w:r>
    </w:p>
    <w:p w14:paraId="7F394C52" w14:textId="77777777" w:rsidR="00794445" w:rsidRPr="00FF5B72" w:rsidRDefault="00794445" w:rsidP="00CB3B68">
      <w:pPr>
        <w:widowControl/>
        <w:spacing w:line="560" w:lineRule="exact"/>
        <w:ind w:firstLine="640"/>
        <w:rPr>
          <w:rFonts w:eastAsia="仿宋_GB2312"/>
          <w:sz w:val="32"/>
          <w:szCs w:val="32"/>
        </w:rPr>
      </w:pPr>
      <w:r w:rsidRPr="00710B33">
        <w:rPr>
          <w:rFonts w:ascii="仿宋_GB2312" w:eastAsia="仿宋_GB2312" w:hint="eastAsia"/>
          <w:b/>
          <w:bCs/>
          <w:sz w:val="32"/>
          <w:szCs w:val="32"/>
        </w:rPr>
        <w:t>完善农产品产地冷藏设施：</w:t>
      </w:r>
      <w:r w:rsidRPr="00710B33">
        <w:rPr>
          <w:rFonts w:ascii="仿宋_GB2312" w:eastAsia="仿宋_GB2312" w:hint="eastAsia"/>
          <w:sz w:val="32"/>
          <w:szCs w:val="32"/>
        </w:rPr>
        <w:t>该项目冷库建设和改造完成数</w:t>
      </w:r>
      <w:r w:rsidRPr="00FF5B72">
        <w:rPr>
          <w:rFonts w:eastAsia="仿宋_GB2312"/>
          <w:sz w:val="32"/>
          <w:szCs w:val="32"/>
        </w:rPr>
        <w:t>共计</w:t>
      </w:r>
      <w:r>
        <w:rPr>
          <w:rFonts w:eastAsia="仿宋_GB2312"/>
          <w:sz w:val="32"/>
          <w:szCs w:val="32"/>
        </w:rPr>
        <w:t>3</w:t>
      </w:r>
      <w:r>
        <w:rPr>
          <w:rFonts w:eastAsia="仿宋_GB2312" w:hint="eastAsia"/>
          <w:sz w:val="32"/>
          <w:szCs w:val="32"/>
        </w:rPr>
        <w:t>9</w:t>
      </w:r>
      <w:r w:rsidRPr="00FF5B72">
        <w:rPr>
          <w:rFonts w:eastAsia="仿宋_GB2312"/>
          <w:sz w:val="32"/>
          <w:szCs w:val="32"/>
        </w:rPr>
        <w:t>座，冷藏车建设完成数</w:t>
      </w:r>
      <w:r w:rsidRPr="00FF5B72">
        <w:rPr>
          <w:rFonts w:eastAsia="仿宋_GB2312"/>
          <w:sz w:val="32"/>
          <w:szCs w:val="32"/>
        </w:rPr>
        <w:t>3</w:t>
      </w:r>
      <w:r>
        <w:rPr>
          <w:rFonts w:eastAsia="仿宋_GB2312"/>
          <w:sz w:val="32"/>
          <w:szCs w:val="32"/>
        </w:rPr>
        <w:t>台；冷库建设和改造完成容</w:t>
      </w:r>
      <w:r w:rsidRPr="00FF5B72">
        <w:rPr>
          <w:rFonts w:eastAsia="仿宋_GB2312"/>
          <w:sz w:val="32"/>
          <w:szCs w:val="32"/>
        </w:rPr>
        <w:t>积达</w:t>
      </w:r>
      <w:r w:rsidRPr="00FF5B72">
        <w:rPr>
          <w:rFonts w:eastAsia="仿宋_GB2312"/>
          <w:sz w:val="32"/>
          <w:szCs w:val="32"/>
        </w:rPr>
        <w:t>10744</w:t>
      </w:r>
      <w:r>
        <w:rPr>
          <w:rFonts w:eastAsia="仿宋_GB2312" w:hint="eastAsia"/>
          <w:sz w:val="32"/>
          <w:szCs w:val="32"/>
        </w:rPr>
        <w:t>.08</w:t>
      </w:r>
      <w:r w:rsidRPr="00FF5B72">
        <w:rPr>
          <w:rFonts w:eastAsia="仿宋_GB2312"/>
          <w:sz w:val="32"/>
          <w:szCs w:val="32"/>
        </w:rPr>
        <w:t>立方米，</w:t>
      </w:r>
      <w:r>
        <w:rPr>
          <w:rFonts w:eastAsia="仿宋_GB2312"/>
          <w:sz w:val="32"/>
          <w:szCs w:val="32"/>
        </w:rPr>
        <w:t>进一步</w:t>
      </w:r>
      <w:r w:rsidRPr="00FF5B72">
        <w:rPr>
          <w:rFonts w:eastAsia="仿宋_GB2312"/>
          <w:sz w:val="32"/>
          <w:szCs w:val="32"/>
        </w:rPr>
        <w:t>完善了南京市农产品产地冷藏设施，对补齐农产品产地预冷、清洗加工、分拣包装、仓储保鲜、物流配送等设施具有积极作用。</w:t>
      </w:r>
    </w:p>
    <w:p w14:paraId="5431EFE2" w14:textId="77777777" w:rsidR="00794445" w:rsidRPr="00585852" w:rsidRDefault="00794445" w:rsidP="00CB3B68">
      <w:pPr>
        <w:widowControl/>
        <w:spacing w:line="560" w:lineRule="exact"/>
        <w:ind w:firstLine="640"/>
        <w:rPr>
          <w:rFonts w:eastAsia="仿宋_GB2312"/>
          <w:sz w:val="32"/>
          <w:szCs w:val="32"/>
        </w:rPr>
      </w:pPr>
      <w:r w:rsidRPr="00710B33">
        <w:rPr>
          <w:rFonts w:ascii="仿宋_GB2312" w:eastAsia="仿宋_GB2312" w:hint="eastAsia"/>
          <w:b/>
          <w:bCs/>
          <w:sz w:val="32"/>
          <w:szCs w:val="32"/>
        </w:rPr>
        <w:t>推动区域农业产业稳定发展：</w:t>
      </w:r>
      <w:r w:rsidRPr="00710B33">
        <w:rPr>
          <w:rFonts w:ascii="仿宋_GB2312" w:eastAsia="仿宋_GB2312" w:hint="eastAsia"/>
          <w:sz w:val="32"/>
          <w:szCs w:val="32"/>
        </w:rPr>
        <w:t>项目依托冷库运营需求，在冷库管理、农产品分拣包装、运输销售等关键环节设置就业岗位，可吸纳当地剩余劳动力实现稳定就业，拓宽农户增收渠道，助力乡村振兴，进一步提升群众获得感与满意度。如南京市浦</w:t>
      </w:r>
      <w:r w:rsidRPr="00710B33">
        <w:rPr>
          <w:rFonts w:ascii="仿宋_GB2312" w:eastAsia="仿宋_GB2312" w:hint="eastAsia"/>
          <w:sz w:val="32"/>
          <w:szCs w:val="32"/>
        </w:rPr>
        <w:lastRenderedPageBreak/>
        <w:t>口区汤泉街道龙井社区居民委员会组织实施</w:t>
      </w:r>
      <w:r w:rsidRPr="00585852">
        <w:rPr>
          <w:rFonts w:eastAsia="仿宋_GB2312"/>
          <w:sz w:val="32"/>
          <w:szCs w:val="32"/>
        </w:rPr>
        <w:t>的</w:t>
      </w:r>
      <w:r w:rsidRPr="00585852">
        <w:rPr>
          <w:rFonts w:eastAsia="仿宋_GB2312"/>
          <w:sz w:val="32"/>
          <w:szCs w:val="32"/>
        </w:rPr>
        <w:t>2025</w:t>
      </w:r>
      <w:r w:rsidRPr="00585852">
        <w:rPr>
          <w:rFonts w:eastAsia="仿宋_GB2312"/>
          <w:sz w:val="32"/>
          <w:szCs w:val="32"/>
        </w:rPr>
        <w:t>年浦口汤泉街道龙井社区果蔬等仓储保鲜冷链物流建设项目预计吸纳当地剩余劳动力</w:t>
      </w:r>
      <w:r w:rsidRPr="00585852">
        <w:rPr>
          <w:rFonts w:eastAsia="仿宋_GB2312"/>
          <w:sz w:val="32"/>
          <w:szCs w:val="32"/>
        </w:rPr>
        <w:t>1-2</w:t>
      </w:r>
      <w:r w:rsidRPr="00585852">
        <w:rPr>
          <w:rFonts w:eastAsia="仿宋_GB2312"/>
          <w:sz w:val="32"/>
          <w:szCs w:val="32"/>
        </w:rPr>
        <w:t>人。</w:t>
      </w:r>
    </w:p>
    <w:p w14:paraId="1ACC81F4" w14:textId="77777777" w:rsidR="00794445" w:rsidRPr="00710B33" w:rsidRDefault="00794445" w:rsidP="00CB3B68">
      <w:pPr>
        <w:widowControl/>
        <w:spacing w:line="560" w:lineRule="exact"/>
        <w:ind w:firstLine="640"/>
        <w:rPr>
          <w:rFonts w:ascii="仿宋_GB2312" w:eastAsia="仿宋_GB2312"/>
          <w:sz w:val="32"/>
          <w:szCs w:val="32"/>
        </w:rPr>
      </w:pPr>
      <w:r w:rsidRPr="00710B33">
        <w:rPr>
          <w:rFonts w:ascii="仿宋_GB2312" w:eastAsia="仿宋_GB2312" w:hint="eastAsia"/>
          <w:b/>
          <w:bCs/>
          <w:sz w:val="32"/>
          <w:szCs w:val="32"/>
        </w:rPr>
        <w:t>提高农户经济效益：</w:t>
      </w:r>
      <w:r w:rsidRPr="00710B33">
        <w:rPr>
          <w:rFonts w:ascii="仿宋_GB2312" w:eastAsia="仿宋_GB2312" w:hint="eastAsia"/>
          <w:sz w:val="32"/>
          <w:szCs w:val="32"/>
        </w:rPr>
        <w:t>该项目的实施和建设，有效完善了项目周边农产品仓储配套体系，为周边种植大户提供专业化、标准化的仓储服务，助力农产品实现错峰销售，延长销售周期，切实帮助种植户提升产品附加值与销售收入。如溧水区燕飞家庭农场实施的石</w:t>
      </w:r>
      <w:proofErr w:type="gramStart"/>
      <w:r w:rsidRPr="00710B33">
        <w:rPr>
          <w:rFonts w:ascii="仿宋_GB2312" w:eastAsia="仿宋_GB2312" w:hint="eastAsia"/>
          <w:sz w:val="32"/>
          <w:szCs w:val="32"/>
        </w:rPr>
        <w:t>湫</w:t>
      </w:r>
      <w:proofErr w:type="gramEnd"/>
      <w:r w:rsidRPr="00710B33">
        <w:rPr>
          <w:rFonts w:ascii="仿宋_GB2312" w:eastAsia="仿宋_GB2312" w:hint="eastAsia"/>
          <w:sz w:val="32"/>
          <w:szCs w:val="32"/>
        </w:rPr>
        <w:t>燕飞农产品仓储保鲜冷链物流项目，在项目建设完成后，可以有效控制仓储温度和湿度，延长水果的保鲜期，保持其新鲜度和口感，提供更加新鲜、品质更高的水果。</w:t>
      </w:r>
    </w:p>
    <w:p w14:paraId="32A220BE" w14:textId="77777777" w:rsidR="00794445" w:rsidRPr="00710B33" w:rsidRDefault="00794445" w:rsidP="00CB3B68">
      <w:pPr>
        <w:widowControl/>
        <w:spacing w:line="560" w:lineRule="exact"/>
        <w:ind w:firstLine="640"/>
        <w:rPr>
          <w:rFonts w:ascii="仿宋_GB2312" w:eastAsia="仿宋_GB2312"/>
          <w:sz w:val="32"/>
          <w:szCs w:val="32"/>
        </w:rPr>
      </w:pPr>
      <w:r w:rsidRPr="00710B33">
        <w:rPr>
          <w:rFonts w:ascii="仿宋_GB2312" w:eastAsia="仿宋_GB2312" w:hint="eastAsia"/>
          <w:b/>
          <w:bCs/>
          <w:sz w:val="32"/>
          <w:szCs w:val="32"/>
        </w:rPr>
        <w:t>降低环境污染，有效提升地方环保效果：</w:t>
      </w:r>
      <w:r w:rsidRPr="00710B33">
        <w:rPr>
          <w:rFonts w:ascii="仿宋_GB2312" w:eastAsia="仿宋_GB2312" w:hint="eastAsia"/>
          <w:sz w:val="32"/>
          <w:szCs w:val="32"/>
        </w:rPr>
        <w:t>项目实施后，能有保障农产品品质，在适宜的存储环境中可以保证农产品的质量和安全，减少因温度、湿度等环境因素导致的变质、发霉等问题，减少损耗。</w:t>
      </w:r>
    </w:p>
    <w:p w14:paraId="10CEEE38" w14:textId="77777777" w:rsidR="00794445" w:rsidRDefault="00794445" w:rsidP="00CB3B68">
      <w:pPr>
        <w:spacing w:line="560" w:lineRule="exact"/>
        <w:ind w:firstLineChars="200" w:firstLine="640"/>
        <w:rPr>
          <w:rFonts w:ascii="黑体" w:eastAsia="黑体" w:hAnsi="黑体"/>
          <w:sz w:val="32"/>
          <w:szCs w:val="32"/>
        </w:rPr>
      </w:pPr>
      <w:r w:rsidRPr="00585852">
        <w:rPr>
          <w:rFonts w:ascii="黑体" w:eastAsia="黑体" w:hAnsi="黑体" w:hint="eastAsia"/>
          <w:sz w:val="32"/>
          <w:szCs w:val="32"/>
        </w:rPr>
        <w:t>四、存在问题及原因分析</w:t>
      </w:r>
    </w:p>
    <w:p w14:paraId="6D95A1F9" w14:textId="77777777" w:rsidR="00794445" w:rsidRPr="005C438E" w:rsidRDefault="00794445" w:rsidP="00CB3B68">
      <w:pPr>
        <w:widowControl/>
        <w:spacing w:line="300" w:lineRule="auto"/>
        <w:ind w:firstLineChars="200" w:firstLine="640"/>
        <w:rPr>
          <w:rFonts w:eastAsia="仿宋_GB2312"/>
          <w:sz w:val="32"/>
          <w:szCs w:val="32"/>
        </w:rPr>
      </w:pPr>
      <w:r w:rsidRPr="005C438E">
        <w:rPr>
          <w:rFonts w:eastAsia="仿宋_GB2312"/>
          <w:sz w:val="32"/>
          <w:szCs w:val="32"/>
        </w:rPr>
        <w:t>1.</w:t>
      </w:r>
      <w:r w:rsidRPr="005C438E">
        <w:rPr>
          <w:rFonts w:eastAsia="仿宋_GB2312"/>
          <w:sz w:val="32"/>
          <w:szCs w:val="32"/>
        </w:rPr>
        <w:t>个别项目立项前调查有待细化。如：</w:t>
      </w:r>
      <w:proofErr w:type="gramStart"/>
      <w:r w:rsidRPr="005C438E">
        <w:rPr>
          <w:rFonts w:eastAsia="仿宋_GB2312"/>
          <w:sz w:val="32"/>
          <w:szCs w:val="32"/>
        </w:rPr>
        <w:t>六合区</w:t>
      </w:r>
      <w:proofErr w:type="gramEnd"/>
      <w:r w:rsidRPr="005C438E">
        <w:rPr>
          <w:rFonts w:eastAsia="仿宋_GB2312"/>
          <w:sz w:val="32"/>
          <w:szCs w:val="32"/>
        </w:rPr>
        <w:t>2025</w:t>
      </w:r>
      <w:r w:rsidRPr="005C438E">
        <w:rPr>
          <w:rFonts w:eastAsia="仿宋_GB2312"/>
          <w:sz w:val="32"/>
          <w:szCs w:val="32"/>
        </w:rPr>
        <w:t>年南京刘氏农业科技有限公司仓储保鲜冷链物流项目由于项目实施单位经营战略转型升级申请终止，并获得南京市</w:t>
      </w:r>
      <w:proofErr w:type="gramStart"/>
      <w:r w:rsidRPr="005C438E">
        <w:rPr>
          <w:rFonts w:eastAsia="仿宋_GB2312"/>
          <w:sz w:val="32"/>
          <w:szCs w:val="32"/>
        </w:rPr>
        <w:t>六合区</w:t>
      </w:r>
      <w:proofErr w:type="gramEnd"/>
      <w:r w:rsidRPr="005C438E">
        <w:rPr>
          <w:rFonts w:eastAsia="仿宋_GB2312"/>
          <w:sz w:val="32"/>
          <w:szCs w:val="32"/>
        </w:rPr>
        <w:t>农业农村局和南京市</w:t>
      </w:r>
      <w:proofErr w:type="gramStart"/>
      <w:r w:rsidRPr="005C438E">
        <w:rPr>
          <w:rFonts w:eastAsia="仿宋_GB2312"/>
          <w:sz w:val="32"/>
          <w:szCs w:val="32"/>
        </w:rPr>
        <w:t>六合区</w:t>
      </w:r>
      <w:proofErr w:type="gramEnd"/>
      <w:r w:rsidRPr="005C438E">
        <w:rPr>
          <w:rFonts w:eastAsia="仿宋_GB2312"/>
          <w:sz w:val="32"/>
          <w:szCs w:val="32"/>
        </w:rPr>
        <w:t>财政局审批同意。</w:t>
      </w:r>
    </w:p>
    <w:p w14:paraId="2073C02D" w14:textId="77777777" w:rsidR="00794445" w:rsidRPr="005C438E" w:rsidRDefault="00794445" w:rsidP="00CB3B68">
      <w:pPr>
        <w:widowControl/>
        <w:spacing w:line="300" w:lineRule="auto"/>
        <w:ind w:firstLineChars="200" w:firstLine="640"/>
        <w:rPr>
          <w:rFonts w:eastAsia="仿宋_GB2312"/>
          <w:sz w:val="32"/>
          <w:szCs w:val="32"/>
        </w:rPr>
      </w:pPr>
      <w:r w:rsidRPr="005C438E">
        <w:rPr>
          <w:rFonts w:eastAsia="仿宋_GB2312"/>
          <w:sz w:val="32"/>
          <w:szCs w:val="32"/>
        </w:rPr>
        <w:t>2.</w:t>
      </w:r>
      <w:r w:rsidRPr="005C438E">
        <w:rPr>
          <w:rFonts w:eastAsia="仿宋_GB2312"/>
          <w:sz w:val="32"/>
          <w:szCs w:val="32"/>
        </w:rPr>
        <w:t>部分项目验收不及时，财政资金下拨速度有待提升。截至报告日，高淳区、溧水区已完成项目验收工作，江宁区、浦口区、</w:t>
      </w:r>
      <w:proofErr w:type="gramStart"/>
      <w:r w:rsidRPr="005C438E">
        <w:rPr>
          <w:rFonts w:eastAsia="仿宋_GB2312"/>
          <w:sz w:val="32"/>
          <w:szCs w:val="32"/>
        </w:rPr>
        <w:t>六合区</w:t>
      </w:r>
      <w:proofErr w:type="gramEnd"/>
      <w:r w:rsidRPr="005C438E">
        <w:rPr>
          <w:rFonts w:eastAsia="仿宋_GB2312"/>
          <w:sz w:val="32"/>
          <w:szCs w:val="32"/>
        </w:rPr>
        <w:t>暂未完成验收，导致市级财政资金下拨进度迟缓。</w:t>
      </w:r>
    </w:p>
    <w:p w14:paraId="13A0356C" w14:textId="77777777" w:rsidR="00794445" w:rsidRPr="00585852" w:rsidRDefault="00794445" w:rsidP="00CB3B68">
      <w:pPr>
        <w:spacing w:line="560" w:lineRule="exact"/>
        <w:ind w:firstLineChars="200" w:firstLine="640"/>
        <w:rPr>
          <w:rFonts w:ascii="黑体" w:eastAsia="黑体" w:hAnsi="黑体"/>
          <w:sz w:val="32"/>
          <w:szCs w:val="32"/>
        </w:rPr>
      </w:pPr>
      <w:r w:rsidRPr="00585852">
        <w:rPr>
          <w:rFonts w:ascii="黑体" w:eastAsia="黑体" w:hAnsi="黑体" w:hint="eastAsia"/>
          <w:sz w:val="32"/>
          <w:szCs w:val="32"/>
        </w:rPr>
        <w:t>五、有关建议</w:t>
      </w:r>
    </w:p>
    <w:p w14:paraId="042E371F" w14:textId="77777777" w:rsidR="00794445" w:rsidRPr="00585852" w:rsidRDefault="00794445" w:rsidP="00CB3B68">
      <w:pPr>
        <w:widowControl/>
        <w:spacing w:line="560" w:lineRule="exact"/>
        <w:ind w:firstLineChars="200" w:firstLine="640"/>
        <w:rPr>
          <w:rFonts w:eastAsia="仿宋_GB2312"/>
          <w:sz w:val="32"/>
          <w:szCs w:val="32"/>
        </w:rPr>
      </w:pPr>
      <w:bookmarkStart w:id="87" w:name="_Toc29838"/>
      <w:bookmarkStart w:id="88" w:name="_Toc23886"/>
      <w:bookmarkStart w:id="89" w:name="_Toc21604"/>
      <w:bookmarkStart w:id="90" w:name="_Toc26283"/>
      <w:bookmarkStart w:id="91" w:name="_Toc14114"/>
      <w:bookmarkStart w:id="92" w:name="_Toc18131"/>
      <w:bookmarkStart w:id="93" w:name="_Toc26018"/>
      <w:bookmarkStart w:id="94" w:name="_Toc13418"/>
      <w:bookmarkStart w:id="95" w:name="_Toc10310"/>
      <w:bookmarkStart w:id="96" w:name="_Toc7458"/>
      <w:r w:rsidRPr="00585852">
        <w:rPr>
          <w:rFonts w:eastAsia="仿宋_GB2312"/>
          <w:sz w:val="32"/>
          <w:szCs w:val="32"/>
        </w:rPr>
        <w:lastRenderedPageBreak/>
        <w:t>1.</w:t>
      </w:r>
      <w:r w:rsidRPr="00585852">
        <w:rPr>
          <w:rFonts w:eastAsia="仿宋_GB2312"/>
          <w:sz w:val="32"/>
          <w:szCs w:val="32"/>
        </w:rPr>
        <w:t>在项目批复时嵌入多阶段拨付标准，如立项后</w:t>
      </w:r>
      <w:r w:rsidRPr="00585852">
        <w:rPr>
          <w:rFonts w:eastAsia="仿宋_GB2312"/>
          <w:sz w:val="32"/>
          <w:szCs w:val="32"/>
        </w:rPr>
        <w:t>15</w:t>
      </w:r>
      <w:r w:rsidRPr="00585852">
        <w:rPr>
          <w:rFonts w:eastAsia="仿宋_GB2312"/>
          <w:sz w:val="32"/>
          <w:szCs w:val="32"/>
        </w:rPr>
        <w:t>日内预拨部分资金；工程量完成</w:t>
      </w:r>
      <w:r w:rsidRPr="00585852">
        <w:rPr>
          <w:rFonts w:eastAsia="仿宋_GB2312"/>
          <w:sz w:val="32"/>
          <w:szCs w:val="32"/>
        </w:rPr>
        <w:t>50%</w:t>
      </w:r>
      <w:r w:rsidRPr="00585852">
        <w:rPr>
          <w:rFonts w:eastAsia="仿宋_GB2312"/>
          <w:sz w:val="32"/>
          <w:szCs w:val="32"/>
        </w:rPr>
        <w:t>后按进度或超进度拨付部分资金；</w:t>
      </w:r>
      <w:proofErr w:type="gramStart"/>
      <w:r w:rsidRPr="00585852">
        <w:rPr>
          <w:rFonts w:eastAsia="仿宋_GB2312"/>
          <w:sz w:val="32"/>
          <w:szCs w:val="32"/>
        </w:rPr>
        <w:t>结项后</w:t>
      </w:r>
      <w:proofErr w:type="gramEnd"/>
      <w:r w:rsidRPr="00585852">
        <w:rPr>
          <w:rFonts w:eastAsia="仿宋_GB2312"/>
          <w:sz w:val="32"/>
          <w:szCs w:val="32"/>
        </w:rPr>
        <w:t>拨付剩余资金。同步明确超期责任，避免资金滞留。设置付款节点自动预警，项目实施单位在拨付节点前应主动与市级部门和相关监管机构进行沟通，了解资金拨付延迟的具体原因，确保彼此之间的信息透明和及时传递。</w:t>
      </w:r>
      <w:bookmarkEnd w:id="87"/>
      <w:bookmarkEnd w:id="88"/>
      <w:bookmarkEnd w:id="89"/>
      <w:bookmarkEnd w:id="90"/>
      <w:bookmarkEnd w:id="91"/>
      <w:bookmarkEnd w:id="92"/>
      <w:bookmarkEnd w:id="93"/>
      <w:bookmarkEnd w:id="94"/>
      <w:bookmarkEnd w:id="95"/>
      <w:bookmarkEnd w:id="96"/>
      <w:r w:rsidRPr="00585852">
        <w:rPr>
          <w:rFonts w:eastAsia="仿宋_GB2312"/>
          <w:sz w:val="32"/>
          <w:szCs w:val="32"/>
        </w:rPr>
        <w:t>对持续滞后项目，未拨付资金可转投同类高效项目，避免闲置，推行</w:t>
      </w:r>
      <w:r w:rsidRPr="00585852">
        <w:rPr>
          <w:rFonts w:eastAsia="仿宋_GB2312"/>
          <w:sz w:val="32"/>
          <w:szCs w:val="32"/>
        </w:rPr>
        <w:t>“</w:t>
      </w:r>
      <w:r w:rsidRPr="00585852">
        <w:rPr>
          <w:rFonts w:eastAsia="仿宋_GB2312"/>
          <w:sz w:val="32"/>
          <w:szCs w:val="32"/>
        </w:rPr>
        <w:t>完工即验、验后即付</w:t>
      </w:r>
      <w:r w:rsidRPr="00585852">
        <w:rPr>
          <w:rFonts w:eastAsia="仿宋_GB2312"/>
          <w:sz w:val="32"/>
          <w:szCs w:val="32"/>
        </w:rPr>
        <w:t>”</w:t>
      </w:r>
      <w:r w:rsidRPr="00585852">
        <w:rPr>
          <w:rFonts w:eastAsia="仿宋_GB2312"/>
          <w:sz w:val="32"/>
          <w:szCs w:val="32"/>
        </w:rPr>
        <w:t>的管理流程。</w:t>
      </w:r>
    </w:p>
    <w:p w14:paraId="7C054D4A" w14:textId="77777777" w:rsidR="00794445" w:rsidRPr="00585852" w:rsidRDefault="00794445" w:rsidP="00CB3B68">
      <w:pPr>
        <w:widowControl/>
        <w:spacing w:line="560" w:lineRule="exact"/>
        <w:ind w:firstLineChars="200" w:firstLine="640"/>
        <w:rPr>
          <w:rFonts w:eastAsia="仿宋_GB2312"/>
          <w:sz w:val="32"/>
          <w:szCs w:val="32"/>
        </w:rPr>
      </w:pPr>
      <w:r w:rsidRPr="00585852">
        <w:rPr>
          <w:rFonts w:eastAsia="仿宋_GB2312"/>
          <w:sz w:val="32"/>
          <w:szCs w:val="32"/>
        </w:rPr>
        <w:t>2.</w:t>
      </w:r>
      <w:r w:rsidRPr="00585852">
        <w:rPr>
          <w:rFonts w:eastAsia="仿宋_GB2312"/>
          <w:sz w:val="32"/>
          <w:szCs w:val="32"/>
        </w:rPr>
        <w:t>加强立项前的调查工作，根据项目实施主体、实施地点、实施内容，选择合适的立项前调查方法，如问卷调查、访谈、实地参观等；通过多种途径收集项目实施单位的背景资料，包括基本情况、主要特点、优劣所在、统计数据等，以便更好地理解项目实施主体；通过网络查询、对口询问、侧面了解等办法，准确把握实施主体的情况特点，以便对实施主体能否顺利开展项目</w:t>
      </w:r>
      <w:proofErr w:type="gramStart"/>
      <w:r w:rsidRPr="00585852">
        <w:rPr>
          <w:rFonts w:eastAsia="仿宋_GB2312"/>
          <w:sz w:val="32"/>
          <w:szCs w:val="32"/>
        </w:rPr>
        <w:t>作出</w:t>
      </w:r>
      <w:proofErr w:type="gramEnd"/>
      <w:r w:rsidRPr="00585852">
        <w:rPr>
          <w:rFonts w:eastAsia="仿宋_GB2312"/>
          <w:sz w:val="32"/>
          <w:szCs w:val="32"/>
        </w:rPr>
        <w:t>精准判断，避免项目实施中途终止导致的资源浪费。</w:t>
      </w:r>
    </w:p>
    <w:p w14:paraId="72731674" w14:textId="77777777" w:rsidR="00794445" w:rsidRDefault="00794445" w:rsidP="00CB3B68">
      <w:pPr>
        <w:widowControl/>
        <w:spacing w:line="560" w:lineRule="exact"/>
        <w:ind w:firstLineChars="200" w:firstLine="640"/>
        <w:rPr>
          <w:rFonts w:ascii="仿宋_GB2312" w:eastAsia="仿宋_GB2312"/>
          <w:sz w:val="32"/>
          <w:szCs w:val="32"/>
        </w:rPr>
      </w:pPr>
      <w:r w:rsidRPr="00585852">
        <w:rPr>
          <w:rFonts w:eastAsia="仿宋_GB2312"/>
          <w:sz w:val="32"/>
          <w:szCs w:val="32"/>
        </w:rPr>
        <w:t>3.</w:t>
      </w:r>
      <w:r w:rsidRPr="00585852">
        <w:rPr>
          <w:rFonts w:eastAsia="仿宋_GB2312"/>
          <w:sz w:val="32"/>
          <w:szCs w:val="32"/>
        </w:rPr>
        <w:t>加强对上级下发各</w:t>
      </w:r>
      <w:r w:rsidRPr="00710B33">
        <w:rPr>
          <w:rFonts w:ascii="仿宋_GB2312" w:eastAsia="仿宋_GB2312" w:hint="eastAsia"/>
          <w:sz w:val="32"/>
          <w:szCs w:val="32"/>
        </w:rPr>
        <w:t>项文件的学习，严格落实各项文件的相关政策。了解各项文件基本框架、基本精神、基本内容、基本要求；结合岗位职责和分管领域，针对文件中涉及项目实施过程中重点内容进行摘抄、熟记，及时与上级部门进行沟通，确认文件内容已完全掌握，执行过程中，严格落实文件的各项规定。</w:t>
      </w:r>
    </w:p>
    <w:p w14:paraId="443142AC" w14:textId="77777777" w:rsidR="00794445" w:rsidRPr="00585852" w:rsidRDefault="00794445" w:rsidP="00CB3B68">
      <w:pPr>
        <w:widowControl/>
        <w:spacing w:line="560" w:lineRule="exact"/>
        <w:ind w:firstLineChars="200" w:firstLine="640"/>
        <w:rPr>
          <w:rFonts w:ascii="黑体" w:eastAsia="黑体" w:hAnsi="黑体"/>
          <w:sz w:val="32"/>
          <w:szCs w:val="32"/>
        </w:rPr>
      </w:pPr>
      <w:r w:rsidRPr="00585852">
        <w:rPr>
          <w:rFonts w:ascii="黑体" w:eastAsia="黑体" w:hAnsi="黑体"/>
          <w:sz w:val="32"/>
          <w:szCs w:val="32"/>
        </w:rPr>
        <w:t>六、评价工作开展情况</w:t>
      </w:r>
    </w:p>
    <w:p w14:paraId="30D794EE" w14:textId="77777777" w:rsidR="00794445" w:rsidRPr="006679EA" w:rsidRDefault="00794445" w:rsidP="00CB3B68">
      <w:pPr>
        <w:widowControl/>
        <w:spacing w:line="560" w:lineRule="exact"/>
        <w:ind w:firstLine="641"/>
        <w:outlineLvl w:val="1"/>
        <w:rPr>
          <w:rFonts w:ascii="楷体" w:eastAsia="楷体" w:hAnsi="楷体"/>
          <w:kern w:val="44"/>
          <w:sz w:val="32"/>
          <w:szCs w:val="32"/>
          <w:lang w:val="zh-CN"/>
        </w:rPr>
      </w:pPr>
      <w:bookmarkStart w:id="97" w:name="_Toc22463"/>
      <w:bookmarkStart w:id="98" w:name="_Toc3669"/>
      <w:bookmarkStart w:id="99" w:name="_Toc20541"/>
      <w:bookmarkStart w:id="100" w:name="_Toc20236"/>
      <w:bookmarkStart w:id="101" w:name="_Toc17899"/>
      <w:bookmarkStart w:id="102" w:name="_Toc18961"/>
      <w:bookmarkStart w:id="103" w:name="_Toc9634"/>
      <w:bookmarkStart w:id="104" w:name="_Toc14400"/>
      <w:bookmarkStart w:id="105" w:name="_Toc3870"/>
      <w:bookmarkStart w:id="106" w:name="_Toc21284"/>
      <w:bookmarkStart w:id="107" w:name="_Toc16944"/>
      <w:bookmarkStart w:id="108" w:name="_Toc3796"/>
      <w:bookmarkStart w:id="109" w:name="_Toc3655"/>
      <w:bookmarkStart w:id="110" w:name="_Toc9523"/>
      <w:bookmarkStart w:id="111" w:name="_Toc27425"/>
      <w:r w:rsidRPr="006679EA">
        <w:rPr>
          <w:rFonts w:ascii="楷体" w:eastAsia="楷体" w:hAnsi="楷体"/>
          <w:kern w:val="44"/>
          <w:sz w:val="32"/>
          <w:szCs w:val="32"/>
          <w:lang w:val="zh-CN"/>
        </w:rPr>
        <w:t>（一）评价目的</w:t>
      </w:r>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p>
    <w:p w14:paraId="59793D22" w14:textId="77777777" w:rsidR="00794445" w:rsidRPr="00710B33" w:rsidRDefault="00794445" w:rsidP="00CB3B68">
      <w:pPr>
        <w:widowControl/>
        <w:spacing w:line="560" w:lineRule="exact"/>
        <w:ind w:firstLineChars="200" w:firstLine="640"/>
        <w:rPr>
          <w:rFonts w:ascii="仿宋_GB2312" w:eastAsia="仿宋_GB2312"/>
          <w:sz w:val="32"/>
          <w:szCs w:val="32"/>
        </w:rPr>
      </w:pPr>
      <w:r w:rsidRPr="00585852">
        <w:rPr>
          <w:rFonts w:eastAsia="仿宋_GB2312"/>
          <w:sz w:val="32"/>
          <w:szCs w:val="32"/>
        </w:rPr>
        <w:lastRenderedPageBreak/>
        <w:t>本次</w:t>
      </w:r>
      <w:r w:rsidRPr="00585852">
        <w:rPr>
          <w:rFonts w:eastAsia="仿宋_GB2312"/>
          <w:sz w:val="32"/>
          <w:szCs w:val="32"/>
        </w:rPr>
        <w:t>2025</w:t>
      </w:r>
      <w:r w:rsidRPr="00585852">
        <w:rPr>
          <w:rFonts w:eastAsia="仿宋_GB2312"/>
          <w:sz w:val="32"/>
          <w:szCs w:val="32"/>
        </w:rPr>
        <w:t>年度市级农产</w:t>
      </w:r>
      <w:r w:rsidRPr="00710B33">
        <w:rPr>
          <w:rFonts w:ascii="仿宋_GB2312" w:eastAsia="仿宋_GB2312" w:hint="eastAsia"/>
          <w:sz w:val="32"/>
          <w:szCs w:val="32"/>
        </w:rPr>
        <w:t>品仓储保鲜冷链物流建设项目专项资金绩效评价目的在于：</w:t>
      </w:r>
    </w:p>
    <w:p w14:paraId="1B2B36EB" w14:textId="77777777" w:rsidR="00794445" w:rsidRPr="00710B33" w:rsidRDefault="00794445" w:rsidP="00CB3B68">
      <w:pPr>
        <w:widowControl/>
        <w:spacing w:line="560" w:lineRule="exact"/>
        <w:ind w:firstLineChars="200" w:firstLine="640"/>
        <w:rPr>
          <w:rFonts w:ascii="仿宋_GB2312" w:eastAsia="仿宋_GB2312"/>
          <w:sz w:val="32"/>
          <w:szCs w:val="32"/>
        </w:rPr>
      </w:pPr>
      <w:r w:rsidRPr="00585852">
        <w:rPr>
          <w:rFonts w:eastAsia="仿宋_GB2312"/>
          <w:sz w:val="32"/>
          <w:szCs w:val="32"/>
        </w:rPr>
        <w:t>1.</w:t>
      </w:r>
      <w:r w:rsidRPr="00585852">
        <w:rPr>
          <w:rFonts w:eastAsia="仿宋_GB2312"/>
          <w:sz w:val="32"/>
          <w:szCs w:val="32"/>
        </w:rPr>
        <w:t>通</w:t>
      </w:r>
      <w:r w:rsidRPr="00710B33">
        <w:rPr>
          <w:rFonts w:ascii="仿宋_GB2312" w:eastAsia="仿宋_GB2312" w:hint="eastAsia"/>
          <w:sz w:val="32"/>
          <w:szCs w:val="32"/>
        </w:rPr>
        <w:t>过绩效评价，了解项目总体规划，项目资金标准及支出范围，以评价项目资金支出的合法合</w:t>
      </w:r>
      <w:proofErr w:type="gramStart"/>
      <w:r w:rsidRPr="00710B33">
        <w:rPr>
          <w:rFonts w:ascii="仿宋_GB2312" w:eastAsia="仿宋_GB2312" w:hint="eastAsia"/>
          <w:sz w:val="32"/>
          <w:szCs w:val="32"/>
        </w:rPr>
        <w:t>规</w:t>
      </w:r>
      <w:proofErr w:type="gramEnd"/>
      <w:r w:rsidRPr="00710B33">
        <w:rPr>
          <w:rFonts w:ascii="仿宋_GB2312" w:eastAsia="仿宋_GB2312" w:hint="eastAsia"/>
          <w:sz w:val="32"/>
          <w:szCs w:val="32"/>
        </w:rPr>
        <w:t>性；</w:t>
      </w:r>
    </w:p>
    <w:p w14:paraId="63E6889F" w14:textId="77777777" w:rsidR="00794445" w:rsidRPr="00710B33" w:rsidRDefault="00794445" w:rsidP="00CB3B68">
      <w:pPr>
        <w:widowControl/>
        <w:spacing w:line="560" w:lineRule="exact"/>
        <w:ind w:firstLineChars="200" w:firstLine="640"/>
        <w:rPr>
          <w:rFonts w:ascii="仿宋_GB2312" w:eastAsia="仿宋_GB2312"/>
          <w:sz w:val="32"/>
          <w:szCs w:val="32"/>
        </w:rPr>
      </w:pPr>
      <w:r w:rsidRPr="00585852">
        <w:rPr>
          <w:rFonts w:eastAsia="仿宋_GB2312"/>
          <w:sz w:val="32"/>
          <w:szCs w:val="32"/>
        </w:rPr>
        <w:t>2.</w:t>
      </w:r>
      <w:r w:rsidRPr="00585852">
        <w:rPr>
          <w:rFonts w:eastAsia="仿宋_GB2312"/>
          <w:sz w:val="32"/>
          <w:szCs w:val="32"/>
        </w:rPr>
        <w:t>通</w:t>
      </w:r>
      <w:r w:rsidRPr="00710B33">
        <w:rPr>
          <w:rFonts w:ascii="仿宋_GB2312" w:eastAsia="仿宋_GB2312" w:hint="eastAsia"/>
          <w:sz w:val="32"/>
          <w:szCs w:val="32"/>
        </w:rPr>
        <w:t>过绩效评价，了解财政资金使用情况和取得的社会效益、生态效益、公众满意度及项目的可持续性影响，总结项目管理经验及成效，发现项目实施部门在项目实施过程中存在的问题，以问题为导向，进一步完善组织管理，推进运行管理的规范化、专业化、科学化，不断提升专项资金管理水平。</w:t>
      </w:r>
    </w:p>
    <w:p w14:paraId="1E141EE5" w14:textId="77777777" w:rsidR="00794445" w:rsidRPr="006679EA" w:rsidRDefault="00794445" w:rsidP="00CB3B68">
      <w:pPr>
        <w:widowControl/>
        <w:spacing w:line="560" w:lineRule="exact"/>
        <w:ind w:firstLine="641"/>
        <w:outlineLvl w:val="1"/>
        <w:rPr>
          <w:rFonts w:ascii="楷体" w:eastAsia="楷体" w:hAnsi="楷体"/>
          <w:kern w:val="44"/>
          <w:sz w:val="32"/>
          <w:szCs w:val="32"/>
          <w:lang w:val="zh-CN"/>
        </w:rPr>
      </w:pPr>
      <w:bookmarkStart w:id="112" w:name="_Toc12942"/>
      <w:bookmarkStart w:id="113" w:name="_Toc23242"/>
      <w:bookmarkStart w:id="114" w:name="_Toc15649"/>
      <w:bookmarkStart w:id="115" w:name="_Toc24488"/>
      <w:bookmarkStart w:id="116" w:name="_Toc6160"/>
      <w:bookmarkStart w:id="117" w:name="_Toc14923"/>
      <w:bookmarkStart w:id="118" w:name="_Toc2669"/>
      <w:bookmarkStart w:id="119" w:name="_Toc2637"/>
      <w:bookmarkStart w:id="120" w:name="_Toc22245"/>
      <w:bookmarkStart w:id="121" w:name="_Toc20604"/>
      <w:bookmarkStart w:id="122" w:name="_Toc18067"/>
      <w:bookmarkStart w:id="123" w:name="_Toc24134"/>
      <w:bookmarkStart w:id="124" w:name="_Toc20134"/>
      <w:bookmarkStart w:id="125" w:name="_Toc4464"/>
      <w:bookmarkStart w:id="126" w:name="_Toc9267"/>
      <w:r w:rsidRPr="006679EA">
        <w:rPr>
          <w:rFonts w:ascii="楷体" w:eastAsia="楷体" w:hAnsi="楷体" w:hint="eastAsia"/>
          <w:kern w:val="44"/>
          <w:sz w:val="32"/>
          <w:szCs w:val="32"/>
          <w:lang w:val="zh-CN"/>
        </w:rPr>
        <w:t>（二）评价原则、指标体系及评价方法</w:t>
      </w:r>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p>
    <w:p w14:paraId="04F1F696" w14:textId="77777777" w:rsidR="00794445" w:rsidRPr="006679EA" w:rsidRDefault="00794445" w:rsidP="00CB3B68">
      <w:pPr>
        <w:widowControl/>
        <w:spacing w:line="560" w:lineRule="exact"/>
        <w:ind w:firstLineChars="200" w:firstLine="643"/>
        <w:outlineLvl w:val="2"/>
        <w:rPr>
          <w:rFonts w:eastAsia="仿宋_GB2312"/>
          <w:b/>
          <w:bCs/>
          <w:kern w:val="44"/>
          <w:sz w:val="32"/>
          <w:szCs w:val="32"/>
          <w:lang w:val="zh-CN"/>
        </w:rPr>
      </w:pPr>
      <w:bookmarkStart w:id="127" w:name="_Toc22956"/>
      <w:bookmarkStart w:id="128" w:name="_Toc2793"/>
      <w:r w:rsidRPr="006679EA">
        <w:rPr>
          <w:rFonts w:eastAsia="仿宋_GB2312"/>
          <w:b/>
          <w:bCs/>
          <w:kern w:val="44"/>
          <w:sz w:val="32"/>
          <w:szCs w:val="32"/>
          <w:lang w:val="zh-CN"/>
        </w:rPr>
        <w:t>1.</w:t>
      </w:r>
      <w:r w:rsidRPr="006679EA">
        <w:rPr>
          <w:rFonts w:eastAsia="仿宋_GB2312"/>
          <w:b/>
          <w:bCs/>
          <w:kern w:val="44"/>
          <w:sz w:val="32"/>
          <w:szCs w:val="32"/>
          <w:lang w:val="zh-CN"/>
        </w:rPr>
        <w:t>项目评价原则</w:t>
      </w:r>
      <w:bookmarkEnd w:id="127"/>
      <w:bookmarkEnd w:id="128"/>
    </w:p>
    <w:p w14:paraId="518D7F3B" w14:textId="77777777" w:rsidR="00794445" w:rsidRPr="00710B33" w:rsidRDefault="00794445" w:rsidP="00CB3B68">
      <w:pPr>
        <w:widowControl/>
        <w:spacing w:line="560" w:lineRule="exact"/>
        <w:ind w:firstLineChars="200" w:firstLine="640"/>
        <w:rPr>
          <w:rFonts w:ascii="仿宋_GB2312" w:eastAsia="仿宋_GB2312"/>
          <w:sz w:val="32"/>
          <w:szCs w:val="32"/>
        </w:rPr>
      </w:pPr>
      <w:r w:rsidRPr="00710B33">
        <w:rPr>
          <w:rFonts w:ascii="仿宋_GB2312" w:eastAsia="仿宋_GB2312" w:hint="eastAsia"/>
          <w:sz w:val="32"/>
          <w:szCs w:val="32"/>
        </w:rPr>
        <w:t>项目绩效评价不仅要分析计算直接的、有形的、现实的投入和产出，而且还要计算分析间接的、无形的、预期的投入与产出，既反映为可用数字量化的效益，又反映为大量的无法用货币衡量的社会效益，财政支出追求的最终目标是社会福利最大化。本次开展项目绩效评价遵循以下原则：合理性、科学规范、公开公正、绩效相关、重点核查原则等。</w:t>
      </w:r>
    </w:p>
    <w:p w14:paraId="3C56D0C0" w14:textId="77777777" w:rsidR="00794445" w:rsidRPr="006679EA" w:rsidRDefault="00794445" w:rsidP="00CB3B68">
      <w:pPr>
        <w:widowControl/>
        <w:spacing w:line="560" w:lineRule="exact"/>
        <w:ind w:firstLineChars="200" w:firstLine="643"/>
        <w:outlineLvl w:val="2"/>
        <w:rPr>
          <w:rFonts w:eastAsia="仿宋_GB2312"/>
          <w:b/>
          <w:bCs/>
          <w:kern w:val="44"/>
          <w:sz w:val="32"/>
          <w:szCs w:val="32"/>
          <w:lang w:val="zh-CN"/>
        </w:rPr>
      </w:pPr>
      <w:bookmarkStart w:id="129" w:name="_Toc13784"/>
      <w:bookmarkStart w:id="130" w:name="_Toc18349"/>
      <w:r w:rsidRPr="006679EA">
        <w:rPr>
          <w:rFonts w:eastAsia="仿宋_GB2312"/>
          <w:b/>
          <w:bCs/>
          <w:kern w:val="44"/>
          <w:sz w:val="32"/>
          <w:szCs w:val="32"/>
          <w:lang w:val="zh-CN"/>
        </w:rPr>
        <w:t>2.</w:t>
      </w:r>
      <w:r w:rsidRPr="006679EA">
        <w:rPr>
          <w:rFonts w:eastAsia="仿宋_GB2312"/>
          <w:b/>
          <w:bCs/>
          <w:kern w:val="44"/>
          <w:sz w:val="32"/>
          <w:szCs w:val="32"/>
          <w:lang w:val="zh-CN"/>
        </w:rPr>
        <w:t>评价指标体系</w:t>
      </w:r>
    </w:p>
    <w:p w14:paraId="6993392D" w14:textId="77777777" w:rsidR="00794445" w:rsidRPr="006679EA" w:rsidRDefault="00794445" w:rsidP="00CB3B68">
      <w:pPr>
        <w:widowControl/>
        <w:spacing w:line="560" w:lineRule="exact"/>
        <w:ind w:firstLineChars="200" w:firstLine="640"/>
        <w:rPr>
          <w:rFonts w:ascii="仿宋_GB2312" w:eastAsia="仿宋_GB2312"/>
          <w:b/>
          <w:sz w:val="32"/>
          <w:szCs w:val="32"/>
        </w:rPr>
      </w:pPr>
      <w:proofErr w:type="gramStart"/>
      <w:r w:rsidRPr="00585852">
        <w:rPr>
          <w:rFonts w:eastAsia="仿宋_GB2312"/>
          <w:sz w:val="32"/>
          <w:szCs w:val="32"/>
        </w:rPr>
        <w:t>评价组</w:t>
      </w:r>
      <w:proofErr w:type="gramEnd"/>
      <w:r w:rsidRPr="00585852">
        <w:rPr>
          <w:rFonts w:eastAsia="仿宋_GB2312"/>
          <w:sz w:val="32"/>
          <w:szCs w:val="32"/>
        </w:rPr>
        <w:t>结合以往财政支出项目评价的经验，充分考虑了本次项目绩效评价的特殊性。设置了</w:t>
      </w:r>
      <w:r w:rsidRPr="00585852">
        <w:rPr>
          <w:rFonts w:eastAsia="仿宋_GB2312"/>
          <w:sz w:val="32"/>
          <w:szCs w:val="32"/>
        </w:rPr>
        <w:t>4</w:t>
      </w:r>
      <w:r w:rsidRPr="00585852">
        <w:rPr>
          <w:rFonts w:eastAsia="仿宋_GB2312"/>
          <w:sz w:val="32"/>
          <w:szCs w:val="32"/>
        </w:rPr>
        <w:t>个一级指标、</w:t>
      </w:r>
      <w:r w:rsidRPr="00585852">
        <w:rPr>
          <w:rFonts w:eastAsia="仿宋_GB2312"/>
          <w:sz w:val="32"/>
          <w:szCs w:val="32"/>
        </w:rPr>
        <w:t>13</w:t>
      </w:r>
      <w:r w:rsidRPr="00585852">
        <w:rPr>
          <w:rFonts w:eastAsia="仿宋_GB2312"/>
          <w:sz w:val="32"/>
          <w:szCs w:val="32"/>
        </w:rPr>
        <w:t>个二级指标、</w:t>
      </w:r>
      <w:r w:rsidRPr="00585852">
        <w:rPr>
          <w:rFonts w:eastAsia="仿宋_GB2312"/>
          <w:sz w:val="32"/>
          <w:szCs w:val="32"/>
        </w:rPr>
        <w:t>21</w:t>
      </w:r>
      <w:r w:rsidRPr="00585852">
        <w:rPr>
          <w:rFonts w:eastAsia="仿宋_GB2312"/>
          <w:sz w:val="32"/>
          <w:szCs w:val="32"/>
        </w:rPr>
        <w:t>个三级指标，对项目决策、项目管理、项目产出、项目效益等方面综合</w:t>
      </w:r>
      <w:proofErr w:type="gramStart"/>
      <w:r w:rsidRPr="00585852">
        <w:rPr>
          <w:rFonts w:eastAsia="仿宋_GB2312"/>
          <w:sz w:val="32"/>
          <w:szCs w:val="32"/>
        </w:rPr>
        <w:t>考量</w:t>
      </w:r>
      <w:proofErr w:type="gramEnd"/>
      <w:r w:rsidRPr="00585852">
        <w:rPr>
          <w:rFonts w:eastAsia="仿宋_GB2312"/>
          <w:sz w:val="32"/>
          <w:szCs w:val="32"/>
        </w:rPr>
        <w:t>，总分</w:t>
      </w:r>
      <w:r w:rsidRPr="00585852">
        <w:rPr>
          <w:rFonts w:eastAsia="仿宋_GB2312"/>
          <w:sz w:val="32"/>
          <w:szCs w:val="32"/>
        </w:rPr>
        <w:t>100</w:t>
      </w:r>
      <w:r w:rsidRPr="00585852">
        <w:rPr>
          <w:rFonts w:eastAsia="仿宋_GB2312"/>
          <w:sz w:val="32"/>
          <w:szCs w:val="32"/>
        </w:rPr>
        <w:t>分。在确定评价指标</w:t>
      </w:r>
      <w:r w:rsidRPr="00710B33">
        <w:rPr>
          <w:rFonts w:ascii="仿宋_GB2312" w:eastAsia="仿宋_GB2312" w:hint="eastAsia"/>
          <w:sz w:val="32"/>
          <w:szCs w:val="32"/>
        </w:rPr>
        <w:t>的基础上，依照各指标在绩效评价中的重要程度给予相应的赋值，合理反</w:t>
      </w:r>
      <w:r w:rsidRPr="006679EA">
        <w:rPr>
          <w:rFonts w:ascii="仿宋_GB2312" w:eastAsia="仿宋_GB2312" w:hint="eastAsia"/>
          <w:sz w:val="32"/>
          <w:szCs w:val="32"/>
        </w:rPr>
        <w:lastRenderedPageBreak/>
        <w:t>映各个指标的影响和作用，并逐级分解，形成了此次绩效评价的指标体系。</w:t>
      </w:r>
    </w:p>
    <w:p w14:paraId="500574F9" w14:textId="77777777" w:rsidR="00794445" w:rsidRPr="006679EA" w:rsidRDefault="00794445" w:rsidP="00CB3B68">
      <w:pPr>
        <w:widowControl/>
        <w:spacing w:line="560" w:lineRule="exact"/>
        <w:ind w:firstLineChars="200" w:firstLine="643"/>
        <w:outlineLvl w:val="2"/>
        <w:rPr>
          <w:rFonts w:eastAsia="仿宋_GB2312"/>
          <w:b/>
          <w:bCs/>
          <w:kern w:val="44"/>
          <w:sz w:val="32"/>
          <w:szCs w:val="32"/>
          <w:lang w:val="zh-CN"/>
        </w:rPr>
      </w:pPr>
      <w:r w:rsidRPr="006679EA">
        <w:rPr>
          <w:rFonts w:eastAsia="仿宋_GB2312"/>
          <w:b/>
          <w:bCs/>
          <w:kern w:val="44"/>
          <w:sz w:val="32"/>
          <w:szCs w:val="32"/>
          <w:lang w:val="zh-CN"/>
        </w:rPr>
        <w:t>3.</w:t>
      </w:r>
      <w:r w:rsidRPr="006679EA">
        <w:rPr>
          <w:rFonts w:eastAsia="仿宋_GB2312"/>
          <w:b/>
          <w:bCs/>
          <w:kern w:val="44"/>
          <w:sz w:val="32"/>
          <w:szCs w:val="32"/>
          <w:lang w:val="zh-CN"/>
        </w:rPr>
        <w:t>评价方法</w:t>
      </w:r>
      <w:bookmarkEnd w:id="129"/>
      <w:bookmarkEnd w:id="130"/>
    </w:p>
    <w:p w14:paraId="7C65576F" w14:textId="77777777" w:rsidR="00794445" w:rsidRPr="00710B33" w:rsidRDefault="00794445" w:rsidP="00CB3B68">
      <w:pPr>
        <w:widowControl/>
        <w:spacing w:line="560" w:lineRule="exact"/>
        <w:ind w:firstLineChars="200" w:firstLine="640"/>
        <w:rPr>
          <w:rFonts w:ascii="仿宋_GB2312" w:eastAsia="仿宋_GB2312"/>
          <w:sz w:val="32"/>
          <w:szCs w:val="32"/>
        </w:rPr>
      </w:pPr>
      <w:r w:rsidRPr="00710B33">
        <w:rPr>
          <w:rFonts w:ascii="仿宋_GB2312" w:eastAsia="仿宋_GB2312" w:hint="eastAsia"/>
          <w:sz w:val="32"/>
          <w:szCs w:val="32"/>
        </w:rPr>
        <w:t>绩效评价方法是指用于分析绩效数据，得出评价结论的各种经济分析、评估和评价方法。基于项目的特点，在评价过程中我们采用但不限于以下方法：绩效指标打分法、现场评价法、社会调查法、比较分析法、公众评判法等。在实施绩效评价时，可根据评价对象的具体情况，采用一种或多种方法进行绩效评价。</w:t>
      </w:r>
    </w:p>
    <w:p w14:paraId="56D83B81" w14:textId="77777777" w:rsidR="00794445" w:rsidRPr="006679EA" w:rsidRDefault="00794445" w:rsidP="00CB3B68">
      <w:pPr>
        <w:widowControl/>
        <w:spacing w:line="560" w:lineRule="exact"/>
        <w:ind w:firstLineChars="200" w:firstLine="640"/>
        <w:outlineLvl w:val="1"/>
        <w:rPr>
          <w:rFonts w:ascii="楷体" w:eastAsia="楷体" w:hAnsi="楷体"/>
          <w:kern w:val="44"/>
          <w:sz w:val="32"/>
          <w:szCs w:val="32"/>
          <w:lang w:val="zh-CN"/>
        </w:rPr>
      </w:pPr>
      <w:bookmarkStart w:id="131" w:name="_Toc8179"/>
      <w:bookmarkStart w:id="132" w:name="_Toc14693"/>
      <w:bookmarkStart w:id="133" w:name="_Toc14490"/>
      <w:bookmarkStart w:id="134" w:name="_Toc2188"/>
      <w:bookmarkStart w:id="135" w:name="_Toc10272"/>
      <w:bookmarkStart w:id="136" w:name="_Toc2130"/>
      <w:bookmarkStart w:id="137" w:name="_Toc27895"/>
      <w:bookmarkStart w:id="138" w:name="_Toc11904"/>
      <w:bookmarkStart w:id="139" w:name="_Toc31912"/>
      <w:bookmarkStart w:id="140" w:name="_Toc19639"/>
      <w:bookmarkStart w:id="141" w:name="_Toc14084"/>
      <w:bookmarkStart w:id="142" w:name="_Toc6730"/>
      <w:bookmarkStart w:id="143" w:name="_Toc29206"/>
      <w:bookmarkStart w:id="144" w:name="_Toc16819"/>
      <w:bookmarkStart w:id="145" w:name="_Toc23491"/>
      <w:bookmarkStart w:id="146" w:name="_Toc9856"/>
      <w:bookmarkStart w:id="147" w:name="_Toc28085"/>
      <w:bookmarkStart w:id="148" w:name="_Toc27952"/>
      <w:bookmarkStart w:id="149" w:name="_Toc16974"/>
      <w:bookmarkStart w:id="150" w:name="_Toc19518"/>
      <w:bookmarkStart w:id="151" w:name="_Toc24195"/>
      <w:r w:rsidRPr="006679EA">
        <w:rPr>
          <w:rFonts w:ascii="楷体" w:eastAsia="楷体" w:hAnsi="楷体" w:hint="eastAsia"/>
          <w:kern w:val="44"/>
          <w:sz w:val="32"/>
          <w:szCs w:val="32"/>
          <w:lang w:val="zh-CN"/>
        </w:rPr>
        <w:t>（三）评价实施过程</w:t>
      </w:r>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p>
    <w:p w14:paraId="406F9935" w14:textId="77777777" w:rsidR="00794445" w:rsidRPr="006679EA" w:rsidRDefault="00794445" w:rsidP="00CB3B68">
      <w:pPr>
        <w:widowControl/>
        <w:spacing w:line="560" w:lineRule="exact"/>
        <w:ind w:firstLineChars="200" w:firstLine="643"/>
        <w:outlineLvl w:val="2"/>
        <w:rPr>
          <w:rFonts w:eastAsia="仿宋_GB2312"/>
          <w:b/>
          <w:bCs/>
          <w:kern w:val="44"/>
          <w:sz w:val="32"/>
          <w:szCs w:val="32"/>
          <w:lang w:val="zh-CN"/>
        </w:rPr>
      </w:pPr>
      <w:r w:rsidRPr="006679EA">
        <w:rPr>
          <w:rFonts w:eastAsia="仿宋_GB2312"/>
          <w:b/>
          <w:bCs/>
          <w:kern w:val="44"/>
          <w:sz w:val="32"/>
          <w:szCs w:val="32"/>
          <w:lang w:val="zh-CN"/>
        </w:rPr>
        <w:t>1.</w:t>
      </w:r>
      <w:r w:rsidRPr="006679EA">
        <w:rPr>
          <w:rFonts w:eastAsia="仿宋_GB2312"/>
          <w:b/>
          <w:bCs/>
          <w:kern w:val="44"/>
          <w:sz w:val="32"/>
          <w:szCs w:val="32"/>
          <w:lang w:val="zh-CN"/>
        </w:rPr>
        <w:t>前期准备阶段</w:t>
      </w:r>
    </w:p>
    <w:p w14:paraId="14555BD3" w14:textId="77777777" w:rsidR="00794445" w:rsidRPr="005C438E" w:rsidRDefault="00794445" w:rsidP="00CB3B68">
      <w:pPr>
        <w:widowControl/>
        <w:spacing w:line="560" w:lineRule="exact"/>
        <w:ind w:firstLineChars="200" w:firstLine="640"/>
        <w:rPr>
          <w:rFonts w:eastAsia="仿宋_GB2312"/>
          <w:sz w:val="32"/>
          <w:szCs w:val="32"/>
        </w:rPr>
      </w:pPr>
      <w:r w:rsidRPr="00710B33">
        <w:rPr>
          <w:rFonts w:ascii="仿宋_GB2312" w:eastAsia="仿宋_GB2312" w:hint="eastAsia"/>
          <w:sz w:val="32"/>
          <w:szCs w:val="32"/>
        </w:rPr>
        <w:t>收集国家、省市实施相关政策文件，了解项目评价的基本情况，</w:t>
      </w:r>
      <w:r w:rsidRPr="005C438E">
        <w:rPr>
          <w:rFonts w:eastAsia="仿宋_GB2312"/>
          <w:sz w:val="32"/>
          <w:szCs w:val="32"/>
        </w:rPr>
        <w:t>收集</w:t>
      </w:r>
      <w:r w:rsidRPr="005C438E">
        <w:rPr>
          <w:rFonts w:eastAsia="仿宋_GB2312"/>
          <w:sz w:val="32"/>
          <w:szCs w:val="32"/>
        </w:rPr>
        <w:t>2025</w:t>
      </w:r>
      <w:r w:rsidRPr="005C438E">
        <w:rPr>
          <w:rFonts w:eastAsia="仿宋_GB2312"/>
          <w:sz w:val="32"/>
          <w:szCs w:val="32"/>
        </w:rPr>
        <w:t>年度市级农产品仓储保鲜冷链物流建设项目专项资金制定及执行的相关资料，研究</w:t>
      </w:r>
      <w:r w:rsidRPr="005C438E">
        <w:rPr>
          <w:rFonts w:eastAsia="仿宋_GB2312"/>
          <w:sz w:val="32"/>
          <w:szCs w:val="32"/>
        </w:rPr>
        <w:t>2025</w:t>
      </w:r>
      <w:r w:rsidRPr="005C438E">
        <w:rPr>
          <w:rFonts w:eastAsia="仿宋_GB2312"/>
          <w:sz w:val="32"/>
          <w:szCs w:val="32"/>
        </w:rPr>
        <w:t>年度市级农产品仓储保鲜冷链物流建设项目专项资金制定的背景及实施途径，以及为</w:t>
      </w:r>
      <w:r w:rsidRPr="005C438E">
        <w:rPr>
          <w:rFonts w:eastAsia="仿宋_GB2312"/>
          <w:sz w:val="32"/>
          <w:szCs w:val="32"/>
        </w:rPr>
        <w:t>2025</w:t>
      </w:r>
      <w:r w:rsidRPr="005C438E">
        <w:rPr>
          <w:rFonts w:eastAsia="仿宋_GB2312"/>
          <w:sz w:val="32"/>
          <w:szCs w:val="32"/>
        </w:rPr>
        <w:t>年度市级农产品仓储保鲜冷链物流建设项目专项资金制定的项目实施方案。形成初步</w:t>
      </w:r>
      <w:r w:rsidRPr="005C438E">
        <w:rPr>
          <w:rFonts w:eastAsia="仿宋_GB2312"/>
          <w:sz w:val="32"/>
          <w:szCs w:val="32"/>
        </w:rPr>
        <w:t>2025</w:t>
      </w:r>
      <w:r w:rsidRPr="005C438E">
        <w:rPr>
          <w:rFonts w:eastAsia="仿宋_GB2312"/>
          <w:sz w:val="32"/>
          <w:szCs w:val="32"/>
        </w:rPr>
        <w:t>年度市级农产品仓储保鲜冷链物流建设项目专项资金指标体系、满意度调查问卷。</w:t>
      </w:r>
    </w:p>
    <w:p w14:paraId="29B071C4" w14:textId="77777777" w:rsidR="00794445" w:rsidRPr="005C438E" w:rsidRDefault="00794445" w:rsidP="00CB3B68">
      <w:pPr>
        <w:widowControl/>
        <w:spacing w:line="560" w:lineRule="exact"/>
        <w:ind w:firstLineChars="200" w:firstLine="643"/>
        <w:outlineLvl w:val="2"/>
        <w:rPr>
          <w:rFonts w:eastAsia="仿宋_GB2312"/>
          <w:b/>
          <w:bCs/>
          <w:kern w:val="44"/>
          <w:sz w:val="32"/>
          <w:szCs w:val="32"/>
          <w:lang w:val="zh-CN"/>
        </w:rPr>
      </w:pPr>
      <w:r w:rsidRPr="005C438E">
        <w:rPr>
          <w:rFonts w:eastAsia="仿宋_GB2312"/>
          <w:b/>
          <w:bCs/>
          <w:kern w:val="44"/>
          <w:sz w:val="32"/>
          <w:szCs w:val="32"/>
          <w:lang w:val="zh-CN"/>
        </w:rPr>
        <w:t>2.</w:t>
      </w:r>
      <w:r w:rsidRPr="005C438E">
        <w:rPr>
          <w:rFonts w:eastAsia="仿宋_GB2312"/>
          <w:b/>
          <w:bCs/>
          <w:kern w:val="44"/>
          <w:sz w:val="32"/>
          <w:szCs w:val="32"/>
          <w:lang w:val="zh-CN"/>
        </w:rPr>
        <w:t>组织实施阶段</w:t>
      </w:r>
    </w:p>
    <w:p w14:paraId="710923F2" w14:textId="77777777" w:rsidR="00794445" w:rsidRPr="005C438E" w:rsidRDefault="00794445" w:rsidP="00CB3B68">
      <w:pPr>
        <w:widowControl/>
        <w:spacing w:line="560" w:lineRule="exact"/>
        <w:ind w:firstLineChars="200" w:firstLine="640"/>
        <w:rPr>
          <w:rFonts w:eastAsia="仿宋_GB2312"/>
          <w:sz w:val="32"/>
          <w:szCs w:val="32"/>
        </w:rPr>
      </w:pPr>
      <w:r w:rsidRPr="00710B33">
        <w:rPr>
          <w:rFonts w:ascii="仿宋_GB2312" w:eastAsia="仿宋_GB2312" w:hint="eastAsia"/>
          <w:sz w:val="32"/>
          <w:szCs w:val="32"/>
        </w:rPr>
        <w:t>与主管部门和实施单位对接，了解和熟悉项目的实施情况，对项目实施的现状、管理过程、政策文件、目标及预算、资金使</w:t>
      </w:r>
      <w:r w:rsidRPr="005C438E">
        <w:rPr>
          <w:rFonts w:eastAsia="仿宋_GB2312"/>
          <w:sz w:val="32"/>
          <w:szCs w:val="32"/>
        </w:rPr>
        <w:t>用、日常管理、档案资料进行综合评估分析，具体内容如下：</w:t>
      </w:r>
    </w:p>
    <w:p w14:paraId="06B50084" w14:textId="77777777" w:rsidR="00794445" w:rsidRPr="005C438E" w:rsidRDefault="00794445" w:rsidP="00CB3B68">
      <w:pPr>
        <w:widowControl/>
        <w:spacing w:line="560" w:lineRule="exact"/>
        <w:ind w:firstLineChars="200" w:firstLine="640"/>
        <w:rPr>
          <w:rFonts w:eastAsia="仿宋_GB2312"/>
          <w:sz w:val="32"/>
          <w:szCs w:val="32"/>
        </w:rPr>
      </w:pPr>
      <w:r w:rsidRPr="005C438E">
        <w:rPr>
          <w:rFonts w:eastAsia="仿宋_GB2312"/>
          <w:sz w:val="32"/>
          <w:szCs w:val="32"/>
        </w:rPr>
        <w:t>（</w:t>
      </w:r>
      <w:r w:rsidRPr="005C438E">
        <w:rPr>
          <w:rFonts w:eastAsia="仿宋_GB2312"/>
          <w:sz w:val="32"/>
          <w:szCs w:val="32"/>
        </w:rPr>
        <w:t>1</w:t>
      </w:r>
      <w:r w:rsidRPr="005C438E">
        <w:rPr>
          <w:rFonts w:eastAsia="仿宋_GB2312"/>
          <w:sz w:val="32"/>
          <w:szCs w:val="32"/>
        </w:rPr>
        <w:t>）基本资料收集以及评价指标体系、相关报表的符合性测试；</w:t>
      </w:r>
    </w:p>
    <w:p w14:paraId="68E17655" w14:textId="77777777" w:rsidR="00794445" w:rsidRPr="005C438E" w:rsidRDefault="00794445" w:rsidP="00CB3B68">
      <w:pPr>
        <w:widowControl/>
        <w:spacing w:line="560" w:lineRule="exact"/>
        <w:ind w:firstLineChars="200" w:firstLine="640"/>
        <w:rPr>
          <w:rFonts w:eastAsia="仿宋_GB2312"/>
          <w:sz w:val="32"/>
          <w:szCs w:val="32"/>
        </w:rPr>
      </w:pPr>
      <w:r w:rsidRPr="005C438E">
        <w:rPr>
          <w:rFonts w:eastAsia="仿宋_GB2312"/>
          <w:sz w:val="32"/>
          <w:szCs w:val="32"/>
        </w:rPr>
        <w:lastRenderedPageBreak/>
        <w:t>（</w:t>
      </w:r>
      <w:r w:rsidRPr="005C438E">
        <w:rPr>
          <w:rFonts w:eastAsia="仿宋_GB2312"/>
          <w:sz w:val="32"/>
          <w:szCs w:val="32"/>
        </w:rPr>
        <w:t>2</w:t>
      </w:r>
      <w:r w:rsidRPr="005C438E">
        <w:rPr>
          <w:rFonts w:eastAsia="仿宋_GB2312"/>
          <w:sz w:val="32"/>
          <w:szCs w:val="32"/>
        </w:rPr>
        <w:t>）对项目主管部门和实施单位进行现场调研工作，对项目实施部门负责人员进行访谈，开展项目实施情况满意度问卷调查，了解项目实施过程、实施成效和存在问题等；</w:t>
      </w:r>
    </w:p>
    <w:p w14:paraId="2C85856E" w14:textId="77777777" w:rsidR="00794445" w:rsidRPr="005C438E" w:rsidRDefault="00794445" w:rsidP="00CB3B68">
      <w:pPr>
        <w:widowControl/>
        <w:spacing w:line="560" w:lineRule="exact"/>
        <w:ind w:firstLineChars="200" w:firstLine="640"/>
        <w:rPr>
          <w:rFonts w:eastAsia="仿宋_GB2312"/>
          <w:sz w:val="32"/>
          <w:szCs w:val="32"/>
        </w:rPr>
      </w:pPr>
      <w:r w:rsidRPr="005C438E">
        <w:rPr>
          <w:rFonts w:eastAsia="仿宋_GB2312"/>
          <w:sz w:val="32"/>
          <w:szCs w:val="32"/>
        </w:rPr>
        <w:t>（</w:t>
      </w:r>
      <w:r w:rsidRPr="005C438E">
        <w:rPr>
          <w:rFonts w:eastAsia="仿宋_GB2312"/>
          <w:sz w:val="32"/>
          <w:szCs w:val="32"/>
        </w:rPr>
        <w:t>3</w:t>
      </w:r>
      <w:r w:rsidRPr="005C438E">
        <w:rPr>
          <w:rFonts w:eastAsia="仿宋_GB2312"/>
          <w:sz w:val="32"/>
          <w:szCs w:val="32"/>
        </w:rPr>
        <w:t>）修正基础数据，形成工作底稿。</w:t>
      </w:r>
    </w:p>
    <w:p w14:paraId="195C8BAE" w14:textId="77777777" w:rsidR="00794445" w:rsidRPr="005C438E" w:rsidRDefault="00794445" w:rsidP="00CB3B68">
      <w:pPr>
        <w:widowControl/>
        <w:spacing w:line="560" w:lineRule="exact"/>
        <w:ind w:firstLineChars="200" w:firstLine="643"/>
        <w:outlineLvl w:val="2"/>
        <w:rPr>
          <w:rFonts w:eastAsia="仿宋_GB2312"/>
          <w:b/>
          <w:bCs/>
          <w:kern w:val="44"/>
          <w:sz w:val="32"/>
          <w:szCs w:val="32"/>
          <w:lang w:val="zh-CN"/>
        </w:rPr>
      </w:pPr>
      <w:r w:rsidRPr="005C438E">
        <w:rPr>
          <w:rFonts w:eastAsia="仿宋_GB2312"/>
          <w:b/>
          <w:bCs/>
          <w:kern w:val="44"/>
          <w:sz w:val="32"/>
          <w:szCs w:val="32"/>
          <w:lang w:val="zh-CN"/>
        </w:rPr>
        <w:t>3.</w:t>
      </w:r>
      <w:r w:rsidRPr="005C438E">
        <w:rPr>
          <w:rFonts w:eastAsia="仿宋_GB2312"/>
          <w:b/>
          <w:bCs/>
          <w:kern w:val="44"/>
          <w:sz w:val="32"/>
          <w:szCs w:val="32"/>
          <w:lang w:val="zh-CN"/>
        </w:rPr>
        <w:t>分析评价阶段</w:t>
      </w:r>
    </w:p>
    <w:p w14:paraId="0E6746F7" w14:textId="77777777" w:rsidR="00794445" w:rsidRPr="005C438E" w:rsidRDefault="00794445" w:rsidP="00CB3B68">
      <w:pPr>
        <w:widowControl/>
        <w:spacing w:line="560" w:lineRule="exact"/>
        <w:ind w:firstLineChars="200" w:firstLine="640"/>
        <w:rPr>
          <w:rFonts w:eastAsia="仿宋_GB2312"/>
          <w:sz w:val="32"/>
          <w:szCs w:val="32"/>
        </w:rPr>
      </w:pPr>
      <w:r w:rsidRPr="005C438E">
        <w:rPr>
          <w:rFonts w:eastAsia="仿宋_GB2312"/>
          <w:sz w:val="32"/>
          <w:szCs w:val="32"/>
        </w:rPr>
        <w:t>对收集的数据、资料等进行汇总分析评价，依据制定的评价标准和打分规则，对项目投入产出绩效进行分析以及量化打分，形成绩效评价报告，阐述项目实施带来的效益的同时提出项目实施中存在的问题，并提出针对性的建议。</w:t>
      </w:r>
    </w:p>
    <w:p w14:paraId="2B1A206A" w14:textId="77777777" w:rsidR="00794445" w:rsidRDefault="00794445" w:rsidP="00CB3B68">
      <w:pPr>
        <w:widowControl/>
        <w:spacing w:line="560" w:lineRule="exact"/>
        <w:ind w:firstLineChars="200" w:firstLine="640"/>
        <w:rPr>
          <w:rFonts w:ascii="仿宋_GB2312" w:eastAsia="仿宋_GB2312"/>
          <w:sz w:val="32"/>
          <w:szCs w:val="32"/>
        </w:rPr>
      </w:pPr>
    </w:p>
    <w:p w14:paraId="245A3C34" w14:textId="77777777" w:rsidR="00794445" w:rsidRDefault="00794445" w:rsidP="00CB3B68">
      <w:pPr>
        <w:widowControl/>
        <w:spacing w:line="560" w:lineRule="exact"/>
        <w:ind w:firstLineChars="200" w:firstLine="640"/>
        <w:rPr>
          <w:rFonts w:ascii="仿宋_GB2312" w:eastAsia="仿宋_GB2312"/>
          <w:sz w:val="32"/>
          <w:szCs w:val="32"/>
        </w:rPr>
      </w:pPr>
    </w:p>
    <w:p w14:paraId="50B8502F" w14:textId="77777777" w:rsidR="00794445" w:rsidRDefault="00794445" w:rsidP="00CB3B68">
      <w:pPr>
        <w:widowControl/>
        <w:spacing w:line="300" w:lineRule="auto"/>
        <w:ind w:firstLineChars="200" w:firstLine="640"/>
        <w:rPr>
          <w:rFonts w:eastAsia="方正仿宋_GBK"/>
          <w:sz w:val="32"/>
          <w:szCs w:val="32"/>
        </w:rPr>
        <w:sectPr w:rsidR="00794445" w:rsidSect="002E26F2">
          <w:pgSz w:w="11906" w:h="16838"/>
          <w:pgMar w:top="1701" w:right="1588" w:bottom="1440" w:left="1588" w:header="851" w:footer="992" w:gutter="0"/>
          <w:cols w:space="425"/>
          <w:docGrid w:type="lines" w:linePitch="312"/>
        </w:sectPr>
      </w:pPr>
      <w:r>
        <w:rPr>
          <w:rFonts w:eastAsia="方正仿宋_GBK"/>
          <w:sz w:val="32"/>
          <w:szCs w:val="32"/>
        </w:rPr>
        <w:t>附件：</w:t>
      </w:r>
      <w:r>
        <w:rPr>
          <w:rFonts w:eastAsia="方正仿宋_GBK"/>
          <w:sz w:val="32"/>
          <w:szCs w:val="32"/>
        </w:rPr>
        <w:t>2025</w:t>
      </w:r>
      <w:r>
        <w:rPr>
          <w:rFonts w:eastAsia="方正仿宋_GBK"/>
          <w:sz w:val="32"/>
          <w:szCs w:val="32"/>
        </w:rPr>
        <w:t>年度市级农产品仓储保鲜冷链物流建设项目绩效评价评分表</w:t>
      </w:r>
      <w:r>
        <w:rPr>
          <w:rFonts w:eastAsia="方正仿宋_GBK"/>
          <w:sz w:val="32"/>
          <w:szCs w:val="32"/>
        </w:rPr>
        <w:t xml:space="preserve">   </w:t>
      </w:r>
    </w:p>
    <w:p w14:paraId="1D589923" w14:textId="77777777" w:rsidR="00794445" w:rsidRPr="006679EA" w:rsidRDefault="00794445" w:rsidP="00794445">
      <w:pPr>
        <w:widowControl/>
        <w:spacing w:line="300" w:lineRule="auto"/>
        <w:jc w:val="left"/>
        <w:rPr>
          <w:rFonts w:ascii="黑体" w:eastAsia="黑体" w:hAnsi="黑体"/>
          <w:sz w:val="28"/>
          <w:szCs w:val="28"/>
        </w:rPr>
      </w:pPr>
      <w:bookmarkStart w:id="152" w:name="_Toc25867"/>
      <w:bookmarkStart w:id="153" w:name="_Toc17351"/>
      <w:bookmarkStart w:id="154" w:name="_Toc15372"/>
      <w:bookmarkStart w:id="155" w:name="_Toc20506"/>
      <w:bookmarkStart w:id="156" w:name="_Toc29182"/>
      <w:bookmarkStart w:id="157" w:name="_Toc14039"/>
      <w:bookmarkStart w:id="158" w:name="_Toc14196"/>
      <w:bookmarkStart w:id="159" w:name="_Toc11514"/>
      <w:bookmarkStart w:id="160" w:name="_Toc27998"/>
      <w:bookmarkStart w:id="161" w:name="_Toc20991"/>
      <w:bookmarkStart w:id="162" w:name="_Toc18280_WPSOffice_Level1"/>
      <w:bookmarkStart w:id="163" w:name="_Toc24376"/>
      <w:bookmarkStart w:id="164" w:name="_Toc22591"/>
      <w:bookmarkStart w:id="165" w:name="_Toc31517"/>
      <w:bookmarkStart w:id="166" w:name="_Toc24454"/>
      <w:bookmarkStart w:id="167" w:name="_Toc5124"/>
      <w:bookmarkStart w:id="168" w:name="_Toc18121"/>
      <w:bookmarkStart w:id="169" w:name="_Toc19687"/>
      <w:bookmarkStart w:id="170" w:name="_Toc23743"/>
      <w:bookmarkStart w:id="171" w:name="_Toc29936"/>
      <w:bookmarkStart w:id="172" w:name="_Toc24538"/>
      <w:bookmarkStart w:id="173" w:name="_Toc21729"/>
      <w:bookmarkStart w:id="174" w:name="_Toc20032"/>
      <w:r w:rsidRPr="006679EA">
        <w:rPr>
          <w:rFonts w:ascii="黑体" w:eastAsia="黑体" w:hAnsi="黑体"/>
          <w:sz w:val="28"/>
          <w:szCs w:val="28"/>
        </w:rPr>
        <w:lastRenderedPageBreak/>
        <w:t>附件</w:t>
      </w:r>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p>
    <w:p w14:paraId="6AF79068" w14:textId="77777777" w:rsidR="00794445" w:rsidRPr="006679EA" w:rsidRDefault="00794445" w:rsidP="00794445">
      <w:pPr>
        <w:widowControl/>
        <w:spacing w:line="300" w:lineRule="auto"/>
        <w:jc w:val="center"/>
        <w:rPr>
          <w:rFonts w:ascii="仿宋_GB2312" w:eastAsia="仿宋_GB2312"/>
          <w:sz w:val="28"/>
          <w:szCs w:val="28"/>
        </w:rPr>
      </w:pPr>
      <w:r w:rsidRPr="006679EA">
        <w:rPr>
          <w:rFonts w:eastAsia="方正仿宋_GBK"/>
          <w:sz w:val="28"/>
          <w:szCs w:val="28"/>
        </w:rPr>
        <w:t>2025</w:t>
      </w:r>
      <w:r w:rsidRPr="006679EA">
        <w:rPr>
          <w:rFonts w:ascii="仿宋_GB2312" w:eastAsia="仿宋_GB2312" w:hint="eastAsia"/>
          <w:sz w:val="28"/>
          <w:szCs w:val="28"/>
        </w:rPr>
        <w:t>年度市级农产品仓储保鲜冷链物流建设项目绩效评价评分表</w:t>
      </w:r>
    </w:p>
    <w:tbl>
      <w:tblPr>
        <w:tblW w:w="14618" w:type="dxa"/>
        <w:tblInd w:w="91" w:type="dxa"/>
        <w:tblLook w:val="0000" w:firstRow="0" w:lastRow="0" w:firstColumn="0" w:lastColumn="0" w:noHBand="0" w:noVBand="0"/>
      </w:tblPr>
      <w:tblGrid>
        <w:gridCol w:w="1080"/>
        <w:gridCol w:w="1529"/>
        <w:gridCol w:w="1406"/>
        <w:gridCol w:w="1080"/>
        <w:gridCol w:w="1079"/>
        <w:gridCol w:w="2458"/>
        <w:gridCol w:w="3434"/>
        <w:gridCol w:w="1123"/>
        <w:gridCol w:w="1429"/>
      </w:tblGrid>
      <w:tr w:rsidR="00794445" w:rsidRPr="002F54C5" w14:paraId="2C884B88" w14:textId="77777777" w:rsidTr="00CB3B68">
        <w:trPr>
          <w:cantSplit/>
          <w:trHeight w:val="315"/>
          <w:tblHeader/>
        </w:trPr>
        <w:tc>
          <w:tcPr>
            <w:tcW w:w="4015" w:type="dxa"/>
            <w:gridSpan w:val="3"/>
            <w:tcBorders>
              <w:top w:val="single" w:sz="8" w:space="0" w:color="000000"/>
              <w:left w:val="single" w:sz="8" w:space="0" w:color="000000"/>
              <w:bottom w:val="single" w:sz="8" w:space="0" w:color="000000"/>
              <w:right w:val="single" w:sz="8" w:space="0" w:color="000000"/>
            </w:tcBorders>
            <w:vAlign w:val="center"/>
          </w:tcPr>
          <w:p w14:paraId="366BC491" w14:textId="77777777" w:rsidR="00794445" w:rsidRPr="002F54C5" w:rsidRDefault="00794445" w:rsidP="002E26F2">
            <w:pPr>
              <w:widowControl/>
              <w:jc w:val="center"/>
              <w:textAlignment w:val="center"/>
              <w:rPr>
                <w:rFonts w:eastAsia="仿宋_GB2312"/>
                <w:b/>
                <w:bCs/>
                <w:color w:val="000000"/>
                <w:sz w:val="20"/>
                <w:szCs w:val="20"/>
              </w:rPr>
            </w:pPr>
            <w:r w:rsidRPr="002F54C5">
              <w:rPr>
                <w:rFonts w:eastAsia="仿宋_GB2312"/>
                <w:b/>
                <w:bCs/>
                <w:color w:val="000000"/>
                <w:kern w:val="0"/>
                <w:sz w:val="20"/>
                <w:szCs w:val="20"/>
                <w:lang w:bidi="ar"/>
              </w:rPr>
              <w:t>评价指标</w:t>
            </w:r>
          </w:p>
        </w:tc>
        <w:tc>
          <w:tcPr>
            <w:tcW w:w="1080" w:type="dxa"/>
            <w:vMerge w:val="restart"/>
            <w:tcBorders>
              <w:top w:val="single" w:sz="8" w:space="0" w:color="000000"/>
              <w:left w:val="nil"/>
              <w:bottom w:val="single" w:sz="8" w:space="0" w:color="000000"/>
              <w:right w:val="single" w:sz="8" w:space="0" w:color="000000"/>
            </w:tcBorders>
            <w:vAlign w:val="center"/>
          </w:tcPr>
          <w:p w14:paraId="5F60BFF9" w14:textId="77777777" w:rsidR="00794445" w:rsidRPr="002F54C5" w:rsidRDefault="00794445" w:rsidP="002E26F2">
            <w:pPr>
              <w:widowControl/>
              <w:jc w:val="center"/>
              <w:textAlignment w:val="center"/>
              <w:rPr>
                <w:rFonts w:eastAsia="仿宋_GB2312"/>
                <w:b/>
                <w:bCs/>
                <w:color w:val="000000"/>
                <w:sz w:val="20"/>
                <w:szCs w:val="20"/>
              </w:rPr>
            </w:pPr>
            <w:r w:rsidRPr="002F54C5">
              <w:rPr>
                <w:rFonts w:eastAsia="仿宋_GB2312"/>
                <w:b/>
                <w:bCs/>
                <w:color w:val="000000"/>
                <w:kern w:val="0"/>
                <w:sz w:val="20"/>
                <w:szCs w:val="20"/>
                <w:lang w:bidi="ar"/>
              </w:rPr>
              <w:t>标准值</w:t>
            </w:r>
          </w:p>
        </w:tc>
        <w:tc>
          <w:tcPr>
            <w:tcW w:w="1079" w:type="dxa"/>
            <w:vMerge w:val="restart"/>
            <w:tcBorders>
              <w:top w:val="single" w:sz="8" w:space="0" w:color="000000"/>
              <w:left w:val="nil"/>
              <w:bottom w:val="single" w:sz="8" w:space="0" w:color="000000"/>
              <w:right w:val="single" w:sz="8" w:space="0" w:color="000000"/>
            </w:tcBorders>
            <w:vAlign w:val="center"/>
          </w:tcPr>
          <w:p w14:paraId="1DB1905F" w14:textId="77777777" w:rsidR="00794445" w:rsidRPr="002F54C5" w:rsidRDefault="00794445" w:rsidP="002E26F2">
            <w:pPr>
              <w:widowControl/>
              <w:jc w:val="center"/>
              <w:textAlignment w:val="center"/>
              <w:rPr>
                <w:rFonts w:eastAsia="仿宋_GB2312"/>
                <w:b/>
                <w:bCs/>
                <w:color w:val="000000"/>
                <w:sz w:val="20"/>
                <w:szCs w:val="20"/>
              </w:rPr>
            </w:pPr>
            <w:r w:rsidRPr="002F54C5">
              <w:rPr>
                <w:rFonts w:eastAsia="仿宋_GB2312"/>
                <w:b/>
                <w:bCs/>
                <w:color w:val="000000"/>
                <w:kern w:val="0"/>
                <w:sz w:val="20"/>
                <w:szCs w:val="20"/>
                <w:lang w:bidi="ar"/>
              </w:rPr>
              <w:t>分值</w:t>
            </w:r>
          </w:p>
        </w:tc>
        <w:tc>
          <w:tcPr>
            <w:tcW w:w="2458" w:type="dxa"/>
            <w:vMerge w:val="restart"/>
            <w:tcBorders>
              <w:top w:val="single" w:sz="8" w:space="0" w:color="000000"/>
              <w:left w:val="nil"/>
              <w:bottom w:val="single" w:sz="8" w:space="0" w:color="000000"/>
              <w:right w:val="single" w:sz="8" w:space="0" w:color="000000"/>
            </w:tcBorders>
            <w:vAlign w:val="center"/>
          </w:tcPr>
          <w:p w14:paraId="3FFC48FB" w14:textId="77777777" w:rsidR="00794445" w:rsidRPr="002F54C5" w:rsidRDefault="00794445" w:rsidP="002E26F2">
            <w:pPr>
              <w:widowControl/>
              <w:jc w:val="center"/>
              <w:textAlignment w:val="center"/>
              <w:rPr>
                <w:rFonts w:eastAsia="仿宋_GB2312"/>
                <w:b/>
                <w:bCs/>
                <w:color w:val="000000"/>
                <w:sz w:val="20"/>
                <w:szCs w:val="20"/>
              </w:rPr>
            </w:pPr>
            <w:r w:rsidRPr="002F54C5">
              <w:rPr>
                <w:rFonts w:eastAsia="仿宋_GB2312"/>
                <w:b/>
                <w:bCs/>
                <w:color w:val="000000"/>
                <w:kern w:val="0"/>
                <w:sz w:val="20"/>
                <w:szCs w:val="20"/>
                <w:lang w:bidi="ar"/>
              </w:rPr>
              <w:t>评价内容</w:t>
            </w:r>
          </w:p>
        </w:tc>
        <w:tc>
          <w:tcPr>
            <w:tcW w:w="3434" w:type="dxa"/>
            <w:vMerge w:val="restart"/>
            <w:tcBorders>
              <w:top w:val="single" w:sz="8" w:space="0" w:color="000000"/>
              <w:left w:val="nil"/>
              <w:bottom w:val="single" w:sz="8" w:space="0" w:color="000000"/>
              <w:right w:val="single" w:sz="8" w:space="0" w:color="000000"/>
            </w:tcBorders>
            <w:vAlign w:val="center"/>
          </w:tcPr>
          <w:p w14:paraId="4C888F10" w14:textId="77777777" w:rsidR="00794445" w:rsidRPr="002F54C5" w:rsidRDefault="00794445" w:rsidP="002E26F2">
            <w:pPr>
              <w:widowControl/>
              <w:jc w:val="center"/>
              <w:textAlignment w:val="center"/>
              <w:rPr>
                <w:rFonts w:eastAsia="仿宋_GB2312"/>
                <w:b/>
                <w:bCs/>
                <w:color w:val="000000"/>
                <w:sz w:val="20"/>
                <w:szCs w:val="20"/>
              </w:rPr>
            </w:pPr>
            <w:r w:rsidRPr="002F54C5">
              <w:rPr>
                <w:rFonts w:eastAsia="仿宋_GB2312"/>
                <w:b/>
                <w:bCs/>
                <w:color w:val="000000"/>
                <w:kern w:val="0"/>
                <w:sz w:val="20"/>
                <w:szCs w:val="20"/>
                <w:lang w:bidi="ar"/>
              </w:rPr>
              <w:t>评价标准</w:t>
            </w:r>
          </w:p>
        </w:tc>
        <w:tc>
          <w:tcPr>
            <w:tcW w:w="1123" w:type="dxa"/>
            <w:vMerge w:val="restart"/>
            <w:tcBorders>
              <w:top w:val="single" w:sz="8" w:space="0" w:color="000000"/>
              <w:left w:val="nil"/>
              <w:bottom w:val="single" w:sz="8" w:space="0" w:color="000000"/>
              <w:right w:val="single" w:sz="8" w:space="0" w:color="000000"/>
            </w:tcBorders>
            <w:vAlign w:val="center"/>
          </w:tcPr>
          <w:p w14:paraId="2DE53666" w14:textId="77777777" w:rsidR="00794445" w:rsidRPr="002F54C5" w:rsidRDefault="00794445" w:rsidP="002E26F2">
            <w:pPr>
              <w:widowControl/>
              <w:jc w:val="center"/>
              <w:textAlignment w:val="center"/>
              <w:rPr>
                <w:rFonts w:eastAsia="仿宋_GB2312"/>
                <w:b/>
                <w:bCs/>
                <w:color w:val="000000"/>
                <w:sz w:val="20"/>
                <w:szCs w:val="20"/>
              </w:rPr>
            </w:pPr>
            <w:r w:rsidRPr="002F54C5">
              <w:rPr>
                <w:rFonts w:eastAsia="仿宋_GB2312"/>
                <w:b/>
                <w:bCs/>
                <w:color w:val="000000"/>
                <w:kern w:val="0"/>
                <w:sz w:val="20"/>
                <w:szCs w:val="20"/>
                <w:lang w:bidi="ar"/>
              </w:rPr>
              <w:t>得分</w:t>
            </w:r>
          </w:p>
        </w:tc>
        <w:tc>
          <w:tcPr>
            <w:tcW w:w="1429" w:type="dxa"/>
            <w:vMerge w:val="restart"/>
            <w:tcBorders>
              <w:top w:val="single" w:sz="8" w:space="0" w:color="000000"/>
              <w:left w:val="nil"/>
              <w:bottom w:val="single" w:sz="8" w:space="0" w:color="000000"/>
              <w:right w:val="single" w:sz="8" w:space="0" w:color="000000"/>
            </w:tcBorders>
            <w:vAlign w:val="center"/>
          </w:tcPr>
          <w:p w14:paraId="4D64BBDF" w14:textId="77777777" w:rsidR="00794445" w:rsidRPr="002F54C5" w:rsidRDefault="00794445" w:rsidP="002E26F2">
            <w:pPr>
              <w:widowControl/>
              <w:jc w:val="center"/>
              <w:textAlignment w:val="center"/>
              <w:rPr>
                <w:rFonts w:eastAsia="仿宋_GB2312"/>
                <w:b/>
                <w:bCs/>
                <w:color w:val="000000"/>
                <w:sz w:val="20"/>
                <w:szCs w:val="20"/>
              </w:rPr>
            </w:pPr>
            <w:r w:rsidRPr="002F54C5">
              <w:rPr>
                <w:rFonts w:eastAsia="仿宋_GB2312"/>
                <w:b/>
                <w:bCs/>
                <w:color w:val="000000"/>
                <w:kern w:val="0"/>
                <w:sz w:val="20"/>
                <w:szCs w:val="20"/>
                <w:lang w:bidi="ar"/>
              </w:rPr>
              <w:t>备注</w:t>
            </w:r>
          </w:p>
        </w:tc>
      </w:tr>
      <w:tr w:rsidR="00794445" w:rsidRPr="002F54C5" w14:paraId="6C8A5B30" w14:textId="77777777" w:rsidTr="00CB3B68">
        <w:trPr>
          <w:cantSplit/>
          <w:trHeight w:val="300"/>
          <w:tblHeader/>
        </w:trPr>
        <w:tc>
          <w:tcPr>
            <w:tcW w:w="1080" w:type="dxa"/>
            <w:tcBorders>
              <w:top w:val="nil"/>
              <w:left w:val="single" w:sz="8" w:space="0" w:color="000000"/>
              <w:bottom w:val="single" w:sz="8" w:space="0" w:color="000000"/>
              <w:right w:val="single" w:sz="8" w:space="0" w:color="000000"/>
            </w:tcBorders>
            <w:vAlign w:val="center"/>
          </w:tcPr>
          <w:p w14:paraId="03C65B01" w14:textId="77777777" w:rsidR="00794445" w:rsidRPr="002F54C5" w:rsidRDefault="00794445" w:rsidP="002E26F2">
            <w:pPr>
              <w:widowControl/>
              <w:jc w:val="center"/>
              <w:textAlignment w:val="center"/>
              <w:rPr>
                <w:rFonts w:eastAsia="仿宋_GB2312"/>
                <w:b/>
                <w:bCs/>
                <w:color w:val="000000"/>
                <w:sz w:val="20"/>
                <w:szCs w:val="20"/>
              </w:rPr>
            </w:pPr>
            <w:r w:rsidRPr="002F54C5">
              <w:rPr>
                <w:rFonts w:eastAsia="仿宋_GB2312"/>
                <w:b/>
                <w:bCs/>
                <w:color w:val="000000"/>
                <w:kern w:val="0"/>
                <w:sz w:val="20"/>
                <w:szCs w:val="20"/>
                <w:lang w:bidi="ar"/>
              </w:rPr>
              <w:t>一级指标</w:t>
            </w:r>
          </w:p>
        </w:tc>
        <w:tc>
          <w:tcPr>
            <w:tcW w:w="1529" w:type="dxa"/>
            <w:tcBorders>
              <w:top w:val="nil"/>
              <w:left w:val="nil"/>
              <w:bottom w:val="single" w:sz="8" w:space="0" w:color="000000"/>
              <w:right w:val="single" w:sz="8" w:space="0" w:color="000000"/>
            </w:tcBorders>
            <w:vAlign w:val="center"/>
          </w:tcPr>
          <w:p w14:paraId="6B9DEA7C" w14:textId="77777777" w:rsidR="00794445" w:rsidRPr="002F54C5" w:rsidRDefault="00794445" w:rsidP="002E26F2">
            <w:pPr>
              <w:widowControl/>
              <w:jc w:val="center"/>
              <w:textAlignment w:val="center"/>
              <w:rPr>
                <w:rFonts w:eastAsia="仿宋_GB2312"/>
                <w:b/>
                <w:bCs/>
                <w:color w:val="000000"/>
                <w:sz w:val="20"/>
                <w:szCs w:val="20"/>
              </w:rPr>
            </w:pPr>
            <w:r w:rsidRPr="002F54C5">
              <w:rPr>
                <w:rFonts w:eastAsia="仿宋_GB2312"/>
                <w:b/>
                <w:bCs/>
                <w:color w:val="000000"/>
                <w:kern w:val="0"/>
                <w:sz w:val="20"/>
                <w:szCs w:val="20"/>
                <w:lang w:bidi="ar"/>
              </w:rPr>
              <w:t>二级指标</w:t>
            </w:r>
          </w:p>
        </w:tc>
        <w:tc>
          <w:tcPr>
            <w:tcW w:w="1406" w:type="dxa"/>
            <w:tcBorders>
              <w:top w:val="nil"/>
              <w:left w:val="nil"/>
              <w:bottom w:val="single" w:sz="8" w:space="0" w:color="000000"/>
              <w:right w:val="single" w:sz="8" w:space="0" w:color="000000"/>
            </w:tcBorders>
            <w:vAlign w:val="center"/>
          </w:tcPr>
          <w:p w14:paraId="24398EEF" w14:textId="77777777" w:rsidR="00794445" w:rsidRPr="002F54C5" w:rsidRDefault="00794445" w:rsidP="002E26F2">
            <w:pPr>
              <w:widowControl/>
              <w:jc w:val="center"/>
              <w:textAlignment w:val="center"/>
              <w:rPr>
                <w:rFonts w:eastAsia="仿宋_GB2312"/>
                <w:b/>
                <w:bCs/>
                <w:color w:val="000000"/>
                <w:sz w:val="20"/>
                <w:szCs w:val="20"/>
              </w:rPr>
            </w:pPr>
            <w:r w:rsidRPr="002F54C5">
              <w:rPr>
                <w:rFonts w:eastAsia="仿宋_GB2312"/>
                <w:b/>
                <w:bCs/>
                <w:color w:val="000000"/>
                <w:kern w:val="0"/>
                <w:sz w:val="20"/>
                <w:szCs w:val="20"/>
                <w:lang w:bidi="ar"/>
              </w:rPr>
              <w:t>三级指标</w:t>
            </w:r>
          </w:p>
        </w:tc>
        <w:tc>
          <w:tcPr>
            <w:tcW w:w="1080" w:type="dxa"/>
            <w:vMerge/>
            <w:tcBorders>
              <w:top w:val="single" w:sz="8" w:space="0" w:color="000000"/>
              <w:left w:val="nil"/>
              <w:bottom w:val="single" w:sz="8" w:space="0" w:color="000000"/>
              <w:right w:val="single" w:sz="8" w:space="0" w:color="000000"/>
            </w:tcBorders>
            <w:vAlign w:val="center"/>
          </w:tcPr>
          <w:p w14:paraId="4F2D3247" w14:textId="77777777" w:rsidR="00794445" w:rsidRPr="002F54C5" w:rsidRDefault="00794445" w:rsidP="002E26F2">
            <w:pPr>
              <w:jc w:val="center"/>
              <w:rPr>
                <w:rFonts w:eastAsia="仿宋_GB2312"/>
                <w:b/>
                <w:bCs/>
                <w:color w:val="000000"/>
                <w:sz w:val="20"/>
                <w:szCs w:val="20"/>
              </w:rPr>
            </w:pPr>
          </w:p>
        </w:tc>
        <w:tc>
          <w:tcPr>
            <w:tcW w:w="1079" w:type="dxa"/>
            <w:vMerge/>
            <w:tcBorders>
              <w:top w:val="single" w:sz="8" w:space="0" w:color="000000"/>
              <w:left w:val="nil"/>
              <w:bottom w:val="single" w:sz="8" w:space="0" w:color="000000"/>
              <w:right w:val="single" w:sz="8" w:space="0" w:color="000000"/>
            </w:tcBorders>
            <w:vAlign w:val="center"/>
          </w:tcPr>
          <w:p w14:paraId="13EEA443" w14:textId="77777777" w:rsidR="00794445" w:rsidRPr="002F54C5" w:rsidRDefault="00794445" w:rsidP="002E26F2">
            <w:pPr>
              <w:jc w:val="center"/>
              <w:rPr>
                <w:rFonts w:eastAsia="仿宋_GB2312"/>
                <w:b/>
                <w:bCs/>
                <w:color w:val="000000"/>
                <w:sz w:val="20"/>
                <w:szCs w:val="20"/>
              </w:rPr>
            </w:pPr>
          </w:p>
        </w:tc>
        <w:tc>
          <w:tcPr>
            <w:tcW w:w="2458" w:type="dxa"/>
            <w:vMerge/>
            <w:tcBorders>
              <w:top w:val="single" w:sz="8" w:space="0" w:color="000000"/>
              <w:left w:val="nil"/>
              <w:bottom w:val="single" w:sz="8" w:space="0" w:color="000000"/>
              <w:right w:val="single" w:sz="8" w:space="0" w:color="000000"/>
            </w:tcBorders>
            <w:vAlign w:val="center"/>
          </w:tcPr>
          <w:p w14:paraId="45206958" w14:textId="77777777" w:rsidR="00794445" w:rsidRPr="002F54C5" w:rsidRDefault="00794445" w:rsidP="002E26F2">
            <w:pPr>
              <w:jc w:val="center"/>
              <w:rPr>
                <w:rFonts w:eastAsia="仿宋_GB2312"/>
                <w:b/>
                <w:bCs/>
                <w:color w:val="000000"/>
                <w:sz w:val="20"/>
                <w:szCs w:val="20"/>
              </w:rPr>
            </w:pPr>
          </w:p>
        </w:tc>
        <w:tc>
          <w:tcPr>
            <w:tcW w:w="3434" w:type="dxa"/>
            <w:vMerge/>
            <w:tcBorders>
              <w:top w:val="single" w:sz="8" w:space="0" w:color="000000"/>
              <w:left w:val="nil"/>
              <w:bottom w:val="single" w:sz="8" w:space="0" w:color="000000"/>
              <w:right w:val="single" w:sz="8" w:space="0" w:color="000000"/>
            </w:tcBorders>
            <w:vAlign w:val="center"/>
          </w:tcPr>
          <w:p w14:paraId="077627FE" w14:textId="77777777" w:rsidR="00794445" w:rsidRPr="002F54C5" w:rsidRDefault="00794445" w:rsidP="002E26F2">
            <w:pPr>
              <w:jc w:val="center"/>
              <w:rPr>
                <w:rFonts w:eastAsia="仿宋_GB2312"/>
                <w:b/>
                <w:bCs/>
                <w:color w:val="000000"/>
                <w:sz w:val="20"/>
                <w:szCs w:val="20"/>
              </w:rPr>
            </w:pPr>
          </w:p>
        </w:tc>
        <w:tc>
          <w:tcPr>
            <w:tcW w:w="1123" w:type="dxa"/>
            <w:vMerge/>
            <w:tcBorders>
              <w:top w:val="single" w:sz="8" w:space="0" w:color="000000"/>
              <w:left w:val="nil"/>
              <w:bottom w:val="single" w:sz="8" w:space="0" w:color="000000"/>
              <w:right w:val="single" w:sz="8" w:space="0" w:color="000000"/>
            </w:tcBorders>
            <w:vAlign w:val="center"/>
          </w:tcPr>
          <w:p w14:paraId="5AE8F8A3" w14:textId="77777777" w:rsidR="00794445" w:rsidRPr="002F54C5" w:rsidRDefault="00794445" w:rsidP="002E26F2">
            <w:pPr>
              <w:jc w:val="center"/>
              <w:rPr>
                <w:rFonts w:eastAsia="仿宋_GB2312"/>
                <w:b/>
                <w:bCs/>
                <w:color w:val="000000"/>
                <w:sz w:val="20"/>
                <w:szCs w:val="20"/>
              </w:rPr>
            </w:pPr>
          </w:p>
        </w:tc>
        <w:tc>
          <w:tcPr>
            <w:tcW w:w="1429" w:type="dxa"/>
            <w:vMerge/>
            <w:tcBorders>
              <w:top w:val="single" w:sz="8" w:space="0" w:color="000000"/>
              <w:left w:val="nil"/>
              <w:bottom w:val="single" w:sz="8" w:space="0" w:color="000000"/>
              <w:right w:val="single" w:sz="8" w:space="0" w:color="000000"/>
            </w:tcBorders>
            <w:vAlign w:val="center"/>
          </w:tcPr>
          <w:p w14:paraId="36977C5A" w14:textId="77777777" w:rsidR="00794445" w:rsidRPr="002F54C5" w:rsidRDefault="00794445" w:rsidP="002E26F2">
            <w:pPr>
              <w:jc w:val="center"/>
              <w:rPr>
                <w:rFonts w:eastAsia="仿宋_GB2312"/>
                <w:b/>
                <w:bCs/>
                <w:color w:val="000000"/>
                <w:sz w:val="20"/>
                <w:szCs w:val="20"/>
              </w:rPr>
            </w:pPr>
          </w:p>
        </w:tc>
      </w:tr>
      <w:tr w:rsidR="00794445" w:rsidRPr="002F54C5" w14:paraId="624A5A5F" w14:textId="77777777" w:rsidTr="00CB3B68">
        <w:trPr>
          <w:trHeight w:val="2040"/>
        </w:trPr>
        <w:tc>
          <w:tcPr>
            <w:tcW w:w="1080" w:type="dxa"/>
            <w:vMerge w:val="restart"/>
            <w:tcBorders>
              <w:top w:val="nil"/>
              <w:left w:val="single" w:sz="8" w:space="0" w:color="000000"/>
              <w:bottom w:val="single" w:sz="8" w:space="0" w:color="000000"/>
              <w:right w:val="single" w:sz="8" w:space="0" w:color="000000"/>
            </w:tcBorders>
            <w:vAlign w:val="center"/>
          </w:tcPr>
          <w:p w14:paraId="12D9401E" w14:textId="77777777" w:rsidR="00794445" w:rsidRPr="002F54C5" w:rsidRDefault="00794445" w:rsidP="00CB3B68">
            <w:pPr>
              <w:widowControl/>
              <w:spacing w:line="360" w:lineRule="exact"/>
              <w:jc w:val="center"/>
              <w:textAlignment w:val="center"/>
              <w:rPr>
                <w:rFonts w:eastAsia="仿宋_GB2312"/>
                <w:color w:val="000000"/>
                <w:sz w:val="20"/>
                <w:szCs w:val="20"/>
              </w:rPr>
            </w:pPr>
            <w:r w:rsidRPr="002F54C5">
              <w:rPr>
                <w:rFonts w:eastAsia="仿宋_GB2312"/>
                <w:color w:val="000000"/>
                <w:kern w:val="0"/>
                <w:sz w:val="20"/>
                <w:szCs w:val="20"/>
                <w:lang w:bidi="ar"/>
              </w:rPr>
              <w:t>项目决策</w:t>
            </w:r>
            <w:r w:rsidRPr="002F54C5">
              <w:rPr>
                <w:rFonts w:eastAsia="仿宋_GB2312"/>
                <w:color w:val="000000"/>
                <w:kern w:val="0"/>
                <w:sz w:val="20"/>
                <w:szCs w:val="20"/>
                <w:lang w:bidi="ar"/>
              </w:rPr>
              <w:br/>
            </w:r>
            <w:r w:rsidRPr="002F54C5">
              <w:rPr>
                <w:rFonts w:eastAsia="仿宋_GB2312"/>
                <w:color w:val="000000"/>
                <w:kern w:val="0"/>
                <w:sz w:val="20"/>
                <w:szCs w:val="20"/>
                <w:lang w:bidi="ar"/>
              </w:rPr>
              <w:t>（</w:t>
            </w:r>
            <w:r w:rsidRPr="002F54C5">
              <w:rPr>
                <w:rFonts w:eastAsia="仿宋_GB2312"/>
                <w:color w:val="000000"/>
                <w:kern w:val="0"/>
                <w:sz w:val="20"/>
                <w:szCs w:val="20"/>
                <w:lang w:bidi="ar"/>
              </w:rPr>
              <w:t>12</w:t>
            </w:r>
            <w:r w:rsidRPr="002F54C5">
              <w:rPr>
                <w:rFonts w:eastAsia="仿宋_GB2312"/>
                <w:color w:val="000000"/>
                <w:kern w:val="0"/>
                <w:sz w:val="20"/>
                <w:szCs w:val="20"/>
                <w:lang w:bidi="ar"/>
              </w:rPr>
              <w:t>分）</w:t>
            </w:r>
          </w:p>
        </w:tc>
        <w:tc>
          <w:tcPr>
            <w:tcW w:w="1529" w:type="dxa"/>
            <w:vMerge w:val="restart"/>
            <w:tcBorders>
              <w:top w:val="nil"/>
              <w:left w:val="nil"/>
              <w:bottom w:val="single" w:sz="8" w:space="0" w:color="000000"/>
              <w:right w:val="single" w:sz="8" w:space="0" w:color="000000"/>
            </w:tcBorders>
            <w:vAlign w:val="center"/>
          </w:tcPr>
          <w:p w14:paraId="337D8628" w14:textId="77777777" w:rsidR="00794445" w:rsidRPr="002F54C5" w:rsidRDefault="00794445" w:rsidP="00CB3B68">
            <w:pPr>
              <w:widowControl/>
              <w:spacing w:line="360" w:lineRule="exact"/>
              <w:jc w:val="center"/>
              <w:textAlignment w:val="center"/>
              <w:rPr>
                <w:rFonts w:eastAsia="仿宋_GB2312"/>
                <w:color w:val="000000"/>
                <w:sz w:val="20"/>
                <w:szCs w:val="20"/>
              </w:rPr>
            </w:pPr>
            <w:r w:rsidRPr="002F54C5">
              <w:rPr>
                <w:rFonts w:eastAsia="仿宋_GB2312"/>
                <w:color w:val="000000"/>
                <w:kern w:val="0"/>
                <w:sz w:val="20"/>
                <w:szCs w:val="20"/>
                <w:lang w:bidi="ar"/>
              </w:rPr>
              <w:t>项目立项</w:t>
            </w:r>
            <w:r w:rsidRPr="002F54C5">
              <w:rPr>
                <w:rFonts w:eastAsia="仿宋_GB2312"/>
                <w:color w:val="000000"/>
                <w:kern w:val="0"/>
                <w:sz w:val="20"/>
                <w:szCs w:val="20"/>
                <w:lang w:bidi="ar"/>
              </w:rPr>
              <w:br/>
            </w:r>
            <w:r w:rsidRPr="002F54C5">
              <w:rPr>
                <w:rFonts w:eastAsia="仿宋_GB2312"/>
                <w:color w:val="000000"/>
                <w:kern w:val="0"/>
                <w:sz w:val="20"/>
                <w:szCs w:val="20"/>
                <w:lang w:bidi="ar"/>
              </w:rPr>
              <w:t>（</w:t>
            </w:r>
            <w:r w:rsidRPr="002F54C5">
              <w:rPr>
                <w:rFonts w:eastAsia="仿宋_GB2312"/>
                <w:color w:val="000000"/>
                <w:kern w:val="0"/>
                <w:sz w:val="20"/>
                <w:szCs w:val="20"/>
                <w:lang w:bidi="ar"/>
              </w:rPr>
              <w:t>4</w:t>
            </w:r>
            <w:r w:rsidRPr="002F54C5">
              <w:rPr>
                <w:rFonts w:eastAsia="仿宋_GB2312"/>
                <w:color w:val="000000"/>
                <w:kern w:val="0"/>
                <w:sz w:val="20"/>
                <w:szCs w:val="20"/>
                <w:lang w:bidi="ar"/>
              </w:rPr>
              <w:t>分）</w:t>
            </w:r>
          </w:p>
        </w:tc>
        <w:tc>
          <w:tcPr>
            <w:tcW w:w="1406" w:type="dxa"/>
            <w:tcBorders>
              <w:top w:val="nil"/>
              <w:left w:val="nil"/>
              <w:bottom w:val="single" w:sz="8" w:space="0" w:color="000000"/>
              <w:right w:val="single" w:sz="8" w:space="0" w:color="000000"/>
            </w:tcBorders>
            <w:vAlign w:val="center"/>
          </w:tcPr>
          <w:p w14:paraId="71907C67" w14:textId="77777777" w:rsidR="00794445" w:rsidRPr="002F54C5" w:rsidRDefault="00794445" w:rsidP="00CB3B68">
            <w:pPr>
              <w:widowControl/>
              <w:spacing w:line="360" w:lineRule="exact"/>
              <w:jc w:val="center"/>
              <w:textAlignment w:val="center"/>
              <w:rPr>
                <w:rFonts w:eastAsia="仿宋_GB2312"/>
                <w:color w:val="000000"/>
                <w:sz w:val="20"/>
                <w:szCs w:val="20"/>
              </w:rPr>
            </w:pPr>
            <w:r w:rsidRPr="002F54C5">
              <w:rPr>
                <w:rFonts w:eastAsia="仿宋_GB2312"/>
                <w:color w:val="000000"/>
                <w:kern w:val="0"/>
                <w:sz w:val="20"/>
                <w:szCs w:val="20"/>
                <w:lang w:bidi="ar"/>
              </w:rPr>
              <w:t>立项依据充分性</w:t>
            </w:r>
          </w:p>
        </w:tc>
        <w:tc>
          <w:tcPr>
            <w:tcW w:w="1080" w:type="dxa"/>
            <w:tcBorders>
              <w:top w:val="nil"/>
              <w:left w:val="nil"/>
              <w:bottom w:val="single" w:sz="8" w:space="0" w:color="000000"/>
              <w:right w:val="single" w:sz="8" w:space="0" w:color="000000"/>
            </w:tcBorders>
            <w:vAlign w:val="center"/>
          </w:tcPr>
          <w:p w14:paraId="4F016D62" w14:textId="77777777" w:rsidR="00794445" w:rsidRPr="002F54C5" w:rsidRDefault="00794445" w:rsidP="00CB3B68">
            <w:pPr>
              <w:widowControl/>
              <w:spacing w:line="360" w:lineRule="exact"/>
              <w:jc w:val="center"/>
              <w:textAlignment w:val="center"/>
              <w:rPr>
                <w:rFonts w:eastAsia="仿宋_GB2312"/>
                <w:color w:val="000000"/>
                <w:sz w:val="20"/>
                <w:szCs w:val="20"/>
              </w:rPr>
            </w:pPr>
            <w:r w:rsidRPr="002F54C5">
              <w:rPr>
                <w:rFonts w:eastAsia="仿宋_GB2312"/>
                <w:color w:val="000000"/>
                <w:kern w:val="0"/>
                <w:sz w:val="20"/>
                <w:szCs w:val="20"/>
                <w:lang w:bidi="ar"/>
              </w:rPr>
              <w:t>充分</w:t>
            </w:r>
          </w:p>
        </w:tc>
        <w:tc>
          <w:tcPr>
            <w:tcW w:w="1079" w:type="dxa"/>
            <w:tcBorders>
              <w:top w:val="nil"/>
              <w:left w:val="nil"/>
              <w:bottom w:val="single" w:sz="8" w:space="0" w:color="000000"/>
              <w:right w:val="single" w:sz="8" w:space="0" w:color="000000"/>
            </w:tcBorders>
            <w:vAlign w:val="center"/>
          </w:tcPr>
          <w:p w14:paraId="04CE2D16" w14:textId="77777777" w:rsidR="00794445" w:rsidRPr="002F54C5" w:rsidRDefault="00794445" w:rsidP="00CB3B68">
            <w:pPr>
              <w:widowControl/>
              <w:spacing w:line="360" w:lineRule="exact"/>
              <w:jc w:val="center"/>
              <w:textAlignment w:val="center"/>
              <w:rPr>
                <w:rFonts w:eastAsia="仿宋_GB2312"/>
                <w:color w:val="000000"/>
                <w:sz w:val="20"/>
                <w:szCs w:val="20"/>
              </w:rPr>
            </w:pPr>
            <w:r w:rsidRPr="002F54C5">
              <w:rPr>
                <w:rFonts w:eastAsia="仿宋_GB2312"/>
                <w:color w:val="000000"/>
                <w:kern w:val="0"/>
                <w:sz w:val="20"/>
                <w:szCs w:val="20"/>
                <w:lang w:bidi="ar"/>
              </w:rPr>
              <w:t>2</w:t>
            </w:r>
          </w:p>
        </w:tc>
        <w:tc>
          <w:tcPr>
            <w:tcW w:w="2458" w:type="dxa"/>
            <w:tcBorders>
              <w:top w:val="nil"/>
              <w:left w:val="nil"/>
              <w:bottom w:val="single" w:sz="8" w:space="0" w:color="000000"/>
              <w:right w:val="single" w:sz="8" w:space="0" w:color="000000"/>
            </w:tcBorders>
            <w:vAlign w:val="center"/>
          </w:tcPr>
          <w:p w14:paraId="74A4485B" w14:textId="77777777" w:rsidR="00794445" w:rsidRPr="002F54C5" w:rsidRDefault="00794445" w:rsidP="00CB3B68">
            <w:pPr>
              <w:widowControl/>
              <w:spacing w:line="360" w:lineRule="exact"/>
              <w:jc w:val="left"/>
              <w:textAlignment w:val="center"/>
              <w:rPr>
                <w:rFonts w:eastAsia="仿宋_GB2312"/>
                <w:color w:val="000000"/>
                <w:sz w:val="20"/>
                <w:szCs w:val="20"/>
              </w:rPr>
            </w:pPr>
            <w:r w:rsidRPr="002F54C5">
              <w:rPr>
                <w:rFonts w:eastAsia="仿宋_GB2312"/>
                <w:color w:val="000000"/>
                <w:kern w:val="0"/>
                <w:sz w:val="20"/>
                <w:szCs w:val="20"/>
                <w:lang w:bidi="ar"/>
              </w:rPr>
              <w:t>项目立项是否符合法律法规、相关政策、发展规划以及部门职责，用以反映和考核项目立项依据情况。</w:t>
            </w:r>
          </w:p>
        </w:tc>
        <w:tc>
          <w:tcPr>
            <w:tcW w:w="3434" w:type="dxa"/>
            <w:tcBorders>
              <w:top w:val="nil"/>
              <w:left w:val="nil"/>
              <w:bottom w:val="single" w:sz="8" w:space="0" w:color="000000"/>
              <w:right w:val="single" w:sz="8" w:space="0" w:color="000000"/>
            </w:tcBorders>
            <w:vAlign w:val="center"/>
          </w:tcPr>
          <w:p w14:paraId="5D78C112" w14:textId="77777777" w:rsidR="00794445" w:rsidRPr="002F54C5" w:rsidRDefault="00794445" w:rsidP="00CB3B68">
            <w:pPr>
              <w:widowControl/>
              <w:spacing w:line="360" w:lineRule="exact"/>
              <w:jc w:val="left"/>
              <w:textAlignment w:val="center"/>
              <w:rPr>
                <w:rFonts w:eastAsia="仿宋_GB2312"/>
                <w:color w:val="000000"/>
                <w:sz w:val="20"/>
                <w:szCs w:val="20"/>
              </w:rPr>
            </w:pPr>
            <w:r w:rsidRPr="002F54C5">
              <w:rPr>
                <w:rFonts w:eastAsia="仿宋_GB2312"/>
                <w:color w:val="000000"/>
                <w:kern w:val="0"/>
                <w:sz w:val="20"/>
                <w:szCs w:val="20"/>
                <w:lang w:bidi="ar"/>
              </w:rPr>
              <w:t>项目立项是否符合国家地区的法律法规、发展规划和政策要求（</w:t>
            </w:r>
            <w:r w:rsidRPr="002F54C5">
              <w:rPr>
                <w:rFonts w:eastAsia="仿宋_GB2312"/>
                <w:color w:val="000000"/>
                <w:kern w:val="0"/>
                <w:sz w:val="20"/>
                <w:szCs w:val="20"/>
                <w:lang w:bidi="ar"/>
              </w:rPr>
              <w:t>1</w:t>
            </w:r>
            <w:r w:rsidRPr="002F54C5">
              <w:rPr>
                <w:rFonts w:eastAsia="仿宋_GB2312"/>
                <w:color w:val="000000"/>
                <w:kern w:val="0"/>
                <w:sz w:val="20"/>
                <w:szCs w:val="20"/>
                <w:lang w:bidi="ar"/>
              </w:rPr>
              <w:t>分）；项目立项是否与市农业农村局职责范围相符（</w:t>
            </w:r>
            <w:r w:rsidRPr="002F54C5">
              <w:rPr>
                <w:rFonts w:eastAsia="仿宋_GB2312"/>
                <w:color w:val="000000"/>
                <w:kern w:val="0"/>
                <w:sz w:val="20"/>
                <w:szCs w:val="20"/>
                <w:lang w:bidi="ar"/>
              </w:rPr>
              <w:t>1</w:t>
            </w:r>
            <w:r w:rsidRPr="002F54C5">
              <w:rPr>
                <w:rFonts w:eastAsia="仿宋_GB2312"/>
                <w:color w:val="000000"/>
                <w:kern w:val="0"/>
                <w:sz w:val="20"/>
                <w:szCs w:val="20"/>
                <w:lang w:bidi="ar"/>
              </w:rPr>
              <w:t>分）。以上两项符合得相应权重分，不相符则不得分。</w:t>
            </w:r>
          </w:p>
        </w:tc>
        <w:tc>
          <w:tcPr>
            <w:tcW w:w="1123" w:type="dxa"/>
            <w:tcBorders>
              <w:top w:val="nil"/>
              <w:left w:val="nil"/>
              <w:bottom w:val="single" w:sz="8" w:space="0" w:color="000000"/>
              <w:right w:val="single" w:sz="8" w:space="0" w:color="000000"/>
            </w:tcBorders>
            <w:vAlign w:val="center"/>
          </w:tcPr>
          <w:p w14:paraId="7C93ACAC" w14:textId="77777777" w:rsidR="00794445" w:rsidRPr="002F54C5" w:rsidRDefault="00794445" w:rsidP="00CB3B68">
            <w:pPr>
              <w:widowControl/>
              <w:spacing w:line="360" w:lineRule="exact"/>
              <w:jc w:val="center"/>
              <w:textAlignment w:val="center"/>
              <w:rPr>
                <w:rFonts w:eastAsia="仿宋_GB2312"/>
                <w:color w:val="000000"/>
                <w:sz w:val="20"/>
                <w:szCs w:val="20"/>
              </w:rPr>
            </w:pPr>
            <w:r w:rsidRPr="002F54C5">
              <w:rPr>
                <w:rFonts w:eastAsia="仿宋_GB2312"/>
                <w:color w:val="000000"/>
                <w:kern w:val="0"/>
                <w:sz w:val="20"/>
                <w:szCs w:val="20"/>
                <w:lang w:bidi="ar"/>
              </w:rPr>
              <w:t>2</w:t>
            </w:r>
          </w:p>
        </w:tc>
        <w:tc>
          <w:tcPr>
            <w:tcW w:w="1429" w:type="dxa"/>
            <w:tcBorders>
              <w:top w:val="nil"/>
              <w:left w:val="nil"/>
              <w:bottom w:val="single" w:sz="8" w:space="0" w:color="000000"/>
              <w:right w:val="single" w:sz="8" w:space="0" w:color="000000"/>
            </w:tcBorders>
            <w:vAlign w:val="bottom"/>
          </w:tcPr>
          <w:p w14:paraId="48543A38" w14:textId="77777777" w:rsidR="00794445" w:rsidRPr="002F54C5" w:rsidRDefault="00794445" w:rsidP="00CB3B68">
            <w:pPr>
              <w:spacing w:line="360" w:lineRule="exact"/>
              <w:rPr>
                <w:rFonts w:eastAsia="仿宋_GB2312"/>
                <w:color w:val="000000"/>
                <w:sz w:val="20"/>
                <w:szCs w:val="20"/>
              </w:rPr>
            </w:pPr>
          </w:p>
        </w:tc>
      </w:tr>
      <w:tr w:rsidR="00794445" w:rsidRPr="002F54C5" w14:paraId="3F6A1419" w14:textId="77777777" w:rsidTr="00CB3B68">
        <w:trPr>
          <w:trHeight w:val="1800"/>
        </w:trPr>
        <w:tc>
          <w:tcPr>
            <w:tcW w:w="1080" w:type="dxa"/>
            <w:vMerge/>
            <w:tcBorders>
              <w:top w:val="nil"/>
              <w:left w:val="single" w:sz="8" w:space="0" w:color="000000"/>
              <w:bottom w:val="single" w:sz="8" w:space="0" w:color="000000"/>
              <w:right w:val="single" w:sz="8" w:space="0" w:color="000000"/>
            </w:tcBorders>
            <w:vAlign w:val="center"/>
          </w:tcPr>
          <w:p w14:paraId="5979DB28" w14:textId="77777777" w:rsidR="00794445" w:rsidRPr="002F54C5" w:rsidRDefault="00794445" w:rsidP="00CB3B68">
            <w:pPr>
              <w:spacing w:line="360" w:lineRule="exact"/>
              <w:jc w:val="center"/>
              <w:rPr>
                <w:rFonts w:eastAsia="仿宋_GB2312"/>
                <w:color w:val="000000"/>
                <w:sz w:val="20"/>
                <w:szCs w:val="20"/>
              </w:rPr>
            </w:pPr>
          </w:p>
        </w:tc>
        <w:tc>
          <w:tcPr>
            <w:tcW w:w="1529" w:type="dxa"/>
            <w:vMerge/>
            <w:tcBorders>
              <w:top w:val="nil"/>
              <w:left w:val="nil"/>
              <w:bottom w:val="single" w:sz="8" w:space="0" w:color="000000"/>
              <w:right w:val="single" w:sz="8" w:space="0" w:color="000000"/>
            </w:tcBorders>
            <w:vAlign w:val="center"/>
          </w:tcPr>
          <w:p w14:paraId="32D975E8" w14:textId="77777777" w:rsidR="00794445" w:rsidRPr="002F54C5" w:rsidRDefault="00794445" w:rsidP="00CB3B68">
            <w:pPr>
              <w:spacing w:line="360" w:lineRule="exact"/>
              <w:jc w:val="center"/>
              <w:rPr>
                <w:rFonts w:eastAsia="仿宋_GB2312"/>
                <w:color w:val="000000"/>
                <w:sz w:val="20"/>
                <w:szCs w:val="20"/>
              </w:rPr>
            </w:pPr>
          </w:p>
        </w:tc>
        <w:tc>
          <w:tcPr>
            <w:tcW w:w="1406" w:type="dxa"/>
            <w:tcBorders>
              <w:top w:val="nil"/>
              <w:left w:val="nil"/>
              <w:bottom w:val="single" w:sz="8" w:space="0" w:color="000000"/>
              <w:right w:val="single" w:sz="8" w:space="0" w:color="000000"/>
            </w:tcBorders>
            <w:vAlign w:val="center"/>
          </w:tcPr>
          <w:p w14:paraId="5B8D2018" w14:textId="77777777" w:rsidR="00794445" w:rsidRPr="002F54C5" w:rsidRDefault="00794445" w:rsidP="00CB3B68">
            <w:pPr>
              <w:widowControl/>
              <w:spacing w:line="360" w:lineRule="exact"/>
              <w:jc w:val="center"/>
              <w:textAlignment w:val="center"/>
              <w:rPr>
                <w:rFonts w:eastAsia="仿宋_GB2312"/>
                <w:color w:val="000000"/>
                <w:sz w:val="20"/>
                <w:szCs w:val="20"/>
              </w:rPr>
            </w:pPr>
            <w:r w:rsidRPr="002F54C5">
              <w:rPr>
                <w:rFonts w:eastAsia="仿宋_GB2312"/>
                <w:color w:val="000000"/>
                <w:kern w:val="0"/>
                <w:sz w:val="20"/>
                <w:szCs w:val="20"/>
                <w:lang w:bidi="ar"/>
              </w:rPr>
              <w:t>立项程序规范性</w:t>
            </w:r>
          </w:p>
        </w:tc>
        <w:tc>
          <w:tcPr>
            <w:tcW w:w="1080" w:type="dxa"/>
            <w:tcBorders>
              <w:top w:val="nil"/>
              <w:left w:val="nil"/>
              <w:bottom w:val="single" w:sz="8" w:space="0" w:color="000000"/>
              <w:right w:val="single" w:sz="8" w:space="0" w:color="000000"/>
            </w:tcBorders>
            <w:vAlign w:val="center"/>
          </w:tcPr>
          <w:p w14:paraId="50151840" w14:textId="77777777" w:rsidR="00794445" w:rsidRPr="002F54C5" w:rsidRDefault="00794445" w:rsidP="00CB3B68">
            <w:pPr>
              <w:widowControl/>
              <w:spacing w:line="360" w:lineRule="exact"/>
              <w:jc w:val="center"/>
              <w:textAlignment w:val="center"/>
              <w:rPr>
                <w:rFonts w:eastAsia="仿宋_GB2312"/>
                <w:color w:val="000000"/>
                <w:sz w:val="20"/>
                <w:szCs w:val="20"/>
              </w:rPr>
            </w:pPr>
            <w:r w:rsidRPr="002F54C5">
              <w:rPr>
                <w:rFonts w:eastAsia="仿宋_GB2312"/>
                <w:color w:val="000000"/>
                <w:kern w:val="0"/>
                <w:sz w:val="20"/>
                <w:szCs w:val="20"/>
                <w:lang w:bidi="ar"/>
              </w:rPr>
              <w:t>规范</w:t>
            </w:r>
          </w:p>
        </w:tc>
        <w:tc>
          <w:tcPr>
            <w:tcW w:w="1079" w:type="dxa"/>
            <w:tcBorders>
              <w:top w:val="nil"/>
              <w:left w:val="nil"/>
              <w:bottom w:val="single" w:sz="8" w:space="0" w:color="000000"/>
              <w:right w:val="single" w:sz="8" w:space="0" w:color="000000"/>
            </w:tcBorders>
            <w:vAlign w:val="center"/>
          </w:tcPr>
          <w:p w14:paraId="54503FCB" w14:textId="77777777" w:rsidR="00794445" w:rsidRPr="002F54C5" w:rsidRDefault="00794445" w:rsidP="00CB3B68">
            <w:pPr>
              <w:widowControl/>
              <w:spacing w:line="360" w:lineRule="exact"/>
              <w:jc w:val="center"/>
              <w:textAlignment w:val="center"/>
              <w:rPr>
                <w:rFonts w:eastAsia="仿宋_GB2312"/>
                <w:color w:val="000000"/>
                <w:sz w:val="20"/>
                <w:szCs w:val="20"/>
              </w:rPr>
            </w:pPr>
            <w:r w:rsidRPr="002F54C5">
              <w:rPr>
                <w:rFonts w:eastAsia="仿宋_GB2312"/>
                <w:color w:val="000000"/>
                <w:kern w:val="0"/>
                <w:sz w:val="20"/>
                <w:szCs w:val="20"/>
                <w:lang w:bidi="ar"/>
              </w:rPr>
              <w:t>2</w:t>
            </w:r>
          </w:p>
        </w:tc>
        <w:tc>
          <w:tcPr>
            <w:tcW w:w="2458" w:type="dxa"/>
            <w:tcBorders>
              <w:top w:val="nil"/>
              <w:left w:val="nil"/>
              <w:bottom w:val="single" w:sz="8" w:space="0" w:color="000000"/>
              <w:right w:val="single" w:sz="8" w:space="0" w:color="000000"/>
            </w:tcBorders>
            <w:vAlign w:val="center"/>
          </w:tcPr>
          <w:p w14:paraId="25AC21D8" w14:textId="77777777" w:rsidR="00794445" w:rsidRPr="002F54C5" w:rsidRDefault="00794445" w:rsidP="00CB3B68">
            <w:pPr>
              <w:widowControl/>
              <w:spacing w:line="360" w:lineRule="exact"/>
              <w:jc w:val="left"/>
              <w:textAlignment w:val="center"/>
              <w:rPr>
                <w:rFonts w:eastAsia="仿宋_GB2312"/>
                <w:color w:val="000000"/>
                <w:sz w:val="20"/>
                <w:szCs w:val="20"/>
              </w:rPr>
            </w:pPr>
            <w:r w:rsidRPr="002F54C5">
              <w:rPr>
                <w:rFonts w:eastAsia="仿宋_GB2312"/>
                <w:color w:val="000000"/>
                <w:kern w:val="0"/>
                <w:sz w:val="20"/>
                <w:szCs w:val="20"/>
                <w:lang w:bidi="ar"/>
              </w:rPr>
              <w:t>项目申请、设立过程是否符合相关要求，用以反映和考核项目立项的规范情况。</w:t>
            </w:r>
          </w:p>
        </w:tc>
        <w:tc>
          <w:tcPr>
            <w:tcW w:w="3434" w:type="dxa"/>
            <w:tcBorders>
              <w:top w:val="nil"/>
              <w:left w:val="nil"/>
              <w:bottom w:val="single" w:sz="8" w:space="0" w:color="000000"/>
              <w:right w:val="single" w:sz="8" w:space="0" w:color="000000"/>
            </w:tcBorders>
            <w:vAlign w:val="center"/>
          </w:tcPr>
          <w:p w14:paraId="579B1FCD" w14:textId="77777777" w:rsidR="00794445" w:rsidRPr="002F54C5" w:rsidRDefault="00794445" w:rsidP="00CB3B68">
            <w:pPr>
              <w:widowControl/>
              <w:spacing w:line="360" w:lineRule="exact"/>
              <w:jc w:val="left"/>
              <w:textAlignment w:val="center"/>
              <w:rPr>
                <w:rFonts w:eastAsia="仿宋_GB2312"/>
                <w:color w:val="000000"/>
                <w:sz w:val="20"/>
                <w:szCs w:val="20"/>
              </w:rPr>
            </w:pPr>
            <w:r w:rsidRPr="002F54C5">
              <w:rPr>
                <w:rFonts w:eastAsia="仿宋_GB2312"/>
                <w:color w:val="000000"/>
                <w:kern w:val="0"/>
                <w:sz w:val="20"/>
                <w:szCs w:val="20"/>
                <w:lang w:bidi="ar"/>
              </w:rPr>
              <w:t>项目是否按照规定的程序申请、设立审批文件、材料是否符合相关要求（</w:t>
            </w:r>
            <w:r w:rsidRPr="002F54C5">
              <w:rPr>
                <w:rFonts w:eastAsia="仿宋_GB2312"/>
                <w:color w:val="000000"/>
                <w:kern w:val="0"/>
                <w:sz w:val="20"/>
                <w:szCs w:val="20"/>
                <w:lang w:bidi="ar"/>
              </w:rPr>
              <w:t>1</w:t>
            </w:r>
            <w:r w:rsidRPr="002F54C5">
              <w:rPr>
                <w:rFonts w:eastAsia="仿宋_GB2312"/>
                <w:color w:val="000000"/>
                <w:kern w:val="0"/>
                <w:sz w:val="20"/>
                <w:szCs w:val="20"/>
                <w:lang w:bidi="ar"/>
              </w:rPr>
              <w:t>分）；事前是否已经过必要的可行性研究、专家论证、风险评估、绩效评估、集体决策等（</w:t>
            </w:r>
            <w:r w:rsidRPr="002F54C5">
              <w:rPr>
                <w:rFonts w:eastAsia="仿宋_GB2312"/>
                <w:color w:val="000000"/>
                <w:kern w:val="0"/>
                <w:sz w:val="20"/>
                <w:szCs w:val="20"/>
                <w:lang w:bidi="ar"/>
              </w:rPr>
              <w:t>1</w:t>
            </w:r>
            <w:r w:rsidRPr="002F54C5">
              <w:rPr>
                <w:rFonts w:eastAsia="仿宋_GB2312"/>
                <w:color w:val="000000"/>
                <w:kern w:val="0"/>
                <w:sz w:val="20"/>
                <w:szCs w:val="20"/>
                <w:lang w:bidi="ar"/>
              </w:rPr>
              <w:t>分）。以上两项符合得相应权重分，不相符则不得分。</w:t>
            </w:r>
          </w:p>
        </w:tc>
        <w:tc>
          <w:tcPr>
            <w:tcW w:w="1123" w:type="dxa"/>
            <w:tcBorders>
              <w:top w:val="nil"/>
              <w:left w:val="nil"/>
              <w:bottom w:val="single" w:sz="8" w:space="0" w:color="000000"/>
              <w:right w:val="single" w:sz="8" w:space="0" w:color="000000"/>
            </w:tcBorders>
            <w:vAlign w:val="center"/>
          </w:tcPr>
          <w:p w14:paraId="751FEE7C" w14:textId="77777777" w:rsidR="00794445" w:rsidRPr="002F54C5" w:rsidRDefault="00794445" w:rsidP="00CB3B68">
            <w:pPr>
              <w:widowControl/>
              <w:spacing w:line="360" w:lineRule="exact"/>
              <w:jc w:val="center"/>
              <w:textAlignment w:val="center"/>
              <w:rPr>
                <w:rFonts w:eastAsia="仿宋_GB2312"/>
                <w:color w:val="000000"/>
                <w:sz w:val="20"/>
                <w:szCs w:val="20"/>
              </w:rPr>
            </w:pPr>
            <w:r w:rsidRPr="002F54C5">
              <w:rPr>
                <w:rFonts w:eastAsia="仿宋_GB2312"/>
                <w:color w:val="000000"/>
                <w:kern w:val="0"/>
                <w:sz w:val="20"/>
                <w:szCs w:val="20"/>
                <w:lang w:bidi="ar"/>
              </w:rPr>
              <w:t>2</w:t>
            </w:r>
          </w:p>
        </w:tc>
        <w:tc>
          <w:tcPr>
            <w:tcW w:w="1429" w:type="dxa"/>
            <w:tcBorders>
              <w:top w:val="nil"/>
              <w:left w:val="nil"/>
              <w:bottom w:val="single" w:sz="8" w:space="0" w:color="000000"/>
              <w:right w:val="single" w:sz="8" w:space="0" w:color="000000"/>
            </w:tcBorders>
            <w:vAlign w:val="bottom"/>
          </w:tcPr>
          <w:p w14:paraId="650D0447" w14:textId="77777777" w:rsidR="00794445" w:rsidRPr="002F54C5" w:rsidRDefault="00794445" w:rsidP="00CB3B68">
            <w:pPr>
              <w:spacing w:line="360" w:lineRule="exact"/>
              <w:rPr>
                <w:rFonts w:eastAsia="仿宋_GB2312"/>
                <w:color w:val="000000"/>
                <w:sz w:val="20"/>
                <w:szCs w:val="20"/>
              </w:rPr>
            </w:pPr>
          </w:p>
        </w:tc>
      </w:tr>
      <w:tr w:rsidR="00794445" w:rsidRPr="002F54C5" w14:paraId="25E81B1C" w14:textId="77777777" w:rsidTr="00CB3B68">
        <w:trPr>
          <w:trHeight w:val="1920"/>
        </w:trPr>
        <w:tc>
          <w:tcPr>
            <w:tcW w:w="1080" w:type="dxa"/>
            <w:vMerge/>
            <w:tcBorders>
              <w:top w:val="nil"/>
              <w:left w:val="single" w:sz="8" w:space="0" w:color="000000"/>
              <w:bottom w:val="single" w:sz="8" w:space="0" w:color="000000"/>
              <w:right w:val="single" w:sz="8" w:space="0" w:color="000000"/>
            </w:tcBorders>
            <w:vAlign w:val="center"/>
          </w:tcPr>
          <w:p w14:paraId="6391EA08" w14:textId="77777777" w:rsidR="00794445" w:rsidRPr="002F54C5" w:rsidRDefault="00794445" w:rsidP="00CB3B68">
            <w:pPr>
              <w:spacing w:line="360" w:lineRule="exact"/>
              <w:jc w:val="center"/>
              <w:rPr>
                <w:rFonts w:eastAsia="仿宋_GB2312"/>
                <w:color w:val="000000"/>
                <w:sz w:val="20"/>
                <w:szCs w:val="20"/>
              </w:rPr>
            </w:pPr>
          </w:p>
        </w:tc>
        <w:tc>
          <w:tcPr>
            <w:tcW w:w="1529" w:type="dxa"/>
            <w:vMerge w:val="restart"/>
            <w:tcBorders>
              <w:top w:val="nil"/>
              <w:left w:val="nil"/>
              <w:bottom w:val="single" w:sz="8" w:space="0" w:color="000000"/>
              <w:right w:val="single" w:sz="8" w:space="0" w:color="000000"/>
            </w:tcBorders>
            <w:vAlign w:val="center"/>
          </w:tcPr>
          <w:p w14:paraId="6FCC24C6" w14:textId="77777777" w:rsidR="00794445" w:rsidRPr="002F54C5" w:rsidRDefault="00794445" w:rsidP="00CB3B68">
            <w:pPr>
              <w:widowControl/>
              <w:spacing w:line="360" w:lineRule="exact"/>
              <w:jc w:val="center"/>
              <w:textAlignment w:val="center"/>
              <w:rPr>
                <w:rFonts w:eastAsia="仿宋_GB2312"/>
                <w:color w:val="000000"/>
                <w:sz w:val="20"/>
                <w:szCs w:val="20"/>
              </w:rPr>
            </w:pPr>
            <w:r w:rsidRPr="002F54C5">
              <w:rPr>
                <w:rFonts w:eastAsia="仿宋_GB2312"/>
                <w:color w:val="000000"/>
                <w:kern w:val="0"/>
                <w:sz w:val="20"/>
                <w:szCs w:val="20"/>
                <w:lang w:bidi="ar"/>
              </w:rPr>
              <w:t>绩效目标</w:t>
            </w:r>
            <w:r w:rsidRPr="002F54C5">
              <w:rPr>
                <w:rFonts w:eastAsia="仿宋_GB2312"/>
                <w:color w:val="000000"/>
                <w:kern w:val="0"/>
                <w:sz w:val="20"/>
                <w:szCs w:val="20"/>
                <w:lang w:bidi="ar"/>
              </w:rPr>
              <w:br/>
            </w:r>
            <w:r w:rsidRPr="002F54C5">
              <w:rPr>
                <w:rFonts w:eastAsia="仿宋_GB2312"/>
                <w:color w:val="000000"/>
                <w:kern w:val="0"/>
                <w:sz w:val="20"/>
                <w:szCs w:val="20"/>
                <w:lang w:bidi="ar"/>
              </w:rPr>
              <w:t>（</w:t>
            </w:r>
            <w:r w:rsidRPr="002F54C5">
              <w:rPr>
                <w:rFonts w:eastAsia="仿宋_GB2312"/>
                <w:color w:val="000000"/>
                <w:kern w:val="0"/>
                <w:sz w:val="20"/>
                <w:szCs w:val="20"/>
                <w:lang w:bidi="ar"/>
              </w:rPr>
              <w:t>4</w:t>
            </w:r>
            <w:r w:rsidRPr="002F54C5">
              <w:rPr>
                <w:rFonts w:eastAsia="仿宋_GB2312"/>
                <w:color w:val="000000"/>
                <w:kern w:val="0"/>
                <w:sz w:val="20"/>
                <w:szCs w:val="20"/>
                <w:lang w:bidi="ar"/>
              </w:rPr>
              <w:t>分）</w:t>
            </w:r>
          </w:p>
        </w:tc>
        <w:tc>
          <w:tcPr>
            <w:tcW w:w="1406" w:type="dxa"/>
            <w:tcBorders>
              <w:top w:val="nil"/>
              <w:left w:val="nil"/>
              <w:bottom w:val="single" w:sz="8" w:space="0" w:color="000000"/>
              <w:right w:val="single" w:sz="8" w:space="0" w:color="000000"/>
            </w:tcBorders>
            <w:vAlign w:val="center"/>
          </w:tcPr>
          <w:p w14:paraId="05ABA10A" w14:textId="77777777" w:rsidR="00794445" w:rsidRPr="002F54C5" w:rsidRDefault="00794445" w:rsidP="00CB3B68">
            <w:pPr>
              <w:widowControl/>
              <w:spacing w:line="360" w:lineRule="exact"/>
              <w:jc w:val="center"/>
              <w:textAlignment w:val="center"/>
              <w:rPr>
                <w:rFonts w:eastAsia="仿宋_GB2312"/>
                <w:color w:val="000000"/>
                <w:sz w:val="20"/>
                <w:szCs w:val="20"/>
              </w:rPr>
            </w:pPr>
            <w:r w:rsidRPr="002F54C5">
              <w:rPr>
                <w:rFonts w:eastAsia="仿宋_GB2312"/>
                <w:color w:val="000000"/>
                <w:kern w:val="0"/>
                <w:sz w:val="20"/>
                <w:szCs w:val="20"/>
                <w:lang w:bidi="ar"/>
              </w:rPr>
              <w:t>绩效目标合理性</w:t>
            </w:r>
          </w:p>
        </w:tc>
        <w:tc>
          <w:tcPr>
            <w:tcW w:w="1080" w:type="dxa"/>
            <w:tcBorders>
              <w:top w:val="nil"/>
              <w:left w:val="nil"/>
              <w:bottom w:val="single" w:sz="8" w:space="0" w:color="000000"/>
              <w:right w:val="single" w:sz="8" w:space="0" w:color="000000"/>
            </w:tcBorders>
            <w:vAlign w:val="center"/>
          </w:tcPr>
          <w:p w14:paraId="244DBFB2" w14:textId="77777777" w:rsidR="00794445" w:rsidRPr="002F54C5" w:rsidRDefault="00794445" w:rsidP="00CB3B68">
            <w:pPr>
              <w:widowControl/>
              <w:spacing w:line="360" w:lineRule="exact"/>
              <w:jc w:val="center"/>
              <w:textAlignment w:val="center"/>
              <w:rPr>
                <w:rFonts w:eastAsia="仿宋_GB2312"/>
                <w:color w:val="000000"/>
                <w:sz w:val="20"/>
                <w:szCs w:val="20"/>
              </w:rPr>
            </w:pPr>
            <w:r w:rsidRPr="002F54C5">
              <w:rPr>
                <w:rFonts w:eastAsia="仿宋_GB2312"/>
                <w:color w:val="000000"/>
                <w:kern w:val="0"/>
                <w:sz w:val="20"/>
                <w:szCs w:val="20"/>
                <w:lang w:bidi="ar"/>
              </w:rPr>
              <w:t>合理</w:t>
            </w:r>
          </w:p>
        </w:tc>
        <w:tc>
          <w:tcPr>
            <w:tcW w:w="1079" w:type="dxa"/>
            <w:tcBorders>
              <w:top w:val="nil"/>
              <w:left w:val="nil"/>
              <w:bottom w:val="single" w:sz="8" w:space="0" w:color="000000"/>
              <w:right w:val="single" w:sz="8" w:space="0" w:color="000000"/>
            </w:tcBorders>
            <w:vAlign w:val="center"/>
          </w:tcPr>
          <w:p w14:paraId="55BFD8F1" w14:textId="77777777" w:rsidR="00794445" w:rsidRPr="002F54C5" w:rsidRDefault="00794445" w:rsidP="00CB3B68">
            <w:pPr>
              <w:widowControl/>
              <w:spacing w:line="360" w:lineRule="exact"/>
              <w:jc w:val="center"/>
              <w:textAlignment w:val="center"/>
              <w:rPr>
                <w:rFonts w:eastAsia="仿宋_GB2312"/>
                <w:color w:val="000000"/>
                <w:sz w:val="20"/>
                <w:szCs w:val="20"/>
              </w:rPr>
            </w:pPr>
            <w:r w:rsidRPr="002F54C5">
              <w:rPr>
                <w:rFonts w:eastAsia="仿宋_GB2312"/>
                <w:color w:val="000000"/>
                <w:kern w:val="0"/>
                <w:sz w:val="20"/>
                <w:szCs w:val="20"/>
                <w:lang w:bidi="ar"/>
              </w:rPr>
              <w:t>2</w:t>
            </w:r>
          </w:p>
        </w:tc>
        <w:tc>
          <w:tcPr>
            <w:tcW w:w="2458" w:type="dxa"/>
            <w:tcBorders>
              <w:top w:val="nil"/>
              <w:left w:val="nil"/>
              <w:bottom w:val="single" w:sz="8" w:space="0" w:color="000000"/>
              <w:right w:val="single" w:sz="8" w:space="0" w:color="000000"/>
            </w:tcBorders>
            <w:vAlign w:val="center"/>
          </w:tcPr>
          <w:p w14:paraId="3BF2881E" w14:textId="77777777" w:rsidR="00794445" w:rsidRPr="002F54C5" w:rsidRDefault="00794445" w:rsidP="00CB3B68">
            <w:pPr>
              <w:widowControl/>
              <w:spacing w:line="320" w:lineRule="exact"/>
              <w:jc w:val="left"/>
              <w:textAlignment w:val="center"/>
              <w:rPr>
                <w:rFonts w:eastAsia="仿宋_GB2312"/>
                <w:color w:val="000000"/>
                <w:sz w:val="20"/>
                <w:szCs w:val="20"/>
              </w:rPr>
            </w:pPr>
            <w:r w:rsidRPr="002F54C5">
              <w:rPr>
                <w:rFonts w:eastAsia="仿宋_GB2312"/>
                <w:color w:val="000000"/>
                <w:kern w:val="0"/>
                <w:sz w:val="20"/>
                <w:szCs w:val="20"/>
                <w:lang w:bidi="ar"/>
              </w:rPr>
              <w:t>反映项目所设定的绩效目标是否依据充分，是否符合客观实际，用以反映和考核项目绩效目标与项目实施的相符情况。</w:t>
            </w:r>
          </w:p>
        </w:tc>
        <w:tc>
          <w:tcPr>
            <w:tcW w:w="3434" w:type="dxa"/>
            <w:tcBorders>
              <w:top w:val="nil"/>
              <w:left w:val="nil"/>
              <w:bottom w:val="single" w:sz="8" w:space="0" w:color="000000"/>
              <w:right w:val="single" w:sz="8" w:space="0" w:color="000000"/>
            </w:tcBorders>
            <w:vAlign w:val="center"/>
          </w:tcPr>
          <w:p w14:paraId="625CB652" w14:textId="77777777" w:rsidR="00794445" w:rsidRPr="002F54C5" w:rsidRDefault="00794445" w:rsidP="00CB3B68">
            <w:pPr>
              <w:widowControl/>
              <w:spacing w:line="320" w:lineRule="exact"/>
              <w:jc w:val="left"/>
              <w:textAlignment w:val="center"/>
              <w:rPr>
                <w:rFonts w:eastAsia="仿宋_GB2312"/>
                <w:color w:val="000000"/>
                <w:sz w:val="20"/>
                <w:szCs w:val="20"/>
              </w:rPr>
            </w:pPr>
            <w:r w:rsidRPr="002F54C5">
              <w:rPr>
                <w:rFonts w:eastAsia="仿宋_GB2312"/>
                <w:color w:val="000000"/>
                <w:kern w:val="0"/>
                <w:sz w:val="20"/>
                <w:szCs w:val="20"/>
                <w:lang w:bidi="ar"/>
              </w:rPr>
              <w:t>项目有绩效目标；项目绩效目标与实际工作内容具有相关性；项目预期产出效益和效果符合正常的业绩水平；与预算确定的项目投资额或资金量相匹配。以上四项每项</w:t>
            </w:r>
            <w:r w:rsidRPr="002F54C5">
              <w:rPr>
                <w:rFonts w:eastAsia="仿宋_GB2312"/>
                <w:color w:val="000000"/>
                <w:kern w:val="0"/>
                <w:sz w:val="20"/>
                <w:szCs w:val="20"/>
                <w:lang w:bidi="ar"/>
              </w:rPr>
              <w:t>0.5</w:t>
            </w:r>
            <w:r w:rsidRPr="002F54C5">
              <w:rPr>
                <w:rFonts w:eastAsia="仿宋_GB2312"/>
                <w:color w:val="000000"/>
                <w:kern w:val="0"/>
                <w:sz w:val="20"/>
                <w:szCs w:val="20"/>
                <w:lang w:bidi="ar"/>
              </w:rPr>
              <w:t>分。</w:t>
            </w:r>
          </w:p>
        </w:tc>
        <w:tc>
          <w:tcPr>
            <w:tcW w:w="1123" w:type="dxa"/>
            <w:tcBorders>
              <w:top w:val="nil"/>
              <w:left w:val="nil"/>
              <w:bottom w:val="single" w:sz="8" w:space="0" w:color="000000"/>
              <w:right w:val="single" w:sz="8" w:space="0" w:color="000000"/>
            </w:tcBorders>
            <w:vAlign w:val="center"/>
          </w:tcPr>
          <w:p w14:paraId="19CB5650" w14:textId="77777777" w:rsidR="00794445" w:rsidRPr="002F54C5" w:rsidRDefault="00794445" w:rsidP="00CB3B68">
            <w:pPr>
              <w:widowControl/>
              <w:spacing w:line="360" w:lineRule="exact"/>
              <w:jc w:val="center"/>
              <w:textAlignment w:val="center"/>
              <w:rPr>
                <w:rFonts w:eastAsia="仿宋_GB2312"/>
                <w:color w:val="000000"/>
                <w:sz w:val="20"/>
                <w:szCs w:val="20"/>
              </w:rPr>
            </w:pPr>
            <w:r w:rsidRPr="002F54C5">
              <w:rPr>
                <w:rFonts w:eastAsia="仿宋_GB2312"/>
                <w:color w:val="000000"/>
                <w:kern w:val="0"/>
                <w:sz w:val="20"/>
                <w:szCs w:val="20"/>
                <w:lang w:bidi="ar"/>
              </w:rPr>
              <w:t>2</w:t>
            </w:r>
          </w:p>
        </w:tc>
        <w:tc>
          <w:tcPr>
            <w:tcW w:w="1429" w:type="dxa"/>
            <w:tcBorders>
              <w:top w:val="nil"/>
              <w:left w:val="nil"/>
              <w:bottom w:val="single" w:sz="8" w:space="0" w:color="000000"/>
              <w:right w:val="single" w:sz="8" w:space="0" w:color="000000"/>
            </w:tcBorders>
            <w:vAlign w:val="bottom"/>
          </w:tcPr>
          <w:p w14:paraId="28BAEB78" w14:textId="77777777" w:rsidR="00794445" w:rsidRPr="002F54C5" w:rsidRDefault="00794445" w:rsidP="00CB3B68">
            <w:pPr>
              <w:spacing w:line="360" w:lineRule="exact"/>
              <w:rPr>
                <w:rFonts w:eastAsia="仿宋_GB2312"/>
                <w:color w:val="000000"/>
                <w:sz w:val="20"/>
                <w:szCs w:val="20"/>
              </w:rPr>
            </w:pPr>
          </w:p>
        </w:tc>
      </w:tr>
      <w:tr w:rsidR="00794445" w:rsidRPr="002F54C5" w14:paraId="0BC2BC4B" w14:textId="77777777" w:rsidTr="00CB3B68">
        <w:trPr>
          <w:trHeight w:val="1290"/>
        </w:trPr>
        <w:tc>
          <w:tcPr>
            <w:tcW w:w="1080" w:type="dxa"/>
            <w:vMerge/>
            <w:tcBorders>
              <w:top w:val="nil"/>
              <w:left w:val="single" w:sz="8" w:space="0" w:color="000000"/>
              <w:bottom w:val="single" w:sz="8" w:space="0" w:color="000000"/>
              <w:right w:val="single" w:sz="8" w:space="0" w:color="000000"/>
            </w:tcBorders>
            <w:vAlign w:val="center"/>
          </w:tcPr>
          <w:p w14:paraId="5464C3B5" w14:textId="77777777" w:rsidR="00794445" w:rsidRPr="002F54C5" w:rsidRDefault="00794445" w:rsidP="00CB3B68">
            <w:pPr>
              <w:spacing w:line="360" w:lineRule="exact"/>
              <w:jc w:val="center"/>
              <w:rPr>
                <w:rFonts w:eastAsia="仿宋_GB2312"/>
                <w:color w:val="000000"/>
                <w:sz w:val="20"/>
                <w:szCs w:val="20"/>
              </w:rPr>
            </w:pPr>
          </w:p>
        </w:tc>
        <w:tc>
          <w:tcPr>
            <w:tcW w:w="1529" w:type="dxa"/>
            <w:vMerge/>
            <w:tcBorders>
              <w:top w:val="nil"/>
              <w:left w:val="nil"/>
              <w:bottom w:val="single" w:sz="8" w:space="0" w:color="000000"/>
              <w:right w:val="single" w:sz="8" w:space="0" w:color="000000"/>
            </w:tcBorders>
            <w:vAlign w:val="center"/>
          </w:tcPr>
          <w:p w14:paraId="38B4DBFC" w14:textId="77777777" w:rsidR="00794445" w:rsidRPr="002F54C5" w:rsidRDefault="00794445" w:rsidP="00CB3B68">
            <w:pPr>
              <w:spacing w:line="360" w:lineRule="exact"/>
              <w:jc w:val="center"/>
              <w:rPr>
                <w:rFonts w:eastAsia="仿宋_GB2312"/>
                <w:color w:val="000000"/>
                <w:sz w:val="20"/>
                <w:szCs w:val="20"/>
              </w:rPr>
            </w:pPr>
          </w:p>
        </w:tc>
        <w:tc>
          <w:tcPr>
            <w:tcW w:w="1406" w:type="dxa"/>
            <w:tcBorders>
              <w:top w:val="nil"/>
              <w:left w:val="nil"/>
              <w:bottom w:val="single" w:sz="8" w:space="0" w:color="000000"/>
              <w:right w:val="single" w:sz="8" w:space="0" w:color="000000"/>
            </w:tcBorders>
            <w:vAlign w:val="center"/>
          </w:tcPr>
          <w:p w14:paraId="0D68153D" w14:textId="77777777" w:rsidR="00794445" w:rsidRPr="002F54C5" w:rsidRDefault="00794445" w:rsidP="00CB3B68">
            <w:pPr>
              <w:widowControl/>
              <w:spacing w:line="360" w:lineRule="exact"/>
              <w:jc w:val="center"/>
              <w:textAlignment w:val="center"/>
              <w:rPr>
                <w:rFonts w:eastAsia="仿宋_GB2312"/>
                <w:color w:val="000000"/>
                <w:sz w:val="20"/>
                <w:szCs w:val="20"/>
              </w:rPr>
            </w:pPr>
            <w:r w:rsidRPr="002F54C5">
              <w:rPr>
                <w:rFonts w:eastAsia="仿宋_GB2312"/>
                <w:color w:val="000000"/>
                <w:kern w:val="0"/>
                <w:sz w:val="20"/>
                <w:szCs w:val="20"/>
                <w:lang w:bidi="ar"/>
              </w:rPr>
              <w:t>绩效指标明确性</w:t>
            </w:r>
          </w:p>
        </w:tc>
        <w:tc>
          <w:tcPr>
            <w:tcW w:w="1080" w:type="dxa"/>
            <w:tcBorders>
              <w:top w:val="nil"/>
              <w:left w:val="nil"/>
              <w:bottom w:val="single" w:sz="8" w:space="0" w:color="000000"/>
              <w:right w:val="single" w:sz="8" w:space="0" w:color="000000"/>
            </w:tcBorders>
            <w:vAlign w:val="center"/>
          </w:tcPr>
          <w:p w14:paraId="6D036B99" w14:textId="77777777" w:rsidR="00794445" w:rsidRPr="002F54C5" w:rsidRDefault="00794445" w:rsidP="00CB3B68">
            <w:pPr>
              <w:widowControl/>
              <w:spacing w:line="360" w:lineRule="exact"/>
              <w:jc w:val="center"/>
              <w:textAlignment w:val="center"/>
              <w:rPr>
                <w:rFonts w:eastAsia="仿宋_GB2312"/>
                <w:color w:val="000000"/>
                <w:sz w:val="20"/>
                <w:szCs w:val="20"/>
              </w:rPr>
            </w:pPr>
            <w:r w:rsidRPr="002F54C5">
              <w:rPr>
                <w:rFonts w:eastAsia="仿宋_GB2312"/>
                <w:color w:val="000000"/>
                <w:kern w:val="0"/>
                <w:sz w:val="20"/>
                <w:szCs w:val="20"/>
                <w:lang w:bidi="ar"/>
              </w:rPr>
              <w:t>明确</w:t>
            </w:r>
          </w:p>
        </w:tc>
        <w:tc>
          <w:tcPr>
            <w:tcW w:w="1079" w:type="dxa"/>
            <w:tcBorders>
              <w:top w:val="nil"/>
              <w:left w:val="nil"/>
              <w:bottom w:val="single" w:sz="8" w:space="0" w:color="000000"/>
              <w:right w:val="single" w:sz="8" w:space="0" w:color="000000"/>
            </w:tcBorders>
            <w:vAlign w:val="center"/>
          </w:tcPr>
          <w:p w14:paraId="3743AD64" w14:textId="77777777" w:rsidR="00794445" w:rsidRPr="002F54C5" w:rsidRDefault="00794445" w:rsidP="00CB3B68">
            <w:pPr>
              <w:widowControl/>
              <w:spacing w:line="360" w:lineRule="exact"/>
              <w:jc w:val="center"/>
              <w:textAlignment w:val="center"/>
              <w:rPr>
                <w:rFonts w:eastAsia="仿宋_GB2312"/>
                <w:color w:val="000000"/>
                <w:sz w:val="20"/>
                <w:szCs w:val="20"/>
              </w:rPr>
            </w:pPr>
            <w:r w:rsidRPr="002F54C5">
              <w:rPr>
                <w:rFonts w:eastAsia="仿宋_GB2312"/>
                <w:color w:val="000000"/>
                <w:kern w:val="0"/>
                <w:sz w:val="20"/>
                <w:szCs w:val="20"/>
                <w:lang w:bidi="ar"/>
              </w:rPr>
              <w:t>2</w:t>
            </w:r>
          </w:p>
        </w:tc>
        <w:tc>
          <w:tcPr>
            <w:tcW w:w="2458" w:type="dxa"/>
            <w:tcBorders>
              <w:top w:val="nil"/>
              <w:left w:val="nil"/>
              <w:bottom w:val="single" w:sz="8" w:space="0" w:color="000000"/>
              <w:right w:val="single" w:sz="8" w:space="0" w:color="000000"/>
            </w:tcBorders>
            <w:vAlign w:val="center"/>
          </w:tcPr>
          <w:p w14:paraId="3A5FA2E1" w14:textId="77777777" w:rsidR="00794445" w:rsidRPr="002F54C5" w:rsidRDefault="00794445" w:rsidP="00CB3B68">
            <w:pPr>
              <w:widowControl/>
              <w:spacing w:line="320" w:lineRule="exact"/>
              <w:jc w:val="left"/>
              <w:textAlignment w:val="center"/>
              <w:rPr>
                <w:rFonts w:eastAsia="仿宋_GB2312"/>
                <w:color w:val="000000"/>
                <w:sz w:val="20"/>
                <w:szCs w:val="20"/>
              </w:rPr>
            </w:pPr>
            <w:r w:rsidRPr="002F54C5">
              <w:rPr>
                <w:rFonts w:eastAsia="仿宋_GB2312"/>
                <w:color w:val="000000"/>
                <w:kern w:val="0"/>
                <w:sz w:val="20"/>
                <w:szCs w:val="20"/>
                <w:lang w:bidi="ar"/>
              </w:rPr>
              <w:t>反映依据绩效目标设定的绩效指标是否清晰、细化、可衡量等，用以反映和考核项目绩效目标的</w:t>
            </w:r>
            <w:proofErr w:type="gramStart"/>
            <w:r w:rsidRPr="002F54C5">
              <w:rPr>
                <w:rFonts w:eastAsia="仿宋_GB2312"/>
                <w:color w:val="000000"/>
                <w:kern w:val="0"/>
                <w:sz w:val="20"/>
                <w:szCs w:val="20"/>
                <w:lang w:bidi="ar"/>
              </w:rPr>
              <w:t>明细化</w:t>
            </w:r>
            <w:proofErr w:type="gramEnd"/>
            <w:r w:rsidRPr="002F54C5">
              <w:rPr>
                <w:rFonts w:eastAsia="仿宋_GB2312"/>
                <w:color w:val="000000"/>
                <w:kern w:val="0"/>
                <w:sz w:val="20"/>
                <w:szCs w:val="20"/>
                <w:lang w:bidi="ar"/>
              </w:rPr>
              <w:t>情况。</w:t>
            </w:r>
          </w:p>
        </w:tc>
        <w:tc>
          <w:tcPr>
            <w:tcW w:w="3434" w:type="dxa"/>
            <w:tcBorders>
              <w:top w:val="nil"/>
              <w:left w:val="nil"/>
              <w:bottom w:val="single" w:sz="8" w:space="0" w:color="000000"/>
              <w:right w:val="single" w:sz="8" w:space="0" w:color="000000"/>
            </w:tcBorders>
            <w:vAlign w:val="center"/>
          </w:tcPr>
          <w:p w14:paraId="01F86B82" w14:textId="77777777" w:rsidR="00794445" w:rsidRPr="002F54C5" w:rsidRDefault="00794445" w:rsidP="00CB3B68">
            <w:pPr>
              <w:widowControl/>
              <w:spacing w:line="320" w:lineRule="exact"/>
              <w:jc w:val="left"/>
              <w:textAlignment w:val="center"/>
              <w:rPr>
                <w:rFonts w:eastAsia="仿宋_GB2312"/>
                <w:color w:val="000000"/>
                <w:sz w:val="20"/>
                <w:szCs w:val="20"/>
              </w:rPr>
            </w:pPr>
            <w:r w:rsidRPr="002F54C5">
              <w:rPr>
                <w:rFonts w:eastAsia="仿宋_GB2312"/>
                <w:color w:val="000000"/>
                <w:kern w:val="0"/>
                <w:sz w:val="20"/>
                <w:szCs w:val="20"/>
                <w:lang w:bidi="ar"/>
              </w:rPr>
              <w:t>项目绩效目标细化分为具体的绩效指标（</w:t>
            </w:r>
            <w:r w:rsidRPr="002F54C5">
              <w:rPr>
                <w:rFonts w:eastAsia="仿宋_GB2312"/>
                <w:color w:val="000000"/>
                <w:kern w:val="0"/>
                <w:sz w:val="20"/>
                <w:szCs w:val="20"/>
                <w:lang w:bidi="ar"/>
              </w:rPr>
              <w:t>0.5</w:t>
            </w:r>
            <w:r w:rsidRPr="002F54C5">
              <w:rPr>
                <w:rFonts w:eastAsia="仿宋_GB2312"/>
                <w:color w:val="000000"/>
                <w:kern w:val="0"/>
                <w:sz w:val="20"/>
                <w:szCs w:val="20"/>
                <w:lang w:bidi="ar"/>
              </w:rPr>
              <w:t>分）；通过清晰、可衡量的指标</w:t>
            </w:r>
            <w:proofErr w:type="gramStart"/>
            <w:r w:rsidRPr="002F54C5">
              <w:rPr>
                <w:rFonts w:eastAsia="仿宋_GB2312"/>
                <w:color w:val="000000"/>
                <w:kern w:val="0"/>
                <w:sz w:val="20"/>
                <w:szCs w:val="20"/>
                <w:lang w:bidi="ar"/>
              </w:rPr>
              <w:t>值予以</w:t>
            </w:r>
            <w:proofErr w:type="gramEnd"/>
            <w:r w:rsidRPr="002F54C5">
              <w:rPr>
                <w:rFonts w:eastAsia="仿宋_GB2312"/>
                <w:color w:val="000000"/>
                <w:kern w:val="0"/>
                <w:sz w:val="20"/>
                <w:szCs w:val="20"/>
                <w:lang w:bidi="ar"/>
              </w:rPr>
              <w:t>体现（</w:t>
            </w:r>
            <w:r w:rsidRPr="002F54C5">
              <w:rPr>
                <w:rFonts w:eastAsia="仿宋_GB2312"/>
                <w:color w:val="000000"/>
                <w:kern w:val="0"/>
                <w:sz w:val="20"/>
                <w:szCs w:val="20"/>
                <w:lang w:bidi="ar"/>
              </w:rPr>
              <w:t>1</w:t>
            </w:r>
            <w:r w:rsidRPr="002F54C5">
              <w:rPr>
                <w:rFonts w:eastAsia="仿宋_GB2312"/>
                <w:color w:val="000000"/>
                <w:kern w:val="0"/>
                <w:sz w:val="20"/>
                <w:szCs w:val="20"/>
                <w:lang w:bidi="ar"/>
              </w:rPr>
              <w:t>分）；与项目目标任务数或计划数相对应（</w:t>
            </w:r>
            <w:r w:rsidRPr="002F54C5">
              <w:rPr>
                <w:rFonts w:eastAsia="仿宋_GB2312"/>
                <w:color w:val="000000"/>
                <w:kern w:val="0"/>
                <w:sz w:val="20"/>
                <w:szCs w:val="20"/>
                <w:lang w:bidi="ar"/>
              </w:rPr>
              <w:t>0.5</w:t>
            </w:r>
            <w:r w:rsidRPr="002F54C5">
              <w:rPr>
                <w:rFonts w:eastAsia="仿宋_GB2312"/>
                <w:color w:val="000000"/>
                <w:kern w:val="0"/>
                <w:sz w:val="20"/>
                <w:szCs w:val="20"/>
                <w:lang w:bidi="ar"/>
              </w:rPr>
              <w:t>分）。</w:t>
            </w:r>
          </w:p>
        </w:tc>
        <w:tc>
          <w:tcPr>
            <w:tcW w:w="1123" w:type="dxa"/>
            <w:tcBorders>
              <w:top w:val="nil"/>
              <w:left w:val="nil"/>
              <w:bottom w:val="single" w:sz="8" w:space="0" w:color="000000"/>
              <w:right w:val="single" w:sz="8" w:space="0" w:color="000000"/>
            </w:tcBorders>
            <w:vAlign w:val="center"/>
          </w:tcPr>
          <w:p w14:paraId="3240FE91" w14:textId="77777777" w:rsidR="00794445" w:rsidRPr="002F54C5" w:rsidRDefault="00794445" w:rsidP="00CB3B68">
            <w:pPr>
              <w:widowControl/>
              <w:spacing w:line="360" w:lineRule="exact"/>
              <w:jc w:val="center"/>
              <w:textAlignment w:val="center"/>
              <w:rPr>
                <w:rFonts w:eastAsia="仿宋_GB2312"/>
                <w:color w:val="000000"/>
                <w:sz w:val="20"/>
                <w:szCs w:val="20"/>
              </w:rPr>
            </w:pPr>
            <w:r w:rsidRPr="002F54C5">
              <w:rPr>
                <w:rFonts w:eastAsia="仿宋_GB2312"/>
                <w:color w:val="000000"/>
                <w:kern w:val="0"/>
                <w:sz w:val="20"/>
                <w:szCs w:val="20"/>
                <w:lang w:bidi="ar"/>
              </w:rPr>
              <w:t>2</w:t>
            </w:r>
          </w:p>
        </w:tc>
        <w:tc>
          <w:tcPr>
            <w:tcW w:w="1429" w:type="dxa"/>
            <w:tcBorders>
              <w:top w:val="nil"/>
              <w:left w:val="nil"/>
              <w:bottom w:val="single" w:sz="8" w:space="0" w:color="000000"/>
              <w:right w:val="single" w:sz="8" w:space="0" w:color="000000"/>
            </w:tcBorders>
            <w:vAlign w:val="bottom"/>
          </w:tcPr>
          <w:p w14:paraId="0272DE31" w14:textId="77777777" w:rsidR="00794445" w:rsidRPr="002F54C5" w:rsidRDefault="00794445" w:rsidP="00CB3B68">
            <w:pPr>
              <w:spacing w:line="360" w:lineRule="exact"/>
              <w:rPr>
                <w:rFonts w:eastAsia="仿宋_GB2312"/>
                <w:color w:val="000000"/>
                <w:sz w:val="20"/>
                <w:szCs w:val="20"/>
              </w:rPr>
            </w:pPr>
          </w:p>
        </w:tc>
      </w:tr>
      <w:tr w:rsidR="00794445" w:rsidRPr="002F54C5" w14:paraId="0E69305E" w14:textId="77777777" w:rsidTr="00CB3B68">
        <w:trPr>
          <w:trHeight w:val="1740"/>
        </w:trPr>
        <w:tc>
          <w:tcPr>
            <w:tcW w:w="1080" w:type="dxa"/>
            <w:vMerge/>
            <w:tcBorders>
              <w:top w:val="nil"/>
              <w:left w:val="single" w:sz="8" w:space="0" w:color="000000"/>
              <w:bottom w:val="single" w:sz="8" w:space="0" w:color="000000"/>
              <w:right w:val="single" w:sz="8" w:space="0" w:color="000000"/>
            </w:tcBorders>
            <w:vAlign w:val="center"/>
          </w:tcPr>
          <w:p w14:paraId="48BE4F75" w14:textId="77777777" w:rsidR="00794445" w:rsidRPr="002F54C5" w:rsidRDefault="00794445" w:rsidP="00CB3B68">
            <w:pPr>
              <w:spacing w:line="360" w:lineRule="exact"/>
              <w:jc w:val="center"/>
              <w:rPr>
                <w:rFonts w:eastAsia="仿宋_GB2312"/>
                <w:color w:val="000000"/>
                <w:sz w:val="20"/>
                <w:szCs w:val="20"/>
              </w:rPr>
            </w:pPr>
          </w:p>
        </w:tc>
        <w:tc>
          <w:tcPr>
            <w:tcW w:w="1529" w:type="dxa"/>
            <w:vMerge w:val="restart"/>
            <w:tcBorders>
              <w:top w:val="nil"/>
              <w:left w:val="nil"/>
              <w:bottom w:val="single" w:sz="8" w:space="0" w:color="000000"/>
              <w:right w:val="single" w:sz="8" w:space="0" w:color="000000"/>
            </w:tcBorders>
            <w:vAlign w:val="center"/>
          </w:tcPr>
          <w:p w14:paraId="47FB0D8A" w14:textId="77777777" w:rsidR="00794445" w:rsidRPr="002F54C5" w:rsidRDefault="00794445" w:rsidP="00CB3B68">
            <w:pPr>
              <w:widowControl/>
              <w:spacing w:line="360" w:lineRule="exact"/>
              <w:jc w:val="center"/>
              <w:textAlignment w:val="center"/>
              <w:rPr>
                <w:rFonts w:eastAsia="仿宋_GB2312"/>
                <w:color w:val="000000"/>
                <w:sz w:val="20"/>
                <w:szCs w:val="20"/>
              </w:rPr>
            </w:pPr>
            <w:r w:rsidRPr="002F54C5">
              <w:rPr>
                <w:rFonts w:eastAsia="仿宋_GB2312"/>
                <w:color w:val="000000"/>
                <w:kern w:val="0"/>
                <w:sz w:val="20"/>
                <w:szCs w:val="20"/>
                <w:lang w:bidi="ar"/>
              </w:rPr>
              <w:t>资金投入</w:t>
            </w:r>
            <w:r w:rsidRPr="002F54C5">
              <w:rPr>
                <w:rFonts w:eastAsia="仿宋_GB2312"/>
                <w:color w:val="000000"/>
                <w:kern w:val="0"/>
                <w:sz w:val="20"/>
                <w:szCs w:val="20"/>
                <w:lang w:bidi="ar"/>
              </w:rPr>
              <w:br/>
            </w:r>
            <w:r w:rsidRPr="002F54C5">
              <w:rPr>
                <w:rFonts w:eastAsia="仿宋_GB2312"/>
                <w:color w:val="000000"/>
                <w:kern w:val="0"/>
                <w:sz w:val="20"/>
                <w:szCs w:val="20"/>
                <w:lang w:bidi="ar"/>
              </w:rPr>
              <w:t>（</w:t>
            </w:r>
            <w:r w:rsidRPr="002F54C5">
              <w:rPr>
                <w:rFonts w:eastAsia="仿宋_GB2312"/>
                <w:color w:val="000000"/>
                <w:kern w:val="0"/>
                <w:sz w:val="20"/>
                <w:szCs w:val="20"/>
                <w:lang w:bidi="ar"/>
              </w:rPr>
              <w:t>4</w:t>
            </w:r>
            <w:r w:rsidRPr="002F54C5">
              <w:rPr>
                <w:rFonts w:eastAsia="仿宋_GB2312"/>
                <w:color w:val="000000"/>
                <w:kern w:val="0"/>
                <w:sz w:val="20"/>
                <w:szCs w:val="20"/>
                <w:lang w:bidi="ar"/>
              </w:rPr>
              <w:t>分）</w:t>
            </w:r>
          </w:p>
        </w:tc>
        <w:tc>
          <w:tcPr>
            <w:tcW w:w="1406" w:type="dxa"/>
            <w:tcBorders>
              <w:top w:val="nil"/>
              <w:left w:val="nil"/>
              <w:bottom w:val="single" w:sz="8" w:space="0" w:color="000000"/>
              <w:right w:val="single" w:sz="8" w:space="0" w:color="000000"/>
            </w:tcBorders>
            <w:vAlign w:val="center"/>
          </w:tcPr>
          <w:p w14:paraId="05435415" w14:textId="77777777" w:rsidR="00794445" w:rsidRPr="002F54C5" w:rsidRDefault="00794445" w:rsidP="00CB3B68">
            <w:pPr>
              <w:widowControl/>
              <w:spacing w:line="360" w:lineRule="exact"/>
              <w:jc w:val="center"/>
              <w:textAlignment w:val="center"/>
              <w:rPr>
                <w:rFonts w:eastAsia="仿宋_GB2312"/>
                <w:color w:val="000000"/>
                <w:sz w:val="20"/>
                <w:szCs w:val="20"/>
              </w:rPr>
            </w:pPr>
            <w:r w:rsidRPr="002F54C5">
              <w:rPr>
                <w:rFonts w:eastAsia="仿宋_GB2312"/>
                <w:color w:val="000000"/>
                <w:kern w:val="0"/>
                <w:sz w:val="20"/>
                <w:szCs w:val="20"/>
                <w:lang w:bidi="ar"/>
              </w:rPr>
              <w:t>预算编制科学性</w:t>
            </w:r>
          </w:p>
        </w:tc>
        <w:tc>
          <w:tcPr>
            <w:tcW w:w="1080" w:type="dxa"/>
            <w:tcBorders>
              <w:top w:val="nil"/>
              <w:left w:val="nil"/>
              <w:bottom w:val="single" w:sz="8" w:space="0" w:color="000000"/>
              <w:right w:val="single" w:sz="8" w:space="0" w:color="000000"/>
            </w:tcBorders>
            <w:vAlign w:val="center"/>
          </w:tcPr>
          <w:p w14:paraId="02FD6128" w14:textId="77777777" w:rsidR="00794445" w:rsidRPr="002F54C5" w:rsidRDefault="00794445" w:rsidP="00CB3B68">
            <w:pPr>
              <w:widowControl/>
              <w:spacing w:line="360" w:lineRule="exact"/>
              <w:jc w:val="center"/>
              <w:textAlignment w:val="center"/>
              <w:rPr>
                <w:rFonts w:eastAsia="仿宋_GB2312"/>
                <w:color w:val="000000"/>
                <w:sz w:val="20"/>
                <w:szCs w:val="20"/>
              </w:rPr>
            </w:pPr>
            <w:r w:rsidRPr="002F54C5">
              <w:rPr>
                <w:rFonts w:eastAsia="仿宋_GB2312"/>
                <w:color w:val="000000"/>
                <w:kern w:val="0"/>
                <w:sz w:val="20"/>
                <w:szCs w:val="20"/>
                <w:lang w:bidi="ar"/>
              </w:rPr>
              <w:t>科学</w:t>
            </w:r>
          </w:p>
        </w:tc>
        <w:tc>
          <w:tcPr>
            <w:tcW w:w="1079" w:type="dxa"/>
            <w:tcBorders>
              <w:top w:val="nil"/>
              <w:left w:val="nil"/>
              <w:bottom w:val="single" w:sz="8" w:space="0" w:color="000000"/>
              <w:right w:val="single" w:sz="8" w:space="0" w:color="000000"/>
            </w:tcBorders>
            <w:vAlign w:val="center"/>
          </w:tcPr>
          <w:p w14:paraId="4D84DF7F" w14:textId="77777777" w:rsidR="00794445" w:rsidRPr="002F54C5" w:rsidRDefault="00794445" w:rsidP="00CB3B68">
            <w:pPr>
              <w:widowControl/>
              <w:spacing w:line="360" w:lineRule="exact"/>
              <w:jc w:val="center"/>
              <w:textAlignment w:val="center"/>
              <w:rPr>
                <w:rFonts w:eastAsia="仿宋_GB2312"/>
                <w:color w:val="000000"/>
                <w:sz w:val="20"/>
                <w:szCs w:val="20"/>
              </w:rPr>
            </w:pPr>
            <w:r w:rsidRPr="002F54C5">
              <w:rPr>
                <w:rFonts w:eastAsia="仿宋_GB2312"/>
                <w:color w:val="000000"/>
                <w:kern w:val="0"/>
                <w:sz w:val="20"/>
                <w:szCs w:val="20"/>
                <w:lang w:bidi="ar"/>
              </w:rPr>
              <w:t>2</w:t>
            </w:r>
          </w:p>
        </w:tc>
        <w:tc>
          <w:tcPr>
            <w:tcW w:w="2458" w:type="dxa"/>
            <w:tcBorders>
              <w:top w:val="nil"/>
              <w:left w:val="nil"/>
              <w:bottom w:val="single" w:sz="8" w:space="0" w:color="000000"/>
              <w:right w:val="single" w:sz="8" w:space="0" w:color="000000"/>
            </w:tcBorders>
            <w:vAlign w:val="center"/>
          </w:tcPr>
          <w:p w14:paraId="7D7EEC2B" w14:textId="77777777" w:rsidR="00794445" w:rsidRPr="002F54C5" w:rsidRDefault="00794445" w:rsidP="00CB3B68">
            <w:pPr>
              <w:widowControl/>
              <w:spacing w:line="320" w:lineRule="exact"/>
              <w:jc w:val="left"/>
              <w:textAlignment w:val="center"/>
              <w:rPr>
                <w:rFonts w:eastAsia="仿宋_GB2312"/>
                <w:color w:val="000000"/>
                <w:sz w:val="20"/>
                <w:szCs w:val="20"/>
              </w:rPr>
            </w:pPr>
            <w:r w:rsidRPr="002F54C5">
              <w:rPr>
                <w:rFonts w:eastAsia="仿宋_GB2312"/>
                <w:color w:val="000000"/>
                <w:kern w:val="0"/>
                <w:sz w:val="20"/>
                <w:szCs w:val="20"/>
                <w:lang w:bidi="ar"/>
              </w:rPr>
              <w:t>项目预算编制是否经过科学论证、有明确标准，资金额度与年度目标是否相适应，用以反映和考核项目预算编制的科学性、合理性情况。</w:t>
            </w:r>
          </w:p>
        </w:tc>
        <w:tc>
          <w:tcPr>
            <w:tcW w:w="3434" w:type="dxa"/>
            <w:tcBorders>
              <w:top w:val="nil"/>
              <w:left w:val="nil"/>
              <w:bottom w:val="single" w:sz="8" w:space="0" w:color="000000"/>
              <w:right w:val="single" w:sz="8" w:space="0" w:color="000000"/>
            </w:tcBorders>
            <w:vAlign w:val="center"/>
          </w:tcPr>
          <w:p w14:paraId="09372715" w14:textId="77777777" w:rsidR="00794445" w:rsidRPr="002F54C5" w:rsidRDefault="00794445" w:rsidP="00CB3B68">
            <w:pPr>
              <w:widowControl/>
              <w:spacing w:line="320" w:lineRule="exact"/>
              <w:jc w:val="left"/>
              <w:textAlignment w:val="center"/>
              <w:rPr>
                <w:rFonts w:eastAsia="仿宋_GB2312"/>
                <w:color w:val="000000"/>
                <w:sz w:val="20"/>
                <w:szCs w:val="20"/>
              </w:rPr>
            </w:pPr>
            <w:r w:rsidRPr="002F54C5">
              <w:rPr>
                <w:rFonts w:eastAsia="仿宋_GB2312"/>
                <w:color w:val="000000"/>
                <w:kern w:val="0"/>
                <w:sz w:val="20"/>
                <w:szCs w:val="20"/>
                <w:lang w:bidi="ar"/>
              </w:rPr>
              <w:t>预算编制是否经过科学论证；预算内容与项目内容是否匹配；预算额度测算依据是否充分，是否按标准编制；预算确定的项目投资额或资金量是否与工作任务相匹配。以上四项每项</w:t>
            </w:r>
            <w:r w:rsidRPr="002F54C5">
              <w:rPr>
                <w:rFonts w:eastAsia="仿宋_GB2312"/>
                <w:color w:val="000000"/>
                <w:kern w:val="0"/>
                <w:sz w:val="20"/>
                <w:szCs w:val="20"/>
                <w:lang w:bidi="ar"/>
              </w:rPr>
              <w:t>0.5</w:t>
            </w:r>
            <w:r w:rsidRPr="002F54C5">
              <w:rPr>
                <w:rFonts w:eastAsia="仿宋_GB2312"/>
                <w:color w:val="000000"/>
                <w:kern w:val="0"/>
                <w:sz w:val="20"/>
                <w:szCs w:val="20"/>
                <w:lang w:bidi="ar"/>
              </w:rPr>
              <w:t>分。</w:t>
            </w:r>
          </w:p>
        </w:tc>
        <w:tc>
          <w:tcPr>
            <w:tcW w:w="1123" w:type="dxa"/>
            <w:tcBorders>
              <w:top w:val="nil"/>
              <w:left w:val="nil"/>
              <w:bottom w:val="single" w:sz="8" w:space="0" w:color="000000"/>
              <w:right w:val="single" w:sz="8" w:space="0" w:color="000000"/>
            </w:tcBorders>
            <w:vAlign w:val="center"/>
          </w:tcPr>
          <w:p w14:paraId="23E3150A" w14:textId="77777777" w:rsidR="00794445" w:rsidRPr="002F54C5" w:rsidRDefault="00794445" w:rsidP="00CB3B68">
            <w:pPr>
              <w:widowControl/>
              <w:spacing w:line="360" w:lineRule="exact"/>
              <w:jc w:val="center"/>
              <w:textAlignment w:val="center"/>
              <w:rPr>
                <w:rFonts w:eastAsia="仿宋_GB2312"/>
                <w:color w:val="000000"/>
                <w:sz w:val="20"/>
                <w:szCs w:val="20"/>
              </w:rPr>
            </w:pPr>
            <w:r w:rsidRPr="002F54C5">
              <w:rPr>
                <w:rFonts w:eastAsia="仿宋_GB2312"/>
                <w:color w:val="000000"/>
                <w:kern w:val="0"/>
                <w:sz w:val="20"/>
                <w:szCs w:val="20"/>
                <w:lang w:bidi="ar"/>
              </w:rPr>
              <w:t>2</w:t>
            </w:r>
          </w:p>
        </w:tc>
        <w:tc>
          <w:tcPr>
            <w:tcW w:w="1429" w:type="dxa"/>
            <w:tcBorders>
              <w:top w:val="nil"/>
              <w:left w:val="nil"/>
              <w:bottom w:val="single" w:sz="8" w:space="0" w:color="000000"/>
              <w:right w:val="single" w:sz="8" w:space="0" w:color="000000"/>
            </w:tcBorders>
            <w:vAlign w:val="bottom"/>
          </w:tcPr>
          <w:p w14:paraId="59AAF440" w14:textId="77777777" w:rsidR="00794445" w:rsidRPr="002F54C5" w:rsidRDefault="00794445" w:rsidP="00CB3B68">
            <w:pPr>
              <w:spacing w:line="360" w:lineRule="exact"/>
              <w:rPr>
                <w:rFonts w:eastAsia="仿宋_GB2312"/>
                <w:color w:val="000000"/>
                <w:sz w:val="20"/>
                <w:szCs w:val="20"/>
              </w:rPr>
            </w:pPr>
          </w:p>
        </w:tc>
      </w:tr>
      <w:tr w:rsidR="00794445" w:rsidRPr="002F54C5" w14:paraId="0D6EE8BF" w14:textId="77777777" w:rsidTr="00CB3B68">
        <w:trPr>
          <w:trHeight w:val="1545"/>
        </w:trPr>
        <w:tc>
          <w:tcPr>
            <w:tcW w:w="1080" w:type="dxa"/>
            <w:vMerge/>
            <w:tcBorders>
              <w:top w:val="nil"/>
              <w:left w:val="single" w:sz="8" w:space="0" w:color="000000"/>
              <w:bottom w:val="single" w:sz="8" w:space="0" w:color="000000"/>
              <w:right w:val="single" w:sz="8" w:space="0" w:color="000000"/>
            </w:tcBorders>
            <w:vAlign w:val="center"/>
          </w:tcPr>
          <w:p w14:paraId="747135F3" w14:textId="77777777" w:rsidR="00794445" w:rsidRPr="002F54C5" w:rsidRDefault="00794445" w:rsidP="00CB3B68">
            <w:pPr>
              <w:spacing w:line="360" w:lineRule="exact"/>
              <w:jc w:val="center"/>
              <w:rPr>
                <w:rFonts w:eastAsia="仿宋_GB2312"/>
                <w:color w:val="000000"/>
                <w:sz w:val="20"/>
                <w:szCs w:val="20"/>
              </w:rPr>
            </w:pPr>
          </w:p>
        </w:tc>
        <w:tc>
          <w:tcPr>
            <w:tcW w:w="1529" w:type="dxa"/>
            <w:vMerge/>
            <w:tcBorders>
              <w:top w:val="nil"/>
              <w:left w:val="nil"/>
              <w:bottom w:val="single" w:sz="8" w:space="0" w:color="000000"/>
              <w:right w:val="single" w:sz="8" w:space="0" w:color="000000"/>
            </w:tcBorders>
            <w:vAlign w:val="center"/>
          </w:tcPr>
          <w:p w14:paraId="362FA722" w14:textId="77777777" w:rsidR="00794445" w:rsidRPr="002F54C5" w:rsidRDefault="00794445" w:rsidP="00CB3B68">
            <w:pPr>
              <w:spacing w:line="360" w:lineRule="exact"/>
              <w:jc w:val="center"/>
              <w:rPr>
                <w:rFonts w:eastAsia="仿宋_GB2312"/>
                <w:color w:val="000000"/>
                <w:sz w:val="20"/>
                <w:szCs w:val="20"/>
              </w:rPr>
            </w:pPr>
          </w:p>
        </w:tc>
        <w:tc>
          <w:tcPr>
            <w:tcW w:w="1406" w:type="dxa"/>
            <w:tcBorders>
              <w:top w:val="nil"/>
              <w:left w:val="nil"/>
              <w:bottom w:val="single" w:sz="8" w:space="0" w:color="000000"/>
              <w:right w:val="single" w:sz="8" w:space="0" w:color="000000"/>
            </w:tcBorders>
            <w:vAlign w:val="center"/>
          </w:tcPr>
          <w:p w14:paraId="5D2BA6EE" w14:textId="77777777" w:rsidR="00794445" w:rsidRPr="002F54C5" w:rsidRDefault="00794445" w:rsidP="00CB3B68">
            <w:pPr>
              <w:widowControl/>
              <w:spacing w:line="360" w:lineRule="exact"/>
              <w:jc w:val="center"/>
              <w:textAlignment w:val="center"/>
              <w:rPr>
                <w:rFonts w:eastAsia="仿宋_GB2312"/>
                <w:color w:val="000000"/>
                <w:sz w:val="20"/>
                <w:szCs w:val="20"/>
              </w:rPr>
            </w:pPr>
            <w:r w:rsidRPr="002F54C5">
              <w:rPr>
                <w:rFonts w:eastAsia="仿宋_GB2312"/>
                <w:color w:val="000000"/>
                <w:kern w:val="0"/>
                <w:sz w:val="20"/>
                <w:szCs w:val="20"/>
                <w:lang w:bidi="ar"/>
              </w:rPr>
              <w:t>资金分配合理性</w:t>
            </w:r>
          </w:p>
        </w:tc>
        <w:tc>
          <w:tcPr>
            <w:tcW w:w="1080" w:type="dxa"/>
            <w:tcBorders>
              <w:top w:val="nil"/>
              <w:left w:val="nil"/>
              <w:bottom w:val="single" w:sz="8" w:space="0" w:color="000000"/>
              <w:right w:val="single" w:sz="8" w:space="0" w:color="000000"/>
            </w:tcBorders>
            <w:vAlign w:val="center"/>
          </w:tcPr>
          <w:p w14:paraId="6EAFE1A8" w14:textId="77777777" w:rsidR="00794445" w:rsidRPr="002F54C5" w:rsidRDefault="00794445" w:rsidP="00CB3B68">
            <w:pPr>
              <w:widowControl/>
              <w:spacing w:line="360" w:lineRule="exact"/>
              <w:jc w:val="center"/>
              <w:textAlignment w:val="center"/>
              <w:rPr>
                <w:rFonts w:eastAsia="仿宋_GB2312"/>
                <w:color w:val="000000"/>
                <w:sz w:val="20"/>
                <w:szCs w:val="20"/>
              </w:rPr>
            </w:pPr>
            <w:r w:rsidRPr="002F54C5">
              <w:rPr>
                <w:rFonts w:eastAsia="仿宋_GB2312"/>
                <w:color w:val="000000"/>
                <w:kern w:val="0"/>
                <w:sz w:val="20"/>
                <w:szCs w:val="20"/>
                <w:lang w:bidi="ar"/>
              </w:rPr>
              <w:t>合理</w:t>
            </w:r>
          </w:p>
        </w:tc>
        <w:tc>
          <w:tcPr>
            <w:tcW w:w="1079" w:type="dxa"/>
            <w:tcBorders>
              <w:top w:val="nil"/>
              <w:left w:val="nil"/>
              <w:bottom w:val="single" w:sz="8" w:space="0" w:color="000000"/>
              <w:right w:val="single" w:sz="8" w:space="0" w:color="000000"/>
            </w:tcBorders>
            <w:vAlign w:val="center"/>
          </w:tcPr>
          <w:p w14:paraId="6C70EB21" w14:textId="77777777" w:rsidR="00794445" w:rsidRPr="002F54C5" w:rsidRDefault="00794445" w:rsidP="00CB3B68">
            <w:pPr>
              <w:widowControl/>
              <w:spacing w:line="360" w:lineRule="exact"/>
              <w:jc w:val="center"/>
              <w:textAlignment w:val="center"/>
              <w:rPr>
                <w:rFonts w:eastAsia="仿宋_GB2312"/>
                <w:color w:val="000000"/>
                <w:sz w:val="20"/>
                <w:szCs w:val="20"/>
              </w:rPr>
            </w:pPr>
            <w:r w:rsidRPr="002F54C5">
              <w:rPr>
                <w:rFonts w:eastAsia="仿宋_GB2312"/>
                <w:color w:val="000000"/>
                <w:kern w:val="0"/>
                <w:sz w:val="20"/>
                <w:szCs w:val="20"/>
                <w:lang w:bidi="ar"/>
              </w:rPr>
              <w:t>2</w:t>
            </w:r>
          </w:p>
        </w:tc>
        <w:tc>
          <w:tcPr>
            <w:tcW w:w="2458" w:type="dxa"/>
            <w:tcBorders>
              <w:top w:val="nil"/>
              <w:left w:val="nil"/>
              <w:bottom w:val="single" w:sz="8" w:space="0" w:color="000000"/>
              <w:right w:val="single" w:sz="8" w:space="0" w:color="000000"/>
            </w:tcBorders>
            <w:vAlign w:val="center"/>
          </w:tcPr>
          <w:p w14:paraId="42F94FFE" w14:textId="77777777" w:rsidR="00794445" w:rsidRPr="002F54C5" w:rsidRDefault="00794445" w:rsidP="00CB3B68">
            <w:pPr>
              <w:widowControl/>
              <w:spacing w:line="320" w:lineRule="exact"/>
              <w:jc w:val="left"/>
              <w:textAlignment w:val="center"/>
              <w:rPr>
                <w:rFonts w:eastAsia="仿宋_GB2312"/>
                <w:color w:val="000000"/>
                <w:sz w:val="20"/>
                <w:szCs w:val="20"/>
              </w:rPr>
            </w:pPr>
            <w:r w:rsidRPr="002F54C5">
              <w:rPr>
                <w:rFonts w:eastAsia="仿宋_GB2312"/>
                <w:color w:val="000000"/>
                <w:kern w:val="0"/>
                <w:sz w:val="20"/>
                <w:szCs w:val="20"/>
                <w:lang w:bidi="ar"/>
              </w:rPr>
              <w:t>项目预算资金分配是否有测算依据，与补助单位或地方实际是否相适应，用以反映和考核项目预算资金分配的科学性、合理性情况。</w:t>
            </w:r>
          </w:p>
        </w:tc>
        <w:tc>
          <w:tcPr>
            <w:tcW w:w="3434" w:type="dxa"/>
            <w:tcBorders>
              <w:top w:val="nil"/>
              <w:left w:val="nil"/>
              <w:bottom w:val="single" w:sz="8" w:space="0" w:color="000000"/>
              <w:right w:val="single" w:sz="8" w:space="0" w:color="000000"/>
            </w:tcBorders>
            <w:vAlign w:val="center"/>
          </w:tcPr>
          <w:p w14:paraId="717E989D" w14:textId="77777777" w:rsidR="00794445" w:rsidRPr="002F54C5" w:rsidRDefault="00794445" w:rsidP="00CB3B68">
            <w:pPr>
              <w:widowControl/>
              <w:spacing w:line="320" w:lineRule="exact"/>
              <w:jc w:val="left"/>
              <w:textAlignment w:val="center"/>
              <w:rPr>
                <w:rFonts w:eastAsia="仿宋_GB2312"/>
                <w:color w:val="000000"/>
                <w:sz w:val="20"/>
                <w:szCs w:val="20"/>
              </w:rPr>
            </w:pPr>
            <w:r w:rsidRPr="002F54C5">
              <w:rPr>
                <w:rFonts w:eastAsia="仿宋_GB2312"/>
                <w:color w:val="000000"/>
                <w:kern w:val="0"/>
                <w:sz w:val="20"/>
                <w:szCs w:val="20"/>
                <w:lang w:bidi="ar"/>
              </w:rPr>
              <w:t>预算资金分配依据充分（</w:t>
            </w:r>
            <w:r w:rsidRPr="002F54C5">
              <w:rPr>
                <w:rFonts w:eastAsia="仿宋_GB2312"/>
                <w:color w:val="000000"/>
                <w:kern w:val="0"/>
                <w:sz w:val="20"/>
                <w:szCs w:val="20"/>
                <w:lang w:bidi="ar"/>
              </w:rPr>
              <w:t>1</w:t>
            </w:r>
            <w:r w:rsidRPr="002F54C5">
              <w:rPr>
                <w:rFonts w:eastAsia="仿宋_GB2312"/>
                <w:color w:val="000000"/>
                <w:kern w:val="0"/>
                <w:sz w:val="20"/>
                <w:szCs w:val="20"/>
                <w:lang w:bidi="ar"/>
              </w:rPr>
              <w:t>分）；资金分配额度合理，与项目单位或地方实际相适应（</w:t>
            </w:r>
            <w:r w:rsidRPr="002F54C5">
              <w:rPr>
                <w:rFonts w:eastAsia="仿宋_GB2312"/>
                <w:color w:val="000000"/>
                <w:kern w:val="0"/>
                <w:sz w:val="20"/>
                <w:szCs w:val="20"/>
                <w:lang w:bidi="ar"/>
              </w:rPr>
              <w:t>1</w:t>
            </w:r>
            <w:r w:rsidRPr="002F54C5">
              <w:rPr>
                <w:rFonts w:eastAsia="仿宋_GB2312"/>
                <w:color w:val="000000"/>
                <w:kern w:val="0"/>
                <w:sz w:val="20"/>
                <w:szCs w:val="20"/>
                <w:lang w:bidi="ar"/>
              </w:rPr>
              <w:t>分）。</w:t>
            </w:r>
          </w:p>
        </w:tc>
        <w:tc>
          <w:tcPr>
            <w:tcW w:w="1123" w:type="dxa"/>
            <w:tcBorders>
              <w:top w:val="nil"/>
              <w:left w:val="nil"/>
              <w:bottom w:val="single" w:sz="8" w:space="0" w:color="000000"/>
              <w:right w:val="single" w:sz="8" w:space="0" w:color="000000"/>
            </w:tcBorders>
            <w:vAlign w:val="center"/>
          </w:tcPr>
          <w:p w14:paraId="20B1BAF8" w14:textId="77777777" w:rsidR="00794445" w:rsidRPr="002F54C5" w:rsidRDefault="00794445" w:rsidP="00CB3B68">
            <w:pPr>
              <w:widowControl/>
              <w:spacing w:line="360" w:lineRule="exact"/>
              <w:jc w:val="center"/>
              <w:textAlignment w:val="center"/>
              <w:rPr>
                <w:rFonts w:eastAsia="仿宋_GB2312"/>
                <w:color w:val="000000"/>
                <w:sz w:val="20"/>
                <w:szCs w:val="20"/>
              </w:rPr>
            </w:pPr>
            <w:r w:rsidRPr="002F54C5">
              <w:rPr>
                <w:rFonts w:eastAsia="仿宋_GB2312"/>
                <w:color w:val="000000"/>
                <w:kern w:val="0"/>
                <w:sz w:val="20"/>
                <w:szCs w:val="20"/>
                <w:lang w:bidi="ar"/>
              </w:rPr>
              <w:t>2</w:t>
            </w:r>
          </w:p>
        </w:tc>
        <w:tc>
          <w:tcPr>
            <w:tcW w:w="1429" w:type="dxa"/>
            <w:tcBorders>
              <w:top w:val="nil"/>
              <w:left w:val="nil"/>
              <w:bottom w:val="single" w:sz="8" w:space="0" w:color="000000"/>
              <w:right w:val="single" w:sz="8" w:space="0" w:color="000000"/>
            </w:tcBorders>
            <w:vAlign w:val="bottom"/>
          </w:tcPr>
          <w:p w14:paraId="5D5E805A" w14:textId="77777777" w:rsidR="00794445" w:rsidRPr="002F54C5" w:rsidRDefault="00794445" w:rsidP="00CB3B68">
            <w:pPr>
              <w:spacing w:line="360" w:lineRule="exact"/>
              <w:rPr>
                <w:rFonts w:eastAsia="仿宋_GB2312"/>
                <w:color w:val="000000"/>
                <w:sz w:val="20"/>
                <w:szCs w:val="20"/>
              </w:rPr>
            </w:pPr>
          </w:p>
        </w:tc>
      </w:tr>
      <w:tr w:rsidR="00794445" w:rsidRPr="002F54C5" w14:paraId="09193A6A" w14:textId="77777777" w:rsidTr="00CB3B68">
        <w:trPr>
          <w:trHeight w:val="1140"/>
        </w:trPr>
        <w:tc>
          <w:tcPr>
            <w:tcW w:w="1080" w:type="dxa"/>
            <w:vMerge w:val="restart"/>
            <w:tcBorders>
              <w:top w:val="nil"/>
              <w:left w:val="single" w:sz="8" w:space="0" w:color="000000"/>
              <w:bottom w:val="single" w:sz="8" w:space="0" w:color="000000"/>
              <w:right w:val="single" w:sz="8" w:space="0" w:color="000000"/>
            </w:tcBorders>
            <w:vAlign w:val="center"/>
          </w:tcPr>
          <w:p w14:paraId="72E39803" w14:textId="77777777" w:rsidR="00794445" w:rsidRPr="002F54C5" w:rsidRDefault="00794445" w:rsidP="00CB3B68">
            <w:pPr>
              <w:widowControl/>
              <w:spacing w:line="360" w:lineRule="exact"/>
              <w:jc w:val="center"/>
              <w:textAlignment w:val="center"/>
              <w:rPr>
                <w:rFonts w:eastAsia="仿宋_GB2312"/>
                <w:color w:val="000000"/>
                <w:sz w:val="20"/>
                <w:szCs w:val="20"/>
              </w:rPr>
            </w:pPr>
            <w:r w:rsidRPr="002F54C5">
              <w:rPr>
                <w:rFonts w:eastAsia="仿宋_GB2312"/>
                <w:color w:val="000000"/>
                <w:kern w:val="0"/>
                <w:sz w:val="20"/>
                <w:szCs w:val="20"/>
                <w:lang w:bidi="ar"/>
              </w:rPr>
              <w:lastRenderedPageBreak/>
              <w:t>项目管理</w:t>
            </w:r>
            <w:r w:rsidRPr="002F54C5">
              <w:rPr>
                <w:rFonts w:eastAsia="仿宋_GB2312"/>
                <w:color w:val="000000"/>
                <w:kern w:val="0"/>
                <w:sz w:val="20"/>
                <w:szCs w:val="20"/>
                <w:lang w:bidi="ar"/>
              </w:rPr>
              <w:br/>
            </w:r>
            <w:r w:rsidRPr="002F54C5">
              <w:rPr>
                <w:rFonts w:eastAsia="仿宋_GB2312"/>
                <w:color w:val="000000"/>
                <w:kern w:val="0"/>
                <w:sz w:val="20"/>
                <w:szCs w:val="20"/>
                <w:lang w:bidi="ar"/>
              </w:rPr>
              <w:t>（</w:t>
            </w:r>
            <w:r w:rsidRPr="002F54C5">
              <w:rPr>
                <w:rFonts w:eastAsia="仿宋_GB2312"/>
                <w:color w:val="000000"/>
                <w:kern w:val="0"/>
                <w:sz w:val="20"/>
                <w:szCs w:val="20"/>
                <w:lang w:bidi="ar"/>
              </w:rPr>
              <w:t>19</w:t>
            </w:r>
            <w:r w:rsidRPr="002F54C5">
              <w:rPr>
                <w:rFonts w:eastAsia="仿宋_GB2312"/>
                <w:color w:val="000000"/>
                <w:kern w:val="0"/>
                <w:sz w:val="20"/>
                <w:szCs w:val="20"/>
                <w:lang w:bidi="ar"/>
              </w:rPr>
              <w:t>分）</w:t>
            </w:r>
          </w:p>
        </w:tc>
        <w:tc>
          <w:tcPr>
            <w:tcW w:w="1529" w:type="dxa"/>
            <w:vMerge w:val="restart"/>
            <w:tcBorders>
              <w:top w:val="nil"/>
              <w:left w:val="nil"/>
              <w:bottom w:val="single" w:sz="8" w:space="0" w:color="000000"/>
              <w:right w:val="single" w:sz="8" w:space="0" w:color="000000"/>
            </w:tcBorders>
            <w:vAlign w:val="center"/>
          </w:tcPr>
          <w:p w14:paraId="204BA6E0" w14:textId="77777777" w:rsidR="00794445" w:rsidRPr="002F54C5" w:rsidRDefault="00794445" w:rsidP="00CB3B68">
            <w:pPr>
              <w:widowControl/>
              <w:spacing w:line="360" w:lineRule="exact"/>
              <w:jc w:val="center"/>
              <w:textAlignment w:val="center"/>
              <w:rPr>
                <w:rFonts w:eastAsia="仿宋_GB2312"/>
                <w:color w:val="000000"/>
                <w:sz w:val="20"/>
                <w:szCs w:val="20"/>
              </w:rPr>
            </w:pPr>
            <w:r w:rsidRPr="002F54C5">
              <w:rPr>
                <w:rFonts w:eastAsia="仿宋_GB2312"/>
                <w:color w:val="000000"/>
                <w:kern w:val="0"/>
                <w:sz w:val="20"/>
                <w:szCs w:val="20"/>
                <w:lang w:bidi="ar"/>
              </w:rPr>
              <w:t>资金管理</w:t>
            </w:r>
            <w:r w:rsidRPr="002F54C5">
              <w:rPr>
                <w:rFonts w:eastAsia="仿宋_GB2312"/>
                <w:color w:val="000000"/>
                <w:kern w:val="0"/>
                <w:sz w:val="20"/>
                <w:szCs w:val="20"/>
                <w:lang w:bidi="ar"/>
              </w:rPr>
              <w:br/>
            </w:r>
            <w:r w:rsidRPr="002F54C5">
              <w:rPr>
                <w:rFonts w:eastAsia="仿宋_GB2312"/>
                <w:color w:val="000000"/>
                <w:kern w:val="0"/>
                <w:sz w:val="20"/>
                <w:szCs w:val="20"/>
                <w:lang w:bidi="ar"/>
              </w:rPr>
              <w:t>（</w:t>
            </w:r>
            <w:r w:rsidRPr="002F54C5">
              <w:rPr>
                <w:rFonts w:eastAsia="仿宋_GB2312"/>
                <w:color w:val="000000"/>
                <w:kern w:val="0"/>
                <w:sz w:val="20"/>
                <w:szCs w:val="20"/>
                <w:lang w:bidi="ar"/>
              </w:rPr>
              <w:t>10</w:t>
            </w:r>
            <w:r w:rsidRPr="002F54C5">
              <w:rPr>
                <w:rFonts w:eastAsia="仿宋_GB2312"/>
                <w:color w:val="000000"/>
                <w:kern w:val="0"/>
                <w:sz w:val="20"/>
                <w:szCs w:val="20"/>
                <w:lang w:bidi="ar"/>
              </w:rPr>
              <w:t>分）</w:t>
            </w:r>
          </w:p>
        </w:tc>
        <w:tc>
          <w:tcPr>
            <w:tcW w:w="1406" w:type="dxa"/>
            <w:tcBorders>
              <w:top w:val="nil"/>
              <w:left w:val="nil"/>
              <w:bottom w:val="single" w:sz="8" w:space="0" w:color="000000"/>
              <w:right w:val="single" w:sz="8" w:space="0" w:color="000000"/>
            </w:tcBorders>
            <w:vAlign w:val="center"/>
          </w:tcPr>
          <w:p w14:paraId="114D958D" w14:textId="77777777" w:rsidR="00794445" w:rsidRPr="002F54C5" w:rsidRDefault="00794445" w:rsidP="00CB3B68">
            <w:pPr>
              <w:widowControl/>
              <w:spacing w:line="360" w:lineRule="exact"/>
              <w:jc w:val="center"/>
              <w:textAlignment w:val="center"/>
              <w:rPr>
                <w:rFonts w:eastAsia="仿宋_GB2312"/>
                <w:color w:val="000000"/>
                <w:sz w:val="20"/>
                <w:szCs w:val="20"/>
              </w:rPr>
            </w:pPr>
            <w:r w:rsidRPr="002F54C5">
              <w:rPr>
                <w:rFonts w:eastAsia="仿宋_GB2312"/>
                <w:color w:val="000000"/>
                <w:kern w:val="0"/>
                <w:sz w:val="20"/>
                <w:szCs w:val="20"/>
                <w:lang w:bidi="ar"/>
              </w:rPr>
              <w:t>资金到位率</w:t>
            </w:r>
          </w:p>
        </w:tc>
        <w:tc>
          <w:tcPr>
            <w:tcW w:w="1080" w:type="dxa"/>
            <w:tcBorders>
              <w:top w:val="nil"/>
              <w:left w:val="nil"/>
              <w:bottom w:val="single" w:sz="8" w:space="0" w:color="000000"/>
              <w:right w:val="single" w:sz="8" w:space="0" w:color="000000"/>
            </w:tcBorders>
            <w:vAlign w:val="center"/>
          </w:tcPr>
          <w:p w14:paraId="686F0236" w14:textId="77777777" w:rsidR="00794445" w:rsidRPr="002F54C5" w:rsidRDefault="00794445" w:rsidP="00CB3B68">
            <w:pPr>
              <w:widowControl/>
              <w:spacing w:line="360" w:lineRule="exact"/>
              <w:jc w:val="center"/>
              <w:textAlignment w:val="center"/>
              <w:rPr>
                <w:rFonts w:eastAsia="仿宋_GB2312"/>
                <w:color w:val="000000"/>
                <w:sz w:val="20"/>
                <w:szCs w:val="20"/>
              </w:rPr>
            </w:pPr>
            <w:r w:rsidRPr="002F54C5">
              <w:rPr>
                <w:rFonts w:eastAsia="仿宋_GB2312"/>
                <w:color w:val="000000"/>
                <w:kern w:val="0"/>
                <w:sz w:val="20"/>
                <w:szCs w:val="20"/>
                <w:lang w:bidi="ar"/>
              </w:rPr>
              <w:t>100%</w:t>
            </w:r>
          </w:p>
        </w:tc>
        <w:tc>
          <w:tcPr>
            <w:tcW w:w="1079" w:type="dxa"/>
            <w:tcBorders>
              <w:top w:val="nil"/>
              <w:left w:val="nil"/>
              <w:bottom w:val="single" w:sz="8" w:space="0" w:color="000000"/>
              <w:right w:val="single" w:sz="8" w:space="0" w:color="000000"/>
            </w:tcBorders>
            <w:vAlign w:val="center"/>
          </w:tcPr>
          <w:p w14:paraId="05B4B01B" w14:textId="77777777" w:rsidR="00794445" w:rsidRPr="002F54C5" w:rsidRDefault="00794445" w:rsidP="00CB3B68">
            <w:pPr>
              <w:widowControl/>
              <w:spacing w:line="360" w:lineRule="exact"/>
              <w:jc w:val="center"/>
              <w:textAlignment w:val="center"/>
              <w:rPr>
                <w:rFonts w:eastAsia="仿宋_GB2312"/>
                <w:color w:val="000000"/>
                <w:sz w:val="20"/>
                <w:szCs w:val="20"/>
              </w:rPr>
            </w:pPr>
            <w:r w:rsidRPr="002F54C5">
              <w:rPr>
                <w:rFonts w:eastAsia="仿宋_GB2312"/>
                <w:color w:val="000000"/>
                <w:kern w:val="0"/>
                <w:sz w:val="20"/>
                <w:szCs w:val="20"/>
                <w:lang w:bidi="ar"/>
              </w:rPr>
              <w:t>3</w:t>
            </w:r>
          </w:p>
        </w:tc>
        <w:tc>
          <w:tcPr>
            <w:tcW w:w="2458" w:type="dxa"/>
            <w:tcBorders>
              <w:top w:val="nil"/>
              <w:left w:val="nil"/>
              <w:bottom w:val="single" w:sz="8" w:space="0" w:color="000000"/>
              <w:right w:val="single" w:sz="8" w:space="0" w:color="000000"/>
            </w:tcBorders>
            <w:vAlign w:val="center"/>
          </w:tcPr>
          <w:p w14:paraId="7FD4B127" w14:textId="77777777" w:rsidR="00794445" w:rsidRPr="002F54C5" w:rsidRDefault="00794445" w:rsidP="00CB3B68">
            <w:pPr>
              <w:widowControl/>
              <w:spacing w:line="320" w:lineRule="exact"/>
              <w:jc w:val="left"/>
              <w:textAlignment w:val="center"/>
              <w:rPr>
                <w:rFonts w:eastAsia="仿宋_GB2312"/>
                <w:color w:val="000000"/>
                <w:sz w:val="20"/>
                <w:szCs w:val="20"/>
              </w:rPr>
            </w:pPr>
            <w:r w:rsidRPr="002F54C5">
              <w:rPr>
                <w:rFonts w:eastAsia="仿宋_GB2312"/>
                <w:color w:val="000000"/>
                <w:kern w:val="0"/>
                <w:sz w:val="20"/>
                <w:szCs w:val="20"/>
                <w:lang w:bidi="ar"/>
              </w:rPr>
              <w:t>项目预算资金是否按原计划配备到位，用以反映或考核项目预算资金到位情况。</w:t>
            </w:r>
          </w:p>
        </w:tc>
        <w:tc>
          <w:tcPr>
            <w:tcW w:w="3434" w:type="dxa"/>
            <w:tcBorders>
              <w:top w:val="nil"/>
              <w:left w:val="nil"/>
              <w:bottom w:val="single" w:sz="8" w:space="0" w:color="000000"/>
              <w:right w:val="single" w:sz="8" w:space="0" w:color="000000"/>
            </w:tcBorders>
            <w:vAlign w:val="center"/>
          </w:tcPr>
          <w:p w14:paraId="1D9D31F6" w14:textId="77777777" w:rsidR="00794445" w:rsidRPr="002F54C5" w:rsidRDefault="00794445" w:rsidP="00CB3B68">
            <w:pPr>
              <w:widowControl/>
              <w:spacing w:line="320" w:lineRule="exact"/>
              <w:jc w:val="left"/>
              <w:textAlignment w:val="center"/>
              <w:rPr>
                <w:rFonts w:eastAsia="仿宋_GB2312"/>
                <w:color w:val="000000"/>
                <w:sz w:val="20"/>
                <w:szCs w:val="20"/>
              </w:rPr>
            </w:pPr>
            <w:r w:rsidRPr="002F54C5">
              <w:rPr>
                <w:rFonts w:eastAsia="仿宋_GB2312"/>
                <w:color w:val="000000"/>
                <w:kern w:val="0"/>
                <w:sz w:val="20"/>
                <w:szCs w:val="20"/>
                <w:lang w:bidi="ar"/>
              </w:rPr>
              <w:t>资金到位率（</w:t>
            </w:r>
            <w:r w:rsidRPr="002F54C5">
              <w:rPr>
                <w:rFonts w:eastAsia="仿宋_GB2312"/>
                <w:color w:val="000000"/>
                <w:kern w:val="0"/>
                <w:sz w:val="20"/>
                <w:szCs w:val="20"/>
                <w:lang w:bidi="ar"/>
              </w:rPr>
              <w:t>%</w:t>
            </w:r>
            <w:r w:rsidRPr="002F54C5">
              <w:rPr>
                <w:rFonts w:eastAsia="仿宋_GB2312"/>
                <w:color w:val="000000"/>
                <w:kern w:val="0"/>
                <w:sz w:val="20"/>
                <w:szCs w:val="20"/>
                <w:lang w:bidi="ar"/>
              </w:rPr>
              <w:t>）</w:t>
            </w:r>
            <w:r w:rsidRPr="002F54C5">
              <w:rPr>
                <w:rFonts w:eastAsia="仿宋_GB2312"/>
                <w:color w:val="000000"/>
                <w:kern w:val="0"/>
                <w:sz w:val="20"/>
                <w:szCs w:val="20"/>
                <w:lang w:bidi="ar"/>
              </w:rPr>
              <w:t>=</w:t>
            </w:r>
            <w:r w:rsidRPr="002F54C5">
              <w:rPr>
                <w:rFonts w:eastAsia="仿宋_GB2312"/>
                <w:color w:val="000000"/>
                <w:kern w:val="0"/>
                <w:sz w:val="20"/>
                <w:szCs w:val="20"/>
                <w:lang w:bidi="ar"/>
              </w:rPr>
              <w:t>（实际到位资金</w:t>
            </w:r>
            <w:r w:rsidRPr="002F54C5">
              <w:rPr>
                <w:rFonts w:eastAsia="仿宋_GB2312"/>
                <w:color w:val="000000"/>
                <w:kern w:val="0"/>
                <w:sz w:val="20"/>
                <w:szCs w:val="20"/>
                <w:lang w:bidi="ar"/>
              </w:rPr>
              <w:t>/</w:t>
            </w:r>
            <w:r w:rsidRPr="002F54C5">
              <w:rPr>
                <w:rFonts w:eastAsia="仿宋_GB2312"/>
                <w:color w:val="000000"/>
                <w:kern w:val="0"/>
                <w:sz w:val="20"/>
                <w:szCs w:val="20"/>
                <w:lang w:bidi="ar"/>
              </w:rPr>
              <w:t>预算安排数）</w:t>
            </w:r>
            <w:r w:rsidRPr="002F54C5">
              <w:rPr>
                <w:rFonts w:eastAsia="仿宋_GB2312"/>
                <w:color w:val="000000"/>
                <w:kern w:val="0"/>
                <w:sz w:val="20"/>
                <w:szCs w:val="20"/>
                <w:lang w:bidi="ar"/>
              </w:rPr>
              <w:t>*100%</w:t>
            </w:r>
            <w:r w:rsidRPr="002F54C5">
              <w:rPr>
                <w:rFonts w:eastAsia="仿宋_GB2312"/>
                <w:color w:val="000000"/>
                <w:kern w:val="0"/>
                <w:sz w:val="20"/>
                <w:szCs w:val="20"/>
                <w:lang w:bidi="ar"/>
              </w:rPr>
              <w:t>。资金到位率</w:t>
            </w:r>
            <w:r w:rsidRPr="002F54C5">
              <w:rPr>
                <w:rFonts w:eastAsia="仿宋_GB2312"/>
                <w:color w:val="000000"/>
                <w:kern w:val="0"/>
                <w:sz w:val="20"/>
                <w:szCs w:val="20"/>
                <w:lang w:bidi="ar"/>
              </w:rPr>
              <w:t>100%</w:t>
            </w:r>
            <w:r w:rsidRPr="002F54C5">
              <w:rPr>
                <w:rFonts w:eastAsia="仿宋_GB2312"/>
                <w:color w:val="000000"/>
                <w:kern w:val="0"/>
                <w:sz w:val="20"/>
                <w:szCs w:val="20"/>
                <w:lang w:bidi="ar"/>
              </w:rPr>
              <w:t>得满分；资金到位率每降低</w:t>
            </w:r>
            <w:r w:rsidRPr="002F54C5">
              <w:rPr>
                <w:rFonts w:eastAsia="仿宋_GB2312"/>
                <w:color w:val="000000"/>
                <w:kern w:val="0"/>
                <w:sz w:val="20"/>
                <w:szCs w:val="20"/>
                <w:lang w:bidi="ar"/>
              </w:rPr>
              <w:t>1%</w:t>
            </w:r>
            <w:r w:rsidRPr="002F54C5">
              <w:rPr>
                <w:rFonts w:eastAsia="仿宋_GB2312"/>
                <w:color w:val="000000"/>
                <w:kern w:val="0"/>
                <w:sz w:val="20"/>
                <w:szCs w:val="20"/>
                <w:lang w:bidi="ar"/>
              </w:rPr>
              <w:t>扣权重分的</w:t>
            </w:r>
            <w:r w:rsidRPr="002F54C5">
              <w:rPr>
                <w:rFonts w:eastAsia="仿宋_GB2312"/>
                <w:color w:val="000000"/>
                <w:kern w:val="0"/>
                <w:sz w:val="20"/>
                <w:szCs w:val="20"/>
                <w:lang w:bidi="ar"/>
              </w:rPr>
              <w:t>2.5%</w:t>
            </w:r>
            <w:r w:rsidRPr="002F54C5">
              <w:rPr>
                <w:rFonts w:eastAsia="仿宋_GB2312"/>
                <w:color w:val="000000"/>
                <w:kern w:val="0"/>
                <w:sz w:val="20"/>
                <w:szCs w:val="20"/>
                <w:lang w:bidi="ar"/>
              </w:rPr>
              <w:t>，扣完为止。</w:t>
            </w:r>
          </w:p>
        </w:tc>
        <w:tc>
          <w:tcPr>
            <w:tcW w:w="1123" w:type="dxa"/>
            <w:tcBorders>
              <w:top w:val="nil"/>
              <w:left w:val="nil"/>
              <w:bottom w:val="single" w:sz="8" w:space="0" w:color="000000"/>
              <w:right w:val="single" w:sz="8" w:space="0" w:color="000000"/>
            </w:tcBorders>
            <w:vAlign w:val="center"/>
          </w:tcPr>
          <w:p w14:paraId="32926988" w14:textId="77777777" w:rsidR="00794445" w:rsidRPr="002F54C5" w:rsidRDefault="00794445" w:rsidP="00CB3B68">
            <w:pPr>
              <w:widowControl/>
              <w:spacing w:line="360" w:lineRule="exact"/>
              <w:jc w:val="center"/>
              <w:textAlignment w:val="center"/>
              <w:rPr>
                <w:rFonts w:eastAsia="仿宋_GB2312"/>
                <w:color w:val="000000"/>
                <w:sz w:val="20"/>
                <w:szCs w:val="20"/>
              </w:rPr>
            </w:pPr>
            <w:r w:rsidRPr="002F54C5">
              <w:rPr>
                <w:rFonts w:eastAsia="仿宋_GB2312"/>
                <w:color w:val="000000"/>
                <w:kern w:val="0"/>
                <w:sz w:val="20"/>
                <w:szCs w:val="20"/>
                <w:lang w:bidi="ar"/>
              </w:rPr>
              <w:t>3</w:t>
            </w:r>
          </w:p>
        </w:tc>
        <w:tc>
          <w:tcPr>
            <w:tcW w:w="1429" w:type="dxa"/>
            <w:tcBorders>
              <w:top w:val="nil"/>
              <w:left w:val="nil"/>
              <w:bottom w:val="single" w:sz="8" w:space="0" w:color="000000"/>
              <w:right w:val="single" w:sz="8" w:space="0" w:color="000000"/>
            </w:tcBorders>
            <w:vAlign w:val="center"/>
          </w:tcPr>
          <w:p w14:paraId="35E764F7" w14:textId="77777777" w:rsidR="00794445" w:rsidRPr="002F54C5" w:rsidRDefault="00794445" w:rsidP="00CB3B68">
            <w:pPr>
              <w:widowControl/>
              <w:spacing w:line="360" w:lineRule="exact"/>
              <w:jc w:val="left"/>
              <w:textAlignment w:val="center"/>
              <w:rPr>
                <w:rFonts w:eastAsia="仿宋_GB2312"/>
                <w:color w:val="000000"/>
                <w:sz w:val="20"/>
                <w:szCs w:val="20"/>
              </w:rPr>
            </w:pPr>
            <w:r w:rsidRPr="002F54C5">
              <w:rPr>
                <w:rFonts w:eastAsia="仿宋_GB2312"/>
                <w:color w:val="000000"/>
                <w:kern w:val="0"/>
                <w:sz w:val="20"/>
                <w:szCs w:val="20"/>
                <w:lang w:bidi="ar"/>
              </w:rPr>
              <w:t>资金到位率为</w:t>
            </w:r>
            <w:r w:rsidRPr="002F54C5">
              <w:rPr>
                <w:rFonts w:eastAsia="仿宋_GB2312"/>
                <w:color w:val="000000"/>
                <w:kern w:val="0"/>
                <w:sz w:val="20"/>
                <w:szCs w:val="20"/>
                <w:lang w:bidi="ar"/>
              </w:rPr>
              <w:t>100.00%</w:t>
            </w:r>
            <w:r w:rsidRPr="002F54C5">
              <w:rPr>
                <w:rFonts w:eastAsia="仿宋_GB2312"/>
                <w:color w:val="000000"/>
                <w:kern w:val="0"/>
                <w:sz w:val="20"/>
                <w:szCs w:val="20"/>
                <w:lang w:bidi="ar"/>
              </w:rPr>
              <w:t>。</w:t>
            </w:r>
          </w:p>
        </w:tc>
      </w:tr>
      <w:tr w:rsidR="00794445" w:rsidRPr="002F54C5" w14:paraId="28C77F5A" w14:textId="77777777" w:rsidTr="00CB3B68">
        <w:trPr>
          <w:trHeight w:val="449"/>
        </w:trPr>
        <w:tc>
          <w:tcPr>
            <w:tcW w:w="1080" w:type="dxa"/>
            <w:vMerge/>
            <w:tcBorders>
              <w:top w:val="nil"/>
              <w:left w:val="single" w:sz="8" w:space="0" w:color="000000"/>
              <w:bottom w:val="single" w:sz="8" w:space="0" w:color="000000"/>
              <w:right w:val="single" w:sz="8" w:space="0" w:color="000000"/>
            </w:tcBorders>
            <w:vAlign w:val="center"/>
          </w:tcPr>
          <w:p w14:paraId="27E2B074" w14:textId="77777777" w:rsidR="00794445" w:rsidRPr="002F54C5" w:rsidRDefault="00794445" w:rsidP="00CB3B68">
            <w:pPr>
              <w:spacing w:line="360" w:lineRule="exact"/>
              <w:jc w:val="center"/>
              <w:rPr>
                <w:rFonts w:eastAsia="仿宋_GB2312"/>
                <w:color w:val="000000"/>
                <w:sz w:val="20"/>
                <w:szCs w:val="20"/>
              </w:rPr>
            </w:pPr>
          </w:p>
        </w:tc>
        <w:tc>
          <w:tcPr>
            <w:tcW w:w="1529" w:type="dxa"/>
            <w:vMerge/>
            <w:tcBorders>
              <w:top w:val="nil"/>
              <w:left w:val="nil"/>
              <w:bottom w:val="single" w:sz="8" w:space="0" w:color="000000"/>
              <w:right w:val="single" w:sz="8" w:space="0" w:color="000000"/>
            </w:tcBorders>
            <w:vAlign w:val="center"/>
          </w:tcPr>
          <w:p w14:paraId="3E98119B" w14:textId="77777777" w:rsidR="00794445" w:rsidRPr="002F54C5" w:rsidRDefault="00794445" w:rsidP="00CB3B68">
            <w:pPr>
              <w:spacing w:line="360" w:lineRule="exact"/>
              <w:jc w:val="center"/>
              <w:rPr>
                <w:rFonts w:eastAsia="仿宋_GB2312"/>
                <w:color w:val="000000"/>
                <w:sz w:val="20"/>
                <w:szCs w:val="20"/>
              </w:rPr>
            </w:pPr>
          </w:p>
        </w:tc>
        <w:tc>
          <w:tcPr>
            <w:tcW w:w="1406" w:type="dxa"/>
            <w:tcBorders>
              <w:top w:val="nil"/>
              <w:left w:val="nil"/>
              <w:bottom w:val="single" w:sz="8" w:space="0" w:color="000000"/>
              <w:right w:val="single" w:sz="8" w:space="0" w:color="000000"/>
            </w:tcBorders>
            <w:vAlign w:val="center"/>
          </w:tcPr>
          <w:p w14:paraId="6AE83B60" w14:textId="77777777" w:rsidR="00794445" w:rsidRPr="002F54C5" w:rsidRDefault="00794445" w:rsidP="00CB3B68">
            <w:pPr>
              <w:widowControl/>
              <w:spacing w:line="360" w:lineRule="exact"/>
              <w:jc w:val="center"/>
              <w:textAlignment w:val="center"/>
              <w:rPr>
                <w:rFonts w:eastAsia="仿宋_GB2312"/>
                <w:color w:val="000000"/>
                <w:sz w:val="20"/>
                <w:szCs w:val="20"/>
              </w:rPr>
            </w:pPr>
            <w:r w:rsidRPr="002F54C5">
              <w:rPr>
                <w:rFonts w:eastAsia="仿宋_GB2312"/>
                <w:color w:val="000000"/>
                <w:kern w:val="0"/>
                <w:sz w:val="20"/>
                <w:szCs w:val="20"/>
                <w:lang w:bidi="ar"/>
              </w:rPr>
              <w:t>预算执行率</w:t>
            </w:r>
          </w:p>
        </w:tc>
        <w:tc>
          <w:tcPr>
            <w:tcW w:w="1080" w:type="dxa"/>
            <w:tcBorders>
              <w:top w:val="nil"/>
              <w:left w:val="nil"/>
              <w:bottom w:val="single" w:sz="8" w:space="0" w:color="000000"/>
              <w:right w:val="single" w:sz="8" w:space="0" w:color="000000"/>
            </w:tcBorders>
            <w:vAlign w:val="center"/>
          </w:tcPr>
          <w:p w14:paraId="6A3ACA6F" w14:textId="77777777" w:rsidR="00794445" w:rsidRPr="002F54C5" w:rsidRDefault="00794445" w:rsidP="00CB3B68">
            <w:pPr>
              <w:widowControl/>
              <w:spacing w:line="360" w:lineRule="exact"/>
              <w:jc w:val="center"/>
              <w:textAlignment w:val="center"/>
              <w:rPr>
                <w:rFonts w:eastAsia="仿宋_GB2312"/>
                <w:color w:val="000000"/>
                <w:sz w:val="20"/>
                <w:szCs w:val="20"/>
              </w:rPr>
            </w:pPr>
            <w:r w:rsidRPr="002F54C5">
              <w:rPr>
                <w:rFonts w:eastAsia="仿宋_GB2312"/>
                <w:color w:val="000000"/>
                <w:kern w:val="0"/>
                <w:sz w:val="20"/>
                <w:szCs w:val="20"/>
                <w:lang w:bidi="ar"/>
              </w:rPr>
              <w:t>100%</w:t>
            </w:r>
          </w:p>
        </w:tc>
        <w:tc>
          <w:tcPr>
            <w:tcW w:w="1079" w:type="dxa"/>
            <w:tcBorders>
              <w:top w:val="nil"/>
              <w:left w:val="nil"/>
              <w:bottom w:val="single" w:sz="8" w:space="0" w:color="000000"/>
              <w:right w:val="single" w:sz="8" w:space="0" w:color="000000"/>
            </w:tcBorders>
            <w:vAlign w:val="center"/>
          </w:tcPr>
          <w:p w14:paraId="6C74E834" w14:textId="77777777" w:rsidR="00794445" w:rsidRPr="002F54C5" w:rsidRDefault="00794445" w:rsidP="00CB3B68">
            <w:pPr>
              <w:widowControl/>
              <w:spacing w:line="360" w:lineRule="exact"/>
              <w:jc w:val="center"/>
              <w:textAlignment w:val="center"/>
              <w:rPr>
                <w:rFonts w:eastAsia="仿宋_GB2312"/>
                <w:color w:val="000000"/>
                <w:sz w:val="20"/>
                <w:szCs w:val="20"/>
              </w:rPr>
            </w:pPr>
            <w:r w:rsidRPr="002F54C5">
              <w:rPr>
                <w:rFonts w:eastAsia="仿宋_GB2312"/>
                <w:color w:val="000000"/>
                <w:kern w:val="0"/>
                <w:sz w:val="20"/>
                <w:szCs w:val="20"/>
                <w:lang w:bidi="ar"/>
              </w:rPr>
              <w:t>4</w:t>
            </w:r>
          </w:p>
        </w:tc>
        <w:tc>
          <w:tcPr>
            <w:tcW w:w="2458" w:type="dxa"/>
            <w:tcBorders>
              <w:top w:val="nil"/>
              <w:left w:val="nil"/>
              <w:bottom w:val="single" w:sz="8" w:space="0" w:color="000000"/>
              <w:right w:val="single" w:sz="8" w:space="0" w:color="000000"/>
            </w:tcBorders>
            <w:vAlign w:val="center"/>
          </w:tcPr>
          <w:p w14:paraId="5BFCF199" w14:textId="77777777" w:rsidR="00794445" w:rsidRPr="002F54C5" w:rsidRDefault="00794445" w:rsidP="00CB3B68">
            <w:pPr>
              <w:widowControl/>
              <w:spacing w:line="320" w:lineRule="exact"/>
              <w:jc w:val="left"/>
              <w:textAlignment w:val="center"/>
              <w:rPr>
                <w:rFonts w:eastAsia="仿宋_GB2312"/>
                <w:color w:val="000000"/>
                <w:sz w:val="20"/>
                <w:szCs w:val="20"/>
              </w:rPr>
            </w:pPr>
            <w:r w:rsidRPr="002F54C5">
              <w:rPr>
                <w:rFonts w:eastAsia="仿宋_GB2312"/>
                <w:color w:val="000000"/>
                <w:kern w:val="0"/>
                <w:sz w:val="20"/>
                <w:szCs w:val="20"/>
                <w:lang w:bidi="ar"/>
              </w:rPr>
              <w:t>项目预算资金是否按照计划执行，用以反映或考核项目预算执行情况。</w:t>
            </w:r>
          </w:p>
        </w:tc>
        <w:tc>
          <w:tcPr>
            <w:tcW w:w="3434" w:type="dxa"/>
            <w:tcBorders>
              <w:top w:val="nil"/>
              <w:left w:val="nil"/>
              <w:bottom w:val="single" w:sz="8" w:space="0" w:color="000000"/>
              <w:right w:val="single" w:sz="8" w:space="0" w:color="000000"/>
            </w:tcBorders>
            <w:vAlign w:val="center"/>
          </w:tcPr>
          <w:p w14:paraId="11CD6B34" w14:textId="77777777" w:rsidR="00794445" w:rsidRPr="002F54C5" w:rsidRDefault="00794445" w:rsidP="00CB3B68">
            <w:pPr>
              <w:widowControl/>
              <w:spacing w:line="320" w:lineRule="exact"/>
              <w:jc w:val="left"/>
              <w:textAlignment w:val="center"/>
              <w:rPr>
                <w:rFonts w:eastAsia="仿宋_GB2312"/>
                <w:color w:val="000000"/>
                <w:sz w:val="20"/>
                <w:szCs w:val="20"/>
              </w:rPr>
            </w:pPr>
            <w:r w:rsidRPr="002F54C5">
              <w:rPr>
                <w:rFonts w:eastAsia="仿宋_GB2312"/>
                <w:color w:val="000000"/>
                <w:kern w:val="0"/>
                <w:sz w:val="20"/>
                <w:szCs w:val="20"/>
                <w:lang w:bidi="ar"/>
              </w:rPr>
              <w:t>预算执行率（</w:t>
            </w:r>
            <w:r w:rsidRPr="002F54C5">
              <w:rPr>
                <w:rFonts w:eastAsia="仿宋_GB2312"/>
                <w:color w:val="000000"/>
                <w:kern w:val="0"/>
                <w:sz w:val="20"/>
                <w:szCs w:val="20"/>
                <w:lang w:bidi="ar"/>
              </w:rPr>
              <w:t>%</w:t>
            </w:r>
            <w:r w:rsidRPr="002F54C5">
              <w:rPr>
                <w:rFonts w:eastAsia="仿宋_GB2312"/>
                <w:color w:val="000000"/>
                <w:kern w:val="0"/>
                <w:sz w:val="20"/>
                <w:szCs w:val="20"/>
                <w:lang w:bidi="ar"/>
              </w:rPr>
              <w:t>）</w:t>
            </w:r>
            <w:r w:rsidRPr="002F54C5">
              <w:rPr>
                <w:rFonts w:eastAsia="仿宋_GB2312"/>
                <w:color w:val="000000"/>
                <w:kern w:val="0"/>
                <w:sz w:val="20"/>
                <w:szCs w:val="20"/>
                <w:lang w:bidi="ar"/>
              </w:rPr>
              <w:t>=</w:t>
            </w:r>
            <w:r w:rsidRPr="002F54C5">
              <w:rPr>
                <w:rFonts w:eastAsia="仿宋_GB2312"/>
                <w:color w:val="000000"/>
                <w:kern w:val="0"/>
                <w:sz w:val="20"/>
                <w:szCs w:val="20"/>
                <w:lang w:bidi="ar"/>
              </w:rPr>
              <w:t>（实际支出数</w:t>
            </w:r>
            <w:r w:rsidRPr="002F54C5">
              <w:rPr>
                <w:rFonts w:eastAsia="仿宋_GB2312"/>
                <w:color w:val="000000"/>
                <w:kern w:val="0"/>
                <w:sz w:val="20"/>
                <w:szCs w:val="20"/>
                <w:lang w:bidi="ar"/>
              </w:rPr>
              <w:t>/</w:t>
            </w:r>
            <w:r w:rsidRPr="002F54C5">
              <w:rPr>
                <w:rFonts w:eastAsia="仿宋_GB2312"/>
                <w:color w:val="000000"/>
                <w:kern w:val="0"/>
                <w:sz w:val="20"/>
                <w:szCs w:val="20"/>
                <w:lang w:bidi="ar"/>
              </w:rPr>
              <w:t>预算安排数）</w:t>
            </w:r>
            <w:r w:rsidRPr="002F54C5">
              <w:rPr>
                <w:rFonts w:eastAsia="仿宋_GB2312"/>
                <w:color w:val="000000"/>
                <w:kern w:val="0"/>
                <w:sz w:val="20"/>
                <w:szCs w:val="20"/>
                <w:lang w:bidi="ar"/>
              </w:rPr>
              <w:t>*100%</w:t>
            </w:r>
            <w:r w:rsidRPr="002F54C5">
              <w:rPr>
                <w:rFonts w:eastAsia="仿宋_GB2312"/>
                <w:color w:val="000000"/>
                <w:kern w:val="0"/>
                <w:sz w:val="20"/>
                <w:szCs w:val="20"/>
                <w:lang w:bidi="ar"/>
              </w:rPr>
              <w:t>。预算执行率</w:t>
            </w:r>
            <w:r w:rsidRPr="002F54C5">
              <w:rPr>
                <w:rFonts w:eastAsia="仿宋_GB2312"/>
                <w:color w:val="000000"/>
                <w:kern w:val="0"/>
                <w:sz w:val="20"/>
                <w:szCs w:val="20"/>
                <w:lang w:bidi="ar"/>
              </w:rPr>
              <w:t>100%</w:t>
            </w:r>
            <w:r w:rsidRPr="002F54C5">
              <w:rPr>
                <w:rFonts w:eastAsia="仿宋_GB2312"/>
                <w:color w:val="000000"/>
                <w:kern w:val="0"/>
                <w:sz w:val="20"/>
                <w:szCs w:val="20"/>
                <w:lang w:bidi="ar"/>
              </w:rPr>
              <w:t>得满分；预算执行率每降低</w:t>
            </w:r>
            <w:r w:rsidRPr="002F54C5">
              <w:rPr>
                <w:rFonts w:eastAsia="仿宋_GB2312"/>
                <w:color w:val="000000"/>
                <w:kern w:val="0"/>
                <w:sz w:val="20"/>
                <w:szCs w:val="20"/>
                <w:lang w:bidi="ar"/>
              </w:rPr>
              <w:t>1%</w:t>
            </w:r>
            <w:r w:rsidRPr="002F54C5">
              <w:rPr>
                <w:rFonts w:eastAsia="仿宋_GB2312"/>
                <w:color w:val="000000"/>
                <w:kern w:val="0"/>
                <w:sz w:val="20"/>
                <w:szCs w:val="20"/>
                <w:lang w:bidi="ar"/>
              </w:rPr>
              <w:t>扣对应权重分，扣完为止。</w:t>
            </w:r>
          </w:p>
        </w:tc>
        <w:tc>
          <w:tcPr>
            <w:tcW w:w="1123" w:type="dxa"/>
            <w:tcBorders>
              <w:top w:val="nil"/>
              <w:left w:val="nil"/>
              <w:bottom w:val="single" w:sz="8" w:space="0" w:color="000000"/>
              <w:right w:val="single" w:sz="8" w:space="0" w:color="000000"/>
            </w:tcBorders>
            <w:vAlign w:val="center"/>
          </w:tcPr>
          <w:p w14:paraId="10965D98" w14:textId="77777777" w:rsidR="00794445" w:rsidRPr="002F54C5" w:rsidRDefault="00794445" w:rsidP="00CB3B68">
            <w:pPr>
              <w:widowControl/>
              <w:spacing w:line="360" w:lineRule="exact"/>
              <w:jc w:val="center"/>
              <w:textAlignment w:val="center"/>
              <w:rPr>
                <w:rFonts w:eastAsia="仿宋_GB2312"/>
                <w:color w:val="000000"/>
                <w:sz w:val="20"/>
                <w:szCs w:val="20"/>
              </w:rPr>
            </w:pPr>
            <w:r w:rsidRPr="002F54C5">
              <w:rPr>
                <w:rFonts w:eastAsia="仿宋_GB2312"/>
                <w:color w:val="000000"/>
                <w:kern w:val="0"/>
                <w:sz w:val="20"/>
                <w:szCs w:val="20"/>
                <w:lang w:bidi="ar"/>
              </w:rPr>
              <w:t>2.39</w:t>
            </w:r>
          </w:p>
        </w:tc>
        <w:tc>
          <w:tcPr>
            <w:tcW w:w="1429" w:type="dxa"/>
            <w:tcBorders>
              <w:top w:val="nil"/>
              <w:left w:val="nil"/>
              <w:bottom w:val="single" w:sz="8" w:space="0" w:color="000000"/>
              <w:right w:val="single" w:sz="8" w:space="0" w:color="000000"/>
            </w:tcBorders>
            <w:vAlign w:val="center"/>
          </w:tcPr>
          <w:p w14:paraId="7391506E" w14:textId="77777777" w:rsidR="00794445" w:rsidRPr="002F54C5" w:rsidRDefault="00794445" w:rsidP="00CB3B68">
            <w:pPr>
              <w:widowControl/>
              <w:spacing w:line="360" w:lineRule="exact"/>
              <w:jc w:val="left"/>
              <w:textAlignment w:val="center"/>
              <w:rPr>
                <w:rFonts w:eastAsia="仿宋_GB2312"/>
                <w:color w:val="000000"/>
                <w:sz w:val="20"/>
                <w:szCs w:val="20"/>
              </w:rPr>
            </w:pPr>
            <w:r w:rsidRPr="002F54C5">
              <w:rPr>
                <w:rFonts w:eastAsia="仿宋_GB2312"/>
                <w:color w:val="000000"/>
                <w:kern w:val="0"/>
                <w:sz w:val="20"/>
                <w:szCs w:val="20"/>
                <w:lang w:bidi="ar"/>
              </w:rPr>
              <w:t>资金执行率</w:t>
            </w:r>
            <w:r w:rsidRPr="002F54C5">
              <w:rPr>
                <w:rFonts w:eastAsia="仿宋_GB2312"/>
                <w:color w:val="000000"/>
                <w:kern w:val="0"/>
                <w:sz w:val="20"/>
                <w:szCs w:val="20"/>
                <w:lang w:bidi="ar"/>
              </w:rPr>
              <w:t>59.86%</w:t>
            </w:r>
            <w:r w:rsidRPr="002F54C5">
              <w:rPr>
                <w:rFonts w:eastAsia="仿宋_GB2312"/>
                <w:color w:val="000000"/>
                <w:kern w:val="0"/>
                <w:sz w:val="20"/>
                <w:szCs w:val="20"/>
                <w:lang w:bidi="ar"/>
              </w:rPr>
              <w:t>。</w:t>
            </w:r>
          </w:p>
        </w:tc>
      </w:tr>
      <w:tr w:rsidR="00794445" w:rsidRPr="002F54C5" w14:paraId="102B3217" w14:textId="77777777" w:rsidTr="00CB3B68">
        <w:trPr>
          <w:trHeight w:val="627"/>
        </w:trPr>
        <w:tc>
          <w:tcPr>
            <w:tcW w:w="1080" w:type="dxa"/>
            <w:vMerge/>
            <w:tcBorders>
              <w:top w:val="nil"/>
              <w:left w:val="single" w:sz="8" w:space="0" w:color="000000"/>
              <w:bottom w:val="single" w:sz="8" w:space="0" w:color="000000"/>
              <w:right w:val="single" w:sz="8" w:space="0" w:color="000000"/>
            </w:tcBorders>
            <w:vAlign w:val="center"/>
          </w:tcPr>
          <w:p w14:paraId="086D6F0C" w14:textId="77777777" w:rsidR="00794445" w:rsidRPr="002F54C5" w:rsidRDefault="00794445" w:rsidP="00CB3B68">
            <w:pPr>
              <w:spacing w:line="360" w:lineRule="exact"/>
              <w:jc w:val="center"/>
              <w:rPr>
                <w:rFonts w:eastAsia="仿宋_GB2312"/>
                <w:color w:val="000000"/>
                <w:sz w:val="20"/>
                <w:szCs w:val="20"/>
              </w:rPr>
            </w:pPr>
          </w:p>
        </w:tc>
        <w:tc>
          <w:tcPr>
            <w:tcW w:w="1529" w:type="dxa"/>
            <w:vMerge/>
            <w:tcBorders>
              <w:top w:val="nil"/>
              <w:left w:val="nil"/>
              <w:bottom w:val="single" w:sz="8" w:space="0" w:color="000000"/>
              <w:right w:val="single" w:sz="8" w:space="0" w:color="000000"/>
            </w:tcBorders>
            <w:vAlign w:val="center"/>
          </w:tcPr>
          <w:p w14:paraId="6949E08B" w14:textId="77777777" w:rsidR="00794445" w:rsidRPr="002F54C5" w:rsidRDefault="00794445" w:rsidP="00CB3B68">
            <w:pPr>
              <w:spacing w:line="360" w:lineRule="exact"/>
              <w:jc w:val="center"/>
              <w:rPr>
                <w:rFonts w:eastAsia="仿宋_GB2312"/>
                <w:color w:val="000000"/>
                <w:sz w:val="20"/>
                <w:szCs w:val="20"/>
              </w:rPr>
            </w:pPr>
          </w:p>
        </w:tc>
        <w:tc>
          <w:tcPr>
            <w:tcW w:w="1406" w:type="dxa"/>
            <w:tcBorders>
              <w:top w:val="nil"/>
              <w:left w:val="nil"/>
              <w:bottom w:val="single" w:sz="8" w:space="0" w:color="000000"/>
              <w:right w:val="single" w:sz="8" w:space="0" w:color="000000"/>
            </w:tcBorders>
            <w:vAlign w:val="center"/>
          </w:tcPr>
          <w:p w14:paraId="523835BF" w14:textId="77777777" w:rsidR="00794445" w:rsidRPr="002F54C5" w:rsidRDefault="00794445" w:rsidP="00CB3B68">
            <w:pPr>
              <w:widowControl/>
              <w:spacing w:line="360" w:lineRule="exact"/>
              <w:jc w:val="center"/>
              <w:textAlignment w:val="center"/>
              <w:rPr>
                <w:rFonts w:eastAsia="仿宋_GB2312"/>
                <w:color w:val="000000"/>
                <w:sz w:val="20"/>
                <w:szCs w:val="20"/>
              </w:rPr>
            </w:pPr>
            <w:r w:rsidRPr="002F54C5">
              <w:rPr>
                <w:rFonts w:eastAsia="仿宋_GB2312"/>
                <w:color w:val="000000"/>
                <w:kern w:val="0"/>
                <w:sz w:val="20"/>
                <w:szCs w:val="20"/>
                <w:lang w:bidi="ar"/>
              </w:rPr>
              <w:t>资金使用合</w:t>
            </w:r>
            <w:proofErr w:type="gramStart"/>
            <w:r w:rsidRPr="002F54C5">
              <w:rPr>
                <w:rFonts w:eastAsia="仿宋_GB2312"/>
                <w:color w:val="000000"/>
                <w:kern w:val="0"/>
                <w:sz w:val="20"/>
                <w:szCs w:val="20"/>
                <w:lang w:bidi="ar"/>
              </w:rPr>
              <w:t>规</w:t>
            </w:r>
            <w:proofErr w:type="gramEnd"/>
            <w:r w:rsidRPr="002F54C5">
              <w:rPr>
                <w:rFonts w:eastAsia="仿宋_GB2312"/>
                <w:color w:val="000000"/>
                <w:kern w:val="0"/>
                <w:sz w:val="20"/>
                <w:szCs w:val="20"/>
                <w:lang w:bidi="ar"/>
              </w:rPr>
              <w:t>性</w:t>
            </w:r>
          </w:p>
        </w:tc>
        <w:tc>
          <w:tcPr>
            <w:tcW w:w="1080" w:type="dxa"/>
            <w:tcBorders>
              <w:top w:val="nil"/>
              <w:left w:val="nil"/>
              <w:bottom w:val="single" w:sz="8" w:space="0" w:color="000000"/>
              <w:right w:val="single" w:sz="8" w:space="0" w:color="000000"/>
            </w:tcBorders>
            <w:vAlign w:val="center"/>
          </w:tcPr>
          <w:p w14:paraId="5172C6E3" w14:textId="77777777" w:rsidR="00794445" w:rsidRPr="002F54C5" w:rsidRDefault="00794445" w:rsidP="00CB3B68">
            <w:pPr>
              <w:widowControl/>
              <w:spacing w:line="360" w:lineRule="exact"/>
              <w:jc w:val="center"/>
              <w:textAlignment w:val="center"/>
              <w:rPr>
                <w:rFonts w:eastAsia="仿宋_GB2312"/>
                <w:color w:val="000000"/>
                <w:sz w:val="20"/>
                <w:szCs w:val="20"/>
              </w:rPr>
            </w:pPr>
            <w:r w:rsidRPr="002F54C5">
              <w:rPr>
                <w:rFonts w:eastAsia="仿宋_GB2312"/>
                <w:color w:val="000000"/>
                <w:kern w:val="0"/>
                <w:sz w:val="20"/>
                <w:szCs w:val="20"/>
                <w:lang w:bidi="ar"/>
              </w:rPr>
              <w:t>合</w:t>
            </w:r>
            <w:proofErr w:type="gramStart"/>
            <w:r w:rsidRPr="002F54C5">
              <w:rPr>
                <w:rFonts w:eastAsia="仿宋_GB2312"/>
                <w:color w:val="000000"/>
                <w:kern w:val="0"/>
                <w:sz w:val="20"/>
                <w:szCs w:val="20"/>
                <w:lang w:bidi="ar"/>
              </w:rPr>
              <w:t>规</w:t>
            </w:r>
            <w:proofErr w:type="gramEnd"/>
          </w:p>
        </w:tc>
        <w:tc>
          <w:tcPr>
            <w:tcW w:w="1079" w:type="dxa"/>
            <w:tcBorders>
              <w:top w:val="nil"/>
              <w:left w:val="nil"/>
              <w:bottom w:val="single" w:sz="8" w:space="0" w:color="000000"/>
              <w:right w:val="single" w:sz="8" w:space="0" w:color="000000"/>
            </w:tcBorders>
            <w:vAlign w:val="center"/>
          </w:tcPr>
          <w:p w14:paraId="3B44DEE3" w14:textId="77777777" w:rsidR="00794445" w:rsidRPr="002F54C5" w:rsidRDefault="00794445" w:rsidP="00CB3B68">
            <w:pPr>
              <w:widowControl/>
              <w:spacing w:line="360" w:lineRule="exact"/>
              <w:jc w:val="center"/>
              <w:textAlignment w:val="center"/>
              <w:rPr>
                <w:rFonts w:eastAsia="仿宋_GB2312"/>
                <w:color w:val="000000"/>
                <w:sz w:val="20"/>
                <w:szCs w:val="20"/>
              </w:rPr>
            </w:pPr>
            <w:r w:rsidRPr="002F54C5">
              <w:rPr>
                <w:rFonts w:eastAsia="仿宋_GB2312"/>
                <w:color w:val="000000"/>
                <w:kern w:val="0"/>
                <w:sz w:val="20"/>
                <w:szCs w:val="20"/>
                <w:lang w:bidi="ar"/>
              </w:rPr>
              <w:t>3</w:t>
            </w:r>
          </w:p>
        </w:tc>
        <w:tc>
          <w:tcPr>
            <w:tcW w:w="2458" w:type="dxa"/>
            <w:tcBorders>
              <w:top w:val="nil"/>
              <w:left w:val="nil"/>
              <w:bottom w:val="single" w:sz="8" w:space="0" w:color="000000"/>
              <w:right w:val="single" w:sz="8" w:space="0" w:color="000000"/>
            </w:tcBorders>
            <w:vAlign w:val="center"/>
          </w:tcPr>
          <w:p w14:paraId="5C277DEF" w14:textId="77777777" w:rsidR="00794445" w:rsidRPr="002F54C5" w:rsidRDefault="00794445" w:rsidP="00CB3B68">
            <w:pPr>
              <w:widowControl/>
              <w:spacing w:line="320" w:lineRule="exact"/>
              <w:jc w:val="left"/>
              <w:textAlignment w:val="center"/>
              <w:rPr>
                <w:rFonts w:eastAsia="仿宋_GB2312"/>
                <w:color w:val="000000"/>
                <w:sz w:val="20"/>
                <w:szCs w:val="20"/>
              </w:rPr>
            </w:pPr>
            <w:r w:rsidRPr="002F54C5">
              <w:rPr>
                <w:rFonts w:eastAsia="仿宋_GB2312"/>
                <w:color w:val="000000"/>
                <w:kern w:val="0"/>
                <w:sz w:val="20"/>
                <w:szCs w:val="20"/>
                <w:lang w:bidi="ar"/>
              </w:rPr>
              <w:t>项目资金使用是否符合相关的财务管理制度规定，用以反映和考核项目资金的规范运行情况。</w:t>
            </w:r>
          </w:p>
        </w:tc>
        <w:tc>
          <w:tcPr>
            <w:tcW w:w="3434" w:type="dxa"/>
            <w:tcBorders>
              <w:top w:val="nil"/>
              <w:left w:val="nil"/>
              <w:bottom w:val="single" w:sz="8" w:space="0" w:color="000000"/>
              <w:right w:val="single" w:sz="8" w:space="0" w:color="000000"/>
            </w:tcBorders>
            <w:vAlign w:val="center"/>
          </w:tcPr>
          <w:p w14:paraId="721720FF" w14:textId="77777777" w:rsidR="00794445" w:rsidRPr="002F54C5" w:rsidRDefault="00794445" w:rsidP="00CB3B68">
            <w:pPr>
              <w:widowControl/>
              <w:spacing w:line="320" w:lineRule="exact"/>
              <w:jc w:val="left"/>
              <w:textAlignment w:val="center"/>
              <w:rPr>
                <w:rFonts w:eastAsia="仿宋_GB2312"/>
                <w:color w:val="000000"/>
                <w:sz w:val="20"/>
                <w:szCs w:val="20"/>
              </w:rPr>
            </w:pPr>
            <w:r w:rsidRPr="002F54C5">
              <w:rPr>
                <w:rFonts w:eastAsia="仿宋_GB2312"/>
                <w:color w:val="000000"/>
                <w:kern w:val="0"/>
                <w:sz w:val="20"/>
                <w:szCs w:val="20"/>
                <w:lang w:bidi="ar"/>
              </w:rPr>
              <w:t>资金拨付是否符合相关资金管理制度是否有完整的审批程序和手续（</w:t>
            </w:r>
            <w:r w:rsidRPr="002F54C5">
              <w:rPr>
                <w:rFonts w:eastAsia="仿宋_GB2312"/>
                <w:color w:val="000000"/>
                <w:kern w:val="0"/>
                <w:sz w:val="20"/>
                <w:szCs w:val="20"/>
                <w:lang w:bidi="ar"/>
              </w:rPr>
              <w:t>1</w:t>
            </w:r>
            <w:r w:rsidRPr="002F54C5">
              <w:rPr>
                <w:rFonts w:eastAsia="仿宋_GB2312"/>
                <w:color w:val="000000"/>
                <w:kern w:val="0"/>
                <w:sz w:val="20"/>
                <w:szCs w:val="20"/>
                <w:lang w:bidi="ar"/>
              </w:rPr>
              <w:t>分）；资金的使用符合项目批复和规定用途（</w:t>
            </w:r>
            <w:r w:rsidRPr="002F54C5">
              <w:rPr>
                <w:rFonts w:eastAsia="仿宋_GB2312"/>
                <w:color w:val="000000"/>
                <w:kern w:val="0"/>
                <w:sz w:val="20"/>
                <w:szCs w:val="20"/>
                <w:lang w:bidi="ar"/>
              </w:rPr>
              <w:t>1</w:t>
            </w:r>
            <w:r w:rsidRPr="002F54C5">
              <w:rPr>
                <w:rFonts w:eastAsia="仿宋_GB2312"/>
                <w:color w:val="000000"/>
                <w:kern w:val="0"/>
                <w:sz w:val="20"/>
                <w:szCs w:val="20"/>
                <w:lang w:bidi="ar"/>
              </w:rPr>
              <w:t>分）；无截留、挤占、挪用、虚列支出等情况（</w:t>
            </w:r>
            <w:r w:rsidRPr="002F54C5">
              <w:rPr>
                <w:rFonts w:eastAsia="仿宋_GB2312"/>
                <w:color w:val="000000"/>
                <w:kern w:val="0"/>
                <w:sz w:val="20"/>
                <w:szCs w:val="20"/>
                <w:lang w:bidi="ar"/>
              </w:rPr>
              <w:t>1</w:t>
            </w:r>
            <w:r w:rsidRPr="002F54C5">
              <w:rPr>
                <w:rFonts w:eastAsia="仿宋_GB2312"/>
                <w:color w:val="000000"/>
                <w:kern w:val="0"/>
                <w:sz w:val="20"/>
                <w:szCs w:val="20"/>
                <w:lang w:bidi="ar"/>
              </w:rPr>
              <w:t>分）。若存在不合</w:t>
            </w:r>
            <w:proofErr w:type="gramStart"/>
            <w:r w:rsidRPr="002F54C5">
              <w:rPr>
                <w:rFonts w:eastAsia="仿宋_GB2312"/>
                <w:color w:val="000000"/>
                <w:kern w:val="0"/>
                <w:sz w:val="20"/>
                <w:szCs w:val="20"/>
                <w:lang w:bidi="ar"/>
              </w:rPr>
              <w:t>规</w:t>
            </w:r>
            <w:proofErr w:type="gramEnd"/>
            <w:r w:rsidRPr="002F54C5">
              <w:rPr>
                <w:rFonts w:eastAsia="仿宋_GB2312"/>
                <w:color w:val="000000"/>
                <w:kern w:val="0"/>
                <w:sz w:val="20"/>
                <w:szCs w:val="20"/>
                <w:lang w:bidi="ar"/>
              </w:rPr>
              <w:t>情况，则不得分。</w:t>
            </w:r>
          </w:p>
        </w:tc>
        <w:tc>
          <w:tcPr>
            <w:tcW w:w="1123" w:type="dxa"/>
            <w:tcBorders>
              <w:top w:val="nil"/>
              <w:left w:val="nil"/>
              <w:bottom w:val="single" w:sz="8" w:space="0" w:color="000000"/>
              <w:right w:val="single" w:sz="8" w:space="0" w:color="000000"/>
            </w:tcBorders>
            <w:vAlign w:val="center"/>
          </w:tcPr>
          <w:p w14:paraId="7C59DB68" w14:textId="77777777" w:rsidR="00794445" w:rsidRPr="002F54C5" w:rsidRDefault="00794445" w:rsidP="00CB3B68">
            <w:pPr>
              <w:widowControl/>
              <w:spacing w:line="360" w:lineRule="exact"/>
              <w:jc w:val="center"/>
              <w:textAlignment w:val="center"/>
              <w:rPr>
                <w:rFonts w:eastAsia="仿宋_GB2312"/>
                <w:color w:val="000000"/>
                <w:sz w:val="20"/>
                <w:szCs w:val="20"/>
              </w:rPr>
            </w:pPr>
            <w:r w:rsidRPr="002F54C5">
              <w:rPr>
                <w:rFonts w:eastAsia="仿宋_GB2312"/>
                <w:color w:val="000000"/>
                <w:kern w:val="0"/>
                <w:sz w:val="20"/>
                <w:szCs w:val="20"/>
                <w:lang w:bidi="ar"/>
              </w:rPr>
              <w:t>3</w:t>
            </w:r>
          </w:p>
        </w:tc>
        <w:tc>
          <w:tcPr>
            <w:tcW w:w="1429" w:type="dxa"/>
            <w:tcBorders>
              <w:top w:val="nil"/>
              <w:left w:val="nil"/>
              <w:bottom w:val="single" w:sz="8" w:space="0" w:color="000000"/>
              <w:right w:val="single" w:sz="8" w:space="0" w:color="000000"/>
            </w:tcBorders>
            <w:vAlign w:val="bottom"/>
          </w:tcPr>
          <w:p w14:paraId="1E431FE4" w14:textId="77777777" w:rsidR="00794445" w:rsidRPr="002F54C5" w:rsidRDefault="00794445" w:rsidP="00CB3B68">
            <w:pPr>
              <w:spacing w:line="360" w:lineRule="exact"/>
              <w:rPr>
                <w:rFonts w:eastAsia="仿宋_GB2312"/>
                <w:color w:val="000000"/>
                <w:sz w:val="20"/>
                <w:szCs w:val="20"/>
              </w:rPr>
            </w:pPr>
          </w:p>
        </w:tc>
      </w:tr>
      <w:tr w:rsidR="00794445" w:rsidRPr="002F54C5" w14:paraId="442EDF34" w14:textId="77777777" w:rsidTr="00CB3B68">
        <w:trPr>
          <w:trHeight w:val="1290"/>
        </w:trPr>
        <w:tc>
          <w:tcPr>
            <w:tcW w:w="1080" w:type="dxa"/>
            <w:vMerge/>
            <w:tcBorders>
              <w:top w:val="nil"/>
              <w:left w:val="single" w:sz="8" w:space="0" w:color="000000"/>
              <w:bottom w:val="single" w:sz="8" w:space="0" w:color="000000"/>
              <w:right w:val="single" w:sz="8" w:space="0" w:color="000000"/>
            </w:tcBorders>
            <w:vAlign w:val="center"/>
          </w:tcPr>
          <w:p w14:paraId="642D6209" w14:textId="77777777" w:rsidR="00794445" w:rsidRPr="002F54C5" w:rsidRDefault="00794445" w:rsidP="00CB3B68">
            <w:pPr>
              <w:spacing w:line="360" w:lineRule="exact"/>
              <w:jc w:val="center"/>
              <w:rPr>
                <w:rFonts w:eastAsia="仿宋_GB2312"/>
                <w:color w:val="000000"/>
                <w:sz w:val="20"/>
                <w:szCs w:val="20"/>
              </w:rPr>
            </w:pPr>
          </w:p>
        </w:tc>
        <w:tc>
          <w:tcPr>
            <w:tcW w:w="1529" w:type="dxa"/>
            <w:vMerge w:val="restart"/>
            <w:tcBorders>
              <w:top w:val="nil"/>
              <w:left w:val="nil"/>
              <w:bottom w:val="single" w:sz="8" w:space="0" w:color="000000"/>
              <w:right w:val="single" w:sz="8" w:space="0" w:color="000000"/>
            </w:tcBorders>
            <w:vAlign w:val="center"/>
          </w:tcPr>
          <w:p w14:paraId="3C16F0A0" w14:textId="77777777" w:rsidR="00794445" w:rsidRPr="002F54C5" w:rsidRDefault="00794445" w:rsidP="00CB3B68">
            <w:pPr>
              <w:widowControl/>
              <w:spacing w:line="360" w:lineRule="exact"/>
              <w:jc w:val="center"/>
              <w:textAlignment w:val="center"/>
              <w:rPr>
                <w:rFonts w:eastAsia="仿宋_GB2312"/>
                <w:color w:val="000000"/>
                <w:sz w:val="20"/>
                <w:szCs w:val="20"/>
              </w:rPr>
            </w:pPr>
            <w:r w:rsidRPr="002F54C5">
              <w:rPr>
                <w:rFonts w:eastAsia="仿宋_GB2312"/>
                <w:color w:val="000000"/>
                <w:kern w:val="0"/>
                <w:sz w:val="20"/>
                <w:szCs w:val="20"/>
                <w:lang w:bidi="ar"/>
              </w:rPr>
              <w:t>组织实施</w:t>
            </w:r>
            <w:r w:rsidRPr="002F54C5">
              <w:rPr>
                <w:rFonts w:eastAsia="仿宋_GB2312"/>
                <w:color w:val="000000"/>
                <w:kern w:val="0"/>
                <w:sz w:val="20"/>
                <w:szCs w:val="20"/>
                <w:lang w:bidi="ar"/>
              </w:rPr>
              <w:br/>
            </w:r>
            <w:r w:rsidRPr="002F54C5">
              <w:rPr>
                <w:rFonts w:eastAsia="仿宋_GB2312"/>
                <w:color w:val="000000"/>
                <w:kern w:val="0"/>
                <w:sz w:val="20"/>
                <w:szCs w:val="20"/>
                <w:lang w:bidi="ar"/>
              </w:rPr>
              <w:t>（</w:t>
            </w:r>
            <w:r w:rsidRPr="002F54C5">
              <w:rPr>
                <w:rFonts w:eastAsia="仿宋_GB2312"/>
                <w:color w:val="000000"/>
                <w:kern w:val="0"/>
                <w:sz w:val="20"/>
                <w:szCs w:val="20"/>
                <w:lang w:bidi="ar"/>
              </w:rPr>
              <w:t>9</w:t>
            </w:r>
            <w:r w:rsidRPr="002F54C5">
              <w:rPr>
                <w:rFonts w:eastAsia="仿宋_GB2312"/>
                <w:color w:val="000000"/>
                <w:kern w:val="0"/>
                <w:sz w:val="20"/>
                <w:szCs w:val="20"/>
                <w:lang w:bidi="ar"/>
              </w:rPr>
              <w:t>分）</w:t>
            </w:r>
          </w:p>
        </w:tc>
        <w:tc>
          <w:tcPr>
            <w:tcW w:w="1406" w:type="dxa"/>
            <w:tcBorders>
              <w:top w:val="nil"/>
              <w:left w:val="nil"/>
              <w:bottom w:val="single" w:sz="8" w:space="0" w:color="000000"/>
              <w:right w:val="single" w:sz="8" w:space="0" w:color="000000"/>
            </w:tcBorders>
            <w:vAlign w:val="center"/>
          </w:tcPr>
          <w:p w14:paraId="5719FF8B" w14:textId="77777777" w:rsidR="00794445" w:rsidRPr="002F54C5" w:rsidRDefault="00794445" w:rsidP="00CB3B68">
            <w:pPr>
              <w:widowControl/>
              <w:spacing w:line="360" w:lineRule="exact"/>
              <w:jc w:val="center"/>
              <w:textAlignment w:val="center"/>
              <w:rPr>
                <w:rFonts w:eastAsia="仿宋_GB2312"/>
                <w:color w:val="000000"/>
                <w:sz w:val="20"/>
                <w:szCs w:val="20"/>
              </w:rPr>
            </w:pPr>
            <w:r w:rsidRPr="002F54C5">
              <w:rPr>
                <w:rFonts w:eastAsia="仿宋_GB2312"/>
                <w:color w:val="000000"/>
                <w:kern w:val="0"/>
                <w:sz w:val="20"/>
                <w:szCs w:val="20"/>
                <w:lang w:bidi="ar"/>
              </w:rPr>
              <w:t>管理制度健全性</w:t>
            </w:r>
          </w:p>
        </w:tc>
        <w:tc>
          <w:tcPr>
            <w:tcW w:w="1080" w:type="dxa"/>
            <w:tcBorders>
              <w:top w:val="nil"/>
              <w:left w:val="nil"/>
              <w:bottom w:val="single" w:sz="8" w:space="0" w:color="000000"/>
              <w:right w:val="single" w:sz="8" w:space="0" w:color="000000"/>
            </w:tcBorders>
            <w:vAlign w:val="center"/>
          </w:tcPr>
          <w:p w14:paraId="1B6D5409" w14:textId="77777777" w:rsidR="00794445" w:rsidRPr="002F54C5" w:rsidRDefault="00794445" w:rsidP="00CB3B68">
            <w:pPr>
              <w:widowControl/>
              <w:spacing w:line="360" w:lineRule="exact"/>
              <w:jc w:val="center"/>
              <w:textAlignment w:val="center"/>
              <w:rPr>
                <w:rFonts w:eastAsia="仿宋_GB2312"/>
                <w:color w:val="000000"/>
                <w:sz w:val="20"/>
                <w:szCs w:val="20"/>
              </w:rPr>
            </w:pPr>
            <w:r w:rsidRPr="002F54C5">
              <w:rPr>
                <w:rFonts w:eastAsia="仿宋_GB2312"/>
                <w:color w:val="000000"/>
                <w:kern w:val="0"/>
                <w:sz w:val="20"/>
                <w:szCs w:val="20"/>
                <w:lang w:bidi="ar"/>
              </w:rPr>
              <w:t>健全</w:t>
            </w:r>
          </w:p>
        </w:tc>
        <w:tc>
          <w:tcPr>
            <w:tcW w:w="1079" w:type="dxa"/>
            <w:tcBorders>
              <w:top w:val="nil"/>
              <w:left w:val="nil"/>
              <w:bottom w:val="single" w:sz="8" w:space="0" w:color="000000"/>
              <w:right w:val="single" w:sz="8" w:space="0" w:color="000000"/>
            </w:tcBorders>
            <w:vAlign w:val="center"/>
          </w:tcPr>
          <w:p w14:paraId="4C3D9D42" w14:textId="77777777" w:rsidR="00794445" w:rsidRPr="002F54C5" w:rsidRDefault="00794445" w:rsidP="00CB3B68">
            <w:pPr>
              <w:widowControl/>
              <w:spacing w:line="360" w:lineRule="exact"/>
              <w:jc w:val="center"/>
              <w:textAlignment w:val="center"/>
              <w:rPr>
                <w:rFonts w:eastAsia="仿宋_GB2312"/>
                <w:color w:val="000000"/>
                <w:sz w:val="20"/>
                <w:szCs w:val="20"/>
              </w:rPr>
            </w:pPr>
            <w:r w:rsidRPr="002F54C5">
              <w:rPr>
                <w:rFonts w:eastAsia="仿宋_GB2312"/>
                <w:color w:val="000000"/>
                <w:kern w:val="0"/>
                <w:sz w:val="20"/>
                <w:szCs w:val="20"/>
                <w:lang w:bidi="ar"/>
              </w:rPr>
              <w:t>3</w:t>
            </w:r>
          </w:p>
        </w:tc>
        <w:tc>
          <w:tcPr>
            <w:tcW w:w="2458" w:type="dxa"/>
            <w:tcBorders>
              <w:top w:val="nil"/>
              <w:left w:val="nil"/>
              <w:bottom w:val="single" w:sz="8" w:space="0" w:color="000000"/>
              <w:right w:val="single" w:sz="8" w:space="0" w:color="000000"/>
            </w:tcBorders>
            <w:vAlign w:val="center"/>
          </w:tcPr>
          <w:p w14:paraId="72C6CB75" w14:textId="77777777" w:rsidR="00794445" w:rsidRPr="002F54C5" w:rsidRDefault="00794445" w:rsidP="00CB3B68">
            <w:pPr>
              <w:widowControl/>
              <w:spacing w:line="320" w:lineRule="exact"/>
              <w:jc w:val="left"/>
              <w:textAlignment w:val="center"/>
              <w:rPr>
                <w:rFonts w:eastAsia="仿宋_GB2312"/>
                <w:color w:val="000000"/>
                <w:sz w:val="20"/>
                <w:szCs w:val="20"/>
              </w:rPr>
            </w:pPr>
            <w:r w:rsidRPr="002F54C5">
              <w:rPr>
                <w:rFonts w:eastAsia="仿宋_GB2312"/>
                <w:color w:val="000000"/>
                <w:kern w:val="0"/>
                <w:sz w:val="20"/>
                <w:szCs w:val="20"/>
                <w:lang w:bidi="ar"/>
              </w:rPr>
              <w:t>项目实施单位的管理制度是否健全，用以反映和考核业务、资金管理制度对项目顺利实施的保障情况。</w:t>
            </w:r>
          </w:p>
        </w:tc>
        <w:tc>
          <w:tcPr>
            <w:tcW w:w="3434" w:type="dxa"/>
            <w:tcBorders>
              <w:top w:val="nil"/>
              <w:left w:val="nil"/>
              <w:bottom w:val="single" w:sz="8" w:space="0" w:color="000000"/>
              <w:right w:val="single" w:sz="8" w:space="0" w:color="000000"/>
            </w:tcBorders>
            <w:vAlign w:val="center"/>
          </w:tcPr>
          <w:p w14:paraId="4F784994" w14:textId="77777777" w:rsidR="00794445" w:rsidRPr="002F54C5" w:rsidRDefault="00794445" w:rsidP="00CB3B68">
            <w:pPr>
              <w:widowControl/>
              <w:spacing w:line="320" w:lineRule="exact"/>
              <w:jc w:val="left"/>
              <w:textAlignment w:val="center"/>
              <w:rPr>
                <w:rFonts w:eastAsia="仿宋_GB2312"/>
                <w:color w:val="000000"/>
                <w:sz w:val="20"/>
                <w:szCs w:val="20"/>
              </w:rPr>
            </w:pPr>
            <w:r w:rsidRPr="002F54C5">
              <w:rPr>
                <w:rFonts w:eastAsia="仿宋_GB2312"/>
                <w:color w:val="000000"/>
                <w:kern w:val="0"/>
                <w:sz w:val="20"/>
                <w:szCs w:val="20"/>
                <w:lang w:bidi="ar"/>
              </w:rPr>
              <w:t>主管单位已制定或具有相应的业务、资金管理制度和业务流程（</w:t>
            </w:r>
            <w:r w:rsidRPr="002F54C5">
              <w:rPr>
                <w:rFonts w:eastAsia="仿宋_GB2312"/>
                <w:color w:val="000000"/>
                <w:kern w:val="0"/>
                <w:sz w:val="20"/>
                <w:szCs w:val="20"/>
                <w:lang w:bidi="ar"/>
              </w:rPr>
              <w:t>2</w:t>
            </w:r>
            <w:r w:rsidRPr="002F54C5">
              <w:rPr>
                <w:rFonts w:eastAsia="仿宋_GB2312"/>
                <w:color w:val="000000"/>
                <w:kern w:val="0"/>
                <w:sz w:val="20"/>
                <w:szCs w:val="20"/>
                <w:lang w:bidi="ar"/>
              </w:rPr>
              <w:t>分）；业务、资金管理制度合法、合</w:t>
            </w:r>
            <w:proofErr w:type="gramStart"/>
            <w:r w:rsidRPr="002F54C5">
              <w:rPr>
                <w:rFonts w:eastAsia="仿宋_GB2312"/>
                <w:color w:val="000000"/>
                <w:kern w:val="0"/>
                <w:sz w:val="20"/>
                <w:szCs w:val="20"/>
                <w:lang w:bidi="ar"/>
              </w:rPr>
              <w:t>规</w:t>
            </w:r>
            <w:proofErr w:type="gramEnd"/>
            <w:r w:rsidRPr="002F54C5">
              <w:rPr>
                <w:rFonts w:eastAsia="仿宋_GB2312"/>
                <w:color w:val="000000"/>
                <w:kern w:val="0"/>
                <w:sz w:val="20"/>
                <w:szCs w:val="20"/>
                <w:lang w:bidi="ar"/>
              </w:rPr>
              <w:t>、完整（</w:t>
            </w:r>
            <w:r w:rsidRPr="002F54C5">
              <w:rPr>
                <w:rFonts w:eastAsia="仿宋_GB2312"/>
                <w:color w:val="000000"/>
                <w:kern w:val="0"/>
                <w:sz w:val="20"/>
                <w:szCs w:val="20"/>
                <w:lang w:bidi="ar"/>
              </w:rPr>
              <w:t>1</w:t>
            </w:r>
            <w:r w:rsidRPr="002F54C5">
              <w:rPr>
                <w:rFonts w:eastAsia="仿宋_GB2312"/>
                <w:color w:val="000000"/>
                <w:kern w:val="0"/>
                <w:sz w:val="20"/>
                <w:szCs w:val="20"/>
                <w:lang w:bidi="ar"/>
              </w:rPr>
              <w:t>分）。</w:t>
            </w:r>
          </w:p>
        </w:tc>
        <w:tc>
          <w:tcPr>
            <w:tcW w:w="1123" w:type="dxa"/>
            <w:tcBorders>
              <w:top w:val="nil"/>
              <w:left w:val="nil"/>
              <w:bottom w:val="single" w:sz="8" w:space="0" w:color="000000"/>
              <w:right w:val="single" w:sz="8" w:space="0" w:color="000000"/>
            </w:tcBorders>
            <w:vAlign w:val="center"/>
          </w:tcPr>
          <w:p w14:paraId="54AB9931" w14:textId="77777777" w:rsidR="00794445" w:rsidRPr="002F54C5" w:rsidRDefault="00794445" w:rsidP="00CB3B68">
            <w:pPr>
              <w:widowControl/>
              <w:spacing w:line="360" w:lineRule="exact"/>
              <w:jc w:val="center"/>
              <w:textAlignment w:val="center"/>
              <w:rPr>
                <w:rFonts w:eastAsia="仿宋_GB2312"/>
                <w:color w:val="000000"/>
                <w:sz w:val="20"/>
                <w:szCs w:val="20"/>
              </w:rPr>
            </w:pPr>
            <w:r w:rsidRPr="002F54C5">
              <w:rPr>
                <w:rFonts w:eastAsia="仿宋_GB2312"/>
                <w:color w:val="000000"/>
                <w:kern w:val="0"/>
                <w:sz w:val="20"/>
                <w:szCs w:val="20"/>
                <w:lang w:bidi="ar"/>
              </w:rPr>
              <w:t>3</w:t>
            </w:r>
          </w:p>
        </w:tc>
        <w:tc>
          <w:tcPr>
            <w:tcW w:w="1429" w:type="dxa"/>
            <w:tcBorders>
              <w:top w:val="nil"/>
              <w:left w:val="nil"/>
              <w:bottom w:val="single" w:sz="8" w:space="0" w:color="000000"/>
              <w:right w:val="single" w:sz="8" w:space="0" w:color="000000"/>
            </w:tcBorders>
            <w:vAlign w:val="center"/>
          </w:tcPr>
          <w:p w14:paraId="5620D241" w14:textId="77777777" w:rsidR="00794445" w:rsidRPr="002F54C5" w:rsidRDefault="00794445" w:rsidP="00CB3B68">
            <w:pPr>
              <w:spacing w:line="360" w:lineRule="exact"/>
              <w:jc w:val="left"/>
              <w:rPr>
                <w:rFonts w:eastAsia="仿宋_GB2312"/>
                <w:color w:val="000000"/>
                <w:sz w:val="20"/>
                <w:szCs w:val="20"/>
              </w:rPr>
            </w:pPr>
          </w:p>
        </w:tc>
      </w:tr>
      <w:tr w:rsidR="00794445" w:rsidRPr="002F54C5" w14:paraId="04BD512E" w14:textId="77777777" w:rsidTr="00CB3B68">
        <w:trPr>
          <w:trHeight w:val="1640"/>
        </w:trPr>
        <w:tc>
          <w:tcPr>
            <w:tcW w:w="1080" w:type="dxa"/>
            <w:vMerge/>
            <w:tcBorders>
              <w:top w:val="nil"/>
              <w:left w:val="single" w:sz="8" w:space="0" w:color="000000"/>
              <w:bottom w:val="single" w:sz="8" w:space="0" w:color="000000"/>
              <w:right w:val="single" w:sz="8" w:space="0" w:color="000000"/>
            </w:tcBorders>
            <w:vAlign w:val="center"/>
          </w:tcPr>
          <w:p w14:paraId="5535B4B1" w14:textId="77777777" w:rsidR="00794445" w:rsidRPr="002F54C5" w:rsidRDefault="00794445" w:rsidP="00CB3B68">
            <w:pPr>
              <w:spacing w:line="360" w:lineRule="exact"/>
              <w:jc w:val="center"/>
              <w:rPr>
                <w:rFonts w:eastAsia="仿宋_GB2312"/>
                <w:color w:val="000000"/>
                <w:sz w:val="20"/>
                <w:szCs w:val="20"/>
              </w:rPr>
            </w:pPr>
          </w:p>
        </w:tc>
        <w:tc>
          <w:tcPr>
            <w:tcW w:w="1529" w:type="dxa"/>
            <w:vMerge/>
            <w:tcBorders>
              <w:top w:val="nil"/>
              <w:left w:val="nil"/>
              <w:bottom w:val="single" w:sz="8" w:space="0" w:color="000000"/>
              <w:right w:val="single" w:sz="8" w:space="0" w:color="000000"/>
            </w:tcBorders>
            <w:vAlign w:val="center"/>
          </w:tcPr>
          <w:p w14:paraId="0861CC3C" w14:textId="77777777" w:rsidR="00794445" w:rsidRPr="002F54C5" w:rsidRDefault="00794445" w:rsidP="00CB3B68">
            <w:pPr>
              <w:spacing w:line="360" w:lineRule="exact"/>
              <w:jc w:val="center"/>
              <w:rPr>
                <w:rFonts w:eastAsia="仿宋_GB2312"/>
                <w:color w:val="000000"/>
                <w:sz w:val="20"/>
                <w:szCs w:val="20"/>
              </w:rPr>
            </w:pPr>
          </w:p>
        </w:tc>
        <w:tc>
          <w:tcPr>
            <w:tcW w:w="1406" w:type="dxa"/>
            <w:tcBorders>
              <w:top w:val="nil"/>
              <w:left w:val="nil"/>
              <w:bottom w:val="single" w:sz="8" w:space="0" w:color="000000"/>
              <w:right w:val="single" w:sz="8" w:space="0" w:color="000000"/>
            </w:tcBorders>
            <w:vAlign w:val="center"/>
          </w:tcPr>
          <w:p w14:paraId="2AE4DCC9" w14:textId="77777777" w:rsidR="00794445" w:rsidRPr="002F54C5" w:rsidRDefault="00794445" w:rsidP="00CB3B68">
            <w:pPr>
              <w:widowControl/>
              <w:spacing w:line="360" w:lineRule="exact"/>
              <w:jc w:val="center"/>
              <w:textAlignment w:val="center"/>
              <w:rPr>
                <w:rFonts w:eastAsia="仿宋_GB2312"/>
                <w:color w:val="000000"/>
                <w:sz w:val="20"/>
                <w:szCs w:val="20"/>
              </w:rPr>
            </w:pPr>
            <w:r w:rsidRPr="002F54C5">
              <w:rPr>
                <w:rFonts w:eastAsia="仿宋_GB2312"/>
                <w:color w:val="000000"/>
                <w:kern w:val="0"/>
                <w:sz w:val="20"/>
                <w:szCs w:val="20"/>
                <w:lang w:bidi="ar"/>
              </w:rPr>
              <w:t>制度执行有效性</w:t>
            </w:r>
          </w:p>
        </w:tc>
        <w:tc>
          <w:tcPr>
            <w:tcW w:w="1080" w:type="dxa"/>
            <w:tcBorders>
              <w:top w:val="nil"/>
              <w:left w:val="nil"/>
              <w:bottom w:val="single" w:sz="8" w:space="0" w:color="000000"/>
              <w:right w:val="single" w:sz="8" w:space="0" w:color="000000"/>
            </w:tcBorders>
            <w:vAlign w:val="center"/>
          </w:tcPr>
          <w:p w14:paraId="28F6CD55" w14:textId="77777777" w:rsidR="00794445" w:rsidRPr="002F54C5" w:rsidRDefault="00794445" w:rsidP="00CB3B68">
            <w:pPr>
              <w:widowControl/>
              <w:spacing w:line="360" w:lineRule="exact"/>
              <w:jc w:val="center"/>
              <w:textAlignment w:val="center"/>
              <w:rPr>
                <w:rFonts w:eastAsia="仿宋_GB2312"/>
                <w:color w:val="000000"/>
                <w:sz w:val="20"/>
                <w:szCs w:val="20"/>
              </w:rPr>
            </w:pPr>
            <w:r w:rsidRPr="002F54C5">
              <w:rPr>
                <w:rFonts w:eastAsia="仿宋_GB2312"/>
                <w:color w:val="000000"/>
                <w:kern w:val="0"/>
                <w:sz w:val="20"/>
                <w:szCs w:val="20"/>
                <w:lang w:bidi="ar"/>
              </w:rPr>
              <w:t>有效</w:t>
            </w:r>
          </w:p>
        </w:tc>
        <w:tc>
          <w:tcPr>
            <w:tcW w:w="1079" w:type="dxa"/>
            <w:tcBorders>
              <w:top w:val="nil"/>
              <w:left w:val="nil"/>
              <w:bottom w:val="single" w:sz="8" w:space="0" w:color="000000"/>
              <w:right w:val="single" w:sz="8" w:space="0" w:color="000000"/>
            </w:tcBorders>
            <w:vAlign w:val="center"/>
          </w:tcPr>
          <w:p w14:paraId="1F300634" w14:textId="77777777" w:rsidR="00794445" w:rsidRPr="002F54C5" w:rsidRDefault="00794445" w:rsidP="00CB3B68">
            <w:pPr>
              <w:widowControl/>
              <w:spacing w:line="360" w:lineRule="exact"/>
              <w:jc w:val="center"/>
              <w:textAlignment w:val="center"/>
              <w:rPr>
                <w:rFonts w:eastAsia="仿宋_GB2312"/>
                <w:color w:val="000000"/>
                <w:sz w:val="20"/>
                <w:szCs w:val="20"/>
              </w:rPr>
            </w:pPr>
            <w:r w:rsidRPr="002F54C5">
              <w:rPr>
                <w:rFonts w:eastAsia="仿宋_GB2312"/>
                <w:color w:val="000000"/>
                <w:kern w:val="0"/>
                <w:sz w:val="20"/>
                <w:szCs w:val="20"/>
                <w:lang w:bidi="ar"/>
              </w:rPr>
              <w:t>6</w:t>
            </w:r>
          </w:p>
        </w:tc>
        <w:tc>
          <w:tcPr>
            <w:tcW w:w="2458" w:type="dxa"/>
            <w:tcBorders>
              <w:top w:val="nil"/>
              <w:left w:val="nil"/>
              <w:bottom w:val="single" w:sz="8" w:space="0" w:color="000000"/>
              <w:right w:val="single" w:sz="8" w:space="0" w:color="000000"/>
            </w:tcBorders>
            <w:vAlign w:val="center"/>
          </w:tcPr>
          <w:p w14:paraId="106AC7F1" w14:textId="77777777" w:rsidR="00794445" w:rsidRPr="002F54C5" w:rsidRDefault="00794445" w:rsidP="00CB3B68">
            <w:pPr>
              <w:widowControl/>
              <w:spacing w:line="320" w:lineRule="exact"/>
              <w:jc w:val="left"/>
              <w:textAlignment w:val="center"/>
              <w:rPr>
                <w:rFonts w:eastAsia="仿宋_GB2312"/>
                <w:color w:val="000000"/>
                <w:sz w:val="20"/>
                <w:szCs w:val="20"/>
              </w:rPr>
            </w:pPr>
            <w:r w:rsidRPr="002F54C5">
              <w:rPr>
                <w:rFonts w:eastAsia="仿宋_GB2312"/>
                <w:color w:val="000000"/>
                <w:kern w:val="0"/>
                <w:sz w:val="20"/>
                <w:szCs w:val="20"/>
                <w:lang w:bidi="ar"/>
              </w:rPr>
              <w:t>反映项目业务管理制度执行力强弱的指标，用以</w:t>
            </w:r>
            <w:proofErr w:type="gramStart"/>
            <w:r w:rsidRPr="002F54C5">
              <w:rPr>
                <w:rFonts w:eastAsia="仿宋_GB2312"/>
                <w:color w:val="000000"/>
                <w:kern w:val="0"/>
                <w:sz w:val="20"/>
                <w:szCs w:val="20"/>
                <w:lang w:bidi="ar"/>
              </w:rPr>
              <w:t>考量</w:t>
            </w:r>
            <w:proofErr w:type="gramEnd"/>
            <w:r w:rsidRPr="002F54C5">
              <w:rPr>
                <w:rFonts w:eastAsia="仿宋_GB2312"/>
                <w:color w:val="000000"/>
                <w:kern w:val="0"/>
                <w:sz w:val="20"/>
                <w:szCs w:val="20"/>
                <w:lang w:bidi="ar"/>
              </w:rPr>
              <w:t>业务管理制度对项目实施完成的支持力和保障力。</w:t>
            </w:r>
          </w:p>
        </w:tc>
        <w:tc>
          <w:tcPr>
            <w:tcW w:w="3434" w:type="dxa"/>
            <w:tcBorders>
              <w:top w:val="nil"/>
              <w:left w:val="nil"/>
              <w:bottom w:val="single" w:sz="8" w:space="0" w:color="000000"/>
              <w:right w:val="single" w:sz="8" w:space="0" w:color="000000"/>
            </w:tcBorders>
            <w:vAlign w:val="center"/>
          </w:tcPr>
          <w:p w14:paraId="6B85343A" w14:textId="77777777" w:rsidR="00794445" w:rsidRPr="002F54C5" w:rsidRDefault="00794445" w:rsidP="00CB3B68">
            <w:pPr>
              <w:widowControl/>
              <w:spacing w:line="320" w:lineRule="exact"/>
              <w:jc w:val="left"/>
              <w:textAlignment w:val="center"/>
              <w:rPr>
                <w:rFonts w:eastAsia="仿宋_GB2312"/>
                <w:color w:val="000000"/>
                <w:sz w:val="20"/>
                <w:szCs w:val="20"/>
              </w:rPr>
            </w:pPr>
            <w:r w:rsidRPr="002F54C5">
              <w:rPr>
                <w:rFonts w:eastAsia="仿宋_GB2312"/>
                <w:color w:val="000000"/>
                <w:kern w:val="0"/>
                <w:sz w:val="20"/>
                <w:szCs w:val="20"/>
                <w:lang w:bidi="ar"/>
              </w:rPr>
              <w:t>遵守相关法律法规、业务管理规定和审批流程；采购招标是否合</w:t>
            </w:r>
            <w:proofErr w:type="gramStart"/>
            <w:r w:rsidRPr="002F54C5">
              <w:rPr>
                <w:rFonts w:eastAsia="仿宋_GB2312"/>
                <w:color w:val="000000"/>
                <w:kern w:val="0"/>
                <w:sz w:val="20"/>
                <w:szCs w:val="20"/>
                <w:lang w:bidi="ar"/>
              </w:rPr>
              <w:t>规</w:t>
            </w:r>
            <w:proofErr w:type="gramEnd"/>
            <w:r w:rsidRPr="002F54C5">
              <w:rPr>
                <w:rFonts w:eastAsia="仿宋_GB2312"/>
                <w:color w:val="000000"/>
                <w:kern w:val="0"/>
                <w:sz w:val="20"/>
                <w:szCs w:val="20"/>
                <w:lang w:bidi="ar"/>
              </w:rPr>
              <w:t>；项目合同书、验收报告、技术鉴定等资料是否齐全并及时归档；项目实施的人员条件、场地设备、信息支撑等是否落实到位。</w:t>
            </w:r>
          </w:p>
        </w:tc>
        <w:tc>
          <w:tcPr>
            <w:tcW w:w="1123" w:type="dxa"/>
            <w:tcBorders>
              <w:top w:val="nil"/>
              <w:left w:val="nil"/>
              <w:bottom w:val="single" w:sz="8" w:space="0" w:color="000000"/>
              <w:right w:val="single" w:sz="8" w:space="0" w:color="000000"/>
            </w:tcBorders>
            <w:vAlign w:val="center"/>
          </w:tcPr>
          <w:p w14:paraId="70318071" w14:textId="77777777" w:rsidR="00794445" w:rsidRPr="002F54C5" w:rsidRDefault="00794445" w:rsidP="00CB3B68">
            <w:pPr>
              <w:widowControl/>
              <w:spacing w:line="360" w:lineRule="exact"/>
              <w:jc w:val="center"/>
              <w:textAlignment w:val="center"/>
              <w:rPr>
                <w:rFonts w:eastAsia="仿宋_GB2312"/>
                <w:color w:val="000000"/>
                <w:sz w:val="20"/>
                <w:szCs w:val="20"/>
              </w:rPr>
            </w:pPr>
            <w:r w:rsidRPr="002F54C5">
              <w:rPr>
                <w:rFonts w:eastAsia="仿宋_GB2312"/>
                <w:color w:val="000000"/>
                <w:kern w:val="0"/>
                <w:sz w:val="20"/>
                <w:szCs w:val="20"/>
                <w:lang w:bidi="ar"/>
              </w:rPr>
              <w:t>5</w:t>
            </w:r>
          </w:p>
        </w:tc>
        <w:tc>
          <w:tcPr>
            <w:tcW w:w="1429" w:type="dxa"/>
            <w:tcBorders>
              <w:top w:val="nil"/>
              <w:left w:val="nil"/>
              <w:bottom w:val="single" w:sz="8" w:space="0" w:color="000000"/>
              <w:right w:val="single" w:sz="8" w:space="0" w:color="000000"/>
            </w:tcBorders>
            <w:vAlign w:val="bottom"/>
          </w:tcPr>
          <w:p w14:paraId="36195421" w14:textId="77777777" w:rsidR="00794445" w:rsidRPr="002F54C5" w:rsidRDefault="00794445" w:rsidP="00CB3B68">
            <w:pPr>
              <w:widowControl/>
              <w:spacing w:line="360" w:lineRule="exact"/>
              <w:textAlignment w:val="bottom"/>
              <w:rPr>
                <w:rFonts w:eastAsia="仿宋_GB2312"/>
                <w:color w:val="000000"/>
                <w:sz w:val="20"/>
                <w:szCs w:val="20"/>
              </w:rPr>
            </w:pPr>
            <w:proofErr w:type="gramStart"/>
            <w:r w:rsidRPr="002F54C5">
              <w:rPr>
                <w:rFonts w:eastAsia="仿宋_GB2312"/>
                <w:color w:val="000000"/>
                <w:kern w:val="0"/>
                <w:sz w:val="20"/>
                <w:szCs w:val="20"/>
                <w:lang w:bidi="ar"/>
              </w:rPr>
              <w:t>六合区</w:t>
            </w:r>
            <w:proofErr w:type="gramEnd"/>
            <w:r w:rsidRPr="002F54C5">
              <w:rPr>
                <w:rFonts w:eastAsia="仿宋_GB2312"/>
                <w:color w:val="000000"/>
                <w:kern w:val="0"/>
                <w:sz w:val="20"/>
                <w:szCs w:val="20"/>
                <w:lang w:bidi="ar"/>
              </w:rPr>
              <w:t>有</w:t>
            </w:r>
            <w:r w:rsidRPr="002F54C5">
              <w:rPr>
                <w:rFonts w:eastAsia="仿宋_GB2312"/>
                <w:color w:val="000000"/>
                <w:kern w:val="0"/>
                <w:sz w:val="20"/>
                <w:szCs w:val="20"/>
                <w:lang w:bidi="ar"/>
              </w:rPr>
              <w:t>1</w:t>
            </w:r>
            <w:r w:rsidRPr="002F54C5">
              <w:rPr>
                <w:rFonts w:eastAsia="仿宋_GB2312"/>
                <w:color w:val="000000"/>
                <w:kern w:val="0"/>
                <w:sz w:val="20"/>
                <w:szCs w:val="20"/>
                <w:lang w:bidi="ar"/>
              </w:rPr>
              <w:t>个项目未做好项目立项的事前调查，提前终止。</w:t>
            </w:r>
          </w:p>
        </w:tc>
      </w:tr>
      <w:tr w:rsidR="00794445" w:rsidRPr="002F54C5" w14:paraId="7F9B33D2" w14:textId="77777777" w:rsidTr="00CB3B68">
        <w:trPr>
          <w:trHeight w:val="1120"/>
        </w:trPr>
        <w:tc>
          <w:tcPr>
            <w:tcW w:w="1080" w:type="dxa"/>
            <w:vMerge w:val="restart"/>
            <w:tcBorders>
              <w:top w:val="nil"/>
              <w:left w:val="single" w:sz="8" w:space="0" w:color="000000"/>
              <w:bottom w:val="single" w:sz="8" w:space="0" w:color="000000"/>
              <w:right w:val="single" w:sz="8" w:space="0" w:color="000000"/>
            </w:tcBorders>
            <w:vAlign w:val="center"/>
          </w:tcPr>
          <w:p w14:paraId="6DE0075B" w14:textId="77777777" w:rsidR="00794445" w:rsidRPr="002F54C5" w:rsidRDefault="00794445" w:rsidP="00CB3B68">
            <w:pPr>
              <w:widowControl/>
              <w:spacing w:line="360" w:lineRule="exact"/>
              <w:jc w:val="center"/>
              <w:textAlignment w:val="center"/>
              <w:rPr>
                <w:rFonts w:eastAsia="仿宋_GB2312"/>
                <w:color w:val="000000"/>
                <w:sz w:val="20"/>
                <w:szCs w:val="20"/>
              </w:rPr>
            </w:pPr>
            <w:r w:rsidRPr="002F54C5">
              <w:rPr>
                <w:rFonts w:eastAsia="仿宋_GB2312"/>
                <w:color w:val="000000"/>
                <w:kern w:val="0"/>
                <w:sz w:val="20"/>
                <w:szCs w:val="20"/>
                <w:lang w:bidi="ar"/>
              </w:rPr>
              <w:t>项目产出</w:t>
            </w:r>
            <w:r w:rsidRPr="002F54C5">
              <w:rPr>
                <w:rFonts w:eastAsia="仿宋_GB2312"/>
                <w:color w:val="000000"/>
                <w:kern w:val="0"/>
                <w:sz w:val="20"/>
                <w:szCs w:val="20"/>
                <w:lang w:bidi="ar"/>
              </w:rPr>
              <w:br/>
            </w:r>
            <w:r w:rsidRPr="002F54C5">
              <w:rPr>
                <w:rFonts w:eastAsia="仿宋_GB2312"/>
                <w:color w:val="000000"/>
                <w:kern w:val="0"/>
                <w:sz w:val="20"/>
                <w:szCs w:val="20"/>
                <w:lang w:bidi="ar"/>
              </w:rPr>
              <w:t>（</w:t>
            </w:r>
            <w:r w:rsidRPr="002F54C5">
              <w:rPr>
                <w:rFonts w:eastAsia="仿宋_GB2312"/>
                <w:color w:val="000000"/>
                <w:kern w:val="0"/>
                <w:sz w:val="20"/>
                <w:szCs w:val="20"/>
                <w:lang w:bidi="ar"/>
              </w:rPr>
              <w:t>36</w:t>
            </w:r>
            <w:r w:rsidRPr="002F54C5">
              <w:rPr>
                <w:rFonts w:eastAsia="仿宋_GB2312"/>
                <w:color w:val="000000"/>
                <w:kern w:val="0"/>
                <w:sz w:val="20"/>
                <w:szCs w:val="20"/>
                <w:lang w:bidi="ar"/>
              </w:rPr>
              <w:t>分）</w:t>
            </w:r>
          </w:p>
        </w:tc>
        <w:tc>
          <w:tcPr>
            <w:tcW w:w="1529" w:type="dxa"/>
            <w:vMerge w:val="restart"/>
            <w:tcBorders>
              <w:top w:val="nil"/>
              <w:left w:val="nil"/>
              <w:bottom w:val="single" w:sz="8" w:space="0" w:color="000000"/>
              <w:right w:val="single" w:sz="8" w:space="0" w:color="000000"/>
            </w:tcBorders>
            <w:vAlign w:val="center"/>
          </w:tcPr>
          <w:p w14:paraId="4687305C" w14:textId="77777777" w:rsidR="00794445" w:rsidRPr="002F54C5" w:rsidRDefault="00794445" w:rsidP="00CB3B68">
            <w:pPr>
              <w:widowControl/>
              <w:spacing w:line="360" w:lineRule="exact"/>
              <w:jc w:val="center"/>
              <w:textAlignment w:val="center"/>
              <w:rPr>
                <w:rFonts w:eastAsia="仿宋_GB2312"/>
                <w:color w:val="000000"/>
                <w:sz w:val="20"/>
                <w:szCs w:val="20"/>
              </w:rPr>
            </w:pPr>
            <w:r w:rsidRPr="002F54C5">
              <w:rPr>
                <w:rFonts w:eastAsia="仿宋_GB2312"/>
                <w:color w:val="000000"/>
                <w:kern w:val="0"/>
                <w:sz w:val="20"/>
                <w:szCs w:val="20"/>
                <w:lang w:bidi="ar"/>
              </w:rPr>
              <w:t>数量指标</w:t>
            </w:r>
            <w:r w:rsidRPr="002F54C5">
              <w:rPr>
                <w:rFonts w:eastAsia="仿宋_GB2312"/>
                <w:color w:val="000000"/>
                <w:kern w:val="0"/>
                <w:sz w:val="20"/>
                <w:szCs w:val="20"/>
                <w:lang w:bidi="ar"/>
              </w:rPr>
              <w:br/>
            </w:r>
            <w:r w:rsidRPr="002F54C5">
              <w:rPr>
                <w:rFonts w:eastAsia="仿宋_GB2312"/>
                <w:color w:val="000000"/>
                <w:kern w:val="0"/>
                <w:sz w:val="20"/>
                <w:szCs w:val="20"/>
                <w:lang w:bidi="ar"/>
              </w:rPr>
              <w:t>（</w:t>
            </w:r>
            <w:r w:rsidRPr="002F54C5">
              <w:rPr>
                <w:rFonts w:eastAsia="仿宋_GB2312"/>
                <w:color w:val="000000"/>
                <w:kern w:val="0"/>
                <w:sz w:val="20"/>
                <w:szCs w:val="20"/>
                <w:lang w:bidi="ar"/>
              </w:rPr>
              <w:t>12</w:t>
            </w:r>
            <w:r w:rsidRPr="002F54C5">
              <w:rPr>
                <w:rFonts w:eastAsia="仿宋_GB2312"/>
                <w:color w:val="000000"/>
                <w:kern w:val="0"/>
                <w:sz w:val="20"/>
                <w:szCs w:val="20"/>
                <w:lang w:bidi="ar"/>
              </w:rPr>
              <w:t>分）</w:t>
            </w:r>
          </w:p>
        </w:tc>
        <w:tc>
          <w:tcPr>
            <w:tcW w:w="1406" w:type="dxa"/>
            <w:tcBorders>
              <w:top w:val="nil"/>
              <w:left w:val="nil"/>
              <w:bottom w:val="single" w:sz="8" w:space="0" w:color="000000"/>
              <w:right w:val="single" w:sz="8" w:space="0" w:color="000000"/>
            </w:tcBorders>
            <w:vAlign w:val="center"/>
          </w:tcPr>
          <w:p w14:paraId="4B570E77" w14:textId="77777777" w:rsidR="00794445" w:rsidRPr="002F54C5" w:rsidRDefault="00794445" w:rsidP="00CB3B68">
            <w:pPr>
              <w:widowControl/>
              <w:spacing w:line="360" w:lineRule="exact"/>
              <w:jc w:val="center"/>
              <w:textAlignment w:val="center"/>
              <w:rPr>
                <w:rFonts w:eastAsia="仿宋_GB2312"/>
                <w:color w:val="000000"/>
                <w:sz w:val="20"/>
                <w:szCs w:val="20"/>
              </w:rPr>
            </w:pPr>
            <w:r w:rsidRPr="002F54C5">
              <w:rPr>
                <w:rFonts w:eastAsia="仿宋_GB2312"/>
                <w:color w:val="000000"/>
                <w:kern w:val="0"/>
                <w:sz w:val="20"/>
                <w:szCs w:val="20"/>
                <w:lang w:bidi="ar"/>
              </w:rPr>
              <w:t>冷库建设完成数</w:t>
            </w:r>
          </w:p>
        </w:tc>
        <w:tc>
          <w:tcPr>
            <w:tcW w:w="1080" w:type="dxa"/>
            <w:tcBorders>
              <w:top w:val="nil"/>
              <w:left w:val="nil"/>
              <w:bottom w:val="single" w:sz="8" w:space="0" w:color="000000"/>
              <w:right w:val="single" w:sz="8" w:space="0" w:color="000000"/>
            </w:tcBorders>
            <w:vAlign w:val="center"/>
          </w:tcPr>
          <w:p w14:paraId="65D2CB49" w14:textId="77777777" w:rsidR="00794445" w:rsidRPr="002F54C5" w:rsidRDefault="00794445" w:rsidP="00CB3B68">
            <w:pPr>
              <w:widowControl/>
              <w:spacing w:line="360" w:lineRule="exact"/>
              <w:jc w:val="center"/>
              <w:textAlignment w:val="center"/>
              <w:rPr>
                <w:rFonts w:eastAsia="仿宋_GB2312"/>
                <w:color w:val="000000"/>
                <w:sz w:val="20"/>
                <w:szCs w:val="20"/>
              </w:rPr>
            </w:pPr>
            <w:r w:rsidRPr="002F54C5">
              <w:rPr>
                <w:rFonts w:eastAsia="仿宋_GB2312"/>
                <w:color w:val="000000"/>
                <w:kern w:val="0"/>
                <w:sz w:val="20"/>
                <w:szCs w:val="20"/>
                <w:lang w:bidi="ar"/>
              </w:rPr>
              <w:t>17</w:t>
            </w:r>
          </w:p>
        </w:tc>
        <w:tc>
          <w:tcPr>
            <w:tcW w:w="1079" w:type="dxa"/>
            <w:tcBorders>
              <w:top w:val="nil"/>
              <w:left w:val="nil"/>
              <w:bottom w:val="single" w:sz="8" w:space="0" w:color="000000"/>
              <w:right w:val="single" w:sz="8" w:space="0" w:color="000000"/>
            </w:tcBorders>
            <w:vAlign w:val="center"/>
          </w:tcPr>
          <w:p w14:paraId="62CDAA7A" w14:textId="77777777" w:rsidR="00794445" w:rsidRPr="002F54C5" w:rsidRDefault="00794445" w:rsidP="00CB3B68">
            <w:pPr>
              <w:widowControl/>
              <w:spacing w:line="360" w:lineRule="exact"/>
              <w:jc w:val="center"/>
              <w:textAlignment w:val="center"/>
              <w:rPr>
                <w:rFonts w:eastAsia="仿宋_GB2312"/>
                <w:color w:val="000000"/>
                <w:sz w:val="20"/>
                <w:szCs w:val="20"/>
              </w:rPr>
            </w:pPr>
            <w:r w:rsidRPr="002F54C5">
              <w:rPr>
                <w:rFonts w:eastAsia="仿宋_GB2312"/>
                <w:color w:val="000000"/>
                <w:kern w:val="0"/>
                <w:sz w:val="20"/>
                <w:szCs w:val="20"/>
                <w:lang w:bidi="ar"/>
              </w:rPr>
              <w:t>4</w:t>
            </w:r>
          </w:p>
        </w:tc>
        <w:tc>
          <w:tcPr>
            <w:tcW w:w="2458" w:type="dxa"/>
            <w:tcBorders>
              <w:top w:val="nil"/>
              <w:left w:val="nil"/>
              <w:bottom w:val="single" w:sz="8" w:space="0" w:color="000000"/>
              <w:right w:val="single" w:sz="8" w:space="0" w:color="000000"/>
            </w:tcBorders>
            <w:vAlign w:val="center"/>
          </w:tcPr>
          <w:p w14:paraId="0711E6EF" w14:textId="77777777" w:rsidR="00794445" w:rsidRPr="002F54C5" w:rsidRDefault="00794445" w:rsidP="00CB3B68">
            <w:pPr>
              <w:widowControl/>
              <w:spacing w:line="320" w:lineRule="exact"/>
              <w:jc w:val="left"/>
              <w:textAlignment w:val="center"/>
              <w:rPr>
                <w:rFonts w:eastAsia="仿宋_GB2312"/>
                <w:color w:val="000000"/>
                <w:sz w:val="20"/>
                <w:szCs w:val="20"/>
              </w:rPr>
            </w:pPr>
            <w:r w:rsidRPr="002F54C5">
              <w:rPr>
                <w:rFonts w:eastAsia="仿宋_GB2312"/>
                <w:color w:val="000000"/>
                <w:kern w:val="0"/>
                <w:sz w:val="20"/>
                <w:szCs w:val="20"/>
                <w:lang w:bidi="ar"/>
              </w:rPr>
              <w:t>考核冷库建设完成数量</w:t>
            </w:r>
          </w:p>
        </w:tc>
        <w:tc>
          <w:tcPr>
            <w:tcW w:w="3434" w:type="dxa"/>
            <w:tcBorders>
              <w:top w:val="nil"/>
              <w:left w:val="nil"/>
              <w:bottom w:val="single" w:sz="8" w:space="0" w:color="000000"/>
              <w:right w:val="single" w:sz="8" w:space="0" w:color="000000"/>
            </w:tcBorders>
            <w:vAlign w:val="center"/>
          </w:tcPr>
          <w:p w14:paraId="54D525C8" w14:textId="77777777" w:rsidR="00794445" w:rsidRPr="002F54C5" w:rsidRDefault="00794445" w:rsidP="00CB3B68">
            <w:pPr>
              <w:widowControl/>
              <w:spacing w:line="320" w:lineRule="exact"/>
              <w:jc w:val="left"/>
              <w:textAlignment w:val="center"/>
              <w:rPr>
                <w:rFonts w:eastAsia="仿宋_GB2312"/>
                <w:color w:val="000000"/>
                <w:sz w:val="20"/>
                <w:szCs w:val="20"/>
              </w:rPr>
            </w:pPr>
            <w:r w:rsidRPr="002F54C5">
              <w:rPr>
                <w:rFonts w:eastAsia="仿宋_GB2312"/>
                <w:color w:val="000000"/>
                <w:kern w:val="0"/>
                <w:sz w:val="20"/>
                <w:szCs w:val="20"/>
                <w:lang w:bidi="ar"/>
              </w:rPr>
              <w:t>冷库建设完成数</w:t>
            </w:r>
            <w:r w:rsidRPr="002F54C5">
              <w:rPr>
                <w:rFonts w:eastAsia="仿宋_GB2312"/>
                <w:color w:val="000000"/>
                <w:kern w:val="0"/>
                <w:sz w:val="20"/>
                <w:szCs w:val="20"/>
                <w:lang w:bidi="ar"/>
              </w:rPr>
              <w:t>≥17</w:t>
            </w:r>
            <w:r w:rsidRPr="002F54C5">
              <w:rPr>
                <w:rFonts w:eastAsia="仿宋_GB2312"/>
                <w:color w:val="000000"/>
                <w:kern w:val="0"/>
                <w:sz w:val="20"/>
                <w:szCs w:val="20"/>
                <w:lang w:bidi="ar"/>
              </w:rPr>
              <w:t>得满分；项目任务目标完成率每降低</w:t>
            </w:r>
            <w:r w:rsidRPr="002F54C5">
              <w:rPr>
                <w:rFonts w:eastAsia="仿宋_GB2312"/>
                <w:color w:val="000000"/>
                <w:kern w:val="0"/>
                <w:sz w:val="20"/>
                <w:szCs w:val="20"/>
                <w:lang w:bidi="ar"/>
              </w:rPr>
              <w:t>1%</w:t>
            </w:r>
            <w:r w:rsidRPr="002F54C5">
              <w:rPr>
                <w:rFonts w:eastAsia="仿宋_GB2312"/>
                <w:color w:val="000000"/>
                <w:kern w:val="0"/>
                <w:sz w:val="20"/>
                <w:szCs w:val="20"/>
                <w:lang w:bidi="ar"/>
              </w:rPr>
              <w:t>扣对应权重分，扣完为止。</w:t>
            </w:r>
          </w:p>
        </w:tc>
        <w:tc>
          <w:tcPr>
            <w:tcW w:w="1123" w:type="dxa"/>
            <w:tcBorders>
              <w:top w:val="nil"/>
              <w:left w:val="nil"/>
              <w:bottom w:val="single" w:sz="8" w:space="0" w:color="000000"/>
              <w:right w:val="single" w:sz="8" w:space="0" w:color="000000"/>
            </w:tcBorders>
            <w:vAlign w:val="center"/>
          </w:tcPr>
          <w:p w14:paraId="10174406" w14:textId="77777777" w:rsidR="00794445" w:rsidRPr="002F54C5" w:rsidRDefault="00794445" w:rsidP="00CB3B68">
            <w:pPr>
              <w:widowControl/>
              <w:spacing w:line="360" w:lineRule="exact"/>
              <w:jc w:val="center"/>
              <w:textAlignment w:val="center"/>
              <w:rPr>
                <w:rFonts w:eastAsia="仿宋_GB2312"/>
                <w:color w:val="000000"/>
                <w:sz w:val="20"/>
                <w:szCs w:val="20"/>
              </w:rPr>
            </w:pPr>
            <w:r w:rsidRPr="002F54C5">
              <w:rPr>
                <w:rFonts w:eastAsia="仿宋_GB2312"/>
                <w:color w:val="000000"/>
                <w:kern w:val="0"/>
                <w:sz w:val="20"/>
                <w:szCs w:val="20"/>
                <w:lang w:bidi="ar"/>
              </w:rPr>
              <w:t>4</w:t>
            </w:r>
          </w:p>
        </w:tc>
        <w:tc>
          <w:tcPr>
            <w:tcW w:w="1429" w:type="dxa"/>
            <w:tcBorders>
              <w:top w:val="nil"/>
              <w:left w:val="nil"/>
              <w:bottom w:val="single" w:sz="8" w:space="0" w:color="000000"/>
              <w:right w:val="single" w:sz="8" w:space="0" w:color="000000"/>
            </w:tcBorders>
            <w:vAlign w:val="bottom"/>
          </w:tcPr>
          <w:p w14:paraId="67994FE7" w14:textId="77777777" w:rsidR="00794445" w:rsidRPr="002F54C5" w:rsidRDefault="00794445" w:rsidP="00CB3B68">
            <w:pPr>
              <w:widowControl/>
              <w:spacing w:line="360" w:lineRule="exact"/>
              <w:textAlignment w:val="bottom"/>
              <w:rPr>
                <w:rFonts w:eastAsia="仿宋_GB2312"/>
                <w:color w:val="000000"/>
                <w:sz w:val="20"/>
                <w:szCs w:val="20"/>
              </w:rPr>
            </w:pPr>
            <w:r w:rsidRPr="002F54C5">
              <w:rPr>
                <w:rFonts w:eastAsia="仿宋_GB2312"/>
                <w:color w:val="000000"/>
                <w:kern w:val="0"/>
                <w:sz w:val="20"/>
                <w:szCs w:val="20"/>
                <w:lang w:bidi="ar"/>
              </w:rPr>
              <w:t>冷库建设和改造完成数</w:t>
            </w:r>
            <w:r w:rsidRPr="002F54C5">
              <w:rPr>
                <w:rFonts w:eastAsia="仿宋_GB2312"/>
                <w:color w:val="000000"/>
                <w:kern w:val="0"/>
                <w:sz w:val="20"/>
                <w:szCs w:val="20"/>
                <w:lang w:bidi="ar"/>
              </w:rPr>
              <w:t>39</w:t>
            </w:r>
            <w:r w:rsidRPr="002F54C5">
              <w:rPr>
                <w:rFonts w:eastAsia="仿宋_GB2312"/>
                <w:color w:val="000000"/>
                <w:kern w:val="0"/>
                <w:sz w:val="20"/>
                <w:szCs w:val="20"/>
                <w:lang w:bidi="ar"/>
              </w:rPr>
              <w:t>座</w:t>
            </w:r>
          </w:p>
        </w:tc>
      </w:tr>
      <w:tr w:rsidR="00794445" w:rsidRPr="002F54C5" w14:paraId="04174EF3" w14:textId="77777777" w:rsidTr="00CB3B68">
        <w:trPr>
          <w:trHeight w:val="1120"/>
        </w:trPr>
        <w:tc>
          <w:tcPr>
            <w:tcW w:w="1080" w:type="dxa"/>
            <w:vMerge/>
            <w:tcBorders>
              <w:top w:val="nil"/>
              <w:left w:val="single" w:sz="8" w:space="0" w:color="000000"/>
              <w:bottom w:val="single" w:sz="8" w:space="0" w:color="000000"/>
              <w:right w:val="single" w:sz="8" w:space="0" w:color="000000"/>
            </w:tcBorders>
            <w:vAlign w:val="center"/>
          </w:tcPr>
          <w:p w14:paraId="001FF681" w14:textId="77777777" w:rsidR="00794445" w:rsidRPr="002F54C5" w:rsidRDefault="00794445" w:rsidP="00CB3B68">
            <w:pPr>
              <w:spacing w:line="360" w:lineRule="exact"/>
              <w:jc w:val="center"/>
              <w:rPr>
                <w:rFonts w:eastAsia="仿宋_GB2312"/>
                <w:color w:val="000000"/>
                <w:sz w:val="20"/>
                <w:szCs w:val="20"/>
              </w:rPr>
            </w:pPr>
          </w:p>
        </w:tc>
        <w:tc>
          <w:tcPr>
            <w:tcW w:w="1529" w:type="dxa"/>
            <w:vMerge/>
            <w:tcBorders>
              <w:top w:val="nil"/>
              <w:left w:val="nil"/>
              <w:bottom w:val="single" w:sz="8" w:space="0" w:color="000000"/>
              <w:right w:val="single" w:sz="8" w:space="0" w:color="000000"/>
            </w:tcBorders>
            <w:vAlign w:val="center"/>
          </w:tcPr>
          <w:p w14:paraId="6540660A" w14:textId="77777777" w:rsidR="00794445" w:rsidRPr="002F54C5" w:rsidRDefault="00794445" w:rsidP="00CB3B68">
            <w:pPr>
              <w:spacing w:line="360" w:lineRule="exact"/>
              <w:jc w:val="center"/>
              <w:rPr>
                <w:rFonts w:eastAsia="仿宋_GB2312"/>
                <w:color w:val="000000"/>
                <w:sz w:val="20"/>
                <w:szCs w:val="20"/>
              </w:rPr>
            </w:pPr>
          </w:p>
        </w:tc>
        <w:tc>
          <w:tcPr>
            <w:tcW w:w="1406" w:type="dxa"/>
            <w:tcBorders>
              <w:top w:val="nil"/>
              <w:left w:val="nil"/>
              <w:bottom w:val="single" w:sz="8" w:space="0" w:color="000000"/>
              <w:right w:val="single" w:sz="8" w:space="0" w:color="000000"/>
            </w:tcBorders>
            <w:vAlign w:val="center"/>
          </w:tcPr>
          <w:p w14:paraId="729769CB" w14:textId="77777777" w:rsidR="00794445" w:rsidRPr="002F54C5" w:rsidRDefault="00794445" w:rsidP="00CB3B68">
            <w:pPr>
              <w:widowControl/>
              <w:spacing w:line="360" w:lineRule="exact"/>
              <w:jc w:val="center"/>
              <w:textAlignment w:val="center"/>
              <w:rPr>
                <w:rFonts w:eastAsia="仿宋_GB2312"/>
                <w:color w:val="000000"/>
                <w:sz w:val="20"/>
                <w:szCs w:val="20"/>
              </w:rPr>
            </w:pPr>
            <w:r w:rsidRPr="002F54C5">
              <w:rPr>
                <w:rFonts w:eastAsia="仿宋_GB2312"/>
                <w:color w:val="000000"/>
                <w:kern w:val="0"/>
                <w:sz w:val="20"/>
                <w:szCs w:val="20"/>
                <w:lang w:bidi="ar"/>
              </w:rPr>
              <w:t>冷藏车建设完成数</w:t>
            </w:r>
          </w:p>
        </w:tc>
        <w:tc>
          <w:tcPr>
            <w:tcW w:w="1080" w:type="dxa"/>
            <w:tcBorders>
              <w:top w:val="nil"/>
              <w:left w:val="nil"/>
              <w:bottom w:val="single" w:sz="8" w:space="0" w:color="000000"/>
              <w:right w:val="single" w:sz="8" w:space="0" w:color="000000"/>
            </w:tcBorders>
            <w:vAlign w:val="center"/>
          </w:tcPr>
          <w:p w14:paraId="35C28902" w14:textId="77777777" w:rsidR="00794445" w:rsidRPr="002F54C5" w:rsidRDefault="00794445" w:rsidP="00CB3B68">
            <w:pPr>
              <w:widowControl/>
              <w:spacing w:line="360" w:lineRule="exact"/>
              <w:jc w:val="center"/>
              <w:textAlignment w:val="center"/>
              <w:rPr>
                <w:rFonts w:eastAsia="仿宋_GB2312"/>
                <w:color w:val="000000"/>
                <w:sz w:val="20"/>
                <w:szCs w:val="20"/>
              </w:rPr>
            </w:pPr>
            <w:r w:rsidRPr="002F54C5">
              <w:rPr>
                <w:rFonts w:eastAsia="仿宋_GB2312"/>
                <w:color w:val="000000"/>
                <w:kern w:val="0"/>
                <w:sz w:val="20"/>
                <w:szCs w:val="20"/>
                <w:lang w:bidi="ar"/>
              </w:rPr>
              <w:t>4</w:t>
            </w:r>
          </w:p>
        </w:tc>
        <w:tc>
          <w:tcPr>
            <w:tcW w:w="1079" w:type="dxa"/>
            <w:tcBorders>
              <w:top w:val="nil"/>
              <w:left w:val="nil"/>
              <w:bottom w:val="single" w:sz="8" w:space="0" w:color="000000"/>
              <w:right w:val="single" w:sz="8" w:space="0" w:color="000000"/>
            </w:tcBorders>
            <w:vAlign w:val="center"/>
          </w:tcPr>
          <w:p w14:paraId="030ED9BD" w14:textId="77777777" w:rsidR="00794445" w:rsidRPr="002F54C5" w:rsidRDefault="00794445" w:rsidP="00CB3B68">
            <w:pPr>
              <w:widowControl/>
              <w:spacing w:line="360" w:lineRule="exact"/>
              <w:jc w:val="center"/>
              <w:textAlignment w:val="center"/>
              <w:rPr>
                <w:rFonts w:eastAsia="仿宋_GB2312"/>
                <w:color w:val="000000"/>
                <w:sz w:val="20"/>
                <w:szCs w:val="20"/>
              </w:rPr>
            </w:pPr>
            <w:r w:rsidRPr="002F54C5">
              <w:rPr>
                <w:rFonts w:eastAsia="仿宋_GB2312"/>
                <w:color w:val="000000"/>
                <w:kern w:val="0"/>
                <w:sz w:val="20"/>
                <w:szCs w:val="20"/>
                <w:lang w:bidi="ar"/>
              </w:rPr>
              <w:t>4</w:t>
            </w:r>
          </w:p>
        </w:tc>
        <w:tc>
          <w:tcPr>
            <w:tcW w:w="2458" w:type="dxa"/>
            <w:tcBorders>
              <w:top w:val="nil"/>
              <w:left w:val="nil"/>
              <w:bottom w:val="single" w:sz="8" w:space="0" w:color="000000"/>
              <w:right w:val="single" w:sz="8" w:space="0" w:color="000000"/>
            </w:tcBorders>
            <w:vAlign w:val="center"/>
          </w:tcPr>
          <w:p w14:paraId="6BC3CA20" w14:textId="77777777" w:rsidR="00794445" w:rsidRPr="002F54C5" w:rsidRDefault="00794445" w:rsidP="00CB3B68">
            <w:pPr>
              <w:widowControl/>
              <w:spacing w:line="320" w:lineRule="exact"/>
              <w:jc w:val="left"/>
              <w:textAlignment w:val="center"/>
              <w:rPr>
                <w:rFonts w:eastAsia="仿宋_GB2312"/>
                <w:color w:val="000000"/>
                <w:sz w:val="20"/>
                <w:szCs w:val="20"/>
              </w:rPr>
            </w:pPr>
            <w:r w:rsidRPr="002F54C5">
              <w:rPr>
                <w:rFonts w:eastAsia="仿宋_GB2312"/>
                <w:color w:val="000000"/>
                <w:kern w:val="0"/>
                <w:sz w:val="20"/>
                <w:szCs w:val="20"/>
                <w:lang w:bidi="ar"/>
              </w:rPr>
              <w:t>考核冷藏车建设完成数量</w:t>
            </w:r>
          </w:p>
        </w:tc>
        <w:tc>
          <w:tcPr>
            <w:tcW w:w="3434" w:type="dxa"/>
            <w:tcBorders>
              <w:top w:val="nil"/>
              <w:left w:val="nil"/>
              <w:bottom w:val="single" w:sz="8" w:space="0" w:color="000000"/>
              <w:right w:val="single" w:sz="8" w:space="0" w:color="000000"/>
            </w:tcBorders>
            <w:vAlign w:val="center"/>
          </w:tcPr>
          <w:p w14:paraId="512E1CBF" w14:textId="77777777" w:rsidR="00794445" w:rsidRPr="002F54C5" w:rsidRDefault="00794445" w:rsidP="00CB3B68">
            <w:pPr>
              <w:widowControl/>
              <w:spacing w:line="320" w:lineRule="exact"/>
              <w:jc w:val="left"/>
              <w:textAlignment w:val="center"/>
              <w:rPr>
                <w:rFonts w:eastAsia="仿宋_GB2312"/>
                <w:color w:val="000000"/>
                <w:sz w:val="20"/>
                <w:szCs w:val="20"/>
              </w:rPr>
            </w:pPr>
            <w:r w:rsidRPr="002F54C5">
              <w:rPr>
                <w:rFonts w:eastAsia="仿宋_GB2312"/>
                <w:color w:val="000000"/>
                <w:kern w:val="0"/>
                <w:sz w:val="20"/>
                <w:szCs w:val="20"/>
                <w:lang w:bidi="ar"/>
              </w:rPr>
              <w:t>冷藏车建设完成数</w:t>
            </w:r>
            <w:r w:rsidRPr="002F54C5">
              <w:rPr>
                <w:rFonts w:eastAsia="仿宋_GB2312"/>
                <w:color w:val="000000"/>
                <w:kern w:val="0"/>
                <w:sz w:val="20"/>
                <w:szCs w:val="20"/>
                <w:lang w:bidi="ar"/>
              </w:rPr>
              <w:t>≥4,</w:t>
            </w:r>
            <w:r w:rsidRPr="002F54C5">
              <w:rPr>
                <w:rFonts w:eastAsia="仿宋_GB2312"/>
                <w:color w:val="000000"/>
                <w:kern w:val="0"/>
                <w:sz w:val="20"/>
                <w:szCs w:val="20"/>
                <w:lang w:bidi="ar"/>
              </w:rPr>
              <w:t>得满分；项目任务目标完成率每降低</w:t>
            </w:r>
            <w:r w:rsidRPr="002F54C5">
              <w:rPr>
                <w:rFonts w:eastAsia="仿宋_GB2312"/>
                <w:color w:val="000000"/>
                <w:kern w:val="0"/>
                <w:sz w:val="20"/>
                <w:szCs w:val="20"/>
                <w:lang w:bidi="ar"/>
              </w:rPr>
              <w:t>1%,</w:t>
            </w:r>
            <w:r w:rsidRPr="002F54C5">
              <w:rPr>
                <w:rFonts w:eastAsia="仿宋_GB2312"/>
                <w:color w:val="000000"/>
                <w:kern w:val="0"/>
                <w:sz w:val="20"/>
                <w:szCs w:val="20"/>
                <w:lang w:bidi="ar"/>
              </w:rPr>
              <w:t>扣对应权重分</w:t>
            </w:r>
            <w:r w:rsidRPr="002F54C5">
              <w:rPr>
                <w:rFonts w:eastAsia="仿宋_GB2312"/>
                <w:color w:val="000000"/>
                <w:kern w:val="0"/>
                <w:sz w:val="20"/>
                <w:szCs w:val="20"/>
                <w:lang w:bidi="ar"/>
              </w:rPr>
              <w:t>,</w:t>
            </w:r>
            <w:r w:rsidRPr="002F54C5">
              <w:rPr>
                <w:rFonts w:eastAsia="仿宋_GB2312"/>
                <w:color w:val="000000"/>
                <w:kern w:val="0"/>
                <w:sz w:val="20"/>
                <w:szCs w:val="20"/>
                <w:lang w:bidi="ar"/>
              </w:rPr>
              <w:t>扣完为止。</w:t>
            </w:r>
          </w:p>
        </w:tc>
        <w:tc>
          <w:tcPr>
            <w:tcW w:w="1123" w:type="dxa"/>
            <w:tcBorders>
              <w:top w:val="nil"/>
              <w:left w:val="nil"/>
              <w:bottom w:val="single" w:sz="8" w:space="0" w:color="000000"/>
              <w:right w:val="single" w:sz="8" w:space="0" w:color="000000"/>
            </w:tcBorders>
            <w:vAlign w:val="center"/>
          </w:tcPr>
          <w:p w14:paraId="7111A42D" w14:textId="77777777" w:rsidR="00794445" w:rsidRPr="002F54C5" w:rsidRDefault="00794445" w:rsidP="00CB3B68">
            <w:pPr>
              <w:widowControl/>
              <w:spacing w:line="360" w:lineRule="exact"/>
              <w:jc w:val="center"/>
              <w:textAlignment w:val="center"/>
              <w:rPr>
                <w:rFonts w:eastAsia="仿宋_GB2312"/>
                <w:color w:val="000000"/>
                <w:sz w:val="20"/>
                <w:szCs w:val="20"/>
              </w:rPr>
            </w:pPr>
            <w:r w:rsidRPr="002F54C5">
              <w:rPr>
                <w:rFonts w:eastAsia="仿宋_GB2312"/>
                <w:color w:val="000000"/>
                <w:kern w:val="0"/>
                <w:sz w:val="20"/>
                <w:szCs w:val="20"/>
                <w:lang w:bidi="ar"/>
              </w:rPr>
              <w:t>3</w:t>
            </w:r>
          </w:p>
        </w:tc>
        <w:tc>
          <w:tcPr>
            <w:tcW w:w="1429" w:type="dxa"/>
            <w:tcBorders>
              <w:top w:val="nil"/>
              <w:left w:val="nil"/>
              <w:bottom w:val="single" w:sz="8" w:space="0" w:color="000000"/>
              <w:right w:val="single" w:sz="8" w:space="0" w:color="000000"/>
            </w:tcBorders>
            <w:vAlign w:val="bottom"/>
          </w:tcPr>
          <w:p w14:paraId="4CD4358D" w14:textId="77777777" w:rsidR="00794445" w:rsidRPr="002F54C5" w:rsidRDefault="00794445" w:rsidP="00CB3B68">
            <w:pPr>
              <w:widowControl/>
              <w:spacing w:line="360" w:lineRule="exact"/>
              <w:textAlignment w:val="bottom"/>
              <w:rPr>
                <w:rFonts w:eastAsia="仿宋_GB2312"/>
                <w:color w:val="000000"/>
                <w:sz w:val="20"/>
                <w:szCs w:val="20"/>
              </w:rPr>
            </w:pPr>
            <w:r w:rsidRPr="002F54C5">
              <w:rPr>
                <w:rFonts w:eastAsia="仿宋_GB2312"/>
                <w:color w:val="000000"/>
                <w:kern w:val="0"/>
                <w:sz w:val="20"/>
                <w:szCs w:val="20"/>
                <w:lang w:bidi="ar"/>
              </w:rPr>
              <w:t>冷藏车建设完成数</w:t>
            </w:r>
            <w:r w:rsidRPr="002F54C5">
              <w:rPr>
                <w:rFonts w:eastAsia="仿宋_GB2312"/>
                <w:color w:val="000000"/>
                <w:kern w:val="0"/>
                <w:sz w:val="20"/>
                <w:szCs w:val="20"/>
                <w:lang w:bidi="ar"/>
              </w:rPr>
              <w:t>3</w:t>
            </w:r>
            <w:r w:rsidRPr="002F54C5">
              <w:rPr>
                <w:rFonts w:eastAsia="仿宋_GB2312"/>
                <w:color w:val="000000"/>
                <w:kern w:val="0"/>
                <w:sz w:val="20"/>
                <w:szCs w:val="20"/>
                <w:lang w:bidi="ar"/>
              </w:rPr>
              <w:t>个</w:t>
            </w:r>
          </w:p>
        </w:tc>
      </w:tr>
      <w:tr w:rsidR="00794445" w:rsidRPr="002F54C5" w14:paraId="4839BAF2" w14:textId="77777777" w:rsidTr="00CB3B68">
        <w:trPr>
          <w:trHeight w:val="1040"/>
        </w:trPr>
        <w:tc>
          <w:tcPr>
            <w:tcW w:w="1080" w:type="dxa"/>
            <w:vMerge/>
            <w:tcBorders>
              <w:top w:val="nil"/>
              <w:left w:val="single" w:sz="8" w:space="0" w:color="000000"/>
              <w:bottom w:val="single" w:sz="8" w:space="0" w:color="000000"/>
              <w:right w:val="single" w:sz="8" w:space="0" w:color="000000"/>
            </w:tcBorders>
            <w:vAlign w:val="center"/>
          </w:tcPr>
          <w:p w14:paraId="0D3C62E6" w14:textId="77777777" w:rsidR="00794445" w:rsidRPr="002F54C5" w:rsidRDefault="00794445" w:rsidP="00CB3B68">
            <w:pPr>
              <w:spacing w:line="360" w:lineRule="exact"/>
              <w:jc w:val="center"/>
              <w:rPr>
                <w:rFonts w:eastAsia="仿宋_GB2312"/>
                <w:color w:val="000000"/>
                <w:sz w:val="20"/>
                <w:szCs w:val="20"/>
              </w:rPr>
            </w:pPr>
          </w:p>
        </w:tc>
        <w:tc>
          <w:tcPr>
            <w:tcW w:w="1529" w:type="dxa"/>
            <w:vMerge/>
            <w:tcBorders>
              <w:top w:val="nil"/>
              <w:left w:val="nil"/>
              <w:bottom w:val="single" w:sz="8" w:space="0" w:color="000000"/>
              <w:right w:val="single" w:sz="8" w:space="0" w:color="000000"/>
            </w:tcBorders>
            <w:vAlign w:val="center"/>
          </w:tcPr>
          <w:p w14:paraId="60AAC1E2" w14:textId="77777777" w:rsidR="00794445" w:rsidRPr="002F54C5" w:rsidRDefault="00794445" w:rsidP="00CB3B68">
            <w:pPr>
              <w:spacing w:line="360" w:lineRule="exact"/>
              <w:jc w:val="center"/>
              <w:rPr>
                <w:rFonts w:eastAsia="仿宋_GB2312"/>
                <w:color w:val="000000"/>
                <w:sz w:val="20"/>
                <w:szCs w:val="20"/>
              </w:rPr>
            </w:pPr>
          </w:p>
        </w:tc>
        <w:tc>
          <w:tcPr>
            <w:tcW w:w="1406" w:type="dxa"/>
            <w:tcBorders>
              <w:top w:val="nil"/>
              <w:left w:val="nil"/>
              <w:bottom w:val="single" w:sz="8" w:space="0" w:color="000000"/>
              <w:right w:val="single" w:sz="8" w:space="0" w:color="000000"/>
            </w:tcBorders>
            <w:vAlign w:val="center"/>
          </w:tcPr>
          <w:p w14:paraId="11DCDB03" w14:textId="77777777" w:rsidR="00794445" w:rsidRPr="002F54C5" w:rsidRDefault="00794445" w:rsidP="00CB3B68">
            <w:pPr>
              <w:widowControl/>
              <w:spacing w:line="360" w:lineRule="exact"/>
              <w:jc w:val="center"/>
              <w:textAlignment w:val="center"/>
              <w:rPr>
                <w:rFonts w:eastAsia="仿宋_GB2312"/>
                <w:color w:val="000000"/>
                <w:sz w:val="20"/>
                <w:szCs w:val="20"/>
              </w:rPr>
            </w:pPr>
            <w:r w:rsidRPr="002F54C5">
              <w:rPr>
                <w:rFonts w:eastAsia="仿宋_GB2312"/>
                <w:color w:val="000000"/>
                <w:kern w:val="0"/>
                <w:sz w:val="20"/>
                <w:szCs w:val="20"/>
                <w:lang w:bidi="ar"/>
              </w:rPr>
              <w:t>冷库建设完成体积</w:t>
            </w:r>
          </w:p>
        </w:tc>
        <w:tc>
          <w:tcPr>
            <w:tcW w:w="1080" w:type="dxa"/>
            <w:tcBorders>
              <w:top w:val="nil"/>
              <w:left w:val="nil"/>
              <w:bottom w:val="single" w:sz="8" w:space="0" w:color="000000"/>
              <w:right w:val="single" w:sz="8" w:space="0" w:color="000000"/>
            </w:tcBorders>
            <w:vAlign w:val="center"/>
          </w:tcPr>
          <w:p w14:paraId="60CAC8BF" w14:textId="77777777" w:rsidR="00794445" w:rsidRPr="002F54C5" w:rsidRDefault="00794445" w:rsidP="00CB3B68">
            <w:pPr>
              <w:widowControl/>
              <w:spacing w:line="360" w:lineRule="exact"/>
              <w:jc w:val="center"/>
              <w:textAlignment w:val="center"/>
              <w:rPr>
                <w:rFonts w:eastAsia="仿宋_GB2312"/>
                <w:color w:val="000000"/>
                <w:sz w:val="20"/>
                <w:szCs w:val="20"/>
              </w:rPr>
            </w:pPr>
            <w:r w:rsidRPr="002F54C5">
              <w:rPr>
                <w:rFonts w:eastAsia="仿宋_GB2312"/>
                <w:color w:val="000000"/>
                <w:kern w:val="0"/>
                <w:sz w:val="20"/>
                <w:szCs w:val="20"/>
                <w:lang w:bidi="ar"/>
              </w:rPr>
              <w:t>10000</w:t>
            </w:r>
            <w:r w:rsidRPr="002F54C5">
              <w:rPr>
                <w:rFonts w:eastAsia="仿宋_GB2312"/>
                <w:color w:val="000000"/>
                <w:kern w:val="0"/>
                <w:sz w:val="20"/>
                <w:szCs w:val="20"/>
                <w:lang w:bidi="ar"/>
              </w:rPr>
              <w:t>立方米</w:t>
            </w:r>
          </w:p>
        </w:tc>
        <w:tc>
          <w:tcPr>
            <w:tcW w:w="1079" w:type="dxa"/>
            <w:tcBorders>
              <w:top w:val="nil"/>
              <w:left w:val="nil"/>
              <w:bottom w:val="single" w:sz="8" w:space="0" w:color="000000"/>
              <w:right w:val="single" w:sz="8" w:space="0" w:color="000000"/>
            </w:tcBorders>
            <w:vAlign w:val="center"/>
          </w:tcPr>
          <w:p w14:paraId="5E842C3D" w14:textId="77777777" w:rsidR="00794445" w:rsidRPr="002F54C5" w:rsidRDefault="00794445" w:rsidP="00CB3B68">
            <w:pPr>
              <w:widowControl/>
              <w:spacing w:line="360" w:lineRule="exact"/>
              <w:jc w:val="center"/>
              <w:textAlignment w:val="center"/>
              <w:rPr>
                <w:rFonts w:eastAsia="仿宋_GB2312"/>
                <w:color w:val="000000"/>
                <w:sz w:val="20"/>
                <w:szCs w:val="20"/>
              </w:rPr>
            </w:pPr>
            <w:r w:rsidRPr="002F54C5">
              <w:rPr>
                <w:rFonts w:eastAsia="仿宋_GB2312"/>
                <w:color w:val="000000"/>
                <w:kern w:val="0"/>
                <w:sz w:val="20"/>
                <w:szCs w:val="20"/>
                <w:lang w:bidi="ar"/>
              </w:rPr>
              <w:t>4</w:t>
            </w:r>
          </w:p>
        </w:tc>
        <w:tc>
          <w:tcPr>
            <w:tcW w:w="2458" w:type="dxa"/>
            <w:tcBorders>
              <w:top w:val="nil"/>
              <w:left w:val="nil"/>
              <w:bottom w:val="single" w:sz="8" w:space="0" w:color="000000"/>
              <w:right w:val="single" w:sz="8" w:space="0" w:color="000000"/>
            </w:tcBorders>
            <w:vAlign w:val="center"/>
          </w:tcPr>
          <w:p w14:paraId="0FA20CBC" w14:textId="77777777" w:rsidR="00794445" w:rsidRPr="002F54C5" w:rsidRDefault="00794445" w:rsidP="00CB3B68">
            <w:pPr>
              <w:widowControl/>
              <w:spacing w:line="320" w:lineRule="exact"/>
              <w:jc w:val="left"/>
              <w:textAlignment w:val="center"/>
              <w:rPr>
                <w:rFonts w:eastAsia="仿宋_GB2312"/>
                <w:color w:val="000000"/>
                <w:sz w:val="20"/>
                <w:szCs w:val="20"/>
              </w:rPr>
            </w:pPr>
            <w:r w:rsidRPr="002F54C5">
              <w:rPr>
                <w:rFonts w:eastAsia="仿宋_GB2312"/>
                <w:color w:val="000000"/>
                <w:kern w:val="0"/>
                <w:sz w:val="20"/>
                <w:szCs w:val="20"/>
                <w:lang w:bidi="ar"/>
              </w:rPr>
              <w:t>考核冷库建设完成体积</w:t>
            </w:r>
          </w:p>
        </w:tc>
        <w:tc>
          <w:tcPr>
            <w:tcW w:w="3434" w:type="dxa"/>
            <w:tcBorders>
              <w:top w:val="nil"/>
              <w:left w:val="nil"/>
              <w:bottom w:val="single" w:sz="8" w:space="0" w:color="000000"/>
              <w:right w:val="single" w:sz="8" w:space="0" w:color="000000"/>
            </w:tcBorders>
            <w:vAlign w:val="center"/>
          </w:tcPr>
          <w:p w14:paraId="56CF4357" w14:textId="77777777" w:rsidR="00794445" w:rsidRPr="002F54C5" w:rsidRDefault="00794445" w:rsidP="00CB3B68">
            <w:pPr>
              <w:widowControl/>
              <w:spacing w:line="320" w:lineRule="exact"/>
              <w:jc w:val="left"/>
              <w:textAlignment w:val="center"/>
              <w:rPr>
                <w:rFonts w:eastAsia="仿宋_GB2312"/>
                <w:color w:val="000000"/>
                <w:sz w:val="20"/>
                <w:szCs w:val="20"/>
              </w:rPr>
            </w:pPr>
            <w:r w:rsidRPr="002F54C5">
              <w:rPr>
                <w:rFonts w:eastAsia="仿宋_GB2312"/>
                <w:color w:val="000000"/>
                <w:kern w:val="0"/>
                <w:sz w:val="20"/>
                <w:szCs w:val="20"/>
                <w:lang w:bidi="ar"/>
              </w:rPr>
              <w:t>冷库建设完成体积</w:t>
            </w:r>
            <w:r w:rsidRPr="002F54C5">
              <w:rPr>
                <w:rFonts w:eastAsia="仿宋_GB2312"/>
                <w:color w:val="000000"/>
                <w:kern w:val="0"/>
                <w:sz w:val="20"/>
                <w:szCs w:val="20"/>
                <w:lang w:bidi="ar"/>
              </w:rPr>
              <w:t>≥10000</w:t>
            </w:r>
            <w:r w:rsidRPr="002F54C5">
              <w:rPr>
                <w:rFonts w:eastAsia="仿宋_GB2312"/>
                <w:color w:val="000000"/>
                <w:kern w:val="0"/>
                <w:sz w:val="20"/>
                <w:szCs w:val="20"/>
                <w:lang w:bidi="ar"/>
              </w:rPr>
              <w:t>立方米</w:t>
            </w:r>
            <w:r w:rsidRPr="002F54C5">
              <w:rPr>
                <w:rFonts w:eastAsia="仿宋_GB2312"/>
                <w:color w:val="000000"/>
                <w:kern w:val="0"/>
                <w:sz w:val="20"/>
                <w:szCs w:val="20"/>
                <w:lang w:bidi="ar"/>
              </w:rPr>
              <w:t>,</w:t>
            </w:r>
            <w:r w:rsidRPr="002F54C5">
              <w:rPr>
                <w:rFonts w:eastAsia="仿宋_GB2312"/>
                <w:color w:val="000000"/>
                <w:kern w:val="0"/>
                <w:sz w:val="20"/>
                <w:szCs w:val="20"/>
                <w:lang w:bidi="ar"/>
              </w:rPr>
              <w:t>得满分；项目任务目标完成率每降低</w:t>
            </w:r>
            <w:r w:rsidRPr="002F54C5">
              <w:rPr>
                <w:rFonts w:eastAsia="仿宋_GB2312"/>
                <w:color w:val="000000"/>
                <w:kern w:val="0"/>
                <w:sz w:val="20"/>
                <w:szCs w:val="20"/>
                <w:lang w:bidi="ar"/>
              </w:rPr>
              <w:t>1%,</w:t>
            </w:r>
            <w:r w:rsidRPr="002F54C5">
              <w:rPr>
                <w:rFonts w:eastAsia="仿宋_GB2312"/>
                <w:color w:val="000000"/>
                <w:kern w:val="0"/>
                <w:sz w:val="20"/>
                <w:szCs w:val="20"/>
                <w:lang w:bidi="ar"/>
              </w:rPr>
              <w:t>扣对应权重分</w:t>
            </w:r>
            <w:r w:rsidRPr="002F54C5">
              <w:rPr>
                <w:rFonts w:eastAsia="仿宋_GB2312"/>
                <w:color w:val="000000"/>
                <w:kern w:val="0"/>
                <w:sz w:val="20"/>
                <w:szCs w:val="20"/>
                <w:lang w:bidi="ar"/>
              </w:rPr>
              <w:t>,</w:t>
            </w:r>
            <w:r w:rsidRPr="002F54C5">
              <w:rPr>
                <w:rFonts w:eastAsia="仿宋_GB2312"/>
                <w:color w:val="000000"/>
                <w:kern w:val="0"/>
                <w:sz w:val="20"/>
                <w:szCs w:val="20"/>
                <w:lang w:bidi="ar"/>
              </w:rPr>
              <w:t>扣完为止。</w:t>
            </w:r>
          </w:p>
        </w:tc>
        <w:tc>
          <w:tcPr>
            <w:tcW w:w="1123" w:type="dxa"/>
            <w:tcBorders>
              <w:top w:val="nil"/>
              <w:left w:val="nil"/>
              <w:bottom w:val="single" w:sz="8" w:space="0" w:color="000000"/>
              <w:right w:val="single" w:sz="8" w:space="0" w:color="000000"/>
            </w:tcBorders>
            <w:vAlign w:val="center"/>
          </w:tcPr>
          <w:p w14:paraId="68573F8A" w14:textId="77777777" w:rsidR="00794445" w:rsidRPr="002F54C5" w:rsidRDefault="00794445" w:rsidP="00CB3B68">
            <w:pPr>
              <w:widowControl/>
              <w:spacing w:line="360" w:lineRule="exact"/>
              <w:jc w:val="center"/>
              <w:textAlignment w:val="center"/>
              <w:rPr>
                <w:rFonts w:eastAsia="仿宋_GB2312"/>
                <w:color w:val="000000"/>
                <w:sz w:val="20"/>
                <w:szCs w:val="20"/>
              </w:rPr>
            </w:pPr>
            <w:r w:rsidRPr="002F54C5">
              <w:rPr>
                <w:rFonts w:eastAsia="仿宋_GB2312"/>
                <w:color w:val="000000"/>
                <w:kern w:val="0"/>
                <w:sz w:val="20"/>
                <w:szCs w:val="20"/>
                <w:lang w:bidi="ar"/>
              </w:rPr>
              <w:t>4</w:t>
            </w:r>
          </w:p>
        </w:tc>
        <w:tc>
          <w:tcPr>
            <w:tcW w:w="1429" w:type="dxa"/>
            <w:tcBorders>
              <w:top w:val="nil"/>
              <w:left w:val="nil"/>
              <w:bottom w:val="single" w:sz="8" w:space="0" w:color="000000"/>
              <w:right w:val="single" w:sz="8" w:space="0" w:color="000000"/>
            </w:tcBorders>
            <w:vAlign w:val="bottom"/>
          </w:tcPr>
          <w:p w14:paraId="762D704A" w14:textId="77777777" w:rsidR="00794445" w:rsidRPr="002F54C5" w:rsidRDefault="00794445" w:rsidP="00CB3B68">
            <w:pPr>
              <w:widowControl/>
              <w:spacing w:line="360" w:lineRule="exact"/>
              <w:textAlignment w:val="bottom"/>
              <w:rPr>
                <w:rFonts w:eastAsia="仿宋_GB2312"/>
                <w:color w:val="000000"/>
                <w:sz w:val="20"/>
                <w:szCs w:val="20"/>
              </w:rPr>
            </w:pPr>
            <w:r w:rsidRPr="002F54C5">
              <w:rPr>
                <w:rFonts w:eastAsia="仿宋_GB2312"/>
                <w:color w:val="000000"/>
                <w:kern w:val="0"/>
                <w:sz w:val="20"/>
                <w:szCs w:val="20"/>
                <w:lang w:bidi="ar"/>
              </w:rPr>
              <w:t>冷库建设和改造完成体积</w:t>
            </w:r>
            <w:r w:rsidRPr="002F54C5">
              <w:rPr>
                <w:rFonts w:eastAsia="仿宋_GB2312"/>
                <w:color w:val="000000"/>
                <w:kern w:val="0"/>
                <w:sz w:val="20"/>
                <w:szCs w:val="20"/>
                <w:lang w:bidi="ar"/>
              </w:rPr>
              <w:t>10744</w:t>
            </w:r>
            <w:r w:rsidRPr="002F54C5">
              <w:rPr>
                <w:rFonts w:eastAsia="仿宋_GB2312"/>
                <w:color w:val="000000"/>
                <w:kern w:val="0"/>
                <w:sz w:val="20"/>
                <w:szCs w:val="20"/>
                <w:lang w:bidi="ar"/>
              </w:rPr>
              <w:t>立方米</w:t>
            </w:r>
          </w:p>
        </w:tc>
      </w:tr>
      <w:tr w:rsidR="00794445" w:rsidRPr="002F54C5" w14:paraId="18BD4E58" w14:textId="77777777" w:rsidTr="00CB3B68">
        <w:trPr>
          <w:trHeight w:val="780"/>
        </w:trPr>
        <w:tc>
          <w:tcPr>
            <w:tcW w:w="1080" w:type="dxa"/>
            <w:vMerge/>
            <w:tcBorders>
              <w:top w:val="nil"/>
              <w:left w:val="single" w:sz="8" w:space="0" w:color="000000"/>
              <w:bottom w:val="single" w:sz="8" w:space="0" w:color="000000"/>
              <w:right w:val="single" w:sz="8" w:space="0" w:color="000000"/>
            </w:tcBorders>
            <w:vAlign w:val="center"/>
          </w:tcPr>
          <w:p w14:paraId="69C5BDB0" w14:textId="77777777" w:rsidR="00794445" w:rsidRPr="002F54C5" w:rsidRDefault="00794445" w:rsidP="00CB3B68">
            <w:pPr>
              <w:spacing w:line="360" w:lineRule="exact"/>
              <w:jc w:val="center"/>
              <w:rPr>
                <w:rFonts w:eastAsia="仿宋_GB2312"/>
                <w:color w:val="000000"/>
                <w:sz w:val="20"/>
                <w:szCs w:val="20"/>
              </w:rPr>
            </w:pPr>
          </w:p>
        </w:tc>
        <w:tc>
          <w:tcPr>
            <w:tcW w:w="1529" w:type="dxa"/>
            <w:vMerge w:val="restart"/>
            <w:tcBorders>
              <w:top w:val="single" w:sz="8" w:space="0" w:color="000000"/>
              <w:left w:val="nil"/>
              <w:bottom w:val="single" w:sz="8" w:space="0" w:color="000000"/>
              <w:right w:val="single" w:sz="8" w:space="0" w:color="000000"/>
            </w:tcBorders>
            <w:vAlign w:val="center"/>
          </w:tcPr>
          <w:p w14:paraId="620AF8BB" w14:textId="77777777" w:rsidR="00794445" w:rsidRPr="002F54C5" w:rsidRDefault="00794445" w:rsidP="00CB3B68">
            <w:pPr>
              <w:widowControl/>
              <w:spacing w:line="360" w:lineRule="exact"/>
              <w:jc w:val="center"/>
              <w:textAlignment w:val="center"/>
              <w:rPr>
                <w:rFonts w:eastAsia="仿宋_GB2312"/>
                <w:color w:val="000000"/>
                <w:sz w:val="20"/>
                <w:szCs w:val="20"/>
              </w:rPr>
            </w:pPr>
            <w:r w:rsidRPr="002F54C5">
              <w:rPr>
                <w:rFonts w:eastAsia="仿宋_GB2312"/>
                <w:color w:val="000000"/>
                <w:kern w:val="0"/>
                <w:sz w:val="20"/>
                <w:szCs w:val="20"/>
                <w:lang w:bidi="ar"/>
              </w:rPr>
              <w:t>质量指标</w:t>
            </w:r>
            <w:r w:rsidRPr="002F54C5">
              <w:rPr>
                <w:rFonts w:eastAsia="仿宋_GB2312"/>
                <w:color w:val="000000"/>
                <w:kern w:val="0"/>
                <w:sz w:val="20"/>
                <w:szCs w:val="20"/>
                <w:lang w:bidi="ar"/>
              </w:rPr>
              <w:br/>
            </w:r>
            <w:r w:rsidRPr="002F54C5">
              <w:rPr>
                <w:rFonts w:eastAsia="仿宋_GB2312"/>
                <w:color w:val="000000"/>
                <w:kern w:val="0"/>
                <w:sz w:val="20"/>
                <w:szCs w:val="20"/>
                <w:lang w:bidi="ar"/>
              </w:rPr>
              <w:t>（</w:t>
            </w:r>
            <w:r w:rsidRPr="002F54C5">
              <w:rPr>
                <w:rFonts w:eastAsia="仿宋_GB2312"/>
                <w:color w:val="000000"/>
                <w:kern w:val="0"/>
                <w:sz w:val="20"/>
                <w:szCs w:val="20"/>
                <w:lang w:bidi="ar"/>
              </w:rPr>
              <w:t>10.5</w:t>
            </w:r>
            <w:r w:rsidRPr="002F54C5">
              <w:rPr>
                <w:rFonts w:eastAsia="仿宋_GB2312"/>
                <w:color w:val="000000"/>
                <w:kern w:val="0"/>
                <w:sz w:val="20"/>
                <w:szCs w:val="20"/>
                <w:lang w:bidi="ar"/>
              </w:rPr>
              <w:t>分）</w:t>
            </w:r>
          </w:p>
        </w:tc>
        <w:tc>
          <w:tcPr>
            <w:tcW w:w="1406" w:type="dxa"/>
            <w:vMerge w:val="restart"/>
            <w:tcBorders>
              <w:top w:val="single" w:sz="8" w:space="0" w:color="000000"/>
              <w:left w:val="nil"/>
              <w:bottom w:val="single" w:sz="8" w:space="0" w:color="000000"/>
              <w:right w:val="single" w:sz="8" w:space="0" w:color="000000"/>
            </w:tcBorders>
            <w:vAlign w:val="center"/>
          </w:tcPr>
          <w:p w14:paraId="59F4F812" w14:textId="77777777" w:rsidR="00794445" w:rsidRPr="002F54C5" w:rsidRDefault="00794445" w:rsidP="00CB3B68">
            <w:pPr>
              <w:widowControl/>
              <w:spacing w:line="360" w:lineRule="exact"/>
              <w:jc w:val="center"/>
              <w:textAlignment w:val="center"/>
              <w:rPr>
                <w:rFonts w:eastAsia="仿宋_GB2312"/>
                <w:color w:val="000000"/>
                <w:sz w:val="20"/>
                <w:szCs w:val="20"/>
              </w:rPr>
            </w:pPr>
            <w:r w:rsidRPr="002F54C5">
              <w:rPr>
                <w:rFonts w:eastAsia="仿宋_GB2312"/>
                <w:color w:val="000000"/>
                <w:kern w:val="0"/>
                <w:sz w:val="20"/>
                <w:szCs w:val="20"/>
                <w:lang w:bidi="ar"/>
              </w:rPr>
              <w:t>项目验收合格率</w:t>
            </w:r>
          </w:p>
        </w:tc>
        <w:tc>
          <w:tcPr>
            <w:tcW w:w="1080" w:type="dxa"/>
            <w:vMerge w:val="restart"/>
            <w:tcBorders>
              <w:top w:val="single" w:sz="8" w:space="0" w:color="000000"/>
              <w:left w:val="nil"/>
              <w:bottom w:val="single" w:sz="8" w:space="0" w:color="000000"/>
              <w:right w:val="single" w:sz="8" w:space="0" w:color="000000"/>
            </w:tcBorders>
            <w:vAlign w:val="center"/>
          </w:tcPr>
          <w:p w14:paraId="25DDB816" w14:textId="77777777" w:rsidR="00794445" w:rsidRPr="002F54C5" w:rsidRDefault="00794445" w:rsidP="00CB3B68">
            <w:pPr>
              <w:widowControl/>
              <w:spacing w:line="360" w:lineRule="exact"/>
              <w:jc w:val="center"/>
              <w:textAlignment w:val="center"/>
              <w:rPr>
                <w:rFonts w:eastAsia="仿宋_GB2312"/>
                <w:color w:val="000000"/>
                <w:sz w:val="20"/>
                <w:szCs w:val="20"/>
              </w:rPr>
            </w:pPr>
            <w:r w:rsidRPr="002F54C5">
              <w:rPr>
                <w:rFonts w:eastAsia="仿宋_GB2312"/>
                <w:color w:val="000000"/>
                <w:kern w:val="0"/>
                <w:sz w:val="20"/>
                <w:szCs w:val="20"/>
                <w:lang w:bidi="ar"/>
              </w:rPr>
              <w:t>100%</w:t>
            </w:r>
          </w:p>
        </w:tc>
        <w:tc>
          <w:tcPr>
            <w:tcW w:w="1079" w:type="dxa"/>
            <w:tcBorders>
              <w:top w:val="single" w:sz="8" w:space="0" w:color="000000"/>
              <w:left w:val="nil"/>
              <w:bottom w:val="single" w:sz="8" w:space="0" w:color="000000"/>
              <w:right w:val="single" w:sz="8" w:space="0" w:color="000000"/>
            </w:tcBorders>
            <w:vAlign w:val="center"/>
          </w:tcPr>
          <w:p w14:paraId="45EBECE6" w14:textId="77777777" w:rsidR="00794445" w:rsidRPr="002F54C5" w:rsidRDefault="00794445" w:rsidP="00CB3B68">
            <w:pPr>
              <w:widowControl/>
              <w:spacing w:line="360" w:lineRule="exact"/>
              <w:jc w:val="center"/>
              <w:textAlignment w:val="center"/>
              <w:rPr>
                <w:rFonts w:eastAsia="仿宋_GB2312"/>
                <w:color w:val="000000"/>
                <w:sz w:val="20"/>
                <w:szCs w:val="20"/>
              </w:rPr>
            </w:pPr>
            <w:r w:rsidRPr="002F54C5">
              <w:rPr>
                <w:rFonts w:eastAsia="仿宋_GB2312"/>
                <w:color w:val="000000"/>
                <w:kern w:val="0"/>
                <w:sz w:val="20"/>
                <w:szCs w:val="20"/>
                <w:lang w:bidi="ar"/>
              </w:rPr>
              <w:t>1</w:t>
            </w:r>
          </w:p>
        </w:tc>
        <w:tc>
          <w:tcPr>
            <w:tcW w:w="2458" w:type="dxa"/>
            <w:tcBorders>
              <w:top w:val="single" w:sz="8" w:space="0" w:color="000000"/>
              <w:left w:val="nil"/>
              <w:bottom w:val="single" w:sz="8" w:space="0" w:color="000000"/>
              <w:right w:val="single" w:sz="8" w:space="0" w:color="000000"/>
            </w:tcBorders>
            <w:vAlign w:val="center"/>
          </w:tcPr>
          <w:p w14:paraId="06EC0348" w14:textId="77777777" w:rsidR="00794445" w:rsidRPr="002F54C5" w:rsidRDefault="00794445" w:rsidP="00CB3B68">
            <w:pPr>
              <w:widowControl/>
              <w:spacing w:line="320" w:lineRule="exact"/>
              <w:jc w:val="left"/>
              <w:textAlignment w:val="center"/>
              <w:rPr>
                <w:rFonts w:eastAsia="仿宋_GB2312"/>
                <w:color w:val="000000"/>
                <w:sz w:val="20"/>
                <w:szCs w:val="20"/>
              </w:rPr>
            </w:pPr>
            <w:r w:rsidRPr="002F54C5">
              <w:rPr>
                <w:rFonts w:eastAsia="仿宋_GB2312"/>
                <w:color w:val="000000"/>
                <w:kern w:val="0"/>
                <w:sz w:val="20"/>
                <w:szCs w:val="20"/>
                <w:lang w:bidi="ar"/>
              </w:rPr>
              <w:t>考核江宁区项目是否完成验收并合格</w:t>
            </w:r>
          </w:p>
        </w:tc>
        <w:tc>
          <w:tcPr>
            <w:tcW w:w="3434" w:type="dxa"/>
            <w:tcBorders>
              <w:top w:val="single" w:sz="8" w:space="0" w:color="000000"/>
              <w:left w:val="nil"/>
              <w:bottom w:val="single" w:sz="8" w:space="0" w:color="000000"/>
              <w:right w:val="single" w:sz="8" w:space="0" w:color="000000"/>
            </w:tcBorders>
            <w:vAlign w:val="center"/>
          </w:tcPr>
          <w:p w14:paraId="27469ED3" w14:textId="77777777" w:rsidR="00794445" w:rsidRPr="002F54C5" w:rsidRDefault="00794445" w:rsidP="00CB3B68">
            <w:pPr>
              <w:widowControl/>
              <w:spacing w:line="320" w:lineRule="exact"/>
              <w:jc w:val="left"/>
              <w:textAlignment w:val="center"/>
              <w:rPr>
                <w:rFonts w:eastAsia="仿宋_GB2312"/>
                <w:color w:val="000000"/>
                <w:sz w:val="20"/>
                <w:szCs w:val="20"/>
              </w:rPr>
            </w:pPr>
            <w:r w:rsidRPr="002F54C5">
              <w:rPr>
                <w:rFonts w:eastAsia="仿宋_GB2312"/>
                <w:color w:val="000000"/>
                <w:kern w:val="0"/>
                <w:sz w:val="20"/>
                <w:szCs w:val="20"/>
                <w:lang w:bidi="ar"/>
              </w:rPr>
              <w:t>项目验收合格率率</w:t>
            </w:r>
            <w:r w:rsidRPr="002F54C5">
              <w:rPr>
                <w:rFonts w:eastAsia="仿宋_GB2312"/>
                <w:color w:val="000000"/>
                <w:kern w:val="0"/>
                <w:sz w:val="20"/>
                <w:szCs w:val="20"/>
                <w:lang w:bidi="ar"/>
              </w:rPr>
              <w:t>=100%,</w:t>
            </w:r>
            <w:r w:rsidRPr="002F54C5">
              <w:rPr>
                <w:rFonts w:eastAsia="仿宋_GB2312"/>
                <w:color w:val="000000"/>
                <w:kern w:val="0"/>
                <w:sz w:val="20"/>
                <w:szCs w:val="20"/>
                <w:lang w:bidi="ar"/>
              </w:rPr>
              <w:t>得满分；项目任务目标完成率每降低</w:t>
            </w:r>
            <w:r w:rsidRPr="002F54C5">
              <w:rPr>
                <w:rFonts w:eastAsia="仿宋_GB2312"/>
                <w:color w:val="000000"/>
                <w:kern w:val="0"/>
                <w:sz w:val="20"/>
                <w:szCs w:val="20"/>
                <w:lang w:bidi="ar"/>
              </w:rPr>
              <w:t>1%,</w:t>
            </w:r>
            <w:r w:rsidRPr="002F54C5">
              <w:rPr>
                <w:rFonts w:eastAsia="仿宋_GB2312"/>
                <w:color w:val="000000"/>
                <w:kern w:val="0"/>
                <w:sz w:val="20"/>
                <w:szCs w:val="20"/>
                <w:lang w:bidi="ar"/>
              </w:rPr>
              <w:t>扣对应权重分</w:t>
            </w:r>
            <w:r w:rsidRPr="002F54C5">
              <w:rPr>
                <w:rFonts w:eastAsia="仿宋_GB2312"/>
                <w:color w:val="000000"/>
                <w:kern w:val="0"/>
                <w:sz w:val="20"/>
                <w:szCs w:val="20"/>
                <w:lang w:bidi="ar"/>
              </w:rPr>
              <w:t>,</w:t>
            </w:r>
            <w:r w:rsidRPr="002F54C5">
              <w:rPr>
                <w:rFonts w:eastAsia="仿宋_GB2312"/>
                <w:color w:val="000000"/>
                <w:kern w:val="0"/>
                <w:sz w:val="20"/>
                <w:szCs w:val="20"/>
                <w:lang w:bidi="ar"/>
              </w:rPr>
              <w:t>扣完为止。</w:t>
            </w:r>
          </w:p>
        </w:tc>
        <w:tc>
          <w:tcPr>
            <w:tcW w:w="1123" w:type="dxa"/>
            <w:tcBorders>
              <w:top w:val="single" w:sz="8" w:space="0" w:color="000000"/>
              <w:left w:val="nil"/>
              <w:bottom w:val="single" w:sz="8" w:space="0" w:color="000000"/>
              <w:right w:val="single" w:sz="8" w:space="0" w:color="000000"/>
            </w:tcBorders>
            <w:vAlign w:val="center"/>
          </w:tcPr>
          <w:p w14:paraId="5B47CAEF" w14:textId="77777777" w:rsidR="00794445" w:rsidRPr="002F54C5" w:rsidRDefault="00794445" w:rsidP="00CB3B68">
            <w:pPr>
              <w:widowControl/>
              <w:spacing w:line="360" w:lineRule="exact"/>
              <w:jc w:val="center"/>
              <w:textAlignment w:val="center"/>
              <w:rPr>
                <w:rFonts w:eastAsia="仿宋_GB2312"/>
                <w:color w:val="000000"/>
                <w:sz w:val="20"/>
                <w:szCs w:val="20"/>
              </w:rPr>
            </w:pPr>
            <w:r w:rsidRPr="002F54C5">
              <w:rPr>
                <w:rFonts w:eastAsia="仿宋_GB2312"/>
                <w:color w:val="000000"/>
                <w:kern w:val="0"/>
                <w:sz w:val="20"/>
                <w:szCs w:val="20"/>
                <w:lang w:bidi="ar"/>
              </w:rPr>
              <w:t>0</w:t>
            </w:r>
          </w:p>
        </w:tc>
        <w:tc>
          <w:tcPr>
            <w:tcW w:w="1429" w:type="dxa"/>
            <w:tcBorders>
              <w:top w:val="single" w:sz="8" w:space="0" w:color="000000"/>
              <w:left w:val="nil"/>
              <w:bottom w:val="single" w:sz="8" w:space="0" w:color="000000"/>
              <w:right w:val="single" w:sz="8" w:space="0" w:color="000000"/>
            </w:tcBorders>
            <w:vAlign w:val="bottom"/>
          </w:tcPr>
          <w:p w14:paraId="6C411B32" w14:textId="77777777" w:rsidR="00794445" w:rsidRPr="002F54C5" w:rsidRDefault="00794445" w:rsidP="00CB3B68">
            <w:pPr>
              <w:widowControl/>
              <w:spacing w:line="360" w:lineRule="exact"/>
              <w:textAlignment w:val="bottom"/>
              <w:rPr>
                <w:rFonts w:eastAsia="仿宋_GB2312"/>
                <w:color w:val="000000"/>
                <w:sz w:val="20"/>
                <w:szCs w:val="20"/>
              </w:rPr>
            </w:pPr>
            <w:r w:rsidRPr="002F54C5">
              <w:rPr>
                <w:rFonts w:eastAsia="仿宋_GB2312"/>
                <w:color w:val="000000"/>
                <w:kern w:val="0"/>
                <w:sz w:val="20"/>
                <w:szCs w:val="20"/>
                <w:lang w:bidi="ar"/>
              </w:rPr>
              <w:t>江宁区暂未验收</w:t>
            </w:r>
          </w:p>
        </w:tc>
      </w:tr>
      <w:tr w:rsidR="00794445" w:rsidRPr="002F54C5" w14:paraId="58C49CD7" w14:textId="77777777" w:rsidTr="00CB3B68">
        <w:trPr>
          <w:trHeight w:val="780"/>
        </w:trPr>
        <w:tc>
          <w:tcPr>
            <w:tcW w:w="1080" w:type="dxa"/>
            <w:vMerge/>
            <w:tcBorders>
              <w:top w:val="nil"/>
              <w:left w:val="single" w:sz="8" w:space="0" w:color="000000"/>
              <w:bottom w:val="single" w:sz="8" w:space="0" w:color="000000"/>
              <w:right w:val="single" w:sz="8" w:space="0" w:color="000000"/>
            </w:tcBorders>
            <w:vAlign w:val="center"/>
          </w:tcPr>
          <w:p w14:paraId="31733F24" w14:textId="77777777" w:rsidR="00794445" w:rsidRPr="002F54C5" w:rsidRDefault="00794445" w:rsidP="00CB3B68">
            <w:pPr>
              <w:spacing w:line="360" w:lineRule="exact"/>
              <w:jc w:val="center"/>
              <w:rPr>
                <w:rFonts w:eastAsia="仿宋_GB2312"/>
                <w:color w:val="000000"/>
                <w:sz w:val="20"/>
                <w:szCs w:val="20"/>
              </w:rPr>
            </w:pPr>
          </w:p>
        </w:tc>
        <w:tc>
          <w:tcPr>
            <w:tcW w:w="1529" w:type="dxa"/>
            <w:vMerge/>
            <w:tcBorders>
              <w:top w:val="single" w:sz="8" w:space="0" w:color="000000"/>
              <w:left w:val="nil"/>
              <w:bottom w:val="single" w:sz="8" w:space="0" w:color="000000"/>
              <w:right w:val="single" w:sz="8" w:space="0" w:color="000000"/>
            </w:tcBorders>
            <w:vAlign w:val="center"/>
          </w:tcPr>
          <w:p w14:paraId="2D4A1242" w14:textId="77777777" w:rsidR="00794445" w:rsidRPr="002F54C5" w:rsidRDefault="00794445" w:rsidP="00CB3B68">
            <w:pPr>
              <w:spacing w:line="360" w:lineRule="exact"/>
              <w:jc w:val="center"/>
              <w:rPr>
                <w:rFonts w:eastAsia="仿宋_GB2312"/>
                <w:color w:val="000000"/>
                <w:sz w:val="20"/>
                <w:szCs w:val="20"/>
              </w:rPr>
            </w:pPr>
          </w:p>
        </w:tc>
        <w:tc>
          <w:tcPr>
            <w:tcW w:w="1406" w:type="dxa"/>
            <w:vMerge/>
            <w:tcBorders>
              <w:top w:val="single" w:sz="8" w:space="0" w:color="000000"/>
              <w:left w:val="nil"/>
              <w:bottom w:val="single" w:sz="8" w:space="0" w:color="000000"/>
              <w:right w:val="single" w:sz="8" w:space="0" w:color="000000"/>
            </w:tcBorders>
            <w:vAlign w:val="center"/>
          </w:tcPr>
          <w:p w14:paraId="0DAB4113" w14:textId="77777777" w:rsidR="00794445" w:rsidRPr="002F54C5" w:rsidRDefault="00794445" w:rsidP="00CB3B68">
            <w:pPr>
              <w:spacing w:line="360" w:lineRule="exact"/>
              <w:jc w:val="center"/>
              <w:rPr>
                <w:rFonts w:eastAsia="仿宋_GB2312"/>
                <w:color w:val="000000"/>
                <w:sz w:val="20"/>
                <w:szCs w:val="20"/>
              </w:rPr>
            </w:pPr>
          </w:p>
        </w:tc>
        <w:tc>
          <w:tcPr>
            <w:tcW w:w="1080" w:type="dxa"/>
            <w:vMerge/>
            <w:tcBorders>
              <w:top w:val="single" w:sz="8" w:space="0" w:color="000000"/>
              <w:left w:val="nil"/>
              <w:bottom w:val="single" w:sz="8" w:space="0" w:color="000000"/>
              <w:right w:val="single" w:sz="8" w:space="0" w:color="000000"/>
            </w:tcBorders>
            <w:vAlign w:val="center"/>
          </w:tcPr>
          <w:p w14:paraId="7DEC3A3C" w14:textId="77777777" w:rsidR="00794445" w:rsidRPr="002F54C5" w:rsidRDefault="00794445" w:rsidP="00CB3B68">
            <w:pPr>
              <w:spacing w:line="360" w:lineRule="exact"/>
              <w:jc w:val="center"/>
              <w:rPr>
                <w:rFonts w:eastAsia="仿宋_GB2312"/>
                <w:color w:val="000000"/>
                <w:sz w:val="20"/>
                <w:szCs w:val="20"/>
              </w:rPr>
            </w:pPr>
          </w:p>
        </w:tc>
        <w:tc>
          <w:tcPr>
            <w:tcW w:w="1079" w:type="dxa"/>
            <w:tcBorders>
              <w:top w:val="single" w:sz="8" w:space="0" w:color="000000"/>
              <w:left w:val="nil"/>
              <w:bottom w:val="single" w:sz="8" w:space="0" w:color="000000"/>
              <w:right w:val="single" w:sz="8" w:space="0" w:color="000000"/>
            </w:tcBorders>
            <w:vAlign w:val="center"/>
          </w:tcPr>
          <w:p w14:paraId="6A8302CF" w14:textId="77777777" w:rsidR="00794445" w:rsidRPr="002F54C5" w:rsidRDefault="00794445" w:rsidP="00CB3B68">
            <w:pPr>
              <w:widowControl/>
              <w:spacing w:line="360" w:lineRule="exact"/>
              <w:jc w:val="center"/>
              <w:textAlignment w:val="center"/>
              <w:rPr>
                <w:rFonts w:eastAsia="仿宋_GB2312"/>
                <w:color w:val="000000"/>
                <w:sz w:val="20"/>
                <w:szCs w:val="20"/>
              </w:rPr>
            </w:pPr>
            <w:r w:rsidRPr="002F54C5">
              <w:rPr>
                <w:rFonts w:eastAsia="仿宋_GB2312"/>
                <w:color w:val="000000"/>
                <w:kern w:val="0"/>
                <w:sz w:val="20"/>
                <w:szCs w:val="20"/>
                <w:lang w:bidi="ar"/>
              </w:rPr>
              <w:t>2.5</w:t>
            </w:r>
          </w:p>
        </w:tc>
        <w:tc>
          <w:tcPr>
            <w:tcW w:w="2458" w:type="dxa"/>
            <w:tcBorders>
              <w:top w:val="single" w:sz="8" w:space="0" w:color="000000"/>
              <w:left w:val="nil"/>
              <w:bottom w:val="single" w:sz="8" w:space="0" w:color="000000"/>
              <w:right w:val="single" w:sz="8" w:space="0" w:color="000000"/>
            </w:tcBorders>
            <w:vAlign w:val="center"/>
          </w:tcPr>
          <w:p w14:paraId="3F0FB882" w14:textId="77777777" w:rsidR="00794445" w:rsidRPr="002F54C5" w:rsidRDefault="00794445" w:rsidP="00CB3B68">
            <w:pPr>
              <w:widowControl/>
              <w:spacing w:line="320" w:lineRule="exact"/>
              <w:jc w:val="left"/>
              <w:textAlignment w:val="center"/>
              <w:rPr>
                <w:rFonts w:eastAsia="仿宋_GB2312"/>
                <w:color w:val="000000"/>
                <w:sz w:val="20"/>
                <w:szCs w:val="20"/>
              </w:rPr>
            </w:pPr>
            <w:r w:rsidRPr="002F54C5">
              <w:rPr>
                <w:rFonts w:eastAsia="仿宋_GB2312"/>
                <w:color w:val="000000"/>
                <w:kern w:val="0"/>
                <w:sz w:val="20"/>
                <w:szCs w:val="20"/>
                <w:lang w:bidi="ar"/>
              </w:rPr>
              <w:t>考核浦口区项目是否完成验收并合格</w:t>
            </w:r>
          </w:p>
        </w:tc>
        <w:tc>
          <w:tcPr>
            <w:tcW w:w="3434" w:type="dxa"/>
            <w:tcBorders>
              <w:top w:val="single" w:sz="8" w:space="0" w:color="000000"/>
              <w:left w:val="nil"/>
              <w:bottom w:val="single" w:sz="8" w:space="0" w:color="000000"/>
              <w:right w:val="single" w:sz="8" w:space="0" w:color="000000"/>
            </w:tcBorders>
            <w:vAlign w:val="center"/>
          </w:tcPr>
          <w:p w14:paraId="59262FFD" w14:textId="77777777" w:rsidR="00794445" w:rsidRPr="002F54C5" w:rsidRDefault="00794445" w:rsidP="00CB3B68">
            <w:pPr>
              <w:widowControl/>
              <w:spacing w:line="320" w:lineRule="exact"/>
              <w:jc w:val="left"/>
              <w:textAlignment w:val="center"/>
              <w:rPr>
                <w:rFonts w:eastAsia="仿宋_GB2312"/>
                <w:color w:val="000000"/>
                <w:sz w:val="20"/>
                <w:szCs w:val="20"/>
              </w:rPr>
            </w:pPr>
            <w:r w:rsidRPr="002F54C5">
              <w:rPr>
                <w:rFonts w:eastAsia="仿宋_GB2312"/>
                <w:color w:val="000000"/>
                <w:kern w:val="0"/>
                <w:sz w:val="20"/>
                <w:szCs w:val="20"/>
                <w:lang w:bidi="ar"/>
              </w:rPr>
              <w:t>项目验收合格率率</w:t>
            </w:r>
            <w:r w:rsidRPr="002F54C5">
              <w:rPr>
                <w:rFonts w:eastAsia="仿宋_GB2312"/>
                <w:color w:val="000000"/>
                <w:kern w:val="0"/>
                <w:sz w:val="20"/>
                <w:szCs w:val="20"/>
                <w:lang w:bidi="ar"/>
              </w:rPr>
              <w:t>=100%,</w:t>
            </w:r>
            <w:r w:rsidRPr="002F54C5">
              <w:rPr>
                <w:rFonts w:eastAsia="仿宋_GB2312"/>
                <w:color w:val="000000"/>
                <w:kern w:val="0"/>
                <w:sz w:val="20"/>
                <w:szCs w:val="20"/>
                <w:lang w:bidi="ar"/>
              </w:rPr>
              <w:t>得满分；项目任务目标完成率每降低</w:t>
            </w:r>
            <w:r w:rsidRPr="002F54C5">
              <w:rPr>
                <w:rFonts w:eastAsia="仿宋_GB2312"/>
                <w:color w:val="000000"/>
                <w:kern w:val="0"/>
                <w:sz w:val="20"/>
                <w:szCs w:val="20"/>
                <w:lang w:bidi="ar"/>
              </w:rPr>
              <w:t>1%,</w:t>
            </w:r>
            <w:r w:rsidRPr="002F54C5">
              <w:rPr>
                <w:rFonts w:eastAsia="仿宋_GB2312"/>
                <w:color w:val="000000"/>
                <w:kern w:val="0"/>
                <w:sz w:val="20"/>
                <w:szCs w:val="20"/>
                <w:lang w:bidi="ar"/>
              </w:rPr>
              <w:t>扣对应</w:t>
            </w:r>
            <w:r w:rsidRPr="002F54C5">
              <w:rPr>
                <w:rFonts w:eastAsia="仿宋_GB2312"/>
                <w:color w:val="000000"/>
                <w:kern w:val="0"/>
                <w:sz w:val="20"/>
                <w:szCs w:val="20"/>
                <w:lang w:bidi="ar"/>
              </w:rPr>
              <w:lastRenderedPageBreak/>
              <w:t>权重分</w:t>
            </w:r>
            <w:r w:rsidRPr="002F54C5">
              <w:rPr>
                <w:rFonts w:eastAsia="仿宋_GB2312"/>
                <w:color w:val="000000"/>
                <w:kern w:val="0"/>
                <w:sz w:val="20"/>
                <w:szCs w:val="20"/>
                <w:lang w:bidi="ar"/>
              </w:rPr>
              <w:t>,</w:t>
            </w:r>
            <w:r w:rsidRPr="002F54C5">
              <w:rPr>
                <w:rFonts w:eastAsia="仿宋_GB2312"/>
                <w:color w:val="000000"/>
                <w:kern w:val="0"/>
                <w:sz w:val="20"/>
                <w:szCs w:val="20"/>
                <w:lang w:bidi="ar"/>
              </w:rPr>
              <w:t>扣完为止。</w:t>
            </w:r>
          </w:p>
        </w:tc>
        <w:tc>
          <w:tcPr>
            <w:tcW w:w="1123" w:type="dxa"/>
            <w:tcBorders>
              <w:top w:val="single" w:sz="8" w:space="0" w:color="000000"/>
              <w:left w:val="nil"/>
              <w:bottom w:val="single" w:sz="8" w:space="0" w:color="000000"/>
              <w:right w:val="single" w:sz="8" w:space="0" w:color="000000"/>
            </w:tcBorders>
            <w:vAlign w:val="center"/>
          </w:tcPr>
          <w:p w14:paraId="290BD1CE" w14:textId="77777777" w:rsidR="00794445" w:rsidRPr="002F54C5" w:rsidRDefault="00794445" w:rsidP="00CB3B68">
            <w:pPr>
              <w:widowControl/>
              <w:spacing w:line="360" w:lineRule="exact"/>
              <w:jc w:val="center"/>
              <w:textAlignment w:val="center"/>
              <w:rPr>
                <w:rFonts w:eastAsia="仿宋_GB2312"/>
                <w:color w:val="000000"/>
                <w:sz w:val="20"/>
                <w:szCs w:val="20"/>
              </w:rPr>
            </w:pPr>
            <w:r w:rsidRPr="002F54C5">
              <w:rPr>
                <w:rFonts w:eastAsia="仿宋_GB2312"/>
                <w:color w:val="000000"/>
                <w:kern w:val="0"/>
                <w:sz w:val="20"/>
                <w:szCs w:val="20"/>
                <w:lang w:bidi="ar"/>
              </w:rPr>
              <w:lastRenderedPageBreak/>
              <w:t>0</w:t>
            </w:r>
          </w:p>
        </w:tc>
        <w:tc>
          <w:tcPr>
            <w:tcW w:w="1429" w:type="dxa"/>
            <w:tcBorders>
              <w:top w:val="single" w:sz="8" w:space="0" w:color="000000"/>
              <w:left w:val="nil"/>
              <w:bottom w:val="single" w:sz="8" w:space="0" w:color="000000"/>
              <w:right w:val="single" w:sz="8" w:space="0" w:color="000000"/>
            </w:tcBorders>
            <w:vAlign w:val="bottom"/>
          </w:tcPr>
          <w:p w14:paraId="457C9DF5" w14:textId="77777777" w:rsidR="00794445" w:rsidRPr="002F54C5" w:rsidRDefault="00794445" w:rsidP="00CB3B68">
            <w:pPr>
              <w:widowControl/>
              <w:spacing w:line="360" w:lineRule="exact"/>
              <w:textAlignment w:val="bottom"/>
              <w:rPr>
                <w:rFonts w:eastAsia="仿宋_GB2312"/>
                <w:color w:val="000000"/>
                <w:sz w:val="20"/>
                <w:szCs w:val="20"/>
              </w:rPr>
            </w:pPr>
            <w:r w:rsidRPr="002F54C5">
              <w:rPr>
                <w:rFonts w:eastAsia="仿宋_GB2312"/>
                <w:color w:val="000000"/>
                <w:kern w:val="0"/>
                <w:sz w:val="20"/>
                <w:szCs w:val="20"/>
                <w:lang w:bidi="ar"/>
              </w:rPr>
              <w:t>浦口区暂未验收</w:t>
            </w:r>
          </w:p>
        </w:tc>
      </w:tr>
      <w:tr w:rsidR="00794445" w:rsidRPr="002F54C5" w14:paraId="439454AD" w14:textId="77777777" w:rsidTr="00CB3B68">
        <w:trPr>
          <w:trHeight w:val="780"/>
        </w:trPr>
        <w:tc>
          <w:tcPr>
            <w:tcW w:w="1080" w:type="dxa"/>
            <w:vMerge/>
            <w:tcBorders>
              <w:top w:val="nil"/>
              <w:left w:val="single" w:sz="8" w:space="0" w:color="000000"/>
              <w:bottom w:val="single" w:sz="8" w:space="0" w:color="000000"/>
              <w:right w:val="single" w:sz="8" w:space="0" w:color="000000"/>
            </w:tcBorders>
            <w:vAlign w:val="center"/>
          </w:tcPr>
          <w:p w14:paraId="09C1BFF9" w14:textId="77777777" w:rsidR="00794445" w:rsidRPr="002F54C5" w:rsidRDefault="00794445" w:rsidP="00CB3B68">
            <w:pPr>
              <w:spacing w:line="360" w:lineRule="exact"/>
              <w:jc w:val="center"/>
              <w:rPr>
                <w:rFonts w:eastAsia="仿宋_GB2312"/>
                <w:color w:val="000000"/>
                <w:sz w:val="20"/>
                <w:szCs w:val="20"/>
              </w:rPr>
            </w:pPr>
          </w:p>
        </w:tc>
        <w:tc>
          <w:tcPr>
            <w:tcW w:w="1529" w:type="dxa"/>
            <w:vMerge/>
            <w:tcBorders>
              <w:top w:val="single" w:sz="8" w:space="0" w:color="000000"/>
              <w:left w:val="nil"/>
              <w:bottom w:val="single" w:sz="8" w:space="0" w:color="000000"/>
              <w:right w:val="single" w:sz="8" w:space="0" w:color="000000"/>
            </w:tcBorders>
            <w:vAlign w:val="center"/>
          </w:tcPr>
          <w:p w14:paraId="68EE5B18" w14:textId="77777777" w:rsidR="00794445" w:rsidRPr="002F54C5" w:rsidRDefault="00794445" w:rsidP="00CB3B68">
            <w:pPr>
              <w:spacing w:line="360" w:lineRule="exact"/>
              <w:jc w:val="center"/>
              <w:rPr>
                <w:rFonts w:eastAsia="仿宋_GB2312"/>
                <w:color w:val="000000"/>
                <w:sz w:val="20"/>
                <w:szCs w:val="20"/>
              </w:rPr>
            </w:pPr>
          </w:p>
        </w:tc>
        <w:tc>
          <w:tcPr>
            <w:tcW w:w="1406" w:type="dxa"/>
            <w:vMerge/>
            <w:tcBorders>
              <w:top w:val="single" w:sz="8" w:space="0" w:color="000000"/>
              <w:left w:val="nil"/>
              <w:bottom w:val="single" w:sz="8" w:space="0" w:color="000000"/>
              <w:right w:val="single" w:sz="8" w:space="0" w:color="000000"/>
            </w:tcBorders>
            <w:vAlign w:val="center"/>
          </w:tcPr>
          <w:p w14:paraId="1B2984EF" w14:textId="77777777" w:rsidR="00794445" w:rsidRPr="002F54C5" w:rsidRDefault="00794445" w:rsidP="00CB3B68">
            <w:pPr>
              <w:spacing w:line="360" w:lineRule="exact"/>
              <w:jc w:val="center"/>
              <w:rPr>
                <w:rFonts w:eastAsia="仿宋_GB2312"/>
                <w:color w:val="000000"/>
                <w:sz w:val="20"/>
                <w:szCs w:val="20"/>
              </w:rPr>
            </w:pPr>
          </w:p>
        </w:tc>
        <w:tc>
          <w:tcPr>
            <w:tcW w:w="1080" w:type="dxa"/>
            <w:vMerge/>
            <w:tcBorders>
              <w:top w:val="single" w:sz="8" w:space="0" w:color="000000"/>
              <w:left w:val="nil"/>
              <w:bottom w:val="single" w:sz="8" w:space="0" w:color="000000"/>
              <w:right w:val="single" w:sz="8" w:space="0" w:color="000000"/>
            </w:tcBorders>
            <w:vAlign w:val="center"/>
          </w:tcPr>
          <w:p w14:paraId="22DD76CE" w14:textId="77777777" w:rsidR="00794445" w:rsidRPr="002F54C5" w:rsidRDefault="00794445" w:rsidP="00CB3B68">
            <w:pPr>
              <w:spacing w:line="360" w:lineRule="exact"/>
              <w:jc w:val="center"/>
              <w:rPr>
                <w:rFonts w:eastAsia="仿宋_GB2312"/>
                <w:color w:val="000000"/>
                <w:sz w:val="20"/>
                <w:szCs w:val="20"/>
              </w:rPr>
            </w:pPr>
          </w:p>
        </w:tc>
        <w:tc>
          <w:tcPr>
            <w:tcW w:w="1079" w:type="dxa"/>
            <w:tcBorders>
              <w:top w:val="single" w:sz="8" w:space="0" w:color="000000"/>
              <w:left w:val="nil"/>
              <w:bottom w:val="single" w:sz="8" w:space="0" w:color="000000"/>
              <w:right w:val="single" w:sz="8" w:space="0" w:color="000000"/>
            </w:tcBorders>
            <w:vAlign w:val="center"/>
          </w:tcPr>
          <w:p w14:paraId="2523763C" w14:textId="77777777" w:rsidR="00794445" w:rsidRPr="002F54C5" w:rsidRDefault="00794445" w:rsidP="00CB3B68">
            <w:pPr>
              <w:widowControl/>
              <w:spacing w:line="360" w:lineRule="exact"/>
              <w:jc w:val="center"/>
              <w:textAlignment w:val="center"/>
              <w:rPr>
                <w:rFonts w:eastAsia="仿宋_GB2312"/>
                <w:color w:val="000000"/>
                <w:sz w:val="20"/>
                <w:szCs w:val="20"/>
              </w:rPr>
            </w:pPr>
            <w:r w:rsidRPr="002F54C5">
              <w:rPr>
                <w:rFonts w:eastAsia="仿宋_GB2312"/>
                <w:color w:val="000000"/>
                <w:kern w:val="0"/>
                <w:sz w:val="20"/>
                <w:szCs w:val="20"/>
                <w:lang w:bidi="ar"/>
              </w:rPr>
              <w:t>1</w:t>
            </w:r>
          </w:p>
        </w:tc>
        <w:tc>
          <w:tcPr>
            <w:tcW w:w="2458" w:type="dxa"/>
            <w:tcBorders>
              <w:top w:val="single" w:sz="8" w:space="0" w:color="000000"/>
              <w:left w:val="nil"/>
              <w:bottom w:val="single" w:sz="8" w:space="0" w:color="000000"/>
              <w:right w:val="single" w:sz="8" w:space="0" w:color="000000"/>
            </w:tcBorders>
            <w:vAlign w:val="center"/>
          </w:tcPr>
          <w:p w14:paraId="5C7B9484" w14:textId="77777777" w:rsidR="00794445" w:rsidRPr="002F54C5" w:rsidRDefault="00794445" w:rsidP="00CB3B68">
            <w:pPr>
              <w:widowControl/>
              <w:spacing w:line="320" w:lineRule="exact"/>
              <w:jc w:val="left"/>
              <w:textAlignment w:val="center"/>
              <w:rPr>
                <w:rFonts w:eastAsia="仿宋_GB2312"/>
                <w:color w:val="000000"/>
                <w:sz w:val="20"/>
                <w:szCs w:val="20"/>
              </w:rPr>
            </w:pPr>
            <w:r w:rsidRPr="002F54C5">
              <w:rPr>
                <w:rFonts w:eastAsia="仿宋_GB2312"/>
                <w:color w:val="000000"/>
                <w:kern w:val="0"/>
                <w:sz w:val="20"/>
                <w:szCs w:val="20"/>
                <w:lang w:bidi="ar"/>
              </w:rPr>
              <w:t>考核</w:t>
            </w:r>
            <w:proofErr w:type="gramStart"/>
            <w:r w:rsidRPr="002F54C5">
              <w:rPr>
                <w:rFonts w:eastAsia="仿宋_GB2312"/>
                <w:color w:val="000000"/>
                <w:kern w:val="0"/>
                <w:sz w:val="20"/>
                <w:szCs w:val="20"/>
                <w:lang w:bidi="ar"/>
              </w:rPr>
              <w:t>六合区</w:t>
            </w:r>
            <w:proofErr w:type="gramEnd"/>
            <w:r w:rsidRPr="002F54C5">
              <w:rPr>
                <w:rFonts w:eastAsia="仿宋_GB2312"/>
                <w:color w:val="000000"/>
                <w:kern w:val="0"/>
                <w:sz w:val="20"/>
                <w:szCs w:val="20"/>
                <w:lang w:bidi="ar"/>
              </w:rPr>
              <w:t>项目是否完成验收并合格。</w:t>
            </w:r>
          </w:p>
        </w:tc>
        <w:tc>
          <w:tcPr>
            <w:tcW w:w="3434" w:type="dxa"/>
            <w:tcBorders>
              <w:top w:val="single" w:sz="8" w:space="0" w:color="000000"/>
              <w:left w:val="nil"/>
              <w:bottom w:val="single" w:sz="8" w:space="0" w:color="000000"/>
              <w:right w:val="single" w:sz="8" w:space="0" w:color="000000"/>
            </w:tcBorders>
            <w:vAlign w:val="center"/>
          </w:tcPr>
          <w:p w14:paraId="0BFD790D" w14:textId="77777777" w:rsidR="00794445" w:rsidRPr="002F54C5" w:rsidRDefault="00794445" w:rsidP="00CB3B68">
            <w:pPr>
              <w:widowControl/>
              <w:spacing w:line="320" w:lineRule="exact"/>
              <w:jc w:val="left"/>
              <w:textAlignment w:val="center"/>
              <w:rPr>
                <w:rFonts w:eastAsia="仿宋_GB2312"/>
                <w:color w:val="000000"/>
                <w:sz w:val="20"/>
                <w:szCs w:val="20"/>
              </w:rPr>
            </w:pPr>
            <w:r w:rsidRPr="002F54C5">
              <w:rPr>
                <w:rFonts w:eastAsia="仿宋_GB2312"/>
                <w:color w:val="000000"/>
                <w:kern w:val="0"/>
                <w:sz w:val="20"/>
                <w:szCs w:val="20"/>
                <w:lang w:bidi="ar"/>
              </w:rPr>
              <w:t>项目验收合格率率</w:t>
            </w:r>
            <w:r w:rsidRPr="002F54C5">
              <w:rPr>
                <w:rFonts w:eastAsia="仿宋_GB2312"/>
                <w:color w:val="000000"/>
                <w:kern w:val="0"/>
                <w:sz w:val="20"/>
                <w:szCs w:val="20"/>
                <w:lang w:bidi="ar"/>
              </w:rPr>
              <w:t>=100%,</w:t>
            </w:r>
            <w:r w:rsidRPr="002F54C5">
              <w:rPr>
                <w:rFonts w:eastAsia="仿宋_GB2312"/>
                <w:color w:val="000000"/>
                <w:kern w:val="0"/>
                <w:sz w:val="20"/>
                <w:szCs w:val="20"/>
                <w:lang w:bidi="ar"/>
              </w:rPr>
              <w:t>得满分；项目任务目标完成率每降低</w:t>
            </w:r>
            <w:r w:rsidRPr="002F54C5">
              <w:rPr>
                <w:rFonts w:eastAsia="仿宋_GB2312"/>
                <w:color w:val="000000"/>
                <w:kern w:val="0"/>
                <w:sz w:val="20"/>
                <w:szCs w:val="20"/>
                <w:lang w:bidi="ar"/>
              </w:rPr>
              <w:t>1%,</w:t>
            </w:r>
            <w:r w:rsidRPr="002F54C5">
              <w:rPr>
                <w:rFonts w:eastAsia="仿宋_GB2312"/>
                <w:color w:val="000000"/>
                <w:kern w:val="0"/>
                <w:sz w:val="20"/>
                <w:szCs w:val="20"/>
                <w:lang w:bidi="ar"/>
              </w:rPr>
              <w:t>扣对应权重分</w:t>
            </w:r>
            <w:r w:rsidRPr="002F54C5">
              <w:rPr>
                <w:rFonts w:eastAsia="仿宋_GB2312"/>
                <w:color w:val="000000"/>
                <w:kern w:val="0"/>
                <w:sz w:val="20"/>
                <w:szCs w:val="20"/>
                <w:lang w:bidi="ar"/>
              </w:rPr>
              <w:t>,</w:t>
            </w:r>
            <w:r w:rsidRPr="002F54C5">
              <w:rPr>
                <w:rFonts w:eastAsia="仿宋_GB2312"/>
                <w:color w:val="000000"/>
                <w:kern w:val="0"/>
                <w:sz w:val="20"/>
                <w:szCs w:val="20"/>
                <w:lang w:bidi="ar"/>
              </w:rPr>
              <w:t>扣完为止。</w:t>
            </w:r>
          </w:p>
        </w:tc>
        <w:tc>
          <w:tcPr>
            <w:tcW w:w="1123" w:type="dxa"/>
            <w:tcBorders>
              <w:top w:val="single" w:sz="8" w:space="0" w:color="000000"/>
              <w:left w:val="nil"/>
              <w:bottom w:val="single" w:sz="8" w:space="0" w:color="000000"/>
              <w:right w:val="single" w:sz="8" w:space="0" w:color="000000"/>
            </w:tcBorders>
            <w:vAlign w:val="center"/>
          </w:tcPr>
          <w:p w14:paraId="1619AD2F" w14:textId="77777777" w:rsidR="00794445" w:rsidRPr="002F54C5" w:rsidRDefault="00794445" w:rsidP="00CB3B68">
            <w:pPr>
              <w:widowControl/>
              <w:spacing w:line="360" w:lineRule="exact"/>
              <w:jc w:val="center"/>
              <w:textAlignment w:val="center"/>
              <w:rPr>
                <w:rFonts w:eastAsia="仿宋_GB2312"/>
                <w:color w:val="000000"/>
                <w:sz w:val="20"/>
                <w:szCs w:val="20"/>
              </w:rPr>
            </w:pPr>
            <w:r w:rsidRPr="002F54C5">
              <w:rPr>
                <w:rFonts w:eastAsia="仿宋_GB2312"/>
                <w:color w:val="000000"/>
                <w:kern w:val="0"/>
                <w:sz w:val="20"/>
                <w:szCs w:val="20"/>
                <w:lang w:bidi="ar"/>
              </w:rPr>
              <w:t>0</w:t>
            </w:r>
          </w:p>
        </w:tc>
        <w:tc>
          <w:tcPr>
            <w:tcW w:w="1429" w:type="dxa"/>
            <w:tcBorders>
              <w:top w:val="single" w:sz="8" w:space="0" w:color="000000"/>
              <w:left w:val="nil"/>
              <w:bottom w:val="single" w:sz="8" w:space="0" w:color="000000"/>
              <w:right w:val="single" w:sz="8" w:space="0" w:color="000000"/>
            </w:tcBorders>
            <w:vAlign w:val="bottom"/>
          </w:tcPr>
          <w:p w14:paraId="7215A629" w14:textId="77777777" w:rsidR="00794445" w:rsidRPr="002F54C5" w:rsidRDefault="00794445" w:rsidP="00CB3B68">
            <w:pPr>
              <w:widowControl/>
              <w:spacing w:line="360" w:lineRule="exact"/>
              <w:textAlignment w:val="bottom"/>
              <w:rPr>
                <w:rFonts w:eastAsia="仿宋_GB2312"/>
                <w:color w:val="000000"/>
                <w:sz w:val="20"/>
                <w:szCs w:val="20"/>
              </w:rPr>
            </w:pPr>
            <w:proofErr w:type="gramStart"/>
            <w:r w:rsidRPr="002F54C5">
              <w:rPr>
                <w:rFonts w:eastAsia="仿宋_GB2312"/>
                <w:color w:val="000000"/>
                <w:kern w:val="0"/>
                <w:sz w:val="20"/>
                <w:szCs w:val="20"/>
                <w:lang w:bidi="ar"/>
              </w:rPr>
              <w:t>六合区</w:t>
            </w:r>
            <w:proofErr w:type="gramEnd"/>
            <w:r w:rsidRPr="002F54C5">
              <w:rPr>
                <w:rFonts w:eastAsia="仿宋_GB2312"/>
                <w:color w:val="000000"/>
                <w:kern w:val="0"/>
                <w:sz w:val="20"/>
                <w:szCs w:val="20"/>
                <w:lang w:bidi="ar"/>
              </w:rPr>
              <w:t>暂未验收</w:t>
            </w:r>
          </w:p>
        </w:tc>
      </w:tr>
      <w:tr w:rsidR="00794445" w:rsidRPr="002F54C5" w14:paraId="27209F3B" w14:textId="77777777" w:rsidTr="00CB3B68">
        <w:trPr>
          <w:trHeight w:val="780"/>
        </w:trPr>
        <w:tc>
          <w:tcPr>
            <w:tcW w:w="1080" w:type="dxa"/>
            <w:vMerge/>
            <w:tcBorders>
              <w:top w:val="nil"/>
              <w:left w:val="single" w:sz="8" w:space="0" w:color="000000"/>
              <w:bottom w:val="single" w:sz="8" w:space="0" w:color="000000"/>
              <w:right w:val="single" w:sz="8" w:space="0" w:color="000000"/>
            </w:tcBorders>
            <w:vAlign w:val="center"/>
          </w:tcPr>
          <w:p w14:paraId="2C814C56" w14:textId="77777777" w:rsidR="00794445" w:rsidRPr="002F54C5" w:rsidRDefault="00794445" w:rsidP="00CB3B68">
            <w:pPr>
              <w:spacing w:line="360" w:lineRule="exact"/>
              <w:jc w:val="center"/>
              <w:rPr>
                <w:rFonts w:eastAsia="仿宋_GB2312"/>
                <w:color w:val="000000"/>
                <w:sz w:val="20"/>
                <w:szCs w:val="20"/>
              </w:rPr>
            </w:pPr>
          </w:p>
        </w:tc>
        <w:tc>
          <w:tcPr>
            <w:tcW w:w="1529" w:type="dxa"/>
            <w:vMerge/>
            <w:tcBorders>
              <w:top w:val="single" w:sz="8" w:space="0" w:color="000000"/>
              <w:left w:val="nil"/>
              <w:bottom w:val="single" w:sz="8" w:space="0" w:color="000000"/>
              <w:right w:val="single" w:sz="8" w:space="0" w:color="000000"/>
            </w:tcBorders>
            <w:vAlign w:val="center"/>
          </w:tcPr>
          <w:p w14:paraId="775A50C3" w14:textId="77777777" w:rsidR="00794445" w:rsidRPr="002F54C5" w:rsidRDefault="00794445" w:rsidP="00CB3B68">
            <w:pPr>
              <w:spacing w:line="360" w:lineRule="exact"/>
              <w:jc w:val="center"/>
              <w:rPr>
                <w:rFonts w:eastAsia="仿宋_GB2312"/>
                <w:color w:val="000000"/>
                <w:sz w:val="20"/>
                <w:szCs w:val="20"/>
              </w:rPr>
            </w:pPr>
          </w:p>
        </w:tc>
        <w:tc>
          <w:tcPr>
            <w:tcW w:w="1406" w:type="dxa"/>
            <w:vMerge/>
            <w:tcBorders>
              <w:top w:val="single" w:sz="8" w:space="0" w:color="000000"/>
              <w:left w:val="nil"/>
              <w:bottom w:val="single" w:sz="8" w:space="0" w:color="000000"/>
              <w:right w:val="single" w:sz="8" w:space="0" w:color="000000"/>
            </w:tcBorders>
            <w:vAlign w:val="center"/>
          </w:tcPr>
          <w:p w14:paraId="5ED93AA8" w14:textId="77777777" w:rsidR="00794445" w:rsidRPr="002F54C5" w:rsidRDefault="00794445" w:rsidP="00CB3B68">
            <w:pPr>
              <w:spacing w:line="360" w:lineRule="exact"/>
              <w:jc w:val="center"/>
              <w:rPr>
                <w:rFonts w:eastAsia="仿宋_GB2312"/>
                <w:color w:val="000000"/>
                <w:sz w:val="20"/>
                <w:szCs w:val="20"/>
              </w:rPr>
            </w:pPr>
          </w:p>
        </w:tc>
        <w:tc>
          <w:tcPr>
            <w:tcW w:w="1080" w:type="dxa"/>
            <w:vMerge/>
            <w:tcBorders>
              <w:top w:val="single" w:sz="8" w:space="0" w:color="000000"/>
              <w:left w:val="nil"/>
              <w:bottom w:val="single" w:sz="8" w:space="0" w:color="000000"/>
              <w:right w:val="single" w:sz="8" w:space="0" w:color="000000"/>
            </w:tcBorders>
            <w:vAlign w:val="center"/>
          </w:tcPr>
          <w:p w14:paraId="4EAC1593" w14:textId="77777777" w:rsidR="00794445" w:rsidRPr="002F54C5" w:rsidRDefault="00794445" w:rsidP="00CB3B68">
            <w:pPr>
              <w:spacing w:line="360" w:lineRule="exact"/>
              <w:jc w:val="center"/>
              <w:rPr>
                <w:rFonts w:eastAsia="仿宋_GB2312"/>
                <w:color w:val="000000"/>
                <w:sz w:val="20"/>
                <w:szCs w:val="20"/>
              </w:rPr>
            </w:pPr>
          </w:p>
        </w:tc>
        <w:tc>
          <w:tcPr>
            <w:tcW w:w="1079" w:type="dxa"/>
            <w:tcBorders>
              <w:top w:val="single" w:sz="8" w:space="0" w:color="000000"/>
              <w:left w:val="nil"/>
              <w:bottom w:val="single" w:sz="8" w:space="0" w:color="000000"/>
              <w:right w:val="single" w:sz="8" w:space="0" w:color="000000"/>
            </w:tcBorders>
            <w:vAlign w:val="center"/>
          </w:tcPr>
          <w:p w14:paraId="3AC47A60" w14:textId="77777777" w:rsidR="00794445" w:rsidRPr="002F54C5" w:rsidRDefault="00794445" w:rsidP="00CB3B68">
            <w:pPr>
              <w:widowControl/>
              <w:spacing w:line="360" w:lineRule="exact"/>
              <w:jc w:val="center"/>
              <w:textAlignment w:val="center"/>
              <w:rPr>
                <w:rFonts w:eastAsia="仿宋_GB2312"/>
                <w:color w:val="000000"/>
                <w:sz w:val="20"/>
                <w:szCs w:val="20"/>
              </w:rPr>
            </w:pPr>
            <w:r w:rsidRPr="002F54C5">
              <w:rPr>
                <w:rFonts w:eastAsia="仿宋_GB2312"/>
                <w:color w:val="000000"/>
                <w:kern w:val="0"/>
                <w:sz w:val="20"/>
                <w:szCs w:val="20"/>
                <w:lang w:bidi="ar"/>
              </w:rPr>
              <w:t>2.5</w:t>
            </w:r>
          </w:p>
        </w:tc>
        <w:tc>
          <w:tcPr>
            <w:tcW w:w="2458" w:type="dxa"/>
            <w:tcBorders>
              <w:top w:val="single" w:sz="8" w:space="0" w:color="000000"/>
              <w:left w:val="nil"/>
              <w:bottom w:val="single" w:sz="8" w:space="0" w:color="000000"/>
              <w:right w:val="single" w:sz="8" w:space="0" w:color="000000"/>
            </w:tcBorders>
            <w:vAlign w:val="center"/>
          </w:tcPr>
          <w:p w14:paraId="1E9783C7" w14:textId="77777777" w:rsidR="00794445" w:rsidRPr="002F54C5" w:rsidRDefault="00794445" w:rsidP="00CB3B68">
            <w:pPr>
              <w:widowControl/>
              <w:spacing w:line="320" w:lineRule="exact"/>
              <w:jc w:val="left"/>
              <w:textAlignment w:val="center"/>
              <w:rPr>
                <w:rFonts w:eastAsia="仿宋_GB2312"/>
                <w:color w:val="000000"/>
                <w:sz w:val="20"/>
                <w:szCs w:val="20"/>
              </w:rPr>
            </w:pPr>
            <w:r w:rsidRPr="002F54C5">
              <w:rPr>
                <w:rFonts w:eastAsia="仿宋_GB2312"/>
                <w:color w:val="000000"/>
                <w:kern w:val="0"/>
                <w:sz w:val="20"/>
                <w:szCs w:val="20"/>
                <w:lang w:bidi="ar"/>
              </w:rPr>
              <w:t>考核高淳区项目是否完成验收并合格</w:t>
            </w:r>
          </w:p>
        </w:tc>
        <w:tc>
          <w:tcPr>
            <w:tcW w:w="3434" w:type="dxa"/>
            <w:tcBorders>
              <w:top w:val="single" w:sz="8" w:space="0" w:color="000000"/>
              <w:left w:val="nil"/>
              <w:bottom w:val="single" w:sz="8" w:space="0" w:color="000000"/>
              <w:right w:val="single" w:sz="8" w:space="0" w:color="000000"/>
            </w:tcBorders>
            <w:vAlign w:val="center"/>
          </w:tcPr>
          <w:p w14:paraId="35A72709" w14:textId="77777777" w:rsidR="00794445" w:rsidRPr="002F54C5" w:rsidRDefault="00794445" w:rsidP="00CB3B68">
            <w:pPr>
              <w:widowControl/>
              <w:spacing w:line="320" w:lineRule="exact"/>
              <w:jc w:val="left"/>
              <w:textAlignment w:val="center"/>
              <w:rPr>
                <w:rFonts w:eastAsia="仿宋_GB2312"/>
                <w:color w:val="000000"/>
                <w:sz w:val="20"/>
                <w:szCs w:val="20"/>
              </w:rPr>
            </w:pPr>
            <w:r w:rsidRPr="002F54C5">
              <w:rPr>
                <w:rFonts w:eastAsia="仿宋_GB2312"/>
                <w:color w:val="000000"/>
                <w:kern w:val="0"/>
                <w:sz w:val="20"/>
                <w:szCs w:val="20"/>
                <w:lang w:bidi="ar"/>
              </w:rPr>
              <w:t>项目验收合格率率</w:t>
            </w:r>
            <w:r w:rsidRPr="002F54C5">
              <w:rPr>
                <w:rFonts w:eastAsia="仿宋_GB2312"/>
                <w:color w:val="000000"/>
                <w:kern w:val="0"/>
                <w:sz w:val="20"/>
                <w:szCs w:val="20"/>
                <w:lang w:bidi="ar"/>
              </w:rPr>
              <w:t>=100%,</w:t>
            </w:r>
            <w:r w:rsidRPr="002F54C5">
              <w:rPr>
                <w:rFonts w:eastAsia="仿宋_GB2312"/>
                <w:color w:val="000000"/>
                <w:kern w:val="0"/>
                <w:sz w:val="20"/>
                <w:szCs w:val="20"/>
                <w:lang w:bidi="ar"/>
              </w:rPr>
              <w:t>得满分；项目任务目标完成率每降低</w:t>
            </w:r>
            <w:r w:rsidRPr="002F54C5">
              <w:rPr>
                <w:rFonts w:eastAsia="仿宋_GB2312"/>
                <w:color w:val="000000"/>
                <w:kern w:val="0"/>
                <w:sz w:val="20"/>
                <w:szCs w:val="20"/>
                <w:lang w:bidi="ar"/>
              </w:rPr>
              <w:t>1%,</w:t>
            </w:r>
            <w:r w:rsidRPr="002F54C5">
              <w:rPr>
                <w:rFonts w:eastAsia="仿宋_GB2312"/>
                <w:color w:val="000000"/>
                <w:kern w:val="0"/>
                <w:sz w:val="20"/>
                <w:szCs w:val="20"/>
                <w:lang w:bidi="ar"/>
              </w:rPr>
              <w:t>扣对应权重分</w:t>
            </w:r>
            <w:r w:rsidRPr="002F54C5">
              <w:rPr>
                <w:rFonts w:eastAsia="仿宋_GB2312"/>
                <w:color w:val="000000"/>
                <w:kern w:val="0"/>
                <w:sz w:val="20"/>
                <w:szCs w:val="20"/>
                <w:lang w:bidi="ar"/>
              </w:rPr>
              <w:t>,</w:t>
            </w:r>
            <w:r w:rsidRPr="002F54C5">
              <w:rPr>
                <w:rFonts w:eastAsia="仿宋_GB2312"/>
                <w:color w:val="000000"/>
                <w:kern w:val="0"/>
                <w:sz w:val="20"/>
                <w:szCs w:val="20"/>
                <w:lang w:bidi="ar"/>
              </w:rPr>
              <w:t>扣完为止。</w:t>
            </w:r>
          </w:p>
        </w:tc>
        <w:tc>
          <w:tcPr>
            <w:tcW w:w="1123" w:type="dxa"/>
            <w:tcBorders>
              <w:top w:val="single" w:sz="8" w:space="0" w:color="000000"/>
              <w:left w:val="nil"/>
              <w:bottom w:val="single" w:sz="8" w:space="0" w:color="000000"/>
              <w:right w:val="single" w:sz="8" w:space="0" w:color="000000"/>
            </w:tcBorders>
            <w:vAlign w:val="center"/>
          </w:tcPr>
          <w:p w14:paraId="68915185" w14:textId="77777777" w:rsidR="00794445" w:rsidRPr="002F54C5" w:rsidRDefault="00794445" w:rsidP="00CB3B68">
            <w:pPr>
              <w:widowControl/>
              <w:spacing w:line="360" w:lineRule="exact"/>
              <w:jc w:val="center"/>
              <w:textAlignment w:val="center"/>
              <w:rPr>
                <w:rFonts w:eastAsia="仿宋_GB2312"/>
                <w:color w:val="000000"/>
                <w:sz w:val="20"/>
                <w:szCs w:val="20"/>
              </w:rPr>
            </w:pPr>
            <w:r w:rsidRPr="002F54C5">
              <w:rPr>
                <w:rFonts w:eastAsia="仿宋_GB2312"/>
                <w:color w:val="000000"/>
                <w:kern w:val="0"/>
                <w:sz w:val="20"/>
                <w:szCs w:val="20"/>
                <w:lang w:bidi="ar"/>
              </w:rPr>
              <w:t>2.5</w:t>
            </w:r>
          </w:p>
        </w:tc>
        <w:tc>
          <w:tcPr>
            <w:tcW w:w="1429" w:type="dxa"/>
            <w:tcBorders>
              <w:top w:val="single" w:sz="8" w:space="0" w:color="000000"/>
              <w:left w:val="nil"/>
              <w:bottom w:val="single" w:sz="8" w:space="0" w:color="000000"/>
              <w:right w:val="single" w:sz="8" w:space="0" w:color="000000"/>
            </w:tcBorders>
            <w:vAlign w:val="bottom"/>
          </w:tcPr>
          <w:p w14:paraId="29F13F92" w14:textId="77777777" w:rsidR="00794445" w:rsidRPr="002F54C5" w:rsidRDefault="00794445" w:rsidP="00CB3B68">
            <w:pPr>
              <w:spacing w:line="360" w:lineRule="exact"/>
              <w:rPr>
                <w:rFonts w:eastAsia="仿宋_GB2312"/>
                <w:color w:val="000000"/>
                <w:sz w:val="20"/>
                <w:szCs w:val="20"/>
              </w:rPr>
            </w:pPr>
          </w:p>
        </w:tc>
      </w:tr>
      <w:tr w:rsidR="00794445" w:rsidRPr="002F54C5" w14:paraId="041BFB83" w14:textId="77777777" w:rsidTr="00CB3B68">
        <w:trPr>
          <w:trHeight w:val="780"/>
        </w:trPr>
        <w:tc>
          <w:tcPr>
            <w:tcW w:w="1080" w:type="dxa"/>
            <w:vMerge/>
            <w:tcBorders>
              <w:top w:val="nil"/>
              <w:left w:val="single" w:sz="8" w:space="0" w:color="000000"/>
              <w:bottom w:val="single" w:sz="8" w:space="0" w:color="000000"/>
              <w:right w:val="single" w:sz="8" w:space="0" w:color="000000"/>
            </w:tcBorders>
            <w:vAlign w:val="center"/>
          </w:tcPr>
          <w:p w14:paraId="29895015" w14:textId="77777777" w:rsidR="00794445" w:rsidRPr="002F54C5" w:rsidRDefault="00794445" w:rsidP="00CB3B68">
            <w:pPr>
              <w:spacing w:line="360" w:lineRule="exact"/>
              <w:jc w:val="center"/>
              <w:rPr>
                <w:rFonts w:eastAsia="仿宋_GB2312"/>
                <w:color w:val="000000"/>
                <w:sz w:val="20"/>
                <w:szCs w:val="20"/>
              </w:rPr>
            </w:pPr>
          </w:p>
        </w:tc>
        <w:tc>
          <w:tcPr>
            <w:tcW w:w="1529" w:type="dxa"/>
            <w:vMerge/>
            <w:tcBorders>
              <w:top w:val="single" w:sz="8" w:space="0" w:color="000000"/>
              <w:left w:val="nil"/>
              <w:bottom w:val="single" w:sz="8" w:space="0" w:color="000000"/>
              <w:right w:val="single" w:sz="8" w:space="0" w:color="000000"/>
            </w:tcBorders>
            <w:vAlign w:val="center"/>
          </w:tcPr>
          <w:p w14:paraId="13D21192" w14:textId="77777777" w:rsidR="00794445" w:rsidRPr="002F54C5" w:rsidRDefault="00794445" w:rsidP="00CB3B68">
            <w:pPr>
              <w:spacing w:line="360" w:lineRule="exact"/>
              <w:jc w:val="center"/>
              <w:rPr>
                <w:rFonts w:eastAsia="仿宋_GB2312"/>
                <w:color w:val="000000"/>
                <w:sz w:val="20"/>
                <w:szCs w:val="20"/>
              </w:rPr>
            </w:pPr>
          </w:p>
        </w:tc>
        <w:tc>
          <w:tcPr>
            <w:tcW w:w="1406" w:type="dxa"/>
            <w:vMerge/>
            <w:tcBorders>
              <w:top w:val="single" w:sz="8" w:space="0" w:color="000000"/>
              <w:left w:val="nil"/>
              <w:bottom w:val="single" w:sz="8" w:space="0" w:color="000000"/>
              <w:right w:val="single" w:sz="8" w:space="0" w:color="000000"/>
            </w:tcBorders>
            <w:vAlign w:val="center"/>
          </w:tcPr>
          <w:p w14:paraId="7CF8BCA4" w14:textId="77777777" w:rsidR="00794445" w:rsidRPr="002F54C5" w:rsidRDefault="00794445" w:rsidP="00CB3B68">
            <w:pPr>
              <w:spacing w:line="360" w:lineRule="exact"/>
              <w:jc w:val="center"/>
              <w:rPr>
                <w:rFonts w:eastAsia="仿宋_GB2312"/>
                <w:color w:val="000000"/>
                <w:sz w:val="20"/>
                <w:szCs w:val="20"/>
              </w:rPr>
            </w:pPr>
          </w:p>
        </w:tc>
        <w:tc>
          <w:tcPr>
            <w:tcW w:w="1080" w:type="dxa"/>
            <w:vMerge/>
            <w:tcBorders>
              <w:top w:val="single" w:sz="8" w:space="0" w:color="000000"/>
              <w:left w:val="nil"/>
              <w:bottom w:val="single" w:sz="8" w:space="0" w:color="000000"/>
              <w:right w:val="single" w:sz="8" w:space="0" w:color="000000"/>
            </w:tcBorders>
            <w:vAlign w:val="center"/>
          </w:tcPr>
          <w:p w14:paraId="6D69DF07" w14:textId="77777777" w:rsidR="00794445" w:rsidRPr="002F54C5" w:rsidRDefault="00794445" w:rsidP="00CB3B68">
            <w:pPr>
              <w:spacing w:line="360" w:lineRule="exact"/>
              <w:jc w:val="center"/>
              <w:rPr>
                <w:rFonts w:eastAsia="仿宋_GB2312"/>
                <w:color w:val="000000"/>
                <w:sz w:val="20"/>
                <w:szCs w:val="20"/>
              </w:rPr>
            </w:pPr>
          </w:p>
        </w:tc>
        <w:tc>
          <w:tcPr>
            <w:tcW w:w="1079" w:type="dxa"/>
            <w:tcBorders>
              <w:top w:val="single" w:sz="8" w:space="0" w:color="000000"/>
              <w:left w:val="nil"/>
              <w:bottom w:val="single" w:sz="8" w:space="0" w:color="000000"/>
              <w:right w:val="single" w:sz="8" w:space="0" w:color="000000"/>
            </w:tcBorders>
            <w:vAlign w:val="center"/>
          </w:tcPr>
          <w:p w14:paraId="119E0EB3" w14:textId="77777777" w:rsidR="00794445" w:rsidRPr="002F54C5" w:rsidRDefault="00794445" w:rsidP="00CB3B68">
            <w:pPr>
              <w:widowControl/>
              <w:spacing w:line="360" w:lineRule="exact"/>
              <w:jc w:val="center"/>
              <w:textAlignment w:val="center"/>
              <w:rPr>
                <w:rFonts w:eastAsia="仿宋_GB2312"/>
                <w:color w:val="000000"/>
                <w:sz w:val="20"/>
                <w:szCs w:val="20"/>
              </w:rPr>
            </w:pPr>
            <w:r w:rsidRPr="002F54C5">
              <w:rPr>
                <w:rFonts w:eastAsia="仿宋_GB2312"/>
                <w:color w:val="000000"/>
                <w:kern w:val="0"/>
                <w:sz w:val="20"/>
                <w:szCs w:val="20"/>
                <w:lang w:bidi="ar"/>
              </w:rPr>
              <w:t>3.5</w:t>
            </w:r>
          </w:p>
        </w:tc>
        <w:tc>
          <w:tcPr>
            <w:tcW w:w="2458" w:type="dxa"/>
            <w:tcBorders>
              <w:top w:val="single" w:sz="8" w:space="0" w:color="000000"/>
              <w:left w:val="nil"/>
              <w:bottom w:val="single" w:sz="8" w:space="0" w:color="000000"/>
              <w:right w:val="single" w:sz="8" w:space="0" w:color="000000"/>
            </w:tcBorders>
            <w:vAlign w:val="center"/>
          </w:tcPr>
          <w:p w14:paraId="77A6A5F1" w14:textId="77777777" w:rsidR="00794445" w:rsidRPr="002F54C5" w:rsidRDefault="00794445" w:rsidP="00CB3B68">
            <w:pPr>
              <w:widowControl/>
              <w:spacing w:line="320" w:lineRule="exact"/>
              <w:jc w:val="left"/>
              <w:textAlignment w:val="center"/>
              <w:rPr>
                <w:rFonts w:eastAsia="仿宋_GB2312"/>
                <w:color w:val="000000"/>
                <w:sz w:val="20"/>
                <w:szCs w:val="20"/>
              </w:rPr>
            </w:pPr>
            <w:r w:rsidRPr="002F54C5">
              <w:rPr>
                <w:rFonts w:eastAsia="仿宋_GB2312"/>
                <w:color w:val="000000"/>
                <w:kern w:val="0"/>
                <w:sz w:val="20"/>
                <w:szCs w:val="20"/>
                <w:lang w:bidi="ar"/>
              </w:rPr>
              <w:t>考核溧水区项目是否完成验收并合格</w:t>
            </w:r>
          </w:p>
        </w:tc>
        <w:tc>
          <w:tcPr>
            <w:tcW w:w="3434" w:type="dxa"/>
            <w:tcBorders>
              <w:top w:val="single" w:sz="8" w:space="0" w:color="000000"/>
              <w:left w:val="nil"/>
              <w:bottom w:val="single" w:sz="8" w:space="0" w:color="000000"/>
              <w:right w:val="single" w:sz="8" w:space="0" w:color="000000"/>
            </w:tcBorders>
            <w:vAlign w:val="center"/>
          </w:tcPr>
          <w:p w14:paraId="4F39023D" w14:textId="77777777" w:rsidR="00794445" w:rsidRPr="002F54C5" w:rsidRDefault="00794445" w:rsidP="00CB3B68">
            <w:pPr>
              <w:widowControl/>
              <w:spacing w:line="320" w:lineRule="exact"/>
              <w:jc w:val="left"/>
              <w:textAlignment w:val="center"/>
              <w:rPr>
                <w:rFonts w:eastAsia="仿宋_GB2312"/>
                <w:color w:val="000000"/>
                <w:sz w:val="20"/>
                <w:szCs w:val="20"/>
              </w:rPr>
            </w:pPr>
            <w:r w:rsidRPr="002F54C5">
              <w:rPr>
                <w:rFonts w:eastAsia="仿宋_GB2312"/>
                <w:color w:val="000000"/>
                <w:kern w:val="0"/>
                <w:sz w:val="20"/>
                <w:szCs w:val="20"/>
                <w:lang w:bidi="ar"/>
              </w:rPr>
              <w:t>项目验收合格率率</w:t>
            </w:r>
            <w:r w:rsidRPr="002F54C5">
              <w:rPr>
                <w:rFonts w:eastAsia="仿宋_GB2312"/>
                <w:color w:val="000000"/>
                <w:kern w:val="0"/>
                <w:sz w:val="20"/>
                <w:szCs w:val="20"/>
                <w:lang w:bidi="ar"/>
              </w:rPr>
              <w:t>=100%,</w:t>
            </w:r>
            <w:r w:rsidRPr="002F54C5">
              <w:rPr>
                <w:rFonts w:eastAsia="仿宋_GB2312"/>
                <w:color w:val="000000"/>
                <w:kern w:val="0"/>
                <w:sz w:val="20"/>
                <w:szCs w:val="20"/>
                <w:lang w:bidi="ar"/>
              </w:rPr>
              <w:t>得满分；项目任务目标完成率每降低</w:t>
            </w:r>
            <w:r w:rsidRPr="002F54C5">
              <w:rPr>
                <w:rFonts w:eastAsia="仿宋_GB2312"/>
                <w:color w:val="000000"/>
                <w:kern w:val="0"/>
                <w:sz w:val="20"/>
                <w:szCs w:val="20"/>
                <w:lang w:bidi="ar"/>
              </w:rPr>
              <w:t>1%,</w:t>
            </w:r>
            <w:r w:rsidRPr="002F54C5">
              <w:rPr>
                <w:rFonts w:eastAsia="仿宋_GB2312"/>
                <w:color w:val="000000"/>
                <w:kern w:val="0"/>
                <w:sz w:val="20"/>
                <w:szCs w:val="20"/>
                <w:lang w:bidi="ar"/>
              </w:rPr>
              <w:t>扣对应权重分</w:t>
            </w:r>
            <w:r w:rsidRPr="002F54C5">
              <w:rPr>
                <w:rFonts w:eastAsia="仿宋_GB2312"/>
                <w:color w:val="000000"/>
                <w:kern w:val="0"/>
                <w:sz w:val="20"/>
                <w:szCs w:val="20"/>
                <w:lang w:bidi="ar"/>
              </w:rPr>
              <w:t>,</w:t>
            </w:r>
            <w:r w:rsidRPr="002F54C5">
              <w:rPr>
                <w:rFonts w:eastAsia="仿宋_GB2312"/>
                <w:color w:val="000000"/>
                <w:kern w:val="0"/>
                <w:sz w:val="20"/>
                <w:szCs w:val="20"/>
                <w:lang w:bidi="ar"/>
              </w:rPr>
              <w:t>扣完为止。</w:t>
            </w:r>
          </w:p>
        </w:tc>
        <w:tc>
          <w:tcPr>
            <w:tcW w:w="1123" w:type="dxa"/>
            <w:tcBorders>
              <w:top w:val="single" w:sz="8" w:space="0" w:color="000000"/>
              <w:left w:val="nil"/>
              <w:bottom w:val="single" w:sz="8" w:space="0" w:color="000000"/>
              <w:right w:val="single" w:sz="8" w:space="0" w:color="000000"/>
            </w:tcBorders>
            <w:vAlign w:val="center"/>
          </w:tcPr>
          <w:p w14:paraId="5917C962" w14:textId="77777777" w:rsidR="00794445" w:rsidRPr="002F54C5" w:rsidRDefault="00794445" w:rsidP="00CB3B68">
            <w:pPr>
              <w:widowControl/>
              <w:spacing w:line="360" w:lineRule="exact"/>
              <w:jc w:val="center"/>
              <w:textAlignment w:val="center"/>
              <w:rPr>
                <w:rFonts w:eastAsia="仿宋_GB2312"/>
                <w:color w:val="000000"/>
                <w:sz w:val="20"/>
                <w:szCs w:val="20"/>
              </w:rPr>
            </w:pPr>
            <w:r w:rsidRPr="002F54C5">
              <w:rPr>
                <w:rFonts w:eastAsia="仿宋_GB2312"/>
                <w:color w:val="000000"/>
                <w:kern w:val="0"/>
                <w:sz w:val="20"/>
                <w:szCs w:val="20"/>
                <w:lang w:bidi="ar"/>
              </w:rPr>
              <w:t>3.5</w:t>
            </w:r>
          </w:p>
        </w:tc>
        <w:tc>
          <w:tcPr>
            <w:tcW w:w="1429" w:type="dxa"/>
            <w:tcBorders>
              <w:top w:val="single" w:sz="8" w:space="0" w:color="000000"/>
              <w:left w:val="nil"/>
              <w:bottom w:val="single" w:sz="8" w:space="0" w:color="000000"/>
              <w:right w:val="single" w:sz="8" w:space="0" w:color="000000"/>
            </w:tcBorders>
            <w:vAlign w:val="bottom"/>
          </w:tcPr>
          <w:p w14:paraId="00958BAC" w14:textId="77777777" w:rsidR="00794445" w:rsidRPr="002F54C5" w:rsidRDefault="00794445" w:rsidP="00CB3B68">
            <w:pPr>
              <w:spacing w:line="360" w:lineRule="exact"/>
              <w:rPr>
                <w:rFonts w:eastAsia="仿宋_GB2312"/>
                <w:color w:val="000000"/>
                <w:sz w:val="20"/>
                <w:szCs w:val="20"/>
              </w:rPr>
            </w:pPr>
          </w:p>
        </w:tc>
      </w:tr>
      <w:tr w:rsidR="00794445" w:rsidRPr="002F54C5" w14:paraId="42F180E6" w14:textId="77777777" w:rsidTr="00CB3B68">
        <w:trPr>
          <w:trHeight w:val="308"/>
        </w:trPr>
        <w:tc>
          <w:tcPr>
            <w:tcW w:w="1080" w:type="dxa"/>
            <w:vMerge/>
            <w:tcBorders>
              <w:top w:val="nil"/>
              <w:left w:val="single" w:sz="8" w:space="0" w:color="000000"/>
              <w:bottom w:val="single" w:sz="8" w:space="0" w:color="000000"/>
              <w:right w:val="single" w:sz="8" w:space="0" w:color="000000"/>
            </w:tcBorders>
            <w:vAlign w:val="center"/>
          </w:tcPr>
          <w:p w14:paraId="408C82A5" w14:textId="77777777" w:rsidR="00794445" w:rsidRPr="002F54C5" w:rsidRDefault="00794445" w:rsidP="00CB3B68">
            <w:pPr>
              <w:spacing w:line="360" w:lineRule="exact"/>
              <w:jc w:val="center"/>
              <w:rPr>
                <w:rFonts w:eastAsia="仿宋_GB2312"/>
                <w:color w:val="000000"/>
                <w:sz w:val="20"/>
                <w:szCs w:val="20"/>
              </w:rPr>
            </w:pPr>
          </w:p>
        </w:tc>
        <w:tc>
          <w:tcPr>
            <w:tcW w:w="1529" w:type="dxa"/>
            <w:vMerge w:val="restart"/>
            <w:tcBorders>
              <w:top w:val="single" w:sz="8" w:space="0" w:color="000000"/>
              <w:left w:val="nil"/>
              <w:bottom w:val="single" w:sz="8" w:space="0" w:color="000000"/>
              <w:right w:val="single" w:sz="8" w:space="0" w:color="000000"/>
            </w:tcBorders>
            <w:vAlign w:val="center"/>
          </w:tcPr>
          <w:p w14:paraId="697CBFCD" w14:textId="77777777" w:rsidR="00794445" w:rsidRPr="002F54C5" w:rsidRDefault="00794445" w:rsidP="00CB3B68">
            <w:pPr>
              <w:widowControl/>
              <w:spacing w:line="360" w:lineRule="exact"/>
              <w:jc w:val="center"/>
              <w:textAlignment w:val="center"/>
              <w:rPr>
                <w:rFonts w:eastAsia="仿宋_GB2312"/>
                <w:color w:val="000000"/>
                <w:sz w:val="20"/>
                <w:szCs w:val="20"/>
              </w:rPr>
            </w:pPr>
            <w:r w:rsidRPr="002F54C5">
              <w:rPr>
                <w:rFonts w:eastAsia="仿宋_GB2312"/>
                <w:color w:val="000000"/>
                <w:kern w:val="0"/>
                <w:sz w:val="20"/>
                <w:szCs w:val="20"/>
                <w:lang w:bidi="ar"/>
              </w:rPr>
              <w:t>时效指标</w:t>
            </w:r>
            <w:r w:rsidRPr="002F54C5">
              <w:rPr>
                <w:rFonts w:eastAsia="仿宋_GB2312"/>
                <w:color w:val="000000"/>
                <w:kern w:val="0"/>
                <w:sz w:val="20"/>
                <w:szCs w:val="20"/>
                <w:lang w:bidi="ar"/>
              </w:rPr>
              <w:br/>
            </w:r>
            <w:r w:rsidRPr="002F54C5">
              <w:rPr>
                <w:rFonts w:eastAsia="仿宋_GB2312"/>
                <w:color w:val="000000"/>
                <w:kern w:val="0"/>
                <w:sz w:val="20"/>
                <w:szCs w:val="20"/>
                <w:lang w:bidi="ar"/>
              </w:rPr>
              <w:t>（</w:t>
            </w:r>
            <w:r w:rsidRPr="002F54C5">
              <w:rPr>
                <w:rFonts w:eastAsia="仿宋_GB2312"/>
                <w:color w:val="000000"/>
                <w:kern w:val="0"/>
                <w:sz w:val="20"/>
                <w:szCs w:val="20"/>
                <w:lang w:bidi="ar"/>
              </w:rPr>
              <w:t>10.5</w:t>
            </w:r>
            <w:r w:rsidRPr="002F54C5">
              <w:rPr>
                <w:rFonts w:eastAsia="仿宋_GB2312"/>
                <w:color w:val="000000"/>
                <w:kern w:val="0"/>
                <w:sz w:val="20"/>
                <w:szCs w:val="20"/>
                <w:lang w:bidi="ar"/>
              </w:rPr>
              <w:t>分）</w:t>
            </w:r>
          </w:p>
        </w:tc>
        <w:tc>
          <w:tcPr>
            <w:tcW w:w="1406" w:type="dxa"/>
            <w:vMerge w:val="restart"/>
            <w:tcBorders>
              <w:top w:val="single" w:sz="8" w:space="0" w:color="000000"/>
              <w:left w:val="nil"/>
              <w:bottom w:val="single" w:sz="8" w:space="0" w:color="000000"/>
              <w:right w:val="single" w:sz="8" w:space="0" w:color="000000"/>
            </w:tcBorders>
            <w:vAlign w:val="center"/>
          </w:tcPr>
          <w:p w14:paraId="71D6FD7A" w14:textId="77777777" w:rsidR="00794445" w:rsidRPr="002F54C5" w:rsidRDefault="00794445" w:rsidP="00CB3B68">
            <w:pPr>
              <w:widowControl/>
              <w:spacing w:line="360" w:lineRule="exact"/>
              <w:jc w:val="center"/>
              <w:textAlignment w:val="center"/>
              <w:rPr>
                <w:rFonts w:eastAsia="仿宋_GB2312"/>
                <w:color w:val="000000"/>
                <w:sz w:val="20"/>
                <w:szCs w:val="20"/>
              </w:rPr>
            </w:pPr>
            <w:r w:rsidRPr="002F54C5">
              <w:rPr>
                <w:rFonts w:eastAsia="仿宋_GB2312"/>
                <w:color w:val="000000"/>
                <w:kern w:val="0"/>
                <w:sz w:val="20"/>
                <w:szCs w:val="20"/>
                <w:lang w:bidi="ar"/>
              </w:rPr>
              <w:t>完成及时率</w:t>
            </w:r>
          </w:p>
        </w:tc>
        <w:tc>
          <w:tcPr>
            <w:tcW w:w="1080" w:type="dxa"/>
            <w:vMerge w:val="restart"/>
            <w:tcBorders>
              <w:top w:val="single" w:sz="8" w:space="0" w:color="000000"/>
              <w:left w:val="nil"/>
              <w:bottom w:val="single" w:sz="8" w:space="0" w:color="000000"/>
              <w:right w:val="single" w:sz="8" w:space="0" w:color="000000"/>
            </w:tcBorders>
            <w:vAlign w:val="center"/>
          </w:tcPr>
          <w:p w14:paraId="5FC721A3" w14:textId="77777777" w:rsidR="00794445" w:rsidRPr="002F54C5" w:rsidRDefault="00794445" w:rsidP="00CB3B68">
            <w:pPr>
              <w:widowControl/>
              <w:spacing w:line="360" w:lineRule="exact"/>
              <w:jc w:val="center"/>
              <w:textAlignment w:val="center"/>
              <w:rPr>
                <w:rFonts w:eastAsia="仿宋_GB2312"/>
                <w:color w:val="000000"/>
                <w:sz w:val="20"/>
                <w:szCs w:val="20"/>
              </w:rPr>
            </w:pPr>
            <w:r w:rsidRPr="002F54C5">
              <w:rPr>
                <w:rFonts w:eastAsia="仿宋_GB2312"/>
                <w:color w:val="000000"/>
                <w:kern w:val="0"/>
                <w:sz w:val="20"/>
                <w:szCs w:val="20"/>
                <w:lang w:bidi="ar"/>
              </w:rPr>
              <w:t>100%</w:t>
            </w:r>
          </w:p>
        </w:tc>
        <w:tc>
          <w:tcPr>
            <w:tcW w:w="1079" w:type="dxa"/>
            <w:tcBorders>
              <w:top w:val="single" w:sz="8" w:space="0" w:color="000000"/>
              <w:left w:val="nil"/>
              <w:bottom w:val="single" w:sz="8" w:space="0" w:color="000000"/>
              <w:right w:val="single" w:sz="8" w:space="0" w:color="000000"/>
            </w:tcBorders>
            <w:vAlign w:val="center"/>
          </w:tcPr>
          <w:p w14:paraId="75624ED7" w14:textId="77777777" w:rsidR="00794445" w:rsidRPr="002F54C5" w:rsidRDefault="00794445" w:rsidP="00CB3B68">
            <w:pPr>
              <w:widowControl/>
              <w:spacing w:line="360" w:lineRule="exact"/>
              <w:jc w:val="center"/>
              <w:textAlignment w:val="center"/>
              <w:rPr>
                <w:rFonts w:eastAsia="仿宋_GB2312"/>
                <w:color w:val="000000"/>
                <w:sz w:val="20"/>
                <w:szCs w:val="20"/>
              </w:rPr>
            </w:pPr>
            <w:r w:rsidRPr="002F54C5">
              <w:rPr>
                <w:rFonts w:eastAsia="仿宋_GB2312"/>
                <w:color w:val="000000"/>
                <w:kern w:val="0"/>
                <w:sz w:val="20"/>
                <w:szCs w:val="20"/>
                <w:lang w:bidi="ar"/>
              </w:rPr>
              <w:t>1</w:t>
            </w:r>
          </w:p>
        </w:tc>
        <w:tc>
          <w:tcPr>
            <w:tcW w:w="2458" w:type="dxa"/>
            <w:tcBorders>
              <w:top w:val="single" w:sz="8" w:space="0" w:color="000000"/>
              <w:left w:val="nil"/>
              <w:bottom w:val="single" w:sz="8" w:space="0" w:color="000000"/>
              <w:right w:val="single" w:sz="8" w:space="0" w:color="000000"/>
            </w:tcBorders>
            <w:vAlign w:val="center"/>
          </w:tcPr>
          <w:p w14:paraId="57778C22" w14:textId="77777777" w:rsidR="00794445" w:rsidRPr="002F54C5" w:rsidRDefault="00794445" w:rsidP="00CB3B68">
            <w:pPr>
              <w:widowControl/>
              <w:spacing w:line="320" w:lineRule="exact"/>
              <w:jc w:val="left"/>
              <w:textAlignment w:val="center"/>
              <w:rPr>
                <w:rFonts w:eastAsia="仿宋_GB2312"/>
                <w:color w:val="000000"/>
                <w:sz w:val="20"/>
                <w:szCs w:val="20"/>
              </w:rPr>
            </w:pPr>
            <w:r w:rsidRPr="002F54C5">
              <w:rPr>
                <w:rFonts w:eastAsia="仿宋_GB2312"/>
                <w:color w:val="000000"/>
                <w:kern w:val="0"/>
                <w:sz w:val="20"/>
                <w:szCs w:val="20"/>
                <w:lang w:bidi="ar"/>
              </w:rPr>
              <w:t>考核江宁区项目是否在实施方案期限内按时建设完成。</w:t>
            </w:r>
          </w:p>
        </w:tc>
        <w:tc>
          <w:tcPr>
            <w:tcW w:w="3434" w:type="dxa"/>
            <w:tcBorders>
              <w:top w:val="single" w:sz="8" w:space="0" w:color="000000"/>
              <w:left w:val="nil"/>
              <w:bottom w:val="single" w:sz="8" w:space="0" w:color="000000"/>
              <w:right w:val="single" w:sz="8" w:space="0" w:color="000000"/>
            </w:tcBorders>
            <w:vAlign w:val="center"/>
          </w:tcPr>
          <w:p w14:paraId="2047E246" w14:textId="77777777" w:rsidR="00794445" w:rsidRPr="002F54C5" w:rsidRDefault="00794445" w:rsidP="00CB3B68">
            <w:pPr>
              <w:widowControl/>
              <w:spacing w:line="320" w:lineRule="exact"/>
              <w:jc w:val="left"/>
              <w:textAlignment w:val="center"/>
              <w:rPr>
                <w:rFonts w:eastAsia="仿宋_GB2312"/>
                <w:color w:val="000000"/>
                <w:sz w:val="20"/>
                <w:szCs w:val="20"/>
              </w:rPr>
            </w:pPr>
            <w:r w:rsidRPr="002F54C5">
              <w:rPr>
                <w:rFonts w:eastAsia="仿宋_GB2312"/>
                <w:color w:val="000000"/>
                <w:kern w:val="0"/>
                <w:sz w:val="20"/>
                <w:szCs w:val="20"/>
                <w:lang w:bidi="ar"/>
              </w:rPr>
              <w:t>项目建设任务完成及时性</w:t>
            </w:r>
            <w:r w:rsidRPr="002F54C5">
              <w:rPr>
                <w:rFonts w:eastAsia="仿宋_GB2312"/>
                <w:color w:val="000000"/>
                <w:kern w:val="0"/>
                <w:sz w:val="20"/>
                <w:szCs w:val="20"/>
                <w:lang w:bidi="ar"/>
              </w:rPr>
              <w:t>=100%,</w:t>
            </w:r>
            <w:r w:rsidRPr="002F54C5">
              <w:rPr>
                <w:rFonts w:eastAsia="仿宋_GB2312"/>
                <w:color w:val="000000"/>
                <w:kern w:val="0"/>
                <w:sz w:val="20"/>
                <w:szCs w:val="20"/>
                <w:lang w:bidi="ar"/>
              </w:rPr>
              <w:t>得满分；每降低</w:t>
            </w:r>
            <w:r w:rsidRPr="002F54C5">
              <w:rPr>
                <w:rFonts w:eastAsia="仿宋_GB2312"/>
                <w:color w:val="000000"/>
                <w:kern w:val="0"/>
                <w:sz w:val="20"/>
                <w:szCs w:val="20"/>
                <w:lang w:bidi="ar"/>
              </w:rPr>
              <w:t>1%,</w:t>
            </w:r>
            <w:r w:rsidRPr="002F54C5">
              <w:rPr>
                <w:rFonts w:eastAsia="仿宋_GB2312"/>
                <w:color w:val="000000"/>
                <w:kern w:val="0"/>
                <w:sz w:val="20"/>
                <w:szCs w:val="20"/>
                <w:lang w:bidi="ar"/>
              </w:rPr>
              <w:t>扣对应权重分</w:t>
            </w:r>
            <w:r w:rsidRPr="002F54C5">
              <w:rPr>
                <w:rFonts w:eastAsia="仿宋_GB2312"/>
                <w:color w:val="000000"/>
                <w:kern w:val="0"/>
                <w:sz w:val="20"/>
                <w:szCs w:val="20"/>
                <w:lang w:bidi="ar"/>
              </w:rPr>
              <w:t>,</w:t>
            </w:r>
            <w:r w:rsidRPr="002F54C5">
              <w:rPr>
                <w:rFonts w:eastAsia="仿宋_GB2312"/>
                <w:color w:val="000000"/>
                <w:kern w:val="0"/>
                <w:sz w:val="20"/>
                <w:szCs w:val="20"/>
                <w:lang w:bidi="ar"/>
              </w:rPr>
              <w:t>扣完为止。</w:t>
            </w:r>
          </w:p>
        </w:tc>
        <w:tc>
          <w:tcPr>
            <w:tcW w:w="1123" w:type="dxa"/>
            <w:tcBorders>
              <w:top w:val="single" w:sz="8" w:space="0" w:color="000000"/>
              <w:left w:val="nil"/>
              <w:bottom w:val="single" w:sz="8" w:space="0" w:color="000000"/>
              <w:right w:val="single" w:sz="8" w:space="0" w:color="000000"/>
            </w:tcBorders>
            <w:vAlign w:val="center"/>
          </w:tcPr>
          <w:p w14:paraId="00C05CD1" w14:textId="77777777" w:rsidR="00794445" w:rsidRPr="002F54C5" w:rsidRDefault="00794445" w:rsidP="00CB3B68">
            <w:pPr>
              <w:widowControl/>
              <w:spacing w:line="360" w:lineRule="exact"/>
              <w:jc w:val="center"/>
              <w:textAlignment w:val="center"/>
              <w:rPr>
                <w:rFonts w:eastAsia="仿宋_GB2312"/>
                <w:color w:val="000000"/>
                <w:sz w:val="20"/>
                <w:szCs w:val="20"/>
              </w:rPr>
            </w:pPr>
            <w:r w:rsidRPr="002F54C5">
              <w:rPr>
                <w:rFonts w:eastAsia="仿宋_GB2312"/>
                <w:color w:val="000000"/>
                <w:kern w:val="0"/>
                <w:sz w:val="20"/>
                <w:szCs w:val="20"/>
                <w:lang w:bidi="ar"/>
              </w:rPr>
              <w:t>1</w:t>
            </w:r>
          </w:p>
        </w:tc>
        <w:tc>
          <w:tcPr>
            <w:tcW w:w="1429" w:type="dxa"/>
            <w:tcBorders>
              <w:top w:val="single" w:sz="8" w:space="0" w:color="000000"/>
              <w:left w:val="nil"/>
              <w:bottom w:val="single" w:sz="8" w:space="0" w:color="000000"/>
              <w:right w:val="single" w:sz="8" w:space="0" w:color="000000"/>
            </w:tcBorders>
            <w:vAlign w:val="bottom"/>
          </w:tcPr>
          <w:p w14:paraId="6EB5790B" w14:textId="77777777" w:rsidR="00794445" w:rsidRPr="002F54C5" w:rsidRDefault="00794445" w:rsidP="00CB3B68">
            <w:pPr>
              <w:spacing w:line="360" w:lineRule="exact"/>
              <w:rPr>
                <w:rFonts w:eastAsia="仿宋_GB2312"/>
                <w:color w:val="000000"/>
                <w:sz w:val="20"/>
                <w:szCs w:val="20"/>
              </w:rPr>
            </w:pPr>
          </w:p>
        </w:tc>
      </w:tr>
      <w:tr w:rsidR="00794445" w:rsidRPr="002F54C5" w14:paraId="162753D1" w14:textId="77777777" w:rsidTr="00CB3B68">
        <w:trPr>
          <w:trHeight w:val="780"/>
        </w:trPr>
        <w:tc>
          <w:tcPr>
            <w:tcW w:w="1080" w:type="dxa"/>
            <w:vMerge/>
            <w:tcBorders>
              <w:top w:val="nil"/>
              <w:left w:val="single" w:sz="8" w:space="0" w:color="000000"/>
              <w:bottom w:val="single" w:sz="8" w:space="0" w:color="000000"/>
              <w:right w:val="single" w:sz="8" w:space="0" w:color="000000"/>
            </w:tcBorders>
            <w:vAlign w:val="center"/>
          </w:tcPr>
          <w:p w14:paraId="45EADE22" w14:textId="77777777" w:rsidR="00794445" w:rsidRPr="002F54C5" w:rsidRDefault="00794445" w:rsidP="00CB3B68">
            <w:pPr>
              <w:spacing w:line="360" w:lineRule="exact"/>
              <w:jc w:val="center"/>
              <w:rPr>
                <w:rFonts w:eastAsia="仿宋_GB2312"/>
                <w:color w:val="000000"/>
                <w:sz w:val="20"/>
                <w:szCs w:val="20"/>
              </w:rPr>
            </w:pPr>
          </w:p>
        </w:tc>
        <w:tc>
          <w:tcPr>
            <w:tcW w:w="1529" w:type="dxa"/>
            <w:vMerge/>
            <w:tcBorders>
              <w:top w:val="single" w:sz="8" w:space="0" w:color="000000"/>
              <w:left w:val="nil"/>
              <w:bottom w:val="single" w:sz="8" w:space="0" w:color="000000"/>
              <w:right w:val="single" w:sz="8" w:space="0" w:color="000000"/>
            </w:tcBorders>
            <w:vAlign w:val="center"/>
          </w:tcPr>
          <w:p w14:paraId="5E588B60" w14:textId="77777777" w:rsidR="00794445" w:rsidRPr="002F54C5" w:rsidRDefault="00794445" w:rsidP="00CB3B68">
            <w:pPr>
              <w:spacing w:line="360" w:lineRule="exact"/>
              <w:jc w:val="center"/>
              <w:rPr>
                <w:rFonts w:eastAsia="仿宋_GB2312"/>
                <w:color w:val="000000"/>
                <w:sz w:val="20"/>
                <w:szCs w:val="20"/>
              </w:rPr>
            </w:pPr>
          </w:p>
        </w:tc>
        <w:tc>
          <w:tcPr>
            <w:tcW w:w="1406" w:type="dxa"/>
            <w:vMerge/>
            <w:tcBorders>
              <w:top w:val="single" w:sz="8" w:space="0" w:color="000000"/>
              <w:left w:val="nil"/>
              <w:bottom w:val="single" w:sz="8" w:space="0" w:color="000000"/>
              <w:right w:val="single" w:sz="8" w:space="0" w:color="000000"/>
            </w:tcBorders>
            <w:vAlign w:val="center"/>
          </w:tcPr>
          <w:p w14:paraId="05E7D797" w14:textId="77777777" w:rsidR="00794445" w:rsidRPr="002F54C5" w:rsidRDefault="00794445" w:rsidP="00CB3B68">
            <w:pPr>
              <w:spacing w:line="360" w:lineRule="exact"/>
              <w:jc w:val="center"/>
              <w:rPr>
                <w:rFonts w:eastAsia="仿宋_GB2312"/>
                <w:color w:val="000000"/>
                <w:sz w:val="20"/>
                <w:szCs w:val="20"/>
              </w:rPr>
            </w:pPr>
          </w:p>
        </w:tc>
        <w:tc>
          <w:tcPr>
            <w:tcW w:w="1080" w:type="dxa"/>
            <w:vMerge/>
            <w:tcBorders>
              <w:top w:val="single" w:sz="8" w:space="0" w:color="000000"/>
              <w:left w:val="nil"/>
              <w:bottom w:val="single" w:sz="8" w:space="0" w:color="000000"/>
              <w:right w:val="single" w:sz="8" w:space="0" w:color="000000"/>
            </w:tcBorders>
            <w:vAlign w:val="center"/>
          </w:tcPr>
          <w:p w14:paraId="2A467D0B" w14:textId="77777777" w:rsidR="00794445" w:rsidRPr="002F54C5" w:rsidRDefault="00794445" w:rsidP="00CB3B68">
            <w:pPr>
              <w:spacing w:line="360" w:lineRule="exact"/>
              <w:jc w:val="center"/>
              <w:rPr>
                <w:rFonts w:eastAsia="仿宋_GB2312"/>
                <w:color w:val="000000"/>
                <w:sz w:val="20"/>
                <w:szCs w:val="20"/>
              </w:rPr>
            </w:pPr>
          </w:p>
        </w:tc>
        <w:tc>
          <w:tcPr>
            <w:tcW w:w="1079" w:type="dxa"/>
            <w:tcBorders>
              <w:top w:val="single" w:sz="8" w:space="0" w:color="000000"/>
              <w:left w:val="nil"/>
              <w:bottom w:val="single" w:sz="8" w:space="0" w:color="000000"/>
              <w:right w:val="single" w:sz="8" w:space="0" w:color="000000"/>
            </w:tcBorders>
            <w:vAlign w:val="center"/>
          </w:tcPr>
          <w:p w14:paraId="6D37E9E2" w14:textId="77777777" w:rsidR="00794445" w:rsidRPr="002F54C5" w:rsidRDefault="00794445" w:rsidP="00CB3B68">
            <w:pPr>
              <w:widowControl/>
              <w:spacing w:line="360" w:lineRule="exact"/>
              <w:jc w:val="center"/>
              <w:textAlignment w:val="center"/>
              <w:rPr>
                <w:rFonts w:eastAsia="仿宋_GB2312"/>
                <w:color w:val="000000"/>
                <w:sz w:val="20"/>
                <w:szCs w:val="20"/>
              </w:rPr>
            </w:pPr>
            <w:r w:rsidRPr="002F54C5">
              <w:rPr>
                <w:rFonts w:eastAsia="仿宋_GB2312"/>
                <w:color w:val="000000"/>
                <w:kern w:val="0"/>
                <w:sz w:val="20"/>
                <w:szCs w:val="20"/>
                <w:lang w:bidi="ar"/>
              </w:rPr>
              <w:t>2.5</w:t>
            </w:r>
          </w:p>
        </w:tc>
        <w:tc>
          <w:tcPr>
            <w:tcW w:w="2458" w:type="dxa"/>
            <w:tcBorders>
              <w:top w:val="single" w:sz="8" w:space="0" w:color="000000"/>
              <w:left w:val="nil"/>
              <w:bottom w:val="single" w:sz="8" w:space="0" w:color="000000"/>
              <w:right w:val="single" w:sz="8" w:space="0" w:color="000000"/>
            </w:tcBorders>
            <w:vAlign w:val="center"/>
          </w:tcPr>
          <w:p w14:paraId="1514699B" w14:textId="77777777" w:rsidR="00794445" w:rsidRPr="002F54C5" w:rsidRDefault="00794445" w:rsidP="00CB3B68">
            <w:pPr>
              <w:widowControl/>
              <w:spacing w:line="320" w:lineRule="exact"/>
              <w:jc w:val="left"/>
              <w:textAlignment w:val="center"/>
              <w:rPr>
                <w:rFonts w:eastAsia="仿宋_GB2312"/>
                <w:color w:val="000000"/>
                <w:sz w:val="20"/>
                <w:szCs w:val="20"/>
              </w:rPr>
            </w:pPr>
            <w:r w:rsidRPr="002F54C5">
              <w:rPr>
                <w:rFonts w:eastAsia="仿宋_GB2312"/>
                <w:color w:val="000000"/>
                <w:kern w:val="0"/>
                <w:sz w:val="20"/>
                <w:szCs w:val="20"/>
                <w:lang w:bidi="ar"/>
              </w:rPr>
              <w:t>考核浦口区项目是否在实施方案期限内按时建设完成。</w:t>
            </w:r>
          </w:p>
        </w:tc>
        <w:tc>
          <w:tcPr>
            <w:tcW w:w="3434" w:type="dxa"/>
            <w:tcBorders>
              <w:top w:val="single" w:sz="8" w:space="0" w:color="000000"/>
              <w:left w:val="nil"/>
              <w:bottom w:val="single" w:sz="8" w:space="0" w:color="000000"/>
              <w:right w:val="single" w:sz="8" w:space="0" w:color="000000"/>
            </w:tcBorders>
            <w:vAlign w:val="center"/>
          </w:tcPr>
          <w:p w14:paraId="4B24255E" w14:textId="77777777" w:rsidR="00794445" w:rsidRPr="002F54C5" w:rsidRDefault="00794445" w:rsidP="00CB3B68">
            <w:pPr>
              <w:widowControl/>
              <w:spacing w:line="320" w:lineRule="exact"/>
              <w:jc w:val="left"/>
              <w:textAlignment w:val="center"/>
              <w:rPr>
                <w:rFonts w:eastAsia="仿宋_GB2312"/>
                <w:color w:val="000000"/>
                <w:sz w:val="20"/>
                <w:szCs w:val="20"/>
              </w:rPr>
            </w:pPr>
            <w:r w:rsidRPr="002F54C5">
              <w:rPr>
                <w:rFonts w:eastAsia="仿宋_GB2312"/>
                <w:color w:val="000000"/>
                <w:kern w:val="0"/>
                <w:sz w:val="20"/>
                <w:szCs w:val="20"/>
                <w:lang w:bidi="ar"/>
              </w:rPr>
              <w:t>项目建设任务完成及时性</w:t>
            </w:r>
            <w:r w:rsidRPr="002F54C5">
              <w:rPr>
                <w:rFonts w:eastAsia="仿宋_GB2312"/>
                <w:color w:val="000000"/>
                <w:kern w:val="0"/>
                <w:sz w:val="20"/>
                <w:szCs w:val="20"/>
                <w:lang w:bidi="ar"/>
              </w:rPr>
              <w:t>=100%,</w:t>
            </w:r>
            <w:r w:rsidRPr="002F54C5">
              <w:rPr>
                <w:rFonts w:eastAsia="仿宋_GB2312"/>
                <w:color w:val="000000"/>
                <w:kern w:val="0"/>
                <w:sz w:val="20"/>
                <w:szCs w:val="20"/>
                <w:lang w:bidi="ar"/>
              </w:rPr>
              <w:t>得满分；每降低</w:t>
            </w:r>
            <w:r w:rsidRPr="002F54C5">
              <w:rPr>
                <w:rFonts w:eastAsia="仿宋_GB2312"/>
                <w:color w:val="000000"/>
                <w:kern w:val="0"/>
                <w:sz w:val="20"/>
                <w:szCs w:val="20"/>
                <w:lang w:bidi="ar"/>
              </w:rPr>
              <w:t>1%,</w:t>
            </w:r>
            <w:r w:rsidRPr="002F54C5">
              <w:rPr>
                <w:rFonts w:eastAsia="仿宋_GB2312"/>
                <w:color w:val="000000"/>
                <w:kern w:val="0"/>
                <w:sz w:val="20"/>
                <w:szCs w:val="20"/>
                <w:lang w:bidi="ar"/>
              </w:rPr>
              <w:t>扣对应权重分</w:t>
            </w:r>
            <w:r w:rsidRPr="002F54C5">
              <w:rPr>
                <w:rFonts w:eastAsia="仿宋_GB2312"/>
                <w:color w:val="000000"/>
                <w:kern w:val="0"/>
                <w:sz w:val="20"/>
                <w:szCs w:val="20"/>
                <w:lang w:bidi="ar"/>
              </w:rPr>
              <w:t>,</w:t>
            </w:r>
            <w:r w:rsidRPr="002F54C5">
              <w:rPr>
                <w:rFonts w:eastAsia="仿宋_GB2312"/>
                <w:color w:val="000000"/>
                <w:kern w:val="0"/>
                <w:sz w:val="20"/>
                <w:szCs w:val="20"/>
                <w:lang w:bidi="ar"/>
              </w:rPr>
              <w:t>扣完为止。</w:t>
            </w:r>
          </w:p>
        </w:tc>
        <w:tc>
          <w:tcPr>
            <w:tcW w:w="1123" w:type="dxa"/>
            <w:tcBorders>
              <w:top w:val="single" w:sz="8" w:space="0" w:color="000000"/>
              <w:left w:val="nil"/>
              <w:bottom w:val="single" w:sz="8" w:space="0" w:color="000000"/>
              <w:right w:val="single" w:sz="8" w:space="0" w:color="000000"/>
            </w:tcBorders>
            <w:vAlign w:val="center"/>
          </w:tcPr>
          <w:p w14:paraId="44BA5A9E" w14:textId="77777777" w:rsidR="00794445" w:rsidRPr="002F54C5" w:rsidRDefault="00794445" w:rsidP="00CB3B68">
            <w:pPr>
              <w:widowControl/>
              <w:spacing w:line="360" w:lineRule="exact"/>
              <w:jc w:val="center"/>
              <w:textAlignment w:val="center"/>
              <w:rPr>
                <w:rFonts w:eastAsia="仿宋_GB2312"/>
                <w:color w:val="000000"/>
                <w:sz w:val="20"/>
                <w:szCs w:val="20"/>
              </w:rPr>
            </w:pPr>
            <w:r w:rsidRPr="002F54C5">
              <w:rPr>
                <w:rFonts w:eastAsia="仿宋_GB2312"/>
                <w:color w:val="000000"/>
                <w:kern w:val="0"/>
                <w:sz w:val="20"/>
                <w:szCs w:val="20"/>
                <w:lang w:bidi="ar"/>
              </w:rPr>
              <w:t>2.5</w:t>
            </w:r>
          </w:p>
        </w:tc>
        <w:tc>
          <w:tcPr>
            <w:tcW w:w="1429" w:type="dxa"/>
            <w:tcBorders>
              <w:top w:val="single" w:sz="8" w:space="0" w:color="000000"/>
              <w:left w:val="nil"/>
              <w:bottom w:val="single" w:sz="8" w:space="0" w:color="000000"/>
              <w:right w:val="single" w:sz="8" w:space="0" w:color="000000"/>
            </w:tcBorders>
            <w:vAlign w:val="bottom"/>
          </w:tcPr>
          <w:p w14:paraId="3C334693" w14:textId="77777777" w:rsidR="00794445" w:rsidRPr="002F54C5" w:rsidRDefault="00794445" w:rsidP="00CB3B68">
            <w:pPr>
              <w:spacing w:line="360" w:lineRule="exact"/>
              <w:rPr>
                <w:rFonts w:eastAsia="仿宋_GB2312"/>
                <w:color w:val="000000"/>
                <w:sz w:val="20"/>
                <w:szCs w:val="20"/>
              </w:rPr>
            </w:pPr>
          </w:p>
        </w:tc>
      </w:tr>
      <w:tr w:rsidR="00794445" w:rsidRPr="002F54C5" w14:paraId="29DFE1E0" w14:textId="77777777" w:rsidTr="00CB3B68">
        <w:trPr>
          <w:trHeight w:val="780"/>
        </w:trPr>
        <w:tc>
          <w:tcPr>
            <w:tcW w:w="1080" w:type="dxa"/>
            <w:vMerge/>
            <w:tcBorders>
              <w:top w:val="nil"/>
              <w:left w:val="single" w:sz="8" w:space="0" w:color="000000"/>
              <w:bottom w:val="single" w:sz="8" w:space="0" w:color="000000"/>
              <w:right w:val="single" w:sz="8" w:space="0" w:color="000000"/>
            </w:tcBorders>
            <w:vAlign w:val="center"/>
          </w:tcPr>
          <w:p w14:paraId="7DC7274E" w14:textId="77777777" w:rsidR="00794445" w:rsidRPr="002F54C5" w:rsidRDefault="00794445" w:rsidP="00CB3B68">
            <w:pPr>
              <w:spacing w:line="360" w:lineRule="exact"/>
              <w:jc w:val="center"/>
              <w:rPr>
                <w:rFonts w:eastAsia="仿宋_GB2312"/>
                <w:color w:val="000000"/>
                <w:sz w:val="20"/>
                <w:szCs w:val="20"/>
              </w:rPr>
            </w:pPr>
          </w:p>
        </w:tc>
        <w:tc>
          <w:tcPr>
            <w:tcW w:w="1529" w:type="dxa"/>
            <w:vMerge/>
            <w:tcBorders>
              <w:top w:val="single" w:sz="8" w:space="0" w:color="000000"/>
              <w:left w:val="nil"/>
              <w:bottom w:val="single" w:sz="8" w:space="0" w:color="000000"/>
              <w:right w:val="single" w:sz="8" w:space="0" w:color="000000"/>
            </w:tcBorders>
            <w:vAlign w:val="center"/>
          </w:tcPr>
          <w:p w14:paraId="5C3BC5E2" w14:textId="77777777" w:rsidR="00794445" w:rsidRPr="002F54C5" w:rsidRDefault="00794445" w:rsidP="00CB3B68">
            <w:pPr>
              <w:spacing w:line="360" w:lineRule="exact"/>
              <w:jc w:val="center"/>
              <w:rPr>
                <w:rFonts w:eastAsia="仿宋_GB2312"/>
                <w:color w:val="000000"/>
                <w:sz w:val="20"/>
                <w:szCs w:val="20"/>
              </w:rPr>
            </w:pPr>
          </w:p>
        </w:tc>
        <w:tc>
          <w:tcPr>
            <w:tcW w:w="1406" w:type="dxa"/>
            <w:vMerge/>
            <w:tcBorders>
              <w:top w:val="single" w:sz="8" w:space="0" w:color="000000"/>
              <w:left w:val="nil"/>
              <w:bottom w:val="single" w:sz="8" w:space="0" w:color="000000"/>
              <w:right w:val="single" w:sz="8" w:space="0" w:color="000000"/>
            </w:tcBorders>
            <w:vAlign w:val="center"/>
          </w:tcPr>
          <w:p w14:paraId="7C235454" w14:textId="77777777" w:rsidR="00794445" w:rsidRPr="002F54C5" w:rsidRDefault="00794445" w:rsidP="00CB3B68">
            <w:pPr>
              <w:spacing w:line="360" w:lineRule="exact"/>
              <w:jc w:val="center"/>
              <w:rPr>
                <w:rFonts w:eastAsia="仿宋_GB2312"/>
                <w:color w:val="000000"/>
                <w:sz w:val="20"/>
                <w:szCs w:val="20"/>
              </w:rPr>
            </w:pPr>
          </w:p>
        </w:tc>
        <w:tc>
          <w:tcPr>
            <w:tcW w:w="1080" w:type="dxa"/>
            <w:vMerge/>
            <w:tcBorders>
              <w:top w:val="single" w:sz="8" w:space="0" w:color="000000"/>
              <w:left w:val="nil"/>
              <w:bottom w:val="single" w:sz="8" w:space="0" w:color="000000"/>
              <w:right w:val="single" w:sz="8" w:space="0" w:color="000000"/>
            </w:tcBorders>
            <w:vAlign w:val="center"/>
          </w:tcPr>
          <w:p w14:paraId="72670390" w14:textId="77777777" w:rsidR="00794445" w:rsidRPr="002F54C5" w:rsidRDefault="00794445" w:rsidP="00CB3B68">
            <w:pPr>
              <w:spacing w:line="360" w:lineRule="exact"/>
              <w:jc w:val="center"/>
              <w:rPr>
                <w:rFonts w:eastAsia="仿宋_GB2312"/>
                <w:color w:val="000000"/>
                <w:sz w:val="20"/>
                <w:szCs w:val="20"/>
              </w:rPr>
            </w:pPr>
          </w:p>
        </w:tc>
        <w:tc>
          <w:tcPr>
            <w:tcW w:w="1079" w:type="dxa"/>
            <w:tcBorders>
              <w:top w:val="single" w:sz="8" w:space="0" w:color="000000"/>
              <w:left w:val="nil"/>
              <w:bottom w:val="single" w:sz="8" w:space="0" w:color="000000"/>
              <w:right w:val="single" w:sz="8" w:space="0" w:color="000000"/>
            </w:tcBorders>
            <w:vAlign w:val="center"/>
          </w:tcPr>
          <w:p w14:paraId="75009EA0" w14:textId="77777777" w:rsidR="00794445" w:rsidRPr="002F54C5" w:rsidRDefault="00794445" w:rsidP="00CB3B68">
            <w:pPr>
              <w:widowControl/>
              <w:spacing w:line="360" w:lineRule="exact"/>
              <w:jc w:val="center"/>
              <w:textAlignment w:val="center"/>
              <w:rPr>
                <w:rFonts w:eastAsia="仿宋_GB2312"/>
                <w:color w:val="000000"/>
                <w:sz w:val="20"/>
                <w:szCs w:val="20"/>
              </w:rPr>
            </w:pPr>
            <w:r w:rsidRPr="002F54C5">
              <w:rPr>
                <w:rFonts w:eastAsia="仿宋_GB2312"/>
                <w:color w:val="000000"/>
                <w:kern w:val="0"/>
                <w:sz w:val="20"/>
                <w:szCs w:val="20"/>
                <w:lang w:bidi="ar"/>
              </w:rPr>
              <w:t>1</w:t>
            </w:r>
          </w:p>
        </w:tc>
        <w:tc>
          <w:tcPr>
            <w:tcW w:w="2458" w:type="dxa"/>
            <w:tcBorders>
              <w:top w:val="single" w:sz="8" w:space="0" w:color="000000"/>
              <w:left w:val="nil"/>
              <w:bottom w:val="single" w:sz="8" w:space="0" w:color="000000"/>
              <w:right w:val="single" w:sz="8" w:space="0" w:color="000000"/>
            </w:tcBorders>
            <w:vAlign w:val="center"/>
          </w:tcPr>
          <w:p w14:paraId="33D24EF2" w14:textId="77777777" w:rsidR="00794445" w:rsidRPr="002F54C5" w:rsidRDefault="00794445" w:rsidP="00CB3B68">
            <w:pPr>
              <w:widowControl/>
              <w:spacing w:line="320" w:lineRule="exact"/>
              <w:jc w:val="left"/>
              <w:textAlignment w:val="center"/>
              <w:rPr>
                <w:rFonts w:eastAsia="仿宋_GB2312"/>
                <w:color w:val="000000"/>
                <w:sz w:val="20"/>
                <w:szCs w:val="20"/>
              </w:rPr>
            </w:pPr>
            <w:r w:rsidRPr="002F54C5">
              <w:rPr>
                <w:rFonts w:eastAsia="仿宋_GB2312"/>
                <w:color w:val="000000"/>
                <w:kern w:val="0"/>
                <w:sz w:val="20"/>
                <w:szCs w:val="20"/>
                <w:lang w:bidi="ar"/>
              </w:rPr>
              <w:t>考核</w:t>
            </w:r>
            <w:proofErr w:type="gramStart"/>
            <w:r w:rsidRPr="002F54C5">
              <w:rPr>
                <w:rFonts w:eastAsia="仿宋_GB2312"/>
                <w:color w:val="000000"/>
                <w:kern w:val="0"/>
                <w:sz w:val="20"/>
                <w:szCs w:val="20"/>
                <w:lang w:bidi="ar"/>
              </w:rPr>
              <w:t>六合区</w:t>
            </w:r>
            <w:proofErr w:type="gramEnd"/>
            <w:r w:rsidRPr="002F54C5">
              <w:rPr>
                <w:rFonts w:eastAsia="仿宋_GB2312"/>
                <w:color w:val="000000"/>
                <w:kern w:val="0"/>
                <w:sz w:val="20"/>
                <w:szCs w:val="20"/>
                <w:lang w:bidi="ar"/>
              </w:rPr>
              <w:t>项目是否在实施方案期限内按时建设完成。</w:t>
            </w:r>
          </w:p>
        </w:tc>
        <w:tc>
          <w:tcPr>
            <w:tcW w:w="3434" w:type="dxa"/>
            <w:tcBorders>
              <w:top w:val="single" w:sz="8" w:space="0" w:color="000000"/>
              <w:left w:val="nil"/>
              <w:bottom w:val="single" w:sz="8" w:space="0" w:color="000000"/>
              <w:right w:val="single" w:sz="8" w:space="0" w:color="000000"/>
            </w:tcBorders>
            <w:vAlign w:val="center"/>
          </w:tcPr>
          <w:p w14:paraId="262B6645" w14:textId="77777777" w:rsidR="00794445" w:rsidRPr="002F54C5" w:rsidRDefault="00794445" w:rsidP="00CB3B68">
            <w:pPr>
              <w:widowControl/>
              <w:spacing w:line="320" w:lineRule="exact"/>
              <w:jc w:val="left"/>
              <w:textAlignment w:val="center"/>
              <w:rPr>
                <w:rFonts w:eastAsia="仿宋_GB2312"/>
                <w:color w:val="000000"/>
                <w:sz w:val="20"/>
                <w:szCs w:val="20"/>
              </w:rPr>
            </w:pPr>
            <w:r w:rsidRPr="002F54C5">
              <w:rPr>
                <w:rFonts w:eastAsia="仿宋_GB2312"/>
                <w:color w:val="000000"/>
                <w:kern w:val="0"/>
                <w:sz w:val="20"/>
                <w:szCs w:val="20"/>
                <w:lang w:bidi="ar"/>
              </w:rPr>
              <w:t>项目建设任务完成及时性</w:t>
            </w:r>
            <w:r w:rsidRPr="002F54C5">
              <w:rPr>
                <w:rFonts w:eastAsia="仿宋_GB2312"/>
                <w:color w:val="000000"/>
                <w:kern w:val="0"/>
                <w:sz w:val="20"/>
                <w:szCs w:val="20"/>
                <w:lang w:bidi="ar"/>
              </w:rPr>
              <w:t>=100%,</w:t>
            </w:r>
            <w:r w:rsidRPr="002F54C5">
              <w:rPr>
                <w:rFonts w:eastAsia="仿宋_GB2312"/>
                <w:color w:val="000000"/>
                <w:kern w:val="0"/>
                <w:sz w:val="20"/>
                <w:szCs w:val="20"/>
                <w:lang w:bidi="ar"/>
              </w:rPr>
              <w:t>得满分；每降低</w:t>
            </w:r>
            <w:r w:rsidRPr="002F54C5">
              <w:rPr>
                <w:rFonts w:eastAsia="仿宋_GB2312"/>
                <w:color w:val="000000"/>
                <w:kern w:val="0"/>
                <w:sz w:val="20"/>
                <w:szCs w:val="20"/>
                <w:lang w:bidi="ar"/>
              </w:rPr>
              <w:t>1%,</w:t>
            </w:r>
            <w:r w:rsidRPr="002F54C5">
              <w:rPr>
                <w:rFonts w:eastAsia="仿宋_GB2312"/>
                <w:color w:val="000000"/>
                <w:kern w:val="0"/>
                <w:sz w:val="20"/>
                <w:szCs w:val="20"/>
                <w:lang w:bidi="ar"/>
              </w:rPr>
              <w:t>扣对应权重分</w:t>
            </w:r>
            <w:r w:rsidRPr="002F54C5">
              <w:rPr>
                <w:rFonts w:eastAsia="仿宋_GB2312"/>
                <w:color w:val="000000"/>
                <w:kern w:val="0"/>
                <w:sz w:val="20"/>
                <w:szCs w:val="20"/>
                <w:lang w:bidi="ar"/>
              </w:rPr>
              <w:t>,</w:t>
            </w:r>
            <w:r w:rsidRPr="002F54C5">
              <w:rPr>
                <w:rFonts w:eastAsia="仿宋_GB2312"/>
                <w:color w:val="000000"/>
                <w:kern w:val="0"/>
                <w:sz w:val="20"/>
                <w:szCs w:val="20"/>
                <w:lang w:bidi="ar"/>
              </w:rPr>
              <w:t>扣完为止。</w:t>
            </w:r>
          </w:p>
        </w:tc>
        <w:tc>
          <w:tcPr>
            <w:tcW w:w="1123" w:type="dxa"/>
            <w:tcBorders>
              <w:top w:val="single" w:sz="8" w:space="0" w:color="000000"/>
              <w:left w:val="nil"/>
              <w:bottom w:val="single" w:sz="8" w:space="0" w:color="000000"/>
              <w:right w:val="single" w:sz="8" w:space="0" w:color="000000"/>
            </w:tcBorders>
            <w:vAlign w:val="center"/>
          </w:tcPr>
          <w:p w14:paraId="69FF1C10" w14:textId="77777777" w:rsidR="00794445" w:rsidRPr="002F54C5" w:rsidRDefault="00794445" w:rsidP="00CB3B68">
            <w:pPr>
              <w:widowControl/>
              <w:spacing w:line="360" w:lineRule="exact"/>
              <w:jc w:val="center"/>
              <w:textAlignment w:val="center"/>
              <w:rPr>
                <w:rFonts w:eastAsia="仿宋_GB2312"/>
                <w:color w:val="000000"/>
                <w:sz w:val="20"/>
                <w:szCs w:val="20"/>
              </w:rPr>
            </w:pPr>
            <w:r w:rsidRPr="002F54C5">
              <w:rPr>
                <w:rFonts w:eastAsia="仿宋_GB2312"/>
                <w:color w:val="000000"/>
                <w:kern w:val="0"/>
                <w:sz w:val="20"/>
                <w:szCs w:val="20"/>
                <w:lang w:bidi="ar"/>
              </w:rPr>
              <w:t>0.5</w:t>
            </w:r>
          </w:p>
        </w:tc>
        <w:tc>
          <w:tcPr>
            <w:tcW w:w="1429" w:type="dxa"/>
            <w:tcBorders>
              <w:top w:val="single" w:sz="8" w:space="0" w:color="000000"/>
              <w:left w:val="nil"/>
              <w:bottom w:val="single" w:sz="8" w:space="0" w:color="000000"/>
              <w:right w:val="single" w:sz="8" w:space="0" w:color="000000"/>
            </w:tcBorders>
            <w:vAlign w:val="bottom"/>
          </w:tcPr>
          <w:p w14:paraId="7AE47816" w14:textId="77777777" w:rsidR="00794445" w:rsidRPr="002F54C5" w:rsidRDefault="00794445" w:rsidP="00CB3B68">
            <w:pPr>
              <w:widowControl/>
              <w:spacing w:line="360" w:lineRule="exact"/>
              <w:textAlignment w:val="bottom"/>
              <w:rPr>
                <w:rFonts w:eastAsia="仿宋_GB2312"/>
                <w:color w:val="000000"/>
                <w:sz w:val="20"/>
                <w:szCs w:val="20"/>
              </w:rPr>
            </w:pPr>
            <w:proofErr w:type="gramStart"/>
            <w:r w:rsidRPr="002F54C5">
              <w:rPr>
                <w:rFonts w:eastAsia="仿宋_GB2312"/>
                <w:color w:val="000000"/>
                <w:kern w:val="0"/>
                <w:sz w:val="20"/>
                <w:szCs w:val="20"/>
                <w:lang w:bidi="ar"/>
              </w:rPr>
              <w:t>六合区</w:t>
            </w:r>
            <w:proofErr w:type="gramEnd"/>
            <w:r w:rsidRPr="002F54C5">
              <w:rPr>
                <w:rFonts w:eastAsia="仿宋_GB2312"/>
                <w:color w:val="000000"/>
                <w:kern w:val="0"/>
                <w:sz w:val="20"/>
                <w:szCs w:val="20"/>
                <w:lang w:bidi="ar"/>
              </w:rPr>
              <w:t>有</w:t>
            </w:r>
            <w:r w:rsidRPr="002F54C5">
              <w:rPr>
                <w:rFonts w:eastAsia="仿宋_GB2312"/>
                <w:color w:val="000000"/>
                <w:kern w:val="0"/>
                <w:sz w:val="20"/>
                <w:szCs w:val="20"/>
                <w:lang w:bidi="ar"/>
              </w:rPr>
              <w:t>1</w:t>
            </w:r>
            <w:r w:rsidRPr="002F54C5">
              <w:rPr>
                <w:rFonts w:eastAsia="仿宋_GB2312"/>
                <w:color w:val="000000"/>
                <w:kern w:val="0"/>
                <w:sz w:val="20"/>
                <w:szCs w:val="20"/>
                <w:lang w:bidi="ar"/>
              </w:rPr>
              <w:t>个项目终止，未完成建设</w:t>
            </w:r>
          </w:p>
        </w:tc>
      </w:tr>
      <w:tr w:rsidR="00794445" w:rsidRPr="002F54C5" w14:paraId="0B8B9228" w14:textId="77777777" w:rsidTr="00CB3B68">
        <w:trPr>
          <w:trHeight w:val="780"/>
        </w:trPr>
        <w:tc>
          <w:tcPr>
            <w:tcW w:w="1080" w:type="dxa"/>
            <w:vMerge/>
            <w:tcBorders>
              <w:top w:val="nil"/>
              <w:left w:val="single" w:sz="8" w:space="0" w:color="000000"/>
              <w:bottom w:val="single" w:sz="8" w:space="0" w:color="000000"/>
              <w:right w:val="single" w:sz="8" w:space="0" w:color="000000"/>
            </w:tcBorders>
            <w:vAlign w:val="center"/>
          </w:tcPr>
          <w:p w14:paraId="0CE907D9" w14:textId="77777777" w:rsidR="00794445" w:rsidRPr="002F54C5" w:rsidRDefault="00794445" w:rsidP="00CB3B68">
            <w:pPr>
              <w:spacing w:line="360" w:lineRule="exact"/>
              <w:jc w:val="center"/>
              <w:rPr>
                <w:rFonts w:eastAsia="仿宋_GB2312"/>
                <w:color w:val="000000"/>
                <w:sz w:val="20"/>
                <w:szCs w:val="20"/>
              </w:rPr>
            </w:pPr>
          </w:p>
        </w:tc>
        <w:tc>
          <w:tcPr>
            <w:tcW w:w="1529" w:type="dxa"/>
            <w:vMerge/>
            <w:tcBorders>
              <w:top w:val="single" w:sz="8" w:space="0" w:color="000000"/>
              <w:left w:val="nil"/>
              <w:bottom w:val="single" w:sz="8" w:space="0" w:color="000000"/>
              <w:right w:val="single" w:sz="8" w:space="0" w:color="000000"/>
            </w:tcBorders>
            <w:vAlign w:val="center"/>
          </w:tcPr>
          <w:p w14:paraId="62DECF85" w14:textId="77777777" w:rsidR="00794445" w:rsidRPr="002F54C5" w:rsidRDefault="00794445" w:rsidP="00CB3B68">
            <w:pPr>
              <w:spacing w:line="360" w:lineRule="exact"/>
              <w:jc w:val="center"/>
              <w:rPr>
                <w:rFonts w:eastAsia="仿宋_GB2312"/>
                <w:color w:val="000000"/>
                <w:sz w:val="20"/>
                <w:szCs w:val="20"/>
              </w:rPr>
            </w:pPr>
          </w:p>
        </w:tc>
        <w:tc>
          <w:tcPr>
            <w:tcW w:w="1406" w:type="dxa"/>
            <w:vMerge/>
            <w:tcBorders>
              <w:top w:val="single" w:sz="8" w:space="0" w:color="000000"/>
              <w:left w:val="nil"/>
              <w:bottom w:val="single" w:sz="8" w:space="0" w:color="000000"/>
              <w:right w:val="single" w:sz="8" w:space="0" w:color="000000"/>
            </w:tcBorders>
            <w:vAlign w:val="center"/>
          </w:tcPr>
          <w:p w14:paraId="18CC0A4B" w14:textId="77777777" w:rsidR="00794445" w:rsidRPr="002F54C5" w:rsidRDefault="00794445" w:rsidP="00CB3B68">
            <w:pPr>
              <w:spacing w:line="360" w:lineRule="exact"/>
              <w:jc w:val="center"/>
              <w:rPr>
                <w:rFonts w:eastAsia="仿宋_GB2312"/>
                <w:color w:val="000000"/>
                <w:sz w:val="20"/>
                <w:szCs w:val="20"/>
              </w:rPr>
            </w:pPr>
          </w:p>
        </w:tc>
        <w:tc>
          <w:tcPr>
            <w:tcW w:w="1080" w:type="dxa"/>
            <w:vMerge/>
            <w:tcBorders>
              <w:top w:val="single" w:sz="8" w:space="0" w:color="000000"/>
              <w:left w:val="nil"/>
              <w:bottom w:val="single" w:sz="8" w:space="0" w:color="000000"/>
              <w:right w:val="single" w:sz="8" w:space="0" w:color="000000"/>
            </w:tcBorders>
            <w:vAlign w:val="center"/>
          </w:tcPr>
          <w:p w14:paraId="66B3A514" w14:textId="77777777" w:rsidR="00794445" w:rsidRPr="002F54C5" w:rsidRDefault="00794445" w:rsidP="00CB3B68">
            <w:pPr>
              <w:spacing w:line="360" w:lineRule="exact"/>
              <w:jc w:val="center"/>
              <w:rPr>
                <w:rFonts w:eastAsia="仿宋_GB2312"/>
                <w:color w:val="000000"/>
                <w:sz w:val="20"/>
                <w:szCs w:val="20"/>
              </w:rPr>
            </w:pPr>
          </w:p>
        </w:tc>
        <w:tc>
          <w:tcPr>
            <w:tcW w:w="1079" w:type="dxa"/>
            <w:tcBorders>
              <w:top w:val="single" w:sz="8" w:space="0" w:color="000000"/>
              <w:left w:val="nil"/>
              <w:bottom w:val="single" w:sz="8" w:space="0" w:color="000000"/>
              <w:right w:val="single" w:sz="8" w:space="0" w:color="000000"/>
            </w:tcBorders>
            <w:vAlign w:val="center"/>
          </w:tcPr>
          <w:p w14:paraId="14D0D532" w14:textId="77777777" w:rsidR="00794445" w:rsidRPr="002F54C5" w:rsidRDefault="00794445" w:rsidP="00CB3B68">
            <w:pPr>
              <w:widowControl/>
              <w:spacing w:line="360" w:lineRule="exact"/>
              <w:jc w:val="center"/>
              <w:textAlignment w:val="center"/>
              <w:rPr>
                <w:rFonts w:eastAsia="仿宋_GB2312"/>
                <w:color w:val="000000"/>
                <w:sz w:val="20"/>
                <w:szCs w:val="20"/>
              </w:rPr>
            </w:pPr>
            <w:r w:rsidRPr="002F54C5">
              <w:rPr>
                <w:rFonts w:eastAsia="仿宋_GB2312"/>
                <w:color w:val="000000"/>
                <w:kern w:val="0"/>
                <w:sz w:val="20"/>
                <w:szCs w:val="20"/>
                <w:lang w:bidi="ar"/>
              </w:rPr>
              <w:t>2.5</w:t>
            </w:r>
          </w:p>
        </w:tc>
        <w:tc>
          <w:tcPr>
            <w:tcW w:w="2458" w:type="dxa"/>
            <w:tcBorders>
              <w:top w:val="single" w:sz="8" w:space="0" w:color="000000"/>
              <w:left w:val="nil"/>
              <w:bottom w:val="single" w:sz="8" w:space="0" w:color="000000"/>
              <w:right w:val="single" w:sz="8" w:space="0" w:color="000000"/>
            </w:tcBorders>
            <w:vAlign w:val="center"/>
          </w:tcPr>
          <w:p w14:paraId="2A8FAC58" w14:textId="77777777" w:rsidR="00794445" w:rsidRPr="002F54C5" w:rsidRDefault="00794445" w:rsidP="00CB3B68">
            <w:pPr>
              <w:widowControl/>
              <w:spacing w:line="320" w:lineRule="exact"/>
              <w:jc w:val="left"/>
              <w:textAlignment w:val="center"/>
              <w:rPr>
                <w:rFonts w:eastAsia="仿宋_GB2312"/>
                <w:color w:val="000000"/>
                <w:sz w:val="20"/>
                <w:szCs w:val="20"/>
              </w:rPr>
            </w:pPr>
            <w:r w:rsidRPr="002F54C5">
              <w:rPr>
                <w:rFonts w:eastAsia="仿宋_GB2312"/>
                <w:color w:val="000000"/>
                <w:kern w:val="0"/>
                <w:sz w:val="20"/>
                <w:szCs w:val="20"/>
                <w:lang w:bidi="ar"/>
              </w:rPr>
              <w:t>考核高淳区项目是否在实施方案期限内按时建设完成。</w:t>
            </w:r>
          </w:p>
        </w:tc>
        <w:tc>
          <w:tcPr>
            <w:tcW w:w="3434" w:type="dxa"/>
            <w:tcBorders>
              <w:top w:val="single" w:sz="8" w:space="0" w:color="000000"/>
              <w:left w:val="nil"/>
              <w:bottom w:val="single" w:sz="8" w:space="0" w:color="000000"/>
              <w:right w:val="single" w:sz="8" w:space="0" w:color="000000"/>
            </w:tcBorders>
            <w:vAlign w:val="center"/>
          </w:tcPr>
          <w:p w14:paraId="64D362E4" w14:textId="77777777" w:rsidR="00794445" w:rsidRPr="002F54C5" w:rsidRDefault="00794445" w:rsidP="00CB3B68">
            <w:pPr>
              <w:widowControl/>
              <w:spacing w:line="320" w:lineRule="exact"/>
              <w:jc w:val="left"/>
              <w:textAlignment w:val="center"/>
              <w:rPr>
                <w:rFonts w:eastAsia="仿宋_GB2312"/>
                <w:color w:val="000000"/>
                <w:sz w:val="20"/>
                <w:szCs w:val="20"/>
              </w:rPr>
            </w:pPr>
            <w:r w:rsidRPr="002F54C5">
              <w:rPr>
                <w:rFonts w:eastAsia="仿宋_GB2312"/>
                <w:color w:val="000000"/>
                <w:kern w:val="0"/>
                <w:sz w:val="20"/>
                <w:szCs w:val="20"/>
                <w:lang w:bidi="ar"/>
              </w:rPr>
              <w:t>项目建设任务完成及时性</w:t>
            </w:r>
            <w:r w:rsidRPr="002F54C5">
              <w:rPr>
                <w:rFonts w:eastAsia="仿宋_GB2312"/>
                <w:color w:val="000000"/>
                <w:kern w:val="0"/>
                <w:sz w:val="20"/>
                <w:szCs w:val="20"/>
                <w:lang w:bidi="ar"/>
              </w:rPr>
              <w:t>=100%,</w:t>
            </w:r>
            <w:r w:rsidRPr="002F54C5">
              <w:rPr>
                <w:rFonts w:eastAsia="仿宋_GB2312"/>
                <w:color w:val="000000"/>
                <w:kern w:val="0"/>
                <w:sz w:val="20"/>
                <w:szCs w:val="20"/>
                <w:lang w:bidi="ar"/>
              </w:rPr>
              <w:t>得满分；每降低</w:t>
            </w:r>
            <w:r w:rsidRPr="002F54C5">
              <w:rPr>
                <w:rFonts w:eastAsia="仿宋_GB2312"/>
                <w:color w:val="000000"/>
                <w:kern w:val="0"/>
                <w:sz w:val="20"/>
                <w:szCs w:val="20"/>
                <w:lang w:bidi="ar"/>
              </w:rPr>
              <w:t>1%,</w:t>
            </w:r>
            <w:r w:rsidRPr="002F54C5">
              <w:rPr>
                <w:rFonts w:eastAsia="仿宋_GB2312"/>
                <w:color w:val="000000"/>
                <w:kern w:val="0"/>
                <w:sz w:val="20"/>
                <w:szCs w:val="20"/>
                <w:lang w:bidi="ar"/>
              </w:rPr>
              <w:t>扣对应权重分</w:t>
            </w:r>
            <w:r w:rsidRPr="002F54C5">
              <w:rPr>
                <w:rFonts w:eastAsia="仿宋_GB2312"/>
                <w:color w:val="000000"/>
                <w:kern w:val="0"/>
                <w:sz w:val="20"/>
                <w:szCs w:val="20"/>
                <w:lang w:bidi="ar"/>
              </w:rPr>
              <w:t>,</w:t>
            </w:r>
            <w:r w:rsidRPr="002F54C5">
              <w:rPr>
                <w:rFonts w:eastAsia="仿宋_GB2312"/>
                <w:color w:val="000000"/>
                <w:kern w:val="0"/>
                <w:sz w:val="20"/>
                <w:szCs w:val="20"/>
                <w:lang w:bidi="ar"/>
              </w:rPr>
              <w:t>扣完为止。</w:t>
            </w:r>
          </w:p>
        </w:tc>
        <w:tc>
          <w:tcPr>
            <w:tcW w:w="1123" w:type="dxa"/>
            <w:tcBorders>
              <w:top w:val="single" w:sz="8" w:space="0" w:color="000000"/>
              <w:left w:val="nil"/>
              <w:bottom w:val="single" w:sz="8" w:space="0" w:color="000000"/>
              <w:right w:val="single" w:sz="8" w:space="0" w:color="000000"/>
            </w:tcBorders>
            <w:vAlign w:val="center"/>
          </w:tcPr>
          <w:p w14:paraId="1C85A424" w14:textId="77777777" w:rsidR="00794445" w:rsidRPr="002F54C5" w:rsidRDefault="00794445" w:rsidP="00CB3B68">
            <w:pPr>
              <w:widowControl/>
              <w:spacing w:line="360" w:lineRule="exact"/>
              <w:jc w:val="center"/>
              <w:textAlignment w:val="center"/>
              <w:rPr>
                <w:rFonts w:eastAsia="仿宋_GB2312"/>
                <w:color w:val="000000"/>
                <w:sz w:val="20"/>
                <w:szCs w:val="20"/>
              </w:rPr>
            </w:pPr>
            <w:r w:rsidRPr="002F54C5">
              <w:rPr>
                <w:rFonts w:eastAsia="仿宋_GB2312"/>
                <w:color w:val="000000"/>
                <w:kern w:val="0"/>
                <w:sz w:val="20"/>
                <w:szCs w:val="20"/>
                <w:lang w:bidi="ar"/>
              </w:rPr>
              <w:t>2.5</w:t>
            </w:r>
          </w:p>
        </w:tc>
        <w:tc>
          <w:tcPr>
            <w:tcW w:w="1429" w:type="dxa"/>
            <w:tcBorders>
              <w:top w:val="single" w:sz="8" w:space="0" w:color="000000"/>
              <w:left w:val="nil"/>
              <w:bottom w:val="single" w:sz="8" w:space="0" w:color="000000"/>
              <w:right w:val="single" w:sz="8" w:space="0" w:color="000000"/>
            </w:tcBorders>
            <w:vAlign w:val="bottom"/>
          </w:tcPr>
          <w:p w14:paraId="4DF6AE5A" w14:textId="77777777" w:rsidR="00794445" w:rsidRPr="002F54C5" w:rsidRDefault="00794445" w:rsidP="00CB3B68">
            <w:pPr>
              <w:spacing w:line="360" w:lineRule="exact"/>
              <w:rPr>
                <w:rFonts w:eastAsia="仿宋_GB2312"/>
                <w:color w:val="000000"/>
                <w:sz w:val="20"/>
                <w:szCs w:val="20"/>
              </w:rPr>
            </w:pPr>
          </w:p>
        </w:tc>
      </w:tr>
      <w:tr w:rsidR="00794445" w:rsidRPr="002F54C5" w14:paraId="59EF7761" w14:textId="77777777" w:rsidTr="00CB3B68">
        <w:trPr>
          <w:trHeight w:val="780"/>
        </w:trPr>
        <w:tc>
          <w:tcPr>
            <w:tcW w:w="1080" w:type="dxa"/>
            <w:vMerge/>
            <w:tcBorders>
              <w:top w:val="nil"/>
              <w:left w:val="single" w:sz="8" w:space="0" w:color="000000"/>
              <w:bottom w:val="single" w:sz="8" w:space="0" w:color="000000"/>
              <w:right w:val="single" w:sz="8" w:space="0" w:color="000000"/>
            </w:tcBorders>
            <w:vAlign w:val="center"/>
          </w:tcPr>
          <w:p w14:paraId="0472CBBF" w14:textId="77777777" w:rsidR="00794445" w:rsidRPr="002F54C5" w:rsidRDefault="00794445" w:rsidP="00CB3B68">
            <w:pPr>
              <w:spacing w:line="360" w:lineRule="exact"/>
              <w:jc w:val="center"/>
              <w:rPr>
                <w:rFonts w:eastAsia="仿宋_GB2312"/>
                <w:color w:val="000000"/>
                <w:sz w:val="20"/>
                <w:szCs w:val="20"/>
              </w:rPr>
            </w:pPr>
          </w:p>
        </w:tc>
        <w:tc>
          <w:tcPr>
            <w:tcW w:w="1529" w:type="dxa"/>
            <w:vMerge/>
            <w:tcBorders>
              <w:top w:val="single" w:sz="8" w:space="0" w:color="000000"/>
              <w:left w:val="nil"/>
              <w:bottom w:val="single" w:sz="8" w:space="0" w:color="000000"/>
              <w:right w:val="single" w:sz="8" w:space="0" w:color="000000"/>
            </w:tcBorders>
            <w:vAlign w:val="center"/>
          </w:tcPr>
          <w:p w14:paraId="42FF0F3D" w14:textId="77777777" w:rsidR="00794445" w:rsidRPr="002F54C5" w:rsidRDefault="00794445" w:rsidP="00CB3B68">
            <w:pPr>
              <w:spacing w:line="360" w:lineRule="exact"/>
              <w:jc w:val="center"/>
              <w:rPr>
                <w:rFonts w:eastAsia="仿宋_GB2312"/>
                <w:color w:val="000000"/>
                <w:sz w:val="20"/>
                <w:szCs w:val="20"/>
              </w:rPr>
            </w:pPr>
          </w:p>
        </w:tc>
        <w:tc>
          <w:tcPr>
            <w:tcW w:w="1406" w:type="dxa"/>
            <w:vMerge/>
            <w:tcBorders>
              <w:top w:val="single" w:sz="8" w:space="0" w:color="000000"/>
              <w:left w:val="nil"/>
              <w:bottom w:val="single" w:sz="8" w:space="0" w:color="000000"/>
              <w:right w:val="single" w:sz="8" w:space="0" w:color="000000"/>
            </w:tcBorders>
            <w:vAlign w:val="center"/>
          </w:tcPr>
          <w:p w14:paraId="4DF8817C" w14:textId="77777777" w:rsidR="00794445" w:rsidRPr="002F54C5" w:rsidRDefault="00794445" w:rsidP="00CB3B68">
            <w:pPr>
              <w:spacing w:line="360" w:lineRule="exact"/>
              <w:jc w:val="center"/>
              <w:rPr>
                <w:rFonts w:eastAsia="仿宋_GB2312"/>
                <w:color w:val="000000"/>
                <w:sz w:val="20"/>
                <w:szCs w:val="20"/>
              </w:rPr>
            </w:pPr>
          </w:p>
        </w:tc>
        <w:tc>
          <w:tcPr>
            <w:tcW w:w="1080" w:type="dxa"/>
            <w:vMerge/>
            <w:tcBorders>
              <w:top w:val="single" w:sz="8" w:space="0" w:color="000000"/>
              <w:left w:val="nil"/>
              <w:bottom w:val="single" w:sz="8" w:space="0" w:color="000000"/>
              <w:right w:val="single" w:sz="8" w:space="0" w:color="000000"/>
            </w:tcBorders>
            <w:vAlign w:val="center"/>
          </w:tcPr>
          <w:p w14:paraId="518C4238" w14:textId="77777777" w:rsidR="00794445" w:rsidRPr="002F54C5" w:rsidRDefault="00794445" w:rsidP="00CB3B68">
            <w:pPr>
              <w:spacing w:line="360" w:lineRule="exact"/>
              <w:jc w:val="center"/>
              <w:rPr>
                <w:rFonts w:eastAsia="仿宋_GB2312"/>
                <w:color w:val="000000"/>
                <w:sz w:val="20"/>
                <w:szCs w:val="20"/>
              </w:rPr>
            </w:pPr>
          </w:p>
        </w:tc>
        <w:tc>
          <w:tcPr>
            <w:tcW w:w="1079" w:type="dxa"/>
            <w:tcBorders>
              <w:top w:val="single" w:sz="8" w:space="0" w:color="000000"/>
              <w:left w:val="nil"/>
              <w:bottom w:val="single" w:sz="8" w:space="0" w:color="000000"/>
              <w:right w:val="single" w:sz="8" w:space="0" w:color="000000"/>
            </w:tcBorders>
            <w:vAlign w:val="center"/>
          </w:tcPr>
          <w:p w14:paraId="0CD545D3" w14:textId="77777777" w:rsidR="00794445" w:rsidRPr="002F54C5" w:rsidRDefault="00794445" w:rsidP="00CB3B68">
            <w:pPr>
              <w:widowControl/>
              <w:spacing w:line="360" w:lineRule="exact"/>
              <w:jc w:val="center"/>
              <w:textAlignment w:val="center"/>
              <w:rPr>
                <w:rFonts w:eastAsia="仿宋_GB2312"/>
                <w:color w:val="000000"/>
                <w:sz w:val="20"/>
                <w:szCs w:val="20"/>
              </w:rPr>
            </w:pPr>
            <w:r w:rsidRPr="002F54C5">
              <w:rPr>
                <w:rFonts w:eastAsia="仿宋_GB2312"/>
                <w:color w:val="000000"/>
                <w:kern w:val="0"/>
                <w:sz w:val="20"/>
                <w:szCs w:val="20"/>
                <w:lang w:bidi="ar"/>
              </w:rPr>
              <w:t>3.5</w:t>
            </w:r>
          </w:p>
        </w:tc>
        <w:tc>
          <w:tcPr>
            <w:tcW w:w="2458" w:type="dxa"/>
            <w:tcBorders>
              <w:top w:val="single" w:sz="8" w:space="0" w:color="000000"/>
              <w:left w:val="nil"/>
              <w:bottom w:val="single" w:sz="8" w:space="0" w:color="000000"/>
              <w:right w:val="single" w:sz="8" w:space="0" w:color="000000"/>
            </w:tcBorders>
            <w:vAlign w:val="center"/>
          </w:tcPr>
          <w:p w14:paraId="6CE45D35" w14:textId="77777777" w:rsidR="00794445" w:rsidRPr="002F54C5" w:rsidRDefault="00794445" w:rsidP="00CB3B68">
            <w:pPr>
              <w:widowControl/>
              <w:spacing w:line="320" w:lineRule="exact"/>
              <w:jc w:val="left"/>
              <w:textAlignment w:val="center"/>
              <w:rPr>
                <w:rFonts w:eastAsia="仿宋_GB2312"/>
                <w:color w:val="000000"/>
                <w:sz w:val="20"/>
                <w:szCs w:val="20"/>
              </w:rPr>
            </w:pPr>
            <w:r w:rsidRPr="002F54C5">
              <w:rPr>
                <w:rFonts w:eastAsia="仿宋_GB2312"/>
                <w:color w:val="000000"/>
                <w:kern w:val="0"/>
                <w:sz w:val="20"/>
                <w:szCs w:val="20"/>
                <w:lang w:bidi="ar"/>
              </w:rPr>
              <w:t>考核溧水区项目是否在实施方案期限内按时建设完成。</w:t>
            </w:r>
          </w:p>
        </w:tc>
        <w:tc>
          <w:tcPr>
            <w:tcW w:w="3434" w:type="dxa"/>
            <w:tcBorders>
              <w:top w:val="single" w:sz="8" w:space="0" w:color="000000"/>
              <w:left w:val="nil"/>
              <w:bottom w:val="single" w:sz="8" w:space="0" w:color="000000"/>
              <w:right w:val="single" w:sz="8" w:space="0" w:color="000000"/>
            </w:tcBorders>
            <w:vAlign w:val="center"/>
          </w:tcPr>
          <w:p w14:paraId="0FD8A4E1" w14:textId="77777777" w:rsidR="00794445" w:rsidRPr="002F54C5" w:rsidRDefault="00794445" w:rsidP="00CB3B68">
            <w:pPr>
              <w:widowControl/>
              <w:spacing w:line="320" w:lineRule="exact"/>
              <w:jc w:val="left"/>
              <w:textAlignment w:val="center"/>
              <w:rPr>
                <w:rFonts w:eastAsia="仿宋_GB2312"/>
                <w:color w:val="000000"/>
                <w:sz w:val="20"/>
                <w:szCs w:val="20"/>
              </w:rPr>
            </w:pPr>
            <w:r w:rsidRPr="002F54C5">
              <w:rPr>
                <w:rFonts w:eastAsia="仿宋_GB2312"/>
                <w:color w:val="000000"/>
                <w:kern w:val="0"/>
                <w:sz w:val="20"/>
                <w:szCs w:val="20"/>
                <w:lang w:bidi="ar"/>
              </w:rPr>
              <w:t>项目建设任务完成及时性</w:t>
            </w:r>
            <w:r w:rsidRPr="002F54C5">
              <w:rPr>
                <w:rFonts w:eastAsia="仿宋_GB2312"/>
                <w:color w:val="000000"/>
                <w:kern w:val="0"/>
                <w:sz w:val="20"/>
                <w:szCs w:val="20"/>
                <w:lang w:bidi="ar"/>
              </w:rPr>
              <w:t>=100%,</w:t>
            </w:r>
            <w:r w:rsidRPr="002F54C5">
              <w:rPr>
                <w:rFonts w:eastAsia="仿宋_GB2312"/>
                <w:color w:val="000000"/>
                <w:kern w:val="0"/>
                <w:sz w:val="20"/>
                <w:szCs w:val="20"/>
                <w:lang w:bidi="ar"/>
              </w:rPr>
              <w:t>得满分；每降低</w:t>
            </w:r>
            <w:r w:rsidRPr="002F54C5">
              <w:rPr>
                <w:rFonts w:eastAsia="仿宋_GB2312"/>
                <w:color w:val="000000"/>
                <w:kern w:val="0"/>
                <w:sz w:val="20"/>
                <w:szCs w:val="20"/>
                <w:lang w:bidi="ar"/>
              </w:rPr>
              <w:t>1%,</w:t>
            </w:r>
            <w:r w:rsidRPr="002F54C5">
              <w:rPr>
                <w:rFonts w:eastAsia="仿宋_GB2312"/>
                <w:color w:val="000000"/>
                <w:kern w:val="0"/>
                <w:sz w:val="20"/>
                <w:szCs w:val="20"/>
                <w:lang w:bidi="ar"/>
              </w:rPr>
              <w:t>扣对应权重分</w:t>
            </w:r>
            <w:r w:rsidRPr="002F54C5">
              <w:rPr>
                <w:rFonts w:eastAsia="仿宋_GB2312"/>
                <w:color w:val="000000"/>
                <w:kern w:val="0"/>
                <w:sz w:val="20"/>
                <w:szCs w:val="20"/>
                <w:lang w:bidi="ar"/>
              </w:rPr>
              <w:t>,</w:t>
            </w:r>
            <w:r w:rsidRPr="002F54C5">
              <w:rPr>
                <w:rFonts w:eastAsia="仿宋_GB2312"/>
                <w:color w:val="000000"/>
                <w:kern w:val="0"/>
                <w:sz w:val="20"/>
                <w:szCs w:val="20"/>
                <w:lang w:bidi="ar"/>
              </w:rPr>
              <w:t>扣完为止。</w:t>
            </w:r>
          </w:p>
        </w:tc>
        <w:tc>
          <w:tcPr>
            <w:tcW w:w="1123" w:type="dxa"/>
            <w:tcBorders>
              <w:top w:val="single" w:sz="8" w:space="0" w:color="000000"/>
              <w:left w:val="nil"/>
              <w:bottom w:val="single" w:sz="8" w:space="0" w:color="000000"/>
              <w:right w:val="single" w:sz="8" w:space="0" w:color="000000"/>
            </w:tcBorders>
            <w:vAlign w:val="center"/>
          </w:tcPr>
          <w:p w14:paraId="053A1180" w14:textId="77777777" w:rsidR="00794445" w:rsidRPr="002F54C5" w:rsidRDefault="00794445" w:rsidP="00CB3B68">
            <w:pPr>
              <w:widowControl/>
              <w:spacing w:line="360" w:lineRule="exact"/>
              <w:jc w:val="center"/>
              <w:textAlignment w:val="center"/>
              <w:rPr>
                <w:rFonts w:eastAsia="仿宋_GB2312"/>
                <w:color w:val="000000"/>
                <w:sz w:val="20"/>
                <w:szCs w:val="20"/>
              </w:rPr>
            </w:pPr>
            <w:r w:rsidRPr="002F54C5">
              <w:rPr>
                <w:rFonts w:eastAsia="仿宋_GB2312"/>
                <w:color w:val="000000"/>
                <w:kern w:val="0"/>
                <w:sz w:val="20"/>
                <w:szCs w:val="20"/>
                <w:lang w:bidi="ar"/>
              </w:rPr>
              <w:t>3.5</w:t>
            </w:r>
          </w:p>
        </w:tc>
        <w:tc>
          <w:tcPr>
            <w:tcW w:w="1429" w:type="dxa"/>
            <w:tcBorders>
              <w:top w:val="single" w:sz="8" w:space="0" w:color="000000"/>
              <w:left w:val="nil"/>
              <w:bottom w:val="single" w:sz="8" w:space="0" w:color="000000"/>
              <w:right w:val="single" w:sz="8" w:space="0" w:color="000000"/>
            </w:tcBorders>
            <w:vAlign w:val="bottom"/>
          </w:tcPr>
          <w:p w14:paraId="1FBE1319" w14:textId="77777777" w:rsidR="00794445" w:rsidRPr="002F54C5" w:rsidRDefault="00794445" w:rsidP="00CB3B68">
            <w:pPr>
              <w:spacing w:line="360" w:lineRule="exact"/>
              <w:rPr>
                <w:rFonts w:eastAsia="仿宋_GB2312"/>
                <w:color w:val="000000"/>
                <w:sz w:val="20"/>
                <w:szCs w:val="20"/>
              </w:rPr>
            </w:pPr>
          </w:p>
        </w:tc>
      </w:tr>
      <w:tr w:rsidR="00794445" w:rsidRPr="002F54C5" w14:paraId="499103CE" w14:textId="77777777" w:rsidTr="00CB3B68">
        <w:trPr>
          <w:trHeight w:val="780"/>
        </w:trPr>
        <w:tc>
          <w:tcPr>
            <w:tcW w:w="1080" w:type="dxa"/>
            <w:vMerge/>
            <w:tcBorders>
              <w:top w:val="nil"/>
              <w:left w:val="single" w:sz="8" w:space="0" w:color="000000"/>
              <w:bottom w:val="single" w:sz="8" w:space="0" w:color="000000"/>
              <w:right w:val="single" w:sz="8" w:space="0" w:color="000000"/>
            </w:tcBorders>
            <w:vAlign w:val="center"/>
          </w:tcPr>
          <w:p w14:paraId="52C3A126" w14:textId="77777777" w:rsidR="00794445" w:rsidRPr="002F54C5" w:rsidRDefault="00794445" w:rsidP="00CB3B68">
            <w:pPr>
              <w:spacing w:line="360" w:lineRule="exact"/>
              <w:jc w:val="center"/>
              <w:rPr>
                <w:rFonts w:eastAsia="仿宋_GB2312"/>
                <w:color w:val="000000"/>
                <w:sz w:val="20"/>
                <w:szCs w:val="20"/>
              </w:rPr>
            </w:pPr>
          </w:p>
        </w:tc>
        <w:tc>
          <w:tcPr>
            <w:tcW w:w="1529" w:type="dxa"/>
            <w:tcBorders>
              <w:top w:val="nil"/>
              <w:left w:val="nil"/>
              <w:bottom w:val="single" w:sz="8" w:space="0" w:color="000000"/>
              <w:right w:val="single" w:sz="8" w:space="0" w:color="000000"/>
            </w:tcBorders>
            <w:vAlign w:val="center"/>
          </w:tcPr>
          <w:p w14:paraId="360A11A3" w14:textId="77777777" w:rsidR="00794445" w:rsidRPr="002F54C5" w:rsidRDefault="00794445" w:rsidP="00CB3B68">
            <w:pPr>
              <w:widowControl/>
              <w:spacing w:line="360" w:lineRule="exact"/>
              <w:jc w:val="center"/>
              <w:textAlignment w:val="center"/>
              <w:rPr>
                <w:rFonts w:eastAsia="仿宋_GB2312"/>
                <w:color w:val="000000"/>
                <w:sz w:val="20"/>
                <w:szCs w:val="20"/>
              </w:rPr>
            </w:pPr>
            <w:r w:rsidRPr="002F54C5">
              <w:rPr>
                <w:rFonts w:eastAsia="仿宋_GB2312"/>
                <w:color w:val="000000"/>
                <w:kern w:val="0"/>
                <w:sz w:val="20"/>
                <w:szCs w:val="20"/>
                <w:lang w:bidi="ar"/>
              </w:rPr>
              <w:t>成本指标</w:t>
            </w:r>
            <w:r w:rsidRPr="002F54C5">
              <w:rPr>
                <w:rFonts w:eastAsia="仿宋_GB2312"/>
                <w:color w:val="000000"/>
                <w:kern w:val="0"/>
                <w:sz w:val="20"/>
                <w:szCs w:val="20"/>
                <w:lang w:bidi="ar"/>
              </w:rPr>
              <w:br/>
            </w:r>
            <w:r w:rsidRPr="002F54C5">
              <w:rPr>
                <w:rFonts w:eastAsia="仿宋_GB2312"/>
                <w:color w:val="000000"/>
                <w:kern w:val="0"/>
                <w:sz w:val="20"/>
                <w:szCs w:val="20"/>
                <w:lang w:bidi="ar"/>
              </w:rPr>
              <w:t>（</w:t>
            </w:r>
            <w:r w:rsidRPr="002F54C5">
              <w:rPr>
                <w:rFonts w:eastAsia="仿宋_GB2312"/>
                <w:color w:val="000000"/>
                <w:kern w:val="0"/>
                <w:sz w:val="20"/>
                <w:szCs w:val="20"/>
                <w:lang w:bidi="ar"/>
              </w:rPr>
              <w:t>3</w:t>
            </w:r>
            <w:r w:rsidRPr="002F54C5">
              <w:rPr>
                <w:rFonts w:eastAsia="仿宋_GB2312"/>
                <w:color w:val="000000"/>
                <w:kern w:val="0"/>
                <w:sz w:val="20"/>
                <w:szCs w:val="20"/>
                <w:lang w:bidi="ar"/>
              </w:rPr>
              <w:t>分）</w:t>
            </w:r>
          </w:p>
        </w:tc>
        <w:tc>
          <w:tcPr>
            <w:tcW w:w="1406" w:type="dxa"/>
            <w:tcBorders>
              <w:top w:val="nil"/>
              <w:left w:val="nil"/>
              <w:bottom w:val="single" w:sz="8" w:space="0" w:color="000000"/>
              <w:right w:val="single" w:sz="8" w:space="0" w:color="000000"/>
            </w:tcBorders>
            <w:vAlign w:val="center"/>
          </w:tcPr>
          <w:p w14:paraId="3B536418" w14:textId="77777777" w:rsidR="00794445" w:rsidRPr="002F54C5" w:rsidRDefault="00794445" w:rsidP="00CB3B68">
            <w:pPr>
              <w:widowControl/>
              <w:spacing w:line="360" w:lineRule="exact"/>
              <w:jc w:val="center"/>
              <w:textAlignment w:val="center"/>
              <w:rPr>
                <w:rFonts w:eastAsia="仿宋_GB2312"/>
                <w:color w:val="000000"/>
                <w:sz w:val="20"/>
                <w:szCs w:val="20"/>
              </w:rPr>
            </w:pPr>
            <w:r w:rsidRPr="002F54C5">
              <w:rPr>
                <w:rFonts w:eastAsia="仿宋_GB2312"/>
                <w:color w:val="000000"/>
                <w:kern w:val="0"/>
                <w:sz w:val="20"/>
                <w:szCs w:val="20"/>
                <w:lang w:bidi="ar"/>
              </w:rPr>
              <w:t>预算成本控制率</w:t>
            </w:r>
          </w:p>
        </w:tc>
        <w:tc>
          <w:tcPr>
            <w:tcW w:w="1080" w:type="dxa"/>
            <w:tcBorders>
              <w:top w:val="nil"/>
              <w:left w:val="nil"/>
              <w:bottom w:val="single" w:sz="8" w:space="0" w:color="000000"/>
              <w:right w:val="single" w:sz="8" w:space="0" w:color="000000"/>
            </w:tcBorders>
            <w:vAlign w:val="center"/>
          </w:tcPr>
          <w:p w14:paraId="0933CA4F" w14:textId="77777777" w:rsidR="00794445" w:rsidRPr="002F54C5" w:rsidRDefault="00794445" w:rsidP="00CB3B68">
            <w:pPr>
              <w:widowControl/>
              <w:spacing w:line="360" w:lineRule="exact"/>
              <w:jc w:val="center"/>
              <w:textAlignment w:val="center"/>
              <w:rPr>
                <w:rFonts w:eastAsia="仿宋_GB2312"/>
                <w:color w:val="000000"/>
                <w:sz w:val="20"/>
                <w:szCs w:val="20"/>
              </w:rPr>
            </w:pPr>
            <w:r w:rsidRPr="002F54C5">
              <w:rPr>
                <w:rFonts w:eastAsia="仿宋_GB2312"/>
                <w:color w:val="000000"/>
                <w:kern w:val="0"/>
                <w:sz w:val="20"/>
                <w:szCs w:val="20"/>
                <w:lang w:bidi="ar"/>
              </w:rPr>
              <w:t>≤100%</w:t>
            </w:r>
          </w:p>
        </w:tc>
        <w:tc>
          <w:tcPr>
            <w:tcW w:w="1079" w:type="dxa"/>
            <w:tcBorders>
              <w:top w:val="single" w:sz="8" w:space="0" w:color="000000"/>
              <w:left w:val="nil"/>
              <w:bottom w:val="single" w:sz="8" w:space="0" w:color="000000"/>
              <w:right w:val="single" w:sz="8" w:space="0" w:color="000000"/>
            </w:tcBorders>
            <w:vAlign w:val="center"/>
          </w:tcPr>
          <w:p w14:paraId="22E4E728" w14:textId="77777777" w:rsidR="00794445" w:rsidRPr="002F54C5" w:rsidRDefault="00794445" w:rsidP="00CB3B68">
            <w:pPr>
              <w:widowControl/>
              <w:spacing w:line="360" w:lineRule="exact"/>
              <w:jc w:val="center"/>
              <w:textAlignment w:val="center"/>
              <w:rPr>
                <w:rFonts w:eastAsia="仿宋_GB2312"/>
                <w:color w:val="000000"/>
                <w:sz w:val="20"/>
                <w:szCs w:val="20"/>
              </w:rPr>
            </w:pPr>
            <w:r w:rsidRPr="002F54C5">
              <w:rPr>
                <w:rFonts w:eastAsia="仿宋_GB2312"/>
                <w:color w:val="000000"/>
                <w:kern w:val="0"/>
                <w:sz w:val="20"/>
                <w:szCs w:val="20"/>
                <w:lang w:bidi="ar"/>
              </w:rPr>
              <w:t>3</w:t>
            </w:r>
          </w:p>
        </w:tc>
        <w:tc>
          <w:tcPr>
            <w:tcW w:w="2458" w:type="dxa"/>
            <w:tcBorders>
              <w:top w:val="single" w:sz="8" w:space="0" w:color="000000"/>
              <w:left w:val="nil"/>
              <w:bottom w:val="single" w:sz="8" w:space="0" w:color="000000"/>
              <w:right w:val="single" w:sz="8" w:space="0" w:color="000000"/>
            </w:tcBorders>
            <w:vAlign w:val="center"/>
          </w:tcPr>
          <w:p w14:paraId="4284B4AF" w14:textId="77777777" w:rsidR="00794445" w:rsidRPr="002F54C5" w:rsidRDefault="00794445" w:rsidP="00CB3B68">
            <w:pPr>
              <w:widowControl/>
              <w:spacing w:line="320" w:lineRule="exact"/>
              <w:jc w:val="left"/>
              <w:textAlignment w:val="center"/>
              <w:rPr>
                <w:rFonts w:eastAsia="仿宋_GB2312"/>
                <w:color w:val="000000"/>
                <w:sz w:val="20"/>
                <w:szCs w:val="20"/>
              </w:rPr>
            </w:pPr>
            <w:r w:rsidRPr="002F54C5">
              <w:rPr>
                <w:rFonts w:eastAsia="仿宋_GB2312"/>
                <w:color w:val="000000"/>
                <w:kern w:val="0"/>
                <w:sz w:val="20"/>
                <w:szCs w:val="20"/>
                <w:lang w:bidi="ar"/>
              </w:rPr>
              <w:t>考核项目的成本控制情况</w:t>
            </w:r>
          </w:p>
        </w:tc>
        <w:tc>
          <w:tcPr>
            <w:tcW w:w="3434" w:type="dxa"/>
            <w:tcBorders>
              <w:top w:val="single" w:sz="8" w:space="0" w:color="000000"/>
              <w:left w:val="nil"/>
              <w:bottom w:val="single" w:sz="8" w:space="0" w:color="000000"/>
              <w:right w:val="single" w:sz="8" w:space="0" w:color="000000"/>
            </w:tcBorders>
            <w:vAlign w:val="center"/>
          </w:tcPr>
          <w:p w14:paraId="78147E87" w14:textId="77777777" w:rsidR="00794445" w:rsidRPr="002F54C5" w:rsidRDefault="00794445" w:rsidP="00CB3B68">
            <w:pPr>
              <w:widowControl/>
              <w:spacing w:line="320" w:lineRule="exact"/>
              <w:jc w:val="left"/>
              <w:textAlignment w:val="center"/>
              <w:rPr>
                <w:rFonts w:eastAsia="仿宋_GB2312"/>
                <w:color w:val="000000"/>
                <w:sz w:val="20"/>
                <w:szCs w:val="20"/>
              </w:rPr>
            </w:pPr>
            <w:r w:rsidRPr="002F54C5">
              <w:rPr>
                <w:rFonts w:eastAsia="仿宋_GB2312"/>
                <w:color w:val="000000"/>
                <w:kern w:val="0"/>
                <w:sz w:val="20"/>
                <w:szCs w:val="20"/>
                <w:lang w:bidi="ar"/>
              </w:rPr>
              <w:t>预算成本控制率</w:t>
            </w:r>
            <w:r w:rsidRPr="002F54C5">
              <w:rPr>
                <w:rFonts w:eastAsia="仿宋_GB2312"/>
                <w:color w:val="000000"/>
                <w:kern w:val="0"/>
                <w:sz w:val="20"/>
                <w:szCs w:val="20"/>
                <w:lang w:bidi="ar"/>
              </w:rPr>
              <w:t>≤100%,</w:t>
            </w:r>
            <w:r w:rsidRPr="002F54C5">
              <w:rPr>
                <w:rFonts w:eastAsia="仿宋_GB2312"/>
                <w:color w:val="000000"/>
                <w:kern w:val="0"/>
                <w:sz w:val="20"/>
                <w:szCs w:val="20"/>
                <w:lang w:bidi="ar"/>
              </w:rPr>
              <w:t>得满分；每降低</w:t>
            </w:r>
            <w:r w:rsidRPr="002F54C5">
              <w:rPr>
                <w:rFonts w:eastAsia="仿宋_GB2312"/>
                <w:color w:val="000000"/>
                <w:kern w:val="0"/>
                <w:sz w:val="20"/>
                <w:szCs w:val="20"/>
                <w:lang w:bidi="ar"/>
              </w:rPr>
              <w:t>1%,</w:t>
            </w:r>
            <w:r w:rsidRPr="002F54C5">
              <w:rPr>
                <w:rFonts w:eastAsia="仿宋_GB2312"/>
                <w:color w:val="000000"/>
                <w:kern w:val="0"/>
                <w:sz w:val="20"/>
                <w:szCs w:val="20"/>
                <w:lang w:bidi="ar"/>
              </w:rPr>
              <w:t>扣对应权重分</w:t>
            </w:r>
            <w:r w:rsidRPr="002F54C5">
              <w:rPr>
                <w:rFonts w:eastAsia="仿宋_GB2312"/>
                <w:color w:val="000000"/>
                <w:kern w:val="0"/>
                <w:sz w:val="20"/>
                <w:szCs w:val="20"/>
                <w:lang w:bidi="ar"/>
              </w:rPr>
              <w:t>,</w:t>
            </w:r>
            <w:r w:rsidRPr="002F54C5">
              <w:rPr>
                <w:rFonts w:eastAsia="仿宋_GB2312"/>
                <w:color w:val="000000"/>
                <w:kern w:val="0"/>
                <w:sz w:val="20"/>
                <w:szCs w:val="20"/>
                <w:lang w:bidi="ar"/>
              </w:rPr>
              <w:t>扣完为止。</w:t>
            </w:r>
          </w:p>
        </w:tc>
        <w:tc>
          <w:tcPr>
            <w:tcW w:w="1123" w:type="dxa"/>
            <w:tcBorders>
              <w:top w:val="single" w:sz="8" w:space="0" w:color="000000"/>
              <w:left w:val="nil"/>
              <w:bottom w:val="single" w:sz="8" w:space="0" w:color="000000"/>
              <w:right w:val="single" w:sz="8" w:space="0" w:color="000000"/>
            </w:tcBorders>
            <w:vAlign w:val="center"/>
          </w:tcPr>
          <w:p w14:paraId="454702E5" w14:textId="77777777" w:rsidR="00794445" w:rsidRPr="002F54C5" w:rsidRDefault="00794445" w:rsidP="00CB3B68">
            <w:pPr>
              <w:widowControl/>
              <w:spacing w:line="360" w:lineRule="exact"/>
              <w:jc w:val="center"/>
              <w:textAlignment w:val="center"/>
              <w:rPr>
                <w:rFonts w:eastAsia="仿宋_GB2312"/>
                <w:color w:val="000000"/>
                <w:sz w:val="20"/>
                <w:szCs w:val="20"/>
              </w:rPr>
            </w:pPr>
            <w:r w:rsidRPr="002F54C5">
              <w:rPr>
                <w:rFonts w:eastAsia="仿宋_GB2312"/>
                <w:color w:val="000000"/>
                <w:kern w:val="0"/>
                <w:sz w:val="20"/>
                <w:szCs w:val="20"/>
                <w:lang w:bidi="ar"/>
              </w:rPr>
              <w:t>3</w:t>
            </w:r>
          </w:p>
        </w:tc>
        <w:tc>
          <w:tcPr>
            <w:tcW w:w="1429" w:type="dxa"/>
            <w:tcBorders>
              <w:top w:val="single" w:sz="8" w:space="0" w:color="000000"/>
              <w:left w:val="nil"/>
              <w:bottom w:val="single" w:sz="8" w:space="0" w:color="000000"/>
              <w:right w:val="single" w:sz="8" w:space="0" w:color="000000"/>
            </w:tcBorders>
            <w:vAlign w:val="bottom"/>
          </w:tcPr>
          <w:p w14:paraId="5046DCCA" w14:textId="77777777" w:rsidR="00794445" w:rsidRPr="002F54C5" w:rsidRDefault="00794445" w:rsidP="00CB3B68">
            <w:pPr>
              <w:spacing w:line="360" w:lineRule="exact"/>
              <w:rPr>
                <w:rFonts w:eastAsia="仿宋_GB2312"/>
                <w:color w:val="000000"/>
                <w:sz w:val="20"/>
                <w:szCs w:val="20"/>
              </w:rPr>
            </w:pPr>
          </w:p>
        </w:tc>
      </w:tr>
      <w:tr w:rsidR="00794445" w:rsidRPr="002F54C5" w14:paraId="76C494AE" w14:textId="77777777" w:rsidTr="00CB3B68">
        <w:trPr>
          <w:trHeight w:val="1200"/>
        </w:trPr>
        <w:tc>
          <w:tcPr>
            <w:tcW w:w="1080" w:type="dxa"/>
            <w:vMerge w:val="restart"/>
            <w:tcBorders>
              <w:top w:val="single" w:sz="8" w:space="0" w:color="000000"/>
              <w:left w:val="single" w:sz="8" w:space="0" w:color="000000"/>
              <w:bottom w:val="single" w:sz="8" w:space="0" w:color="000000"/>
              <w:right w:val="single" w:sz="8" w:space="0" w:color="000000"/>
            </w:tcBorders>
            <w:vAlign w:val="center"/>
          </w:tcPr>
          <w:p w14:paraId="5B4BC82E" w14:textId="77777777" w:rsidR="00794445" w:rsidRPr="002F54C5" w:rsidRDefault="00794445" w:rsidP="00CB3B68">
            <w:pPr>
              <w:widowControl/>
              <w:spacing w:line="360" w:lineRule="exact"/>
              <w:jc w:val="center"/>
              <w:textAlignment w:val="center"/>
              <w:rPr>
                <w:rFonts w:eastAsia="仿宋_GB2312"/>
                <w:color w:val="000000"/>
                <w:sz w:val="20"/>
                <w:szCs w:val="20"/>
              </w:rPr>
            </w:pPr>
            <w:r w:rsidRPr="002F54C5">
              <w:rPr>
                <w:rFonts w:eastAsia="仿宋_GB2312"/>
                <w:color w:val="000000"/>
                <w:kern w:val="0"/>
                <w:sz w:val="20"/>
                <w:szCs w:val="20"/>
                <w:lang w:bidi="ar"/>
              </w:rPr>
              <w:t>项目效益</w:t>
            </w:r>
            <w:r w:rsidRPr="002F54C5">
              <w:rPr>
                <w:rFonts w:eastAsia="仿宋_GB2312"/>
                <w:color w:val="000000"/>
                <w:kern w:val="0"/>
                <w:sz w:val="20"/>
                <w:szCs w:val="20"/>
                <w:lang w:bidi="ar"/>
              </w:rPr>
              <w:br/>
            </w:r>
            <w:r w:rsidRPr="002F54C5">
              <w:rPr>
                <w:rFonts w:eastAsia="仿宋_GB2312"/>
                <w:color w:val="000000"/>
                <w:kern w:val="0"/>
                <w:sz w:val="20"/>
                <w:szCs w:val="20"/>
                <w:lang w:bidi="ar"/>
              </w:rPr>
              <w:t>（</w:t>
            </w:r>
            <w:r w:rsidRPr="002F54C5">
              <w:rPr>
                <w:rFonts w:eastAsia="仿宋_GB2312"/>
                <w:color w:val="000000"/>
                <w:kern w:val="0"/>
                <w:sz w:val="20"/>
                <w:szCs w:val="20"/>
                <w:lang w:bidi="ar"/>
              </w:rPr>
              <w:t>33</w:t>
            </w:r>
            <w:r w:rsidRPr="002F54C5">
              <w:rPr>
                <w:rFonts w:eastAsia="仿宋_GB2312"/>
                <w:color w:val="000000"/>
                <w:kern w:val="0"/>
                <w:sz w:val="20"/>
                <w:szCs w:val="20"/>
                <w:lang w:bidi="ar"/>
              </w:rPr>
              <w:t>分）</w:t>
            </w:r>
          </w:p>
        </w:tc>
        <w:tc>
          <w:tcPr>
            <w:tcW w:w="1529" w:type="dxa"/>
            <w:vMerge w:val="restart"/>
            <w:tcBorders>
              <w:top w:val="single" w:sz="8" w:space="0" w:color="000000"/>
              <w:left w:val="nil"/>
              <w:bottom w:val="single" w:sz="8" w:space="0" w:color="000000"/>
              <w:right w:val="single" w:sz="8" w:space="0" w:color="000000"/>
            </w:tcBorders>
            <w:vAlign w:val="center"/>
          </w:tcPr>
          <w:p w14:paraId="054B7E75" w14:textId="77777777" w:rsidR="00794445" w:rsidRPr="002F54C5" w:rsidRDefault="00794445" w:rsidP="00CB3B68">
            <w:pPr>
              <w:widowControl/>
              <w:spacing w:line="360" w:lineRule="exact"/>
              <w:jc w:val="center"/>
              <w:textAlignment w:val="center"/>
              <w:rPr>
                <w:rFonts w:eastAsia="仿宋_GB2312"/>
                <w:color w:val="000000"/>
                <w:sz w:val="20"/>
                <w:szCs w:val="20"/>
              </w:rPr>
            </w:pPr>
            <w:r w:rsidRPr="002F54C5">
              <w:rPr>
                <w:rFonts w:eastAsia="仿宋_GB2312"/>
                <w:color w:val="000000"/>
                <w:kern w:val="0"/>
                <w:sz w:val="20"/>
                <w:szCs w:val="20"/>
                <w:lang w:bidi="ar"/>
              </w:rPr>
              <w:t>经济效益指标（</w:t>
            </w:r>
            <w:r w:rsidRPr="002F54C5">
              <w:rPr>
                <w:rFonts w:eastAsia="仿宋_GB2312"/>
                <w:color w:val="000000"/>
                <w:kern w:val="0"/>
                <w:sz w:val="20"/>
                <w:szCs w:val="20"/>
                <w:lang w:bidi="ar"/>
              </w:rPr>
              <w:t>9</w:t>
            </w:r>
            <w:r w:rsidRPr="002F54C5">
              <w:rPr>
                <w:rFonts w:eastAsia="仿宋_GB2312"/>
                <w:color w:val="000000"/>
                <w:kern w:val="0"/>
                <w:sz w:val="20"/>
                <w:szCs w:val="20"/>
                <w:lang w:bidi="ar"/>
              </w:rPr>
              <w:t>分）</w:t>
            </w:r>
          </w:p>
        </w:tc>
        <w:tc>
          <w:tcPr>
            <w:tcW w:w="1406" w:type="dxa"/>
            <w:tcBorders>
              <w:top w:val="single" w:sz="8" w:space="0" w:color="000000"/>
              <w:left w:val="nil"/>
              <w:bottom w:val="single" w:sz="8" w:space="0" w:color="000000"/>
              <w:right w:val="single" w:sz="8" w:space="0" w:color="000000"/>
            </w:tcBorders>
            <w:vAlign w:val="center"/>
          </w:tcPr>
          <w:p w14:paraId="3C3EF7A4" w14:textId="77777777" w:rsidR="00794445" w:rsidRPr="002F54C5" w:rsidRDefault="00794445" w:rsidP="00CB3B68">
            <w:pPr>
              <w:widowControl/>
              <w:spacing w:line="360" w:lineRule="exact"/>
              <w:jc w:val="center"/>
              <w:textAlignment w:val="center"/>
              <w:rPr>
                <w:rFonts w:eastAsia="仿宋_GB2312"/>
                <w:color w:val="000000"/>
                <w:sz w:val="20"/>
                <w:szCs w:val="20"/>
              </w:rPr>
            </w:pPr>
            <w:r w:rsidRPr="002F54C5">
              <w:rPr>
                <w:rFonts w:eastAsia="仿宋_GB2312"/>
                <w:color w:val="000000"/>
                <w:kern w:val="0"/>
                <w:sz w:val="20"/>
                <w:szCs w:val="20"/>
                <w:lang w:bidi="ar"/>
              </w:rPr>
              <w:t>入库农产品溢价增值</w:t>
            </w:r>
          </w:p>
        </w:tc>
        <w:tc>
          <w:tcPr>
            <w:tcW w:w="1080" w:type="dxa"/>
            <w:tcBorders>
              <w:top w:val="single" w:sz="8" w:space="0" w:color="000000"/>
              <w:left w:val="nil"/>
              <w:bottom w:val="single" w:sz="8" w:space="0" w:color="000000"/>
              <w:right w:val="single" w:sz="8" w:space="0" w:color="000000"/>
            </w:tcBorders>
            <w:vAlign w:val="center"/>
          </w:tcPr>
          <w:p w14:paraId="56AF1DB4" w14:textId="77777777" w:rsidR="00794445" w:rsidRPr="002F54C5" w:rsidRDefault="00794445" w:rsidP="00CB3B68">
            <w:pPr>
              <w:widowControl/>
              <w:spacing w:line="360" w:lineRule="exact"/>
              <w:jc w:val="center"/>
              <w:textAlignment w:val="center"/>
              <w:rPr>
                <w:rFonts w:eastAsia="仿宋_GB2312"/>
                <w:color w:val="000000"/>
                <w:sz w:val="20"/>
                <w:szCs w:val="20"/>
              </w:rPr>
            </w:pPr>
            <w:r w:rsidRPr="002F54C5">
              <w:rPr>
                <w:rFonts w:eastAsia="仿宋_GB2312"/>
                <w:color w:val="000000"/>
                <w:kern w:val="0"/>
                <w:sz w:val="20"/>
                <w:szCs w:val="20"/>
                <w:lang w:bidi="ar"/>
              </w:rPr>
              <w:t>≥10%</w:t>
            </w:r>
          </w:p>
        </w:tc>
        <w:tc>
          <w:tcPr>
            <w:tcW w:w="1079" w:type="dxa"/>
            <w:tcBorders>
              <w:top w:val="single" w:sz="8" w:space="0" w:color="000000"/>
              <w:left w:val="nil"/>
              <w:bottom w:val="single" w:sz="8" w:space="0" w:color="000000"/>
              <w:right w:val="single" w:sz="8" w:space="0" w:color="000000"/>
            </w:tcBorders>
            <w:vAlign w:val="center"/>
          </w:tcPr>
          <w:p w14:paraId="1713550A" w14:textId="77777777" w:rsidR="00794445" w:rsidRPr="002F54C5" w:rsidRDefault="00794445" w:rsidP="00CB3B68">
            <w:pPr>
              <w:widowControl/>
              <w:spacing w:line="360" w:lineRule="exact"/>
              <w:jc w:val="center"/>
              <w:textAlignment w:val="center"/>
              <w:rPr>
                <w:rFonts w:eastAsia="仿宋_GB2312"/>
                <w:color w:val="000000"/>
                <w:sz w:val="20"/>
                <w:szCs w:val="20"/>
              </w:rPr>
            </w:pPr>
            <w:r w:rsidRPr="002F54C5">
              <w:rPr>
                <w:rFonts w:eastAsia="仿宋_GB2312"/>
                <w:color w:val="000000"/>
                <w:kern w:val="0"/>
                <w:sz w:val="20"/>
                <w:szCs w:val="20"/>
                <w:lang w:bidi="ar"/>
              </w:rPr>
              <w:t>3</w:t>
            </w:r>
          </w:p>
        </w:tc>
        <w:tc>
          <w:tcPr>
            <w:tcW w:w="2458" w:type="dxa"/>
            <w:tcBorders>
              <w:top w:val="single" w:sz="8" w:space="0" w:color="000000"/>
              <w:left w:val="nil"/>
              <w:bottom w:val="single" w:sz="8" w:space="0" w:color="000000"/>
              <w:right w:val="single" w:sz="8" w:space="0" w:color="000000"/>
            </w:tcBorders>
            <w:vAlign w:val="center"/>
          </w:tcPr>
          <w:p w14:paraId="5BB22185" w14:textId="77777777" w:rsidR="00794445" w:rsidRPr="002F54C5" w:rsidRDefault="00794445" w:rsidP="00CB3B68">
            <w:pPr>
              <w:widowControl/>
              <w:spacing w:line="320" w:lineRule="exact"/>
              <w:jc w:val="left"/>
              <w:textAlignment w:val="center"/>
              <w:rPr>
                <w:rFonts w:eastAsia="仿宋_GB2312"/>
                <w:color w:val="000000"/>
                <w:sz w:val="20"/>
                <w:szCs w:val="20"/>
              </w:rPr>
            </w:pPr>
            <w:r w:rsidRPr="002F54C5">
              <w:rPr>
                <w:rFonts w:eastAsia="仿宋_GB2312"/>
                <w:color w:val="000000"/>
                <w:kern w:val="0"/>
                <w:sz w:val="20"/>
                <w:szCs w:val="20"/>
                <w:lang w:bidi="ar"/>
              </w:rPr>
              <w:t>考核项目是否带动入库农产品溢价增值。</w:t>
            </w:r>
          </w:p>
        </w:tc>
        <w:tc>
          <w:tcPr>
            <w:tcW w:w="3434" w:type="dxa"/>
            <w:tcBorders>
              <w:top w:val="single" w:sz="8" w:space="0" w:color="000000"/>
              <w:left w:val="nil"/>
              <w:bottom w:val="single" w:sz="8" w:space="0" w:color="000000"/>
              <w:right w:val="single" w:sz="8" w:space="0" w:color="000000"/>
            </w:tcBorders>
            <w:vAlign w:val="center"/>
          </w:tcPr>
          <w:p w14:paraId="5BBCD0B1" w14:textId="77777777" w:rsidR="00794445" w:rsidRPr="002F54C5" w:rsidRDefault="00794445" w:rsidP="00CB3B68">
            <w:pPr>
              <w:widowControl/>
              <w:spacing w:line="320" w:lineRule="exact"/>
              <w:jc w:val="left"/>
              <w:textAlignment w:val="center"/>
              <w:rPr>
                <w:rFonts w:eastAsia="仿宋_GB2312"/>
                <w:color w:val="000000"/>
                <w:sz w:val="20"/>
                <w:szCs w:val="20"/>
              </w:rPr>
            </w:pPr>
            <w:r w:rsidRPr="002F54C5">
              <w:rPr>
                <w:rFonts w:eastAsia="仿宋_GB2312"/>
                <w:color w:val="000000"/>
                <w:kern w:val="0"/>
                <w:sz w:val="20"/>
                <w:szCs w:val="20"/>
                <w:lang w:bidi="ar"/>
              </w:rPr>
              <w:t>入库农产品溢价增值率</w:t>
            </w:r>
            <w:r w:rsidRPr="002F54C5">
              <w:rPr>
                <w:rFonts w:eastAsia="仿宋_GB2312"/>
                <w:color w:val="000000"/>
                <w:kern w:val="0"/>
                <w:sz w:val="20"/>
                <w:szCs w:val="20"/>
                <w:lang w:bidi="ar"/>
              </w:rPr>
              <w:t>≥10%</w:t>
            </w:r>
            <w:r w:rsidRPr="002F54C5">
              <w:rPr>
                <w:rFonts w:eastAsia="仿宋_GB2312"/>
                <w:color w:val="000000"/>
                <w:kern w:val="0"/>
                <w:sz w:val="20"/>
                <w:szCs w:val="20"/>
                <w:lang w:bidi="ar"/>
              </w:rPr>
              <w:t>得满分；每降低</w:t>
            </w:r>
            <w:r w:rsidRPr="002F54C5">
              <w:rPr>
                <w:rFonts w:eastAsia="仿宋_GB2312"/>
                <w:color w:val="000000"/>
                <w:kern w:val="0"/>
                <w:sz w:val="20"/>
                <w:szCs w:val="20"/>
                <w:lang w:bidi="ar"/>
              </w:rPr>
              <w:t>1%,</w:t>
            </w:r>
            <w:r w:rsidRPr="002F54C5">
              <w:rPr>
                <w:rFonts w:eastAsia="仿宋_GB2312"/>
                <w:color w:val="000000"/>
                <w:kern w:val="0"/>
                <w:sz w:val="20"/>
                <w:szCs w:val="20"/>
                <w:lang w:bidi="ar"/>
              </w:rPr>
              <w:t>扣权重分的</w:t>
            </w:r>
            <w:r w:rsidRPr="002F54C5">
              <w:rPr>
                <w:rFonts w:eastAsia="仿宋_GB2312"/>
                <w:color w:val="000000"/>
                <w:kern w:val="0"/>
                <w:sz w:val="20"/>
                <w:szCs w:val="20"/>
                <w:lang w:bidi="ar"/>
              </w:rPr>
              <w:t>5%,</w:t>
            </w:r>
            <w:r w:rsidRPr="002F54C5">
              <w:rPr>
                <w:rFonts w:eastAsia="仿宋_GB2312"/>
                <w:color w:val="000000"/>
                <w:kern w:val="0"/>
                <w:sz w:val="20"/>
                <w:szCs w:val="20"/>
                <w:lang w:bidi="ar"/>
              </w:rPr>
              <w:t>扣完为止。</w:t>
            </w:r>
          </w:p>
        </w:tc>
        <w:tc>
          <w:tcPr>
            <w:tcW w:w="1123" w:type="dxa"/>
            <w:tcBorders>
              <w:top w:val="single" w:sz="8" w:space="0" w:color="000000"/>
              <w:left w:val="nil"/>
              <w:bottom w:val="single" w:sz="8" w:space="0" w:color="000000"/>
              <w:right w:val="single" w:sz="8" w:space="0" w:color="000000"/>
            </w:tcBorders>
            <w:vAlign w:val="center"/>
          </w:tcPr>
          <w:p w14:paraId="759F0D49" w14:textId="77777777" w:rsidR="00794445" w:rsidRPr="002F54C5" w:rsidRDefault="00794445" w:rsidP="00CB3B68">
            <w:pPr>
              <w:widowControl/>
              <w:spacing w:line="360" w:lineRule="exact"/>
              <w:jc w:val="center"/>
              <w:textAlignment w:val="center"/>
              <w:rPr>
                <w:rFonts w:eastAsia="仿宋_GB2312"/>
                <w:color w:val="000000"/>
                <w:sz w:val="20"/>
                <w:szCs w:val="20"/>
              </w:rPr>
            </w:pPr>
            <w:r w:rsidRPr="002F54C5">
              <w:rPr>
                <w:rFonts w:eastAsia="仿宋_GB2312"/>
                <w:color w:val="000000"/>
                <w:kern w:val="0"/>
                <w:sz w:val="20"/>
                <w:szCs w:val="20"/>
                <w:lang w:bidi="ar"/>
              </w:rPr>
              <w:t>3</w:t>
            </w:r>
          </w:p>
        </w:tc>
        <w:tc>
          <w:tcPr>
            <w:tcW w:w="1429" w:type="dxa"/>
            <w:tcBorders>
              <w:top w:val="single" w:sz="8" w:space="0" w:color="000000"/>
              <w:left w:val="nil"/>
              <w:bottom w:val="single" w:sz="8" w:space="0" w:color="000000"/>
              <w:right w:val="single" w:sz="8" w:space="0" w:color="000000"/>
            </w:tcBorders>
            <w:vAlign w:val="bottom"/>
          </w:tcPr>
          <w:p w14:paraId="71CD9471" w14:textId="77777777" w:rsidR="00794445" w:rsidRPr="002F54C5" w:rsidRDefault="00794445" w:rsidP="00CB3B68">
            <w:pPr>
              <w:spacing w:line="360" w:lineRule="exact"/>
              <w:rPr>
                <w:rFonts w:eastAsia="仿宋_GB2312"/>
                <w:color w:val="000000"/>
                <w:sz w:val="20"/>
                <w:szCs w:val="20"/>
              </w:rPr>
            </w:pPr>
          </w:p>
        </w:tc>
      </w:tr>
      <w:tr w:rsidR="00794445" w:rsidRPr="002F54C5" w14:paraId="3C87C7EE" w14:textId="77777777" w:rsidTr="00CB3B68">
        <w:trPr>
          <w:trHeight w:val="1200"/>
        </w:trPr>
        <w:tc>
          <w:tcPr>
            <w:tcW w:w="1080" w:type="dxa"/>
            <w:vMerge/>
            <w:tcBorders>
              <w:top w:val="single" w:sz="8" w:space="0" w:color="000000"/>
              <w:left w:val="single" w:sz="8" w:space="0" w:color="000000"/>
              <w:bottom w:val="single" w:sz="8" w:space="0" w:color="000000"/>
              <w:right w:val="single" w:sz="8" w:space="0" w:color="000000"/>
            </w:tcBorders>
            <w:vAlign w:val="center"/>
          </w:tcPr>
          <w:p w14:paraId="6E88CB1F" w14:textId="77777777" w:rsidR="00794445" w:rsidRPr="002F54C5" w:rsidRDefault="00794445" w:rsidP="00CB3B68">
            <w:pPr>
              <w:spacing w:line="360" w:lineRule="exact"/>
              <w:jc w:val="center"/>
              <w:rPr>
                <w:rFonts w:eastAsia="仿宋_GB2312"/>
                <w:color w:val="000000"/>
                <w:sz w:val="20"/>
                <w:szCs w:val="20"/>
              </w:rPr>
            </w:pPr>
          </w:p>
        </w:tc>
        <w:tc>
          <w:tcPr>
            <w:tcW w:w="1529" w:type="dxa"/>
            <w:vMerge/>
            <w:tcBorders>
              <w:top w:val="single" w:sz="8" w:space="0" w:color="000000"/>
              <w:left w:val="nil"/>
              <w:bottom w:val="single" w:sz="8" w:space="0" w:color="000000"/>
              <w:right w:val="single" w:sz="8" w:space="0" w:color="000000"/>
            </w:tcBorders>
            <w:vAlign w:val="center"/>
          </w:tcPr>
          <w:p w14:paraId="10E56478" w14:textId="77777777" w:rsidR="00794445" w:rsidRPr="002F54C5" w:rsidRDefault="00794445" w:rsidP="00CB3B68">
            <w:pPr>
              <w:spacing w:line="360" w:lineRule="exact"/>
              <w:jc w:val="center"/>
              <w:rPr>
                <w:rFonts w:eastAsia="仿宋_GB2312"/>
                <w:color w:val="000000"/>
                <w:sz w:val="20"/>
                <w:szCs w:val="20"/>
              </w:rPr>
            </w:pPr>
          </w:p>
        </w:tc>
        <w:tc>
          <w:tcPr>
            <w:tcW w:w="1406" w:type="dxa"/>
            <w:tcBorders>
              <w:top w:val="single" w:sz="8" w:space="0" w:color="000000"/>
              <w:left w:val="nil"/>
              <w:bottom w:val="single" w:sz="8" w:space="0" w:color="000000"/>
              <w:right w:val="single" w:sz="8" w:space="0" w:color="000000"/>
            </w:tcBorders>
            <w:vAlign w:val="center"/>
          </w:tcPr>
          <w:p w14:paraId="4B4BFAFA" w14:textId="77777777" w:rsidR="00794445" w:rsidRPr="002F54C5" w:rsidRDefault="00794445" w:rsidP="00CB3B68">
            <w:pPr>
              <w:widowControl/>
              <w:spacing w:line="360" w:lineRule="exact"/>
              <w:jc w:val="center"/>
              <w:textAlignment w:val="center"/>
              <w:rPr>
                <w:rFonts w:eastAsia="仿宋_GB2312"/>
                <w:color w:val="000000"/>
                <w:sz w:val="20"/>
                <w:szCs w:val="20"/>
              </w:rPr>
            </w:pPr>
            <w:r w:rsidRPr="002F54C5">
              <w:rPr>
                <w:rFonts w:eastAsia="仿宋_GB2312"/>
                <w:color w:val="000000"/>
                <w:kern w:val="0"/>
                <w:sz w:val="20"/>
                <w:szCs w:val="20"/>
                <w:lang w:bidi="ar"/>
              </w:rPr>
              <w:t>延长产品销售时间</w:t>
            </w:r>
          </w:p>
        </w:tc>
        <w:tc>
          <w:tcPr>
            <w:tcW w:w="1080" w:type="dxa"/>
            <w:tcBorders>
              <w:top w:val="single" w:sz="8" w:space="0" w:color="000000"/>
              <w:left w:val="nil"/>
              <w:bottom w:val="single" w:sz="8" w:space="0" w:color="000000"/>
              <w:right w:val="single" w:sz="8" w:space="0" w:color="000000"/>
            </w:tcBorders>
            <w:vAlign w:val="center"/>
          </w:tcPr>
          <w:p w14:paraId="3CE8292E" w14:textId="77777777" w:rsidR="00794445" w:rsidRPr="002F54C5" w:rsidRDefault="00794445" w:rsidP="00CB3B68">
            <w:pPr>
              <w:widowControl/>
              <w:spacing w:line="360" w:lineRule="exact"/>
              <w:jc w:val="center"/>
              <w:textAlignment w:val="center"/>
              <w:rPr>
                <w:rFonts w:eastAsia="仿宋_GB2312"/>
                <w:color w:val="000000"/>
                <w:sz w:val="20"/>
                <w:szCs w:val="20"/>
              </w:rPr>
            </w:pPr>
            <w:r w:rsidRPr="002F54C5">
              <w:rPr>
                <w:rFonts w:eastAsia="仿宋_GB2312"/>
                <w:color w:val="000000"/>
                <w:kern w:val="0"/>
                <w:sz w:val="20"/>
                <w:szCs w:val="20"/>
                <w:lang w:bidi="ar"/>
              </w:rPr>
              <w:t>≥180</w:t>
            </w:r>
            <w:r w:rsidRPr="002F54C5">
              <w:rPr>
                <w:rFonts w:eastAsia="仿宋_GB2312"/>
                <w:color w:val="000000"/>
                <w:kern w:val="0"/>
                <w:sz w:val="20"/>
                <w:szCs w:val="20"/>
                <w:lang w:bidi="ar"/>
              </w:rPr>
              <w:t>天</w:t>
            </w:r>
          </w:p>
        </w:tc>
        <w:tc>
          <w:tcPr>
            <w:tcW w:w="1079" w:type="dxa"/>
            <w:tcBorders>
              <w:top w:val="single" w:sz="8" w:space="0" w:color="000000"/>
              <w:left w:val="nil"/>
              <w:bottom w:val="single" w:sz="8" w:space="0" w:color="000000"/>
              <w:right w:val="single" w:sz="8" w:space="0" w:color="000000"/>
            </w:tcBorders>
            <w:vAlign w:val="center"/>
          </w:tcPr>
          <w:p w14:paraId="318093D1" w14:textId="77777777" w:rsidR="00794445" w:rsidRPr="002F54C5" w:rsidRDefault="00794445" w:rsidP="00CB3B68">
            <w:pPr>
              <w:widowControl/>
              <w:spacing w:line="360" w:lineRule="exact"/>
              <w:jc w:val="center"/>
              <w:textAlignment w:val="center"/>
              <w:rPr>
                <w:rFonts w:eastAsia="仿宋_GB2312"/>
                <w:color w:val="000000"/>
                <w:sz w:val="20"/>
                <w:szCs w:val="20"/>
              </w:rPr>
            </w:pPr>
            <w:r w:rsidRPr="002F54C5">
              <w:rPr>
                <w:rFonts w:eastAsia="仿宋_GB2312"/>
                <w:color w:val="000000"/>
                <w:kern w:val="0"/>
                <w:sz w:val="20"/>
                <w:szCs w:val="20"/>
                <w:lang w:bidi="ar"/>
              </w:rPr>
              <w:t>3</w:t>
            </w:r>
          </w:p>
        </w:tc>
        <w:tc>
          <w:tcPr>
            <w:tcW w:w="2458" w:type="dxa"/>
            <w:tcBorders>
              <w:top w:val="single" w:sz="8" w:space="0" w:color="000000"/>
              <w:left w:val="nil"/>
              <w:bottom w:val="single" w:sz="8" w:space="0" w:color="000000"/>
              <w:right w:val="single" w:sz="8" w:space="0" w:color="000000"/>
            </w:tcBorders>
            <w:vAlign w:val="center"/>
          </w:tcPr>
          <w:p w14:paraId="2CB3850E" w14:textId="77777777" w:rsidR="00794445" w:rsidRPr="002F54C5" w:rsidRDefault="00794445" w:rsidP="00CB3B68">
            <w:pPr>
              <w:widowControl/>
              <w:spacing w:line="320" w:lineRule="exact"/>
              <w:jc w:val="left"/>
              <w:textAlignment w:val="center"/>
              <w:rPr>
                <w:rFonts w:eastAsia="仿宋_GB2312"/>
                <w:color w:val="000000"/>
                <w:sz w:val="20"/>
                <w:szCs w:val="20"/>
              </w:rPr>
            </w:pPr>
            <w:r w:rsidRPr="002F54C5">
              <w:rPr>
                <w:rFonts w:eastAsia="仿宋_GB2312"/>
                <w:color w:val="000000"/>
                <w:kern w:val="0"/>
                <w:sz w:val="20"/>
                <w:szCs w:val="20"/>
                <w:lang w:bidi="ar"/>
              </w:rPr>
              <w:t>考核项目建成后延长产品销售时间情况</w:t>
            </w:r>
          </w:p>
        </w:tc>
        <w:tc>
          <w:tcPr>
            <w:tcW w:w="3434" w:type="dxa"/>
            <w:tcBorders>
              <w:top w:val="single" w:sz="8" w:space="0" w:color="000000"/>
              <w:left w:val="nil"/>
              <w:bottom w:val="single" w:sz="8" w:space="0" w:color="000000"/>
              <w:right w:val="single" w:sz="8" w:space="0" w:color="000000"/>
            </w:tcBorders>
            <w:vAlign w:val="center"/>
          </w:tcPr>
          <w:p w14:paraId="7E04328A" w14:textId="77777777" w:rsidR="00794445" w:rsidRPr="002F54C5" w:rsidRDefault="00794445" w:rsidP="00CB3B68">
            <w:pPr>
              <w:widowControl/>
              <w:spacing w:line="320" w:lineRule="exact"/>
              <w:jc w:val="left"/>
              <w:textAlignment w:val="center"/>
              <w:rPr>
                <w:rFonts w:eastAsia="仿宋_GB2312"/>
                <w:color w:val="000000"/>
                <w:sz w:val="20"/>
                <w:szCs w:val="20"/>
              </w:rPr>
            </w:pPr>
            <w:r w:rsidRPr="002F54C5">
              <w:rPr>
                <w:rFonts w:eastAsia="仿宋_GB2312"/>
                <w:color w:val="000000"/>
                <w:kern w:val="0"/>
                <w:sz w:val="20"/>
                <w:szCs w:val="20"/>
                <w:lang w:bidi="ar"/>
              </w:rPr>
              <w:t>延长产品销售时间</w:t>
            </w:r>
            <w:r w:rsidRPr="002F54C5">
              <w:rPr>
                <w:rFonts w:eastAsia="仿宋_GB2312"/>
                <w:color w:val="000000"/>
                <w:kern w:val="0"/>
                <w:sz w:val="20"/>
                <w:szCs w:val="20"/>
                <w:lang w:bidi="ar"/>
              </w:rPr>
              <w:t>≥180</w:t>
            </w:r>
            <w:r w:rsidRPr="002F54C5">
              <w:rPr>
                <w:rFonts w:eastAsia="仿宋_GB2312"/>
                <w:color w:val="000000"/>
                <w:kern w:val="0"/>
                <w:sz w:val="20"/>
                <w:szCs w:val="20"/>
                <w:lang w:bidi="ar"/>
              </w:rPr>
              <w:t>天，得满分；每降低</w:t>
            </w:r>
            <w:r w:rsidRPr="002F54C5">
              <w:rPr>
                <w:rFonts w:eastAsia="仿宋_GB2312"/>
                <w:color w:val="000000"/>
                <w:kern w:val="0"/>
                <w:sz w:val="20"/>
                <w:szCs w:val="20"/>
                <w:lang w:bidi="ar"/>
              </w:rPr>
              <w:t>1%,</w:t>
            </w:r>
            <w:r w:rsidRPr="002F54C5">
              <w:rPr>
                <w:rFonts w:eastAsia="仿宋_GB2312"/>
                <w:color w:val="000000"/>
                <w:kern w:val="0"/>
                <w:sz w:val="20"/>
                <w:szCs w:val="20"/>
                <w:lang w:bidi="ar"/>
              </w:rPr>
              <w:t>扣权重分的</w:t>
            </w:r>
            <w:r w:rsidRPr="002F54C5">
              <w:rPr>
                <w:rFonts w:eastAsia="仿宋_GB2312"/>
                <w:color w:val="000000"/>
                <w:kern w:val="0"/>
                <w:sz w:val="20"/>
                <w:szCs w:val="20"/>
                <w:lang w:bidi="ar"/>
              </w:rPr>
              <w:t>5%,</w:t>
            </w:r>
            <w:r w:rsidRPr="002F54C5">
              <w:rPr>
                <w:rFonts w:eastAsia="仿宋_GB2312"/>
                <w:color w:val="000000"/>
                <w:kern w:val="0"/>
                <w:sz w:val="20"/>
                <w:szCs w:val="20"/>
                <w:lang w:bidi="ar"/>
              </w:rPr>
              <w:t>扣完为止。</w:t>
            </w:r>
          </w:p>
        </w:tc>
        <w:tc>
          <w:tcPr>
            <w:tcW w:w="1123" w:type="dxa"/>
            <w:tcBorders>
              <w:top w:val="single" w:sz="8" w:space="0" w:color="000000"/>
              <w:left w:val="nil"/>
              <w:bottom w:val="single" w:sz="8" w:space="0" w:color="000000"/>
              <w:right w:val="single" w:sz="8" w:space="0" w:color="000000"/>
            </w:tcBorders>
            <w:vAlign w:val="center"/>
          </w:tcPr>
          <w:p w14:paraId="0213CAC7" w14:textId="77777777" w:rsidR="00794445" w:rsidRPr="002F54C5" w:rsidRDefault="00794445" w:rsidP="00CB3B68">
            <w:pPr>
              <w:widowControl/>
              <w:spacing w:line="360" w:lineRule="exact"/>
              <w:jc w:val="center"/>
              <w:textAlignment w:val="center"/>
              <w:rPr>
                <w:rFonts w:eastAsia="仿宋_GB2312"/>
                <w:color w:val="000000"/>
                <w:sz w:val="20"/>
                <w:szCs w:val="20"/>
              </w:rPr>
            </w:pPr>
            <w:r w:rsidRPr="002F54C5">
              <w:rPr>
                <w:rFonts w:eastAsia="仿宋_GB2312"/>
                <w:color w:val="000000"/>
                <w:kern w:val="0"/>
                <w:sz w:val="20"/>
                <w:szCs w:val="20"/>
                <w:lang w:bidi="ar"/>
              </w:rPr>
              <w:t>3</w:t>
            </w:r>
          </w:p>
        </w:tc>
        <w:tc>
          <w:tcPr>
            <w:tcW w:w="1429" w:type="dxa"/>
            <w:tcBorders>
              <w:top w:val="single" w:sz="8" w:space="0" w:color="000000"/>
              <w:left w:val="nil"/>
              <w:bottom w:val="single" w:sz="8" w:space="0" w:color="000000"/>
              <w:right w:val="single" w:sz="8" w:space="0" w:color="000000"/>
            </w:tcBorders>
            <w:vAlign w:val="bottom"/>
          </w:tcPr>
          <w:p w14:paraId="4C56E479" w14:textId="77777777" w:rsidR="00794445" w:rsidRPr="002F54C5" w:rsidRDefault="00794445" w:rsidP="00CB3B68">
            <w:pPr>
              <w:spacing w:line="360" w:lineRule="exact"/>
              <w:rPr>
                <w:rFonts w:eastAsia="仿宋_GB2312"/>
                <w:color w:val="000000"/>
                <w:sz w:val="20"/>
                <w:szCs w:val="20"/>
              </w:rPr>
            </w:pPr>
          </w:p>
        </w:tc>
      </w:tr>
      <w:tr w:rsidR="00794445" w:rsidRPr="002F54C5" w14:paraId="42F45D24" w14:textId="77777777" w:rsidTr="00CB3B68">
        <w:trPr>
          <w:trHeight w:val="1200"/>
        </w:trPr>
        <w:tc>
          <w:tcPr>
            <w:tcW w:w="1080" w:type="dxa"/>
            <w:vMerge/>
            <w:tcBorders>
              <w:top w:val="single" w:sz="8" w:space="0" w:color="000000"/>
              <w:left w:val="single" w:sz="8" w:space="0" w:color="000000"/>
              <w:bottom w:val="single" w:sz="8" w:space="0" w:color="000000"/>
              <w:right w:val="single" w:sz="8" w:space="0" w:color="000000"/>
            </w:tcBorders>
            <w:vAlign w:val="center"/>
          </w:tcPr>
          <w:p w14:paraId="400DDB5D" w14:textId="77777777" w:rsidR="00794445" w:rsidRPr="002F54C5" w:rsidRDefault="00794445" w:rsidP="00CB3B68">
            <w:pPr>
              <w:spacing w:line="360" w:lineRule="exact"/>
              <w:jc w:val="center"/>
              <w:rPr>
                <w:rFonts w:eastAsia="仿宋_GB2312"/>
                <w:color w:val="000000"/>
                <w:sz w:val="20"/>
                <w:szCs w:val="20"/>
              </w:rPr>
            </w:pPr>
          </w:p>
        </w:tc>
        <w:tc>
          <w:tcPr>
            <w:tcW w:w="1529" w:type="dxa"/>
            <w:vMerge/>
            <w:tcBorders>
              <w:top w:val="single" w:sz="8" w:space="0" w:color="000000"/>
              <w:left w:val="nil"/>
              <w:bottom w:val="single" w:sz="8" w:space="0" w:color="000000"/>
              <w:right w:val="single" w:sz="8" w:space="0" w:color="000000"/>
            </w:tcBorders>
            <w:vAlign w:val="center"/>
          </w:tcPr>
          <w:p w14:paraId="6EA559D2" w14:textId="77777777" w:rsidR="00794445" w:rsidRPr="002F54C5" w:rsidRDefault="00794445" w:rsidP="00CB3B68">
            <w:pPr>
              <w:spacing w:line="360" w:lineRule="exact"/>
              <w:jc w:val="center"/>
              <w:rPr>
                <w:rFonts w:eastAsia="仿宋_GB2312"/>
                <w:color w:val="000000"/>
                <w:sz w:val="20"/>
                <w:szCs w:val="20"/>
              </w:rPr>
            </w:pPr>
          </w:p>
        </w:tc>
        <w:tc>
          <w:tcPr>
            <w:tcW w:w="1406" w:type="dxa"/>
            <w:tcBorders>
              <w:top w:val="single" w:sz="8" w:space="0" w:color="000000"/>
              <w:left w:val="nil"/>
              <w:bottom w:val="single" w:sz="8" w:space="0" w:color="000000"/>
              <w:right w:val="single" w:sz="8" w:space="0" w:color="000000"/>
            </w:tcBorders>
            <w:vAlign w:val="center"/>
          </w:tcPr>
          <w:p w14:paraId="5873C1BA" w14:textId="77777777" w:rsidR="00794445" w:rsidRPr="002F54C5" w:rsidRDefault="00794445" w:rsidP="00CB3B68">
            <w:pPr>
              <w:widowControl/>
              <w:spacing w:line="360" w:lineRule="exact"/>
              <w:jc w:val="center"/>
              <w:textAlignment w:val="center"/>
              <w:rPr>
                <w:rFonts w:eastAsia="仿宋_GB2312"/>
                <w:color w:val="000000"/>
                <w:sz w:val="20"/>
                <w:szCs w:val="20"/>
              </w:rPr>
            </w:pPr>
            <w:r w:rsidRPr="002F54C5">
              <w:rPr>
                <w:rFonts w:eastAsia="仿宋_GB2312"/>
                <w:color w:val="000000"/>
                <w:kern w:val="0"/>
                <w:sz w:val="20"/>
                <w:szCs w:val="20"/>
                <w:lang w:bidi="ar"/>
              </w:rPr>
              <w:t>延长农产品质保期</w:t>
            </w:r>
          </w:p>
        </w:tc>
        <w:tc>
          <w:tcPr>
            <w:tcW w:w="1080" w:type="dxa"/>
            <w:tcBorders>
              <w:top w:val="single" w:sz="8" w:space="0" w:color="000000"/>
              <w:left w:val="nil"/>
              <w:bottom w:val="single" w:sz="8" w:space="0" w:color="000000"/>
              <w:right w:val="single" w:sz="8" w:space="0" w:color="000000"/>
            </w:tcBorders>
            <w:vAlign w:val="center"/>
          </w:tcPr>
          <w:p w14:paraId="6BDBE0E6" w14:textId="77777777" w:rsidR="00794445" w:rsidRPr="002F54C5" w:rsidRDefault="00794445" w:rsidP="00CB3B68">
            <w:pPr>
              <w:widowControl/>
              <w:spacing w:line="360" w:lineRule="exact"/>
              <w:jc w:val="center"/>
              <w:textAlignment w:val="center"/>
              <w:rPr>
                <w:rFonts w:eastAsia="仿宋_GB2312"/>
                <w:color w:val="000000"/>
                <w:sz w:val="20"/>
                <w:szCs w:val="20"/>
              </w:rPr>
            </w:pPr>
            <w:r w:rsidRPr="002F54C5">
              <w:rPr>
                <w:rFonts w:eastAsia="仿宋_GB2312"/>
                <w:color w:val="000000"/>
                <w:kern w:val="0"/>
                <w:sz w:val="20"/>
                <w:szCs w:val="20"/>
                <w:lang w:bidi="ar"/>
              </w:rPr>
              <w:t>≥15</w:t>
            </w:r>
            <w:r w:rsidRPr="002F54C5">
              <w:rPr>
                <w:rFonts w:eastAsia="仿宋_GB2312"/>
                <w:color w:val="000000"/>
                <w:kern w:val="0"/>
                <w:sz w:val="20"/>
                <w:szCs w:val="20"/>
                <w:lang w:bidi="ar"/>
              </w:rPr>
              <w:t>天</w:t>
            </w:r>
          </w:p>
        </w:tc>
        <w:tc>
          <w:tcPr>
            <w:tcW w:w="1079" w:type="dxa"/>
            <w:tcBorders>
              <w:top w:val="single" w:sz="8" w:space="0" w:color="000000"/>
              <w:left w:val="nil"/>
              <w:bottom w:val="single" w:sz="8" w:space="0" w:color="000000"/>
              <w:right w:val="single" w:sz="8" w:space="0" w:color="000000"/>
            </w:tcBorders>
            <w:vAlign w:val="center"/>
          </w:tcPr>
          <w:p w14:paraId="6D4FB9B5" w14:textId="77777777" w:rsidR="00794445" w:rsidRPr="002F54C5" w:rsidRDefault="00794445" w:rsidP="00CB3B68">
            <w:pPr>
              <w:widowControl/>
              <w:spacing w:line="360" w:lineRule="exact"/>
              <w:jc w:val="center"/>
              <w:textAlignment w:val="center"/>
              <w:rPr>
                <w:rFonts w:eastAsia="仿宋_GB2312"/>
                <w:color w:val="000000"/>
                <w:sz w:val="20"/>
                <w:szCs w:val="20"/>
              </w:rPr>
            </w:pPr>
            <w:r w:rsidRPr="002F54C5">
              <w:rPr>
                <w:rFonts w:eastAsia="仿宋_GB2312"/>
                <w:color w:val="000000"/>
                <w:kern w:val="0"/>
                <w:sz w:val="20"/>
                <w:szCs w:val="20"/>
                <w:lang w:bidi="ar"/>
              </w:rPr>
              <w:t>3</w:t>
            </w:r>
          </w:p>
        </w:tc>
        <w:tc>
          <w:tcPr>
            <w:tcW w:w="2458" w:type="dxa"/>
            <w:tcBorders>
              <w:top w:val="single" w:sz="8" w:space="0" w:color="000000"/>
              <w:left w:val="nil"/>
              <w:bottom w:val="single" w:sz="8" w:space="0" w:color="000000"/>
              <w:right w:val="single" w:sz="8" w:space="0" w:color="000000"/>
            </w:tcBorders>
            <w:vAlign w:val="center"/>
          </w:tcPr>
          <w:p w14:paraId="26945329" w14:textId="77777777" w:rsidR="00794445" w:rsidRPr="002F54C5" w:rsidRDefault="00794445" w:rsidP="00CB3B68">
            <w:pPr>
              <w:widowControl/>
              <w:spacing w:line="320" w:lineRule="exact"/>
              <w:jc w:val="left"/>
              <w:textAlignment w:val="center"/>
              <w:rPr>
                <w:rFonts w:eastAsia="仿宋_GB2312"/>
                <w:color w:val="000000"/>
                <w:sz w:val="20"/>
                <w:szCs w:val="20"/>
              </w:rPr>
            </w:pPr>
            <w:r w:rsidRPr="002F54C5">
              <w:rPr>
                <w:rFonts w:eastAsia="仿宋_GB2312"/>
                <w:color w:val="000000"/>
                <w:kern w:val="0"/>
                <w:sz w:val="20"/>
                <w:szCs w:val="20"/>
                <w:lang w:bidi="ar"/>
              </w:rPr>
              <w:t>考察项目农产品质保期延长情况</w:t>
            </w:r>
          </w:p>
        </w:tc>
        <w:tc>
          <w:tcPr>
            <w:tcW w:w="3434" w:type="dxa"/>
            <w:tcBorders>
              <w:top w:val="single" w:sz="8" w:space="0" w:color="000000"/>
              <w:left w:val="nil"/>
              <w:bottom w:val="single" w:sz="8" w:space="0" w:color="000000"/>
              <w:right w:val="single" w:sz="8" w:space="0" w:color="000000"/>
            </w:tcBorders>
            <w:vAlign w:val="center"/>
          </w:tcPr>
          <w:p w14:paraId="23470FDB" w14:textId="77777777" w:rsidR="00794445" w:rsidRPr="002F54C5" w:rsidRDefault="00794445" w:rsidP="00CB3B68">
            <w:pPr>
              <w:widowControl/>
              <w:spacing w:line="320" w:lineRule="exact"/>
              <w:jc w:val="left"/>
              <w:textAlignment w:val="center"/>
              <w:rPr>
                <w:rFonts w:eastAsia="仿宋_GB2312"/>
                <w:color w:val="000000"/>
                <w:sz w:val="20"/>
                <w:szCs w:val="20"/>
              </w:rPr>
            </w:pPr>
            <w:r w:rsidRPr="002F54C5">
              <w:rPr>
                <w:rFonts w:eastAsia="仿宋_GB2312"/>
                <w:color w:val="000000"/>
                <w:kern w:val="0"/>
                <w:sz w:val="20"/>
                <w:szCs w:val="20"/>
                <w:lang w:bidi="ar"/>
              </w:rPr>
              <w:t>入库农产品质保期延长</w:t>
            </w:r>
            <w:r w:rsidRPr="002F54C5">
              <w:rPr>
                <w:rFonts w:eastAsia="仿宋_GB2312"/>
                <w:color w:val="000000"/>
                <w:kern w:val="0"/>
                <w:sz w:val="20"/>
                <w:szCs w:val="20"/>
                <w:lang w:bidi="ar"/>
              </w:rPr>
              <w:t>15</w:t>
            </w:r>
            <w:r w:rsidRPr="002F54C5">
              <w:rPr>
                <w:rFonts w:eastAsia="仿宋_GB2312"/>
                <w:color w:val="000000"/>
                <w:kern w:val="0"/>
                <w:sz w:val="20"/>
                <w:szCs w:val="20"/>
                <w:lang w:bidi="ar"/>
              </w:rPr>
              <w:t>天以上，得满分，每降低</w:t>
            </w:r>
            <w:r w:rsidRPr="002F54C5">
              <w:rPr>
                <w:rFonts w:eastAsia="仿宋_GB2312"/>
                <w:color w:val="000000"/>
                <w:kern w:val="0"/>
                <w:sz w:val="20"/>
                <w:szCs w:val="20"/>
                <w:lang w:bidi="ar"/>
              </w:rPr>
              <w:t>1%,</w:t>
            </w:r>
            <w:r w:rsidRPr="002F54C5">
              <w:rPr>
                <w:rFonts w:eastAsia="仿宋_GB2312"/>
                <w:color w:val="000000"/>
                <w:kern w:val="0"/>
                <w:sz w:val="20"/>
                <w:szCs w:val="20"/>
                <w:lang w:bidi="ar"/>
              </w:rPr>
              <w:t>扣权重分的</w:t>
            </w:r>
            <w:r w:rsidRPr="002F54C5">
              <w:rPr>
                <w:rFonts w:eastAsia="仿宋_GB2312"/>
                <w:color w:val="000000"/>
                <w:kern w:val="0"/>
                <w:sz w:val="20"/>
                <w:szCs w:val="20"/>
                <w:lang w:bidi="ar"/>
              </w:rPr>
              <w:t>5%,</w:t>
            </w:r>
            <w:r w:rsidRPr="002F54C5">
              <w:rPr>
                <w:rFonts w:eastAsia="仿宋_GB2312"/>
                <w:color w:val="000000"/>
                <w:kern w:val="0"/>
                <w:sz w:val="20"/>
                <w:szCs w:val="20"/>
                <w:lang w:bidi="ar"/>
              </w:rPr>
              <w:t>扣完为止。</w:t>
            </w:r>
          </w:p>
        </w:tc>
        <w:tc>
          <w:tcPr>
            <w:tcW w:w="1123" w:type="dxa"/>
            <w:tcBorders>
              <w:top w:val="single" w:sz="8" w:space="0" w:color="000000"/>
              <w:left w:val="nil"/>
              <w:bottom w:val="single" w:sz="8" w:space="0" w:color="000000"/>
              <w:right w:val="single" w:sz="8" w:space="0" w:color="000000"/>
            </w:tcBorders>
            <w:vAlign w:val="center"/>
          </w:tcPr>
          <w:p w14:paraId="783814BB" w14:textId="77777777" w:rsidR="00794445" w:rsidRPr="002F54C5" w:rsidRDefault="00794445" w:rsidP="00CB3B68">
            <w:pPr>
              <w:widowControl/>
              <w:spacing w:line="360" w:lineRule="exact"/>
              <w:jc w:val="center"/>
              <w:textAlignment w:val="center"/>
              <w:rPr>
                <w:rFonts w:eastAsia="仿宋_GB2312"/>
                <w:color w:val="000000"/>
                <w:sz w:val="20"/>
                <w:szCs w:val="20"/>
              </w:rPr>
            </w:pPr>
            <w:r w:rsidRPr="002F54C5">
              <w:rPr>
                <w:rFonts w:eastAsia="仿宋_GB2312"/>
                <w:color w:val="000000"/>
                <w:kern w:val="0"/>
                <w:sz w:val="20"/>
                <w:szCs w:val="20"/>
                <w:lang w:bidi="ar"/>
              </w:rPr>
              <w:t>3</w:t>
            </w:r>
          </w:p>
        </w:tc>
        <w:tc>
          <w:tcPr>
            <w:tcW w:w="1429" w:type="dxa"/>
            <w:tcBorders>
              <w:top w:val="single" w:sz="8" w:space="0" w:color="000000"/>
              <w:left w:val="nil"/>
              <w:bottom w:val="single" w:sz="8" w:space="0" w:color="000000"/>
              <w:right w:val="single" w:sz="8" w:space="0" w:color="000000"/>
            </w:tcBorders>
            <w:vAlign w:val="bottom"/>
          </w:tcPr>
          <w:p w14:paraId="1A80316A" w14:textId="77777777" w:rsidR="00794445" w:rsidRPr="002F54C5" w:rsidRDefault="00794445" w:rsidP="00CB3B68">
            <w:pPr>
              <w:spacing w:line="360" w:lineRule="exact"/>
              <w:rPr>
                <w:rFonts w:eastAsia="仿宋_GB2312"/>
                <w:color w:val="000000"/>
                <w:sz w:val="20"/>
                <w:szCs w:val="20"/>
              </w:rPr>
            </w:pPr>
          </w:p>
        </w:tc>
      </w:tr>
      <w:tr w:rsidR="00794445" w:rsidRPr="002F54C5" w14:paraId="1ABA9339" w14:textId="77777777" w:rsidTr="00CB3B68">
        <w:trPr>
          <w:trHeight w:val="1200"/>
        </w:trPr>
        <w:tc>
          <w:tcPr>
            <w:tcW w:w="1080" w:type="dxa"/>
            <w:vMerge/>
            <w:tcBorders>
              <w:top w:val="single" w:sz="8" w:space="0" w:color="000000"/>
              <w:left w:val="single" w:sz="8" w:space="0" w:color="000000"/>
              <w:bottom w:val="single" w:sz="8" w:space="0" w:color="000000"/>
              <w:right w:val="single" w:sz="8" w:space="0" w:color="000000"/>
            </w:tcBorders>
            <w:vAlign w:val="center"/>
          </w:tcPr>
          <w:p w14:paraId="33A5F94F" w14:textId="77777777" w:rsidR="00794445" w:rsidRPr="002F54C5" w:rsidRDefault="00794445" w:rsidP="00CB3B68">
            <w:pPr>
              <w:spacing w:line="360" w:lineRule="exact"/>
              <w:jc w:val="center"/>
              <w:rPr>
                <w:rFonts w:eastAsia="仿宋_GB2312"/>
                <w:color w:val="000000"/>
                <w:sz w:val="20"/>
                <w:szCs w:val="20"/>
              </w:rPr>
            </w:pPr>
          </w:p>
        </w:tc>
        <w:tc>
          <w:tcPr>
            <w:tcW w:w="1529" w:type="dxa"/>
            <w:vMerge w:val="restart"/>
            <w:tcBorders>
              <w:top w:val="nil"/>
              <w:left w:val="nil"/>
              <w:bottom w:val="single" w:sz="8" w:space="0" w:color="000000"/>
              <w:right w:val="single" w:sz="8" w:space="0" w:color="000000"/>
            </w:tcBorders>
            <w:vAlign w:val="center"/>
          </w:tcPr>
          <w:p w14:paraId="015A0D44" w14:textId="77777777" w:rsidR="00794445" w:rsidRPr="002F54C5" w:rsidRDefault="00794445" w:rsidP="00CB3B68">
            <w:pPr>
              <w:widowControl/>
              <w:spacing w:line="360" w:lineRule="exact"/>
              <w:jc w:val="center"/>
              <w:textAlignment w:val="center"/>
              <w:rPr>
                <w:rFonts w:eastAsia="仿宋_GB2312"/>
                <w:color w:val="000000"/>
                <w:sz w:val="20"/>
                <w:szCs w:val="20"/>
              </w:rPr>
            </w:pPr>
            <w:r w:rsidRPr="002F54C5">
              <w:rPr>
                <w:rFonts w:eastAsia="仿宋_GB2312"/>
                <w:color w:val="000000"/>
                <w:kern w:val="0"/>
                <w:sz w:val="20"/>
                <w:szCs w:val="20"/>
                <w:lang w:bidi="ar"/>
              </w:rPr>
              <w:t>社会效益指标（</w:t>
            </w:r>
            <w:r w:rsidRPr="002F54C5">
              <w:rPr>
                <w:rFonts w:eastAsia="仿宋_GB2312"/>
                <w:color w:val="000000"/>
                <w:kern w:val="0"/>
                <w:sz w:val="20"/>
                <w:szCs w:val="20"/>
                <w:lang w:bidi="ar"/>
              </w:rPr>
              <w:t>6</w:t>
            </w:r>
            <w:r w:rsidRPr="002F54C5">
              <w:rPr>
                <w:rFonts w:eastAsia="仿宋_GB2312"/>
                <w:color w:val="000000"/>
                <w:kern w:val="0"/>
                <w:sz w:val="20"/>
                <w:szCs w:val="20"/>
                <w:lang w:bidi="ar"/>
              </w:rPr>
              <w:t>分）</w:t>
            </w:r>
          </w:p>
        </w:tc>
        <w:tc>
          <w:tcPr>
            <w:tcW w:w="1406" w:type="dxa"/>
            <w:tcBorders>
              <w:top w:val="single" w:sz="8" w:space="0" w:color="000000"/>
              <w:left w:val="nil"/>
              <w:bottom w:val="single" w:sz="8" w:space="0" w:color="000000"/>
              <w:right w:val="single" w:sz="8" w:space="0" w:color="000000"/>
            </w:tcBorders>
            <w:vAlign w:val="center"/>
          </w:tcPr>
          <w:p w14:paraId="76BB9AB4" w14:textId="77777777" w:rsidR="00794445" w:rsidRPr="002F54C5" w:rsidRDefault="00794445" w:rsidP="00CB3B68">
            <w:pPr>
              <w:widowControl/>
              <w:spacing w:line="360" w:lineRule="exact"/>
              <w:jc w:val="center"/>
              <w:textAlignment w:val="center"/>
              <w:rPr>
                <w:rFonts w:eastAsia="仿宋_GB2312"/>
                <w:color w:val="000000"/>
                <w:sz w:val="20"/>
                <w:szCs w:val="20"/>
              </w:rPr>
            </w:pPr>
            <w:r w:rsidRPr="002F54C5">
              <w:rPr>
                <w:rFonts w:eastAsia="仿宋_GB2312"/>
                <w:color w:val="000000"/>
                <w:kern w:val="0"/>
                <w:sz w:val="20"/>
                <w:szCs w:val="20"/>
                <w:lang w:bidi="ar"/>
              </w:rPr>
              <w:t>服务周边农户能力</w:t>
            </w:r>
          </w:p>
        </w:tc>
        <w:tc>
          <w:tcPr>
            <w:tcW w:w="1080" w:type="dxa"/>
            <w:tcBorders>
              <w:top w:val="single" w:sz="8" w:space="0" w:color="000000"/>
              <w:left w:val="nil"/>
              <w:bottom w:val="single" w:sz="8" w:space="0" w:color="000000"/>
              <w:right w:val="single" w:sz="8" w:space="0" w:color="000000"/>
            </w:tcBorders>
            <w:vAlign w:val="center"/>
          </w:tcPr>
          <w:p w14:paraId="162AE3A8" w14:textId="77777777" w:rsidR="00794445" w:rsidRPr="002F54C5" w:rsidRDefault="00794445" w:rsidP="00CB3B68">
            <w:pPr>
              <w:widowControl/>
              <w:spacing w:line="360" w:lineRule="exact"/>
              <w:jc w:val="center"/>
              <w:textAlignment w:val="center"/>
              <w:rPr>
                <w:rFonts w:eastAsia="仿宋_GB2312"/>
                <w:color w:val="000000"/>
                <w:sz w:val="20"/>
                <w:szCs w:val="20"/>
              </w:rPr>
            </w:pPr>
            <w:r w:rsidRPr="002F54C5">
              <w:rPr>
                <w:rFonts w:eastAsia="仿宋_GB2312"/>
                <w:color w:val="000000"/>
                <w:kern w:val="0"/>
                <w:sz w:val="20"/>
                <w:szCs w:val="20"/>
                <w:lang w:bidi="ar"/>
              </w:rPr>
              <w:t>有所增强</w:t>
            </w:r>
          </w:p>
        </w:tc>
        <w:tc>
          <w:tcPr>
            <w:tcW w:w="1079" w:type="dxa"/>
            <w:tcBorders>
              <w:top w:val="single" w:sz="8" w:space="0" w:color="000000"/>
              <w:left w:val="nil"/>
              <w:bottom w:val="single" w:sz="8" w:space="0" w:color="000000"/>
              <w:right w:val="single" w:sz="8" w:space="0" w:color="000000"/>
            </w:tcBorders>
            <w:vAlign w:val="center"/>
          </w:tcPr>
          <w:p w14:paraId="066C5138" w14:textId="77777777" w:rsidR="00794445" w:rsidRPr="002F54C5" w:rsidRDefault="00794445" w:rsidP="00CB3B68">
            <w:pPr>
              <w:widowControl/>
              <w:spacing w:line="360" w:lineRule="exact"/>
              <w:jc w:val="center"/>
              <w:textAlignment w:val="center"/>
              <w:rPr>
                <w:rFonts w:eastAsia="仿宋_GB2312"/>
                <w:color w:val="000000"/>
                <w:sz w:val="20"/>
                <w:szCs w:val="20"/>
              </w:rPr>
            </w:pPr>
            <w:r w:rsidRPr="002F54C5">
              <w:rPr>
                <w:rFonts w:eastAsia="仿宋_GB2312"/>
                <w:color w:val="000000"/>
                <w:kern w:val="0"/>
                <w:sz w:val="20"/>
                <w:szCs w:val="20"/>
                <w:lang w:bidi="ar"/>
              </w:rPr>
              <w:t>3</w:t>
            </w:r>
          </w:p>
        </w:tc>
        <w:tc>
          <w:tcPr>
            <w:tcW w:w="2458" w:type="dxa"/>
            <w:tcBorders>
              <w:top w:val="single" w:sz="8" w:space="0" w:color="000000"/>
              <w:left w:val="nil"/>
              <w:bottom w:val="single" w:sz="8" w:space="0" w:color="000000"/>
              <w:right w:val="single" w:sz="8" w:space="0" w:color="000000"/>
            </w:tcBorders>
            <w:vAlign w:val="center"/>
          </w:tcPr>
          <w:p w14:paraId="047472C4" w14:textId="77777777" w:rsidR="00794445" w:rsidRPr="002F54C5" w:rsidRDefault="00794445" w:rsidP="00CB3B68">
            <w:pPr>
              <w:widowControl/>
              <w:spacing w:line="320" w:lineRule="exact"/>
              <w:jc w:val="left"/>
              <w:textAlignment w:val="center"/>
              <w:rPr>
                <w:rFonts w:eastAsia="仿宋_GB2312"/>
                <w:color w:val="000000"/>
                <w:sz w:val="20"/>
                <w:szCs w:val="20"/>
              </w:rPr>
            </w:pPr>
            <w:r w:rsidRPr="002F54C5">
              <w:rPr>
                <w:rFonts w:eastAsia="仿宋_GB2312"/>
                <w:color w:val="000000"/>
                <w:kern w:val="0"/>
                <w:sz w:val="20"/>
                <w:szCs w:val="20"/>
                <w:lang w:bidi="ar"/>
              </w:rPr>
              <w:t>考察项目的实施是否有效服务周边农户。</w:t>
            </w:r>
          </w:p>
        </w:tc>
        <w:tc>
          <w:tcPr>
            <w:tcW w:w="3434" w:type="dxa"/>
            <w:tcBorders>
              <w:top w:val="single" w:sz="8" w:space="0" w:color="000000"/>
              <w:left w:val="nil"/>
              <w:bottom w:val="single" w:sz="8" w:space="0" w:color="000000"/>
              <w:right w:val="single" w:sz="8" w:space="0" w:color="000000"/>
            </w:tcBorders>
            <w:vAlign w:val="center"/>
          </w:tcPr>
          <w:p w14:paraId="02637D22" w14:textId="77777777" w:rsidR="00794445" w:rsidRPr="002F54C5" w:rsidRDefault="00794445" w:rsidP="00CB3B68">
            <w:pPr>
              <w:widowControl/>
              <w:spacing w:line="320" w:lineRule="exact"/>
              <w:jc w:val="left"/>
              <w:textAlignment w:val="center"/>
              <w:rPr>
                <w:rFonts w:eastAsia="仿宋_GB2312"/>
                <w:color w:val="000000"/>
                <w:sz w:val="20"/>
                <w:szCs w:val="20"/>
              </w:rPr>
            </w:pPr>
            <w:r w:rsidRPr="002F54C5">
              <w:rPr>
                <w:rFonts w:eastAsia="仿宋_GB2312"/>
                <w:color w:val="000000"/>
                <w:kern w:val="0"/>
                <w:sz w:val="20"/>
                <w:szCs w:val="20"/>
                <w:lang w:bidi="ar"/>
              </w:rPr>
              <w:t>考察项目的实施有效服务周边农户，得满分；否则根据实际斟酌扣分。</w:t>
            </w:r>
          </w:p>
        </w:tc>
        <w:tc>
          <w:tcPr>
            <w:tcW w:w="1123" w:type="dxa"/>
            <w:tcBorders>
              <w:top w:val="single" w:sz="8" w:space="0" w:color="000000"/>
              <w:left w:val="nil"/>
              <w:bottom w:val="single" w:sz="8" w:space="0" w:color="000000"/>
              <w:right w:val="single" w:sz="8" w:space="0" w:color="000000"/>
            </w:tcBorders>
            <w:vAlign w:val="center"/>
          </w:tcPr>
          <w:p w14:paraId="3DC4301B" w14:textId="77777777" w:rsidR="00794445" w:rsidRPr="002F54C5" w:rsidRDefault="00794445" w:rsidP="00CB3B68">
            <w:pPr>
              <w:widowControl/>
              <w:spacing w:line="360" w:lineRule="exact"/>
              <w:jc w:val="center"/>
              <w:textAlignment w:val="center"/>
              <w:rPr>
                <w:rFonts w:eastAsia="仿宋_GB2312"/>
                <w:color w:val="000000"/>
                <w:sz w:val="20"/>
                <w:szCs w:val="20"/>
              </w:rPr>
            </w:pPr>
            <w:r w:rsidRPr="002F54C5">
              <w:rPr>
                <w:rFonts w:eastAsia="仿宋_GB2312"/>
                <w:color w:val="000000"/>
                <w:kern w:val="0"/>
                <w:sz w:val="20"/>
                <w:szCs w:val="20"/>
                <w:lang w:bidi="ar"/>
              </w:rPr>
              <w:t>3</w:t>
            </w:r>
          </w:p>
        </w:tc>
        <w:tc>
          <w:tcPr>
            <w:tcW w:w="1429" w:type="dxa"/>
            <w:tcBorders>
              <w:top w:val="single" w:sz="8" w:space="0" w:color="000000"/>
              <w:left w:val="nil"/>
              <w:bottom w:val="single" w:sz="8" w:space="0" w:color="000000"/>
              <w:right w:val="single" w:sz="8" w:space="0" w:color="000000"/>
            </w:tcBorders>
            <w:vAlign w:val="bottom"/>
          </w:tcPr>
          <w:p w14:paraId="2A7662D7" w14:textId="77777777" w:rsidR="00794445" w:rsidRPr="002F54C5" w:rsidRDefault="00794445" w:rsidP="00CB3B68">
            <w:pPr>
              <w:spacing w:line="360" w:lineRule="exact"/>
              <w:rPr>
                <w:rFonts w:eastAsia="仿宋_GB2312"/>
                <w:color w:val="000000"/>
                <w:sz w:val="20"/>
                <w:szCs w:val="20"/>
              </w:rPr>
            </w:pPr>
          </w:p>
        </w:tc>
      </w:tr>
      <w:tr w:rsidR="00794445" w:rsidRPr="002F54C5" w14:paraId="48D06118" w14:textId="77777777" w:rsidTr="00CB3B68">
        <w:trPr>
          <w:trHeight w:val="1020"/>
        </w:trPr>
        <w:tc>
          <w:tcPr>
            <w:tcW w:w="1080" w:type="dxa"/>
            <w:vMerge/>
            <w:tcBorders>
              <w:top w:val="single" w:sz="8" w:space="0" w:color="000000"/>
              <w:left w:val="single" w:sz="8" w:space="0" w:color="000000"/>
              <w:bottom w:val="single" w:sz="8" w:space="0" w:color="000000"/>
              <w:right w:val="single" w:sz="8" w:space="0" w:color="000000"/>
            </w:tcBorders>
            <w:vAlign w:val="center"/>
          </w:tcPr>
          <w:p w14:paraId="02AE9F44" w14:textId="77777777" w:rsidR="00794445" w:rsidRPr="002F54C5" w:rsidRDefault="00794445" w:rsidP="00CB3B68">
            <w:pPr>
              <w:spacing w:line="360" w:lineRule="exact"/>
              <w:jc w:val="center"/>
              <w:rPr>
                <w:rFonts w:eastAsia="仿宋_GB2312"/>
                <w:color w:val="000000"/>
                <w:sz w:val="20"/>
                <w:szCs w:val="20"/>
              </w:rPr>
            </w:pPr>
          </w:p>
        </w:tc>
        <w:tc>
          <w:tcPr>
            <w:tcW w:w="1529" w:type="dxa"/>
            <w:vMerge/>
            <w:tcBorders>
              <w:top w:val="nil"/>
              <w:left w:val="nil"/>
              <w:bottom w:val="single" w:sz="8" w:space="0" w:color="000000"/>
              <w:right w:val="single" w:sz="8" w:space="0" w:color="000000"/>
            </w:tcBorders>
            <w:vAlign w:val="center"/>
          </w:tcPr>
          <w:p w14:paraId="0020B7F8" w14:textId="77777777" w:rsidR="00794445" w:rsidRPr="002F54C5" w:rsidRDefault="00794445" w:rsidP="00CB3B68">
            <w:pPr>
              <w:spacing w:line="360" w:lineRule="exact"/>
              <w:jc w:val="center"/>
              <w:rPr>
                <w:rFonts w:eastAsia="仿宋_GB2312"/>
                <w:color w:val="000000"/>
                <w:sz w:val="20"/>
                <w:szCs w:val="20"/>
              </w:rPr>
            </w:pPr>
          </w:p>
        </w:tc>
        <w:tc>
          <w:tcPr>
            <w:tcW w:w="1406" w:type="dxa"/>
            <w:tcBorders>
              <w:top w:val="single" w:sz="8" w:space="0" w:color="000000"/>
              <w:left w:val="nil"/>
              <w:bottom w:val="single" w:sz="8" w:space="0" w:color="000000"/>
              <w:right w:val="single" w:sz="8" w:space="0" w:color="000000"/>
            </w:tcBorders>
            <w:vAlign w:val="center"/>
          </w:tcPr>
          <w:p w14:paraId="023E446C" w14:textId="77777777" w:rsidR="00794445" w:rsidRPr="002F54C5" w:rsidRDefault="00794445" w:rsidP="00CB3B68">
            <w:pPr>
              <w:widowControl/>
              <w:spacing w:line="360" w:lineRule="exact"/>
              <w:jc w:val="center"/>
              <w:textAlignment w:val="center"/>
              <w:rPr>
                <w:rFonts w:eastAsia="仿宋_GB2312"/>
                <w:color w:val="000000"/>
                <w:sz w:val="20"/>
                <w:szCs w:val="20"/>
              </w:rPr>
            </w:pPr>
            <w:r w:rsidRPr="002F54C5">
              <w:rPr>
                <w:rFonts w:eastAsia="仿宋_GB2312"/>
                <w:color w:val="000000"/>
                <w:kern w:val="0"/>
                <w:sz w:val="20"/>
                <w:szCs w:val="20"/>
                <w:lang w:bidi="ar"/>
              </w:rPr>
              <w:t>增加就业</w:t>
            </w:r>
          </w:p>
        </w:tc>
        <w:tc>
          <w:tcPr>
            <w:tcW w:w="1080" w:type="dxa"/>
            <w:tcBorders>
              <w:top w:val="single" w:sz="8" w:space="0" w:color="000000"/>
              <w:left w:val="nil"/>
              <w:bottom w:val="single" w:sz="8" w:space="0" w:color="000000"/>
              <w:right w:val="single" w:sz="8" w:space="0" w:color="000000"/>
            </w:tcBorders>
            <w:vAlign w:val="center"/>
          </w:tcPr>
          <w:p w14:paraId="29D38480" w14:textId="77777777" w:rsidR="00794445" w:rsidRPr="002F54C5" w:rsidRDefault="00794445" w:rsidP="00CB3B68">
            <w:pPr>
              <w:widowControl/>
              <w:spacing w:line="360" w:lineRule="exact"/>
              <w:jc w:val="center"/>
              <w:textAlignment w:val="center"/>
              <w:rPr>
                <w:rFonts w:eastAsia="仿宋_GB2312"/>
                <w:color w:val="000000"/>
                <w:sz w:val="20"/>
                <w:szCs w:val="20"/>
              </w:rPr>
            </w:pPr>
            <w:r w:rsidRPr="002F54C5">
              <w:rPr>
                <w:rFonts w:eastAsia="仿宋_GB2312"/>
                <w:color w:val="000000"/>
                <w:kern w:val="0"/>
                <w:sz w:val="20"/>
                <w:szCs w:val="20"/>
                <w:lang w:bidi="ar"/>
              </w:rPr>
              <w:t>7</w:t>
            </w:r>
          </w:p>
        </w:tc>
        <w:tc>
          <w:tcPr>
            <w:tcW w:w="1079" w:type="dxa"/>
            <w:tcBorders>
              <w:top w:val="single" w:sz="8" w:space="0" w:color="000000"/>
              <w:left w:val="nil"/>
              <w:bottom w:val="single" w:sz="8" w:space="0" w:color="000000"/>
              <w:right w:val="single" w:sz="8" w:space="0" w:color="000000"/>
            </w:tcBorders>
            <w:vAlign w:val="center"/>
          </w:tcPr>
          <w:p w14:paraId="328EDE9A" w14:textId="77777777" w:rsidR="00794445" w:rsidRPr="002F54C5" w:rsidRDefault="00794445" w:rsidP="00CB3B68">
            <w:pPr>
              <w:widowControl/>
              <w:spacing w:line="360" w:lineRule="exact"/>
              <w:jc w:val="center"/>
              <w:textAlignment w:val="center"/>
              <w:rPr>
                <w:rFonts w:eastAsia="仿宋_GB2312"/>
                <w:color w:val="000000"/>
                <w:sz w:val="20"/>
                <w:szCs w:val="20"/>
              </w:rPr>
            </w:pPr>
            <w:r w:rsidRPr="002F54C5">
              <w:rPr>
                <w:rFonts w:eastAsia="仿宋_GB2312"/>
                <w:color w:val="000000"/>
                <w:kern w:val="0"/>
                <w:sz w:val="20"/>
                <w:szCs w:val="20"/>
                <w:lang w:bidi="ar"/>
              </w:rPr>
              <w:t>3</w:t>
            </w:r>
          </w:p>
        </w:tc>
        <w:tc>
          <w:tcPr>
            <w:tcW w:w="2458" w:type="dxa"/>
            <w:tcBorders>
              <w:top w:val="single" w:sz="8" w:space="0" w:color="000000"/>
              <w:left w:val="nil"/>
              <w:bottom w:val="single" w:sz="8" w:space="0" w:color="000000"/>
              <w:right w:val="single" w:sz="8" w:space="0" w:color="000000"/>
            </w:tcBorders>
            <w:vAlign w:val="center"/>
          </w:tcPr>
          <w:p w14:paraId="2DFE9698" w14:textId="77777777" w:rsidR="00794445" w:rsidRPr="002F54C5" w:rsidRDefault="00794445" w:rsidP="00CB3B68">
            <w:pPr>
              <w:widowControl/>
              <w:spacing w:line="320" w:lineRule="exact"/>
              <w:jc w:val="left"/>
              <w:textAlignment w:val="center"/>
              <w:rPr>
                <w:rFonts w:eastAsia="仿宋_GB2312"/>
                <w:color w:val="000000"/>
                <w:sz w:val="20"/>
                <w:szCs w:val="20"/>
              </w:rPr>
            </w:pPr>
            <w:r w:rsidRPr="002F54C5">
              <w:rPr>
                <w:rFonts w:eastAsia="仿宋_GB2312"/>
                <w:color w:val="000000"/>
                <w:kern w:val="0"/>
                <w:sz w:val="20"/>
                <w:szCs w:val="20"/>
                <w:lang w:bidi="ar"/>
              </w:rPr>
              <w:t>考核项目建成后增加就业情况</w:t>
            </w:r>
          </w:p>
        </w:tc>
        <w:tc>
          <w:tcPr>
            <w:tcW w:w="3434" w:type="dxa"/>
            <w:tcBorders>
              <w:top w:val="single" w:sz="8" w:space="0" w:color="000000"/>
              <w:left w:val="nil"/>
              <w:bottom w:val="single" w:sz="8" w:space="0" w:color="000000"/>
              <w:right w:val="single" w:sz="8" w:space="0" w:color="000000"/>
            </w:tcBorders>
            <w:vAlign w:val="center"/>
          </w:tcPr>
          <w:p w14:paraId="1AE422D8" w14:textId="77777777" w:rsidR="00794445" w:rsidRPr="002F54C5" w:rsidRDefault="00794445" w:rsidP="00CB3B68">
            <w:pPr>
              <w:widowControl/>
              <w:spacing w:line="320" w:lineRule="exact"/>
              <w:jc w:val="left"/>
              <w:textAlignment w:val="center"/>
              <w:rPr>
                <w:rFonts w:eastAsia="仿宋_GB2312"/>
                <w:color w:val="000000"/>
                <w:sz w:val="20"/>
                <w:szCs w:val="20"/>
              </w:rPr>
            </w:pPr>
            <w:r w:rsidRPr="002F54C5">
              <w:rPr>
                <w:rFonts w:eastAsia="仿宋_GB2312"/>
                <w:color w:val="000000"/>
                <w:kern w:val="0"/>
                <w:sz w:val="20"/>
                <w:szCs w:val="20"/>
                <w:lang w:bidi="ar"/>
              </w:rPr>
              <w:t>增加就业数量</w:t>
            </w:r>
            <w:r w:rsidRPr="002F54C5">
              <w:rPr>
                <w:rFonts w:eastAsia="仿宋_GB2312"/>
                <w:color w:val="000000"/>
                <w:kern w:val="0"/>
                <w:sz w:val="20"/>
                <w:szCs w:val="20"/>
                <w:lang w:bidi="ar"/>
              </w:rPr>
              <w:t>≥7</w:t>
            </w:r>
            <w:r w:rsidRPr="002F54C5">
              <w:rPr>
                <w:rFonts w:eastAsia="仿宋_GB2312"/>
                <w:color w:val="000000"/>
                <w:kern w:val="0"/>
                <w:sz w:val="20"/>
                <w:szCs w:val="20"/>
                <w:lang w:bidi="ar"/>
              </w:rPr>
              <w:t>人，得满分；每降低</w:t>
            </w:r>
            <w:r w:rsidRPr="002F54C5">
              <w:rPr>
                <w:rFonts w:eastAsia="仿宋_GB2312"/>
                <w:color w:val="000000"/>
                <w:kern w:val="0"/>
                <w:sz w:val="20"/>
                <w:szCs w:val="20"/>
                <w:lang w:bidi="ar"/>
              </w:rPr>
              <w:t>1%,</w:t>
            </w:r>
            <w:r w:rsidRPr="002F54C5">
              <w:rPr>
                <w:rFonts w:eastAsia="仿宋_GB2312"/>
                <w:color w:val="000000"/>
                <w:kern w:val="0"/>
                <w:sz w:val="20"/>
                <w:szCs w:val="20"/>
                <w:lang w:bidi="ar"/>
              </w:rPr>
              <w:t>扣权重分的</w:t>
            </w:r>
            <w:r w:rsidRPr="002F54C5">
              <w:rPr>
                <w:rFonts w:eastAsia="仿宋_GB2312"/>
                <w:color w:val="000000"/>
                <w:kern w:val="0"/>
                <w:sz w:val="20"/>
                <w:szCs w:val="20"/>
                <w:lang w:bidi="ar"/>
              </w:rPr>
              <w:t>5%,</w:t>
            </w:r>
            <w:r w:rsidRPr="002F54C5">
              <w:rPr>
                <w:rFonts w:eastAsia="仿宋_GB2312"/>
                <w:color w:val="000000"/>
                <w:kern w:val="0"/>
                <w:sz w:val="20"/>
                <w:szCs w:val="20"/>
                <w:lang w:bidi="ar"/>
              </w:rPr>
              <w:t>扣完为止。</w:t>
            </w:r>
          </w:p>
        </w:tc>
        <w:tc>
          <w:tcPr>
            <w:tcW w:w="1123" w:type="dxa"/>
            <w:tcBorders>
              <w:top w:val="single" w:sz="8" w:space="0" w:color="000000"/>
              <w:left w:val="nil"/>
              <w:bottom w:val="single" w:sz="8" w:space="0" w:color="000000"/>
              <w:right w:val="single" w:sz="8" w:space="0" w:color="000000"/>
            </w:tcBorders>
            <w:vAlign w:val="center"/>
          </w:tcPr>
          <w:p w14:paraId="3D197D97" w14:textId="77777777" w:rsidR="00794445" w:rsidRPr="002F54C5" w:rsidRDefault="00794445" w:rsidP="00CB3B68">
            <w:pPr>
              <w:widowControl/>
              <w:spacing w:line="360" w:lineRule="exact"/>
              <w:jc w:val="center"/>
              <w:textAlignment w:val="center"/>
              <w:rPr>
                <w:rFonts w:eastAsia="仿宋_GB2312"/>
                <w:color w:val="000000"/>
                <w:sz w:val="20"/>
                <w:szCs w:val="20"/>
              </w:rPr>
            </w:pPr>
            <w:r w:rsidRPr="002F54C5">
              <w:rPr>
                <w:rFonts w:eastAsia="仿宋_GB2312"/>
                <w:color w:val="000000"/>
                <w:kern w:val="0"/>
                <w:sz w:val="20"/>
                <w:szCs w:val="20"/>
                <w:lang w:bidi="ar"/>
              </w:rPr>
              <w:t>3</w:t>
            </w:r>
          </w:p>
        </w:tc>
        <w:tc>
          <w:tcPr>
            <w:tcW w:w="1429" w:type="dxa"/>
            <w:tcBorders>
              <w:top w:val="single" w:sz="8" w:space="0" w:color="000000"/>
              <w:left w:val="nil"/>
              <w:bottom w:val="single" w:sz="8" w:space="0" w:color="000000"/>
              <w:right w:val="single" w:sz="8" w:space="0" w:color="000000"/>
            </w:tcBorders>
            <w:vAlign w:val="bottom"/>
          </w:tcPr>
          <w:p w14:paraId="15F3E622" w14:textId="77777777" w:rsidR="00794445" w:rsidRPr="002F54C5" w:rsidRDefault="00794445" w:rsidP="00CB3B68">
            <w:pPr>
              <w:spacing w:line="360" w:lineRule="exact"/>
              <w:rPr>
                <w:rFonts w:eastAsia="仿宋_GB2312"/>
                <w:color w:val="000000"/>
                <w:sz w:val="20"/>
                <w:szCs w:val="20"/>
              </w:rPr>
            </w:pPr>
          </w:p>
        </w:tc>
      </w:tr>
      <w:tr w:rsidR="00794445" w:rsidRPr="002F54C5" w14:paraId="5BBD99CD" w14:textId="77777777" w:rsidTr="00CB3B68">
        <w:trPr>
          <w:trHeight w:val="1100"/>
        </w:trPr>
        <w:tc>
          <w:tcPr>
            <w:tcW w:w="1080" w:type="dxa"/>
            <w:vMerge/>
            <w:tcBorders>
              <w:top w:val="single" w:sz="8" w:space="0" w:color="000000"/>
              <w:left w:val="single" w:sz="8" w:space="0" w:color="000000"/>
              <w:bottom w:val="single" w:sz="8" w:space="0" w:color="000000"/>
              <w:right w:val="single" w:sz="8" w:space="0" w:color="000000"/>
            </w:tcBorders>
            <w:vAlign w:val="center"/>
          </w:tcPr>
          <w:p w14:paraId="7D29BF24" w14:textId="77777777" w:rsidR="00794445" w:rsidRPr="002F54C5" w:rsidRDefault="00794445" w:rsidP="00CB3B68">
            <w:pPr>
              <w:spacing w:line="360" w:lineRule="exact"/>
              <w:jc w:val="center"/>
              <w:rPr>
                <w:rFonts w:eastAsia="仿宋_GB2312"/>
                <w:color w:val="000000"/>
                <w:sz w:val="20"/>
                <w:szCs w:val="20"/>
              </w:rPr>
            </w:pPr>
          </w:p>
        </w:tc>
        <w:tc>
          <w:tcPr>
            <w:tcW w:w="1529" w:type="dxa"/>
            <w:tcBorders>
              <w:top w:val="single" w:sz="8" w:space="0" w:color="000000"/>
              <w:left w:val="nil"/>
              <w:bottom w:val="single" w:sz="8" w:space="0" w:color="000000"/>
              <w:right w:val="single" w:sz="8" w:space="0" w:color="000000"/>
            </w:tcBorders>
            <w:vAlign w:val="center"/>
          </w:tcPr>
          <w:p w14:paraId="4596B7B9" w14:textId="77777777" w:rsidR="00794445" w:rsidRPr="002F54C5" w:rsidRDefault="00794445" w:rsidP="00CB3B68">
            <w:pPr>
              <w:widowControl/>
              <w:spacing w:line="360" w:lineRule="exact"/>
              <w:jc w:val="center"/>
              <w:textAlignment w:val="center"/>
              <w:rPr>
                <w:rFonts w:eastAsia="仿宋_GB2312"/>
                <w:color w:val="000000"/>
                <w:sz w:val="20"/>
                <w:szCs w:val="20"/>
              </w:rPr>
            </w:pPr>
            <w:r w:rsidRPr="002F54C5">
              <w:rPr>
                <w:rFonts w:eastAsia="仿宋_GB2312"/>
                <w:color w:val="000000"/>
                <w:kern w:val="0"/>
                <w:sz w:val="20"/>
                <w:szCs w:val="20"/>
                <w:lang w:bidi="ar"/>
              </w:rPr>
              <w:t>生态效益指标（</w:t>
            </w:r>
            <w:r w:rsidRPr="002F54C5">
              <w:rPr>
                <w:rFonts w:eastAsia="仿宋_GB2312"/>
                <w:color w:val="000000"/>
                <w:kern w:val="0"/>
                <w:sz w:val="20"/>
                <w:szCs w:val="20"/>
                <w:lang w:bidi="ar"/>
              </w:rPr>
              <w:t>2</w:t>
            </w:r>
            <w:r w:rsidRPr="002F54C5">
              <w:rPr>
                <w:rFonts w:eastAsia="仿宋_GB2312"/>
                <w:color w:val="000000"/>
                <w:kern w:val="0"/>
                <w:sz w:val="20"/>
                <w:szCs w:val="20"/>
                <w:lang w:bidi="ar"/>
              </w:rPr>
              <w:t>分）</w:t>
            </w:r>
          </w:p>
        </w:tc>
        <w:tc>
          <w:tcPr>
            <w:tcW w:w="1406" w:type="dxa"/>
            <w:tcBorders>
              <w:top w:val="single" w:sz="8" w:space="0" w:color="000000"/>
              <w:left w:val="nil"/>
              <w:bottom w:val="single" w:sz="8" w:space="0" w:color="000000"/>
              <w:right w:val="single" w:sz="8" w:space="0" w:color="000000"/>
            </w:tcBorders>
            <w:vAlign w:val="center"/>
          </w:tcPr>
          <w:p w14:paraId="4213008F" w14:textId="77777777" w:rsidR="00794445" w:rsidRPr="002F54C5" w:rsidRDefault="00794445" w:rsidP="00CB3B68">
            <w:pPr>
              <w:widowControl/>
              <w:spacing w:line="360" w:lineRule="exact"/>
              <w:jc w:val="center"/>
              <w:textAlignment w:val="center"/>
              <w:rPr>
                <w:rFonts w:eastAsia="仿宋_GB2312"/>
                <w:color w:val="000000"/>
                <w:sz w:val="20"/>
                <w:szCs w:val="20"/>
              </w:rPr>
            </w:pPr>
            <w:r w:rsidRPr="002F54C5">
              <w:rPr>
                <w:rFonts w:eastAsia="仿宋_GB2312"/>
                <w:color w:val="000000"/>
                <w:kern w:val="0"/>
                <w:sz w:val="20"/>
                <w:szCs w:val="20"/>
                <w:lang w:bidi="ar"/>
              </w:rPr>
              <w:t>降低农产品产后损失率</w:t>
            </w:r>
          </w:p>
        </w:tc>
        <w:tc>
          <w:tcPr>
            <w:tcW w:w="1080" w:type="dxa"/>
            <w:tcBorders>
              <w:top w:val="single" w:sz="8" w:space="0" w:color="000000"/>
              <w:left w:val="nil"/>
              <w:bottom w:val="single" w:sz="8" w:space="0" w:color="000000"/>
              <w:right w:val="single" w:sz="8" w:space="0" w:color="000000"/>
            </w:tcBorders>
            <w:vAlign w:val="center"/>
          </w:tcPr>
          <w:p w14:paraId="6E094B4F" w14:textId="77777777" w:rsidR="00794445" w:rsidRPr="002F54C5" w:rsidRDefault="00794445" w:rsidP="00CB3B68">
            <w:pPr>
              <w:widowControl/>
              <w:spacing w:line="360" w:lineRule="exact"/>
              <w:jc w:val="center"/>
              <w:textAlignment w:val="center"/>
              <w:rPr>
                <w:rFonts w:eastAsia="仿宋_GB2312"/>
                <w:color w:val="000000"/>
                <w:sz w:val="20"/>
                <w:szCs w:val="20"/>
              </w:rPr>
            </w:pPr>
            <w:r w:rsidRPr="002F54C5">
              <w:rPr>
                <w:rFonts w:eastAsia="仿宋_GB2312"/>
                <w:color w:val="000000"/>
                <w:kern w:val="0"/>
                <w:sz w:val="20"/>
                <w:szCs w:val="20"/>
                <w:lang w:bidi="ar"/>
              </w:rPr>
              <w:t>≥10%</w:t>
            </w:r>
          </w:p>
        </w:tc>
        <w:tc>
          <w:tcPr>
            <w:tcW w:w="1079" w:type="dxa"/>
            <w:tcBorders>
              <w:top w:val="single" w:sz="8" w:space="0" w:color="000000"/>
              <w:left w:val="nil"/>
              <w:bottom w:val="single" w:sz="8" w:space="0" w:color="000000"/>
              <w:right w:val="single" w:sz="8" w:space="0" w:color="000000"/>
            </w:tcBorders>
            <w:vAlign w:val="center"/>
          </w:tcPr>
          <w:p w14:paraId="759AFBF9" w14:textId="77777777" w:rsidR="00794445" w:rsidRPr="002F54C5" w:rsidRDefault="00794445" w:rsidP="00CB3B68">
            <w:pPr>
              <w:widowControl/>
              <w:spacing w:line="360" w:lineRule="exact"/>
              <w:jc w:val="center"/>
              <w:textAlignment w:val="center"/>
              <w:rPr>
                <w:rFonts w:eastAsia="仿宋_GB2312"/>
                <w:color w:val="000000"/>
                <w:sz w:val="20"/>
                <w:szCs w:val="20"/>
              </w:rPr>
            </w:pPr>
            <w:r w:rsidRPr="002F54C5">
              <w:rPr>
                <w:rFonts w:eastAsia="仿宋_GB2312"/>
                <w:color w:val="000000"/>
                <w:kern w:val="0"/>
                <w:sz w:val="20"/>
                <w:szCs w:val="20"/>
                <w:lang w:bidi="ar"/>
              </w:rPr>
              <w:t>2</w:t>
            </w:r>
          </w:p>
        </w:tc>
        <w:tc>
          <w:tcPr>
            <w:tcW w:w="2458" w:type="dxa"/>
            <w:tcBorders>
              <w:top w:val="single" w:sz="8" w:space="0" w:color="000000"/>
              <w:left w:val="nil"/>
              <w:bottom w:val="single" w:sz="8" w:space="0" w:color="000000"/>
              <w:right w:val="single" w:sz="8" w:space="0" w:color="000000"/>
            </w:tcBorders>
            <w:vAlign w:val="center"/>
          </w:tcPr>
          <w:p w14:paraId="55C17D69" w14:textId="77777777" w:rsidR="00794445" w:rsidRPr="002F54C5" w:rsidRDefault="00794445" w:rsidP="00CB3B68">
            <w:pPr>
              <w:widowControl/>
              <w:spacing w:line="320" w:lineRule="exact"/>
              <w:jc w:val="left"/>
              <w:textAlignment w:val="center"/>
              <w:rPr>
                <w:rFonts w:eastAsia="仿宋_GB2312"/>
                <w:color w:val="000000"/>
                <w:sz w:val="20"/>
                <w:szCs w:val="20"/>
              </w:rPr>
            </w:pPr>
            <w:r w:rsidRPr="002F54C5">
              <w:rPr>
                <w:rFonts w:eastAsia="仿宋_GB2312"/>
                <w:color w:val="000000"/>
                <w:kern w:val="0"/>
                <w:sz w:val="20"/>
                <w:szCs w:val="20"/>
                <w:lang w:bidi="ar"/>
              </w:rPr>
              <w:t>考察项目的实施是否有效降低农产品产后损失。</w:t>
            </w:r>
          </w:p>
        </w:tc>
        <w:tc>
          <w:tcPr>
            <w:tcW w:w="3434" w:type="dxa"/>
            <w:tcBorders>
              <w:top w:val="single" w:sz="8" w:space="0" w:color="000000"/>
              <w:left w:val="nil"/>
              <w:bottom w:val="single" w:sz="8" w:space="0" w:color="000000"/>
              <w:right w:val="single" w:sz="8" w:space="0" w:color="000000"/>
            </w:tcBorders>
            <w:vAlign w:val="center"/>
          </w:tcPr>
          <w:p w14:paraId="7AF50C05" w14:textId="77777777" w:rsidR="00794445" w:rsidRPr="002F54C5" w:rsidRDefault="00794445" w:rsidP="00CB3B68">
            <w:pPr>
              <w:widowControl/>
              <w:spacing w:line="320" w:lineRule="exact"/>
              <w:jc w:val="left"/>
              <w:textAlignment w:val="center"/>
              <w:rPr>
                <w:rFonts w:eastAsia="仿宋_GB2312"/>
                <w:color w:val="000000"/>
                <w:sz w:val="20"/>
                <w:szCs w:val="20"/>
              </w:rPr>
            </w:pPr>
            <w:r w:rsidRPr="002F54C5">
              <w:rPr>
                <w:rFonts w:eastAsia="仿宋_GB2312"/>
                <w:color w:val="000000"/>
                <w:kern w:val="0"/>
                <w:sz w:val="20"/>
                <w:szCs w:val="20"/>
                <w:lang w:bidi="ar"/>
              </w:rPr>
              <w:t>降低农产品产后损失率</w:t>
            </w:r>
            <w:r w:rsidRPr="002F54C5">
              <w:rPr>
                <w:rFonts w:eastAsia="仿宋_GB2312"/>
                <w:color w:val="000000"/>
                <w:kern w:val="0"/>
                <w:sz w:val="20"/>
                <w:szCs w:val="20"/>
                <w:lang w:bidi="ar"/>
              </w:rPr>
              <w:t>≥10%</w:t>
            </w:r>
            <w:r w:rsidRPr="002F54C5">
              <w:rPr>
                <w:rFonts w:eastAsia="仿宋_GB2312"/>
                <w:color w:val="000000"/>
                <w:kern w:val="0"/>
                <w:sz w:val="20"/>
                <w:szCs w:val="20"/>
                <w:lang w:bidi="ar"/>
              </w:rPr>
              <w:t>得满分；每降低</w:t>
            </w:r>
            <w:r w:rsidRPr="002F54C5">
              <w:rPr>
                <w:rFonts w:eastAsia="仿宋_GB2312"/>
                <w:color w:val="000000"/>
                <w:kern w:val="0"/>
                <w:sz w:val="20"/>
                <w:szCs w:val="20"/>
                <w:lang w:bidi="ar"/>
              </w:rPr>
              <w:t>1%,</w:t>
            </w:r>
            <w:r w:rsidRPr="002F54C5">
              <w:rPr>
                <w:rFonts w:eastAsia="仿宋_GB2312"/>
                <w:color w:val="000000"/>
                <w:kern w:val="0"/>
                <w:sz w:val="20"/>
                <w:szCs w:val="20"/>
                <w:lang w:bidi="ar"/>
              </w:rPr>
              <w:t>扣权重分的</w:t>
            </w:r>
            <w:r w:rsidRPr="002F54C5">
              <w:rPr>
                <w:rFonts w:eastAsia="仿宋_GB2312"/>
                <w:color w:val="000000"/>
                <w:kern w:val="0"/>
                <w:sz w:val="20"/>
                <w:szCs w:val="20"/>
                <w:lang w:bidi="ar"/>
              </w:rPr>
              <w:t>5%,</w:t>
            </w:r>
            <w:r w:rsidRPr="002F54C5">
              <w:rPr>
                <w:rFonts w:eastAsia="仿宋_GB2312"/>
                <w:color w:val="000000"/>
                <w:kern w:val="0"/>
                <w:sz w:val="20"/>
                <w:szCs w:val="20"/>
                <w:lang w:bidi="ar"/>
              </w:rPr>
              <w:t>扣完为止。</w:t>
            </w:r>
          </w:p>
        </w:tc>
        <w:tc>
          <w:tcPr>
            <w:tcW w:w="1123" w:type="dxa"/>
            <w:tcBorders>
              <w:top w:val="single" w:sz="8" w:space="0" w:color="000000"/>
              <w:left w:val="nil"/>
              <w:bottom w:val="single" w:sz="8" w:space="0" w:color="000000"/>
              <w:right w:val="single" w:sz="8" w:space="0" w:color="000000"/>
            </w:tcBorders>
            <w:vAlign w:val="center"/>
          </w:tcPr>
          <w:p w14:paraId="25DB04B8" w14:textId="77777777" w:rsidR="00794445" w:rsidRPr="002F54C5" w:rsidRDefault="00794445" w:rsidP="00CB3B68">
            <w:pPr>
              <w:widowControl/>
              <w:spacing w:line="360" w:lineRule="exact"/>
              <w:jc w:val="center"/>
              <w:textAlignment w:val="center"/>
              <w:rPr>
                <w:rFonts w:eastAsia="仿宋_GB2312"/>
                <w:color w:val="000000"/>
                <w:sz w:val="20"/>
                <w:szCs w:val="20"/>
              </w:rPr>
            </w:pPr>
            <w:r w:rsidRPr="002F54C5">
              <w:rPr>
                <w:rFonts w:eastAsia="仿宋_GB2312"/>
                <w:color w:val="000000"/>
                <w:kern w:val="0"/>
                <w:sz w:val="20"/>
                <w:szCs w:val="20"/>
                <w:lang w:bidi="ar"/>
              </w:rPr>
              <w:t>2</w:t>
            </w:r>
          </w:p>
        </w:tc>
        <w:tc>
          <w:tcPr>
            <w:tcW w:w="1429" w:type="dxa"/>
            <w:tcBorders>
              <w:top w:val="single" w:sz="8" w:space="0" w:color="000000"/>
              <w:left w:val="nil"/>
              <w:bottom w:val="single" w:sz="8" w:space="0" w:color="000000"/>
              <w:right w:val="single" w:sz="8" w:space="0" w:color="000000"/>
            </w:tcBorders>
            <w:vAlign w:val="bottom"/>
          </w:tcPr>
          <w:p w14:paraId="5E50C5B5" w14:textId="77777777" w:rsidR="00794445" w:rsidRPr="002F54C5" w:rsidRDefault="00794445" w:rsidP="00CB3B68">
            <w:pPr>
              <w:spacing w:line="360" w:lineRule="exact"/>
              <w:rPr>
                <w:rFonts w:eastAsia="仿宋_GB2312"/>
                <w:color w:val="000000"/>
                <w:sz w:val="20"/>
                <w:szCs w:val="20"/>
              </w:rPr>
            </w:pPr>
          </w:p>
        </w:tc>
      </w:tr>
      <w:tr w:rsidR="00794445" w:rsidRPr="002F54C5" w14:paraId="6FE6FF80" w14:textId="77777777" w:rsidTr="00CB3B68">
        <w:trPr>
          <w:trHeight w:val="1095"/>
        </w:trPr>
        <w:tc>
          <w:tcPr>
            <w:tcW w:w="1080" w:type="dxa"/>
            <w:vMerge/>
            <w:tcBorders>
              <w:top w:val="single" w:sz="8" w:space="0" w:color="000000"/>
              <w:left w:val="single" w:sz="8" w:space="0" w:color="000000"/>
              <w:bottom w:val="single" w:sz="8" w:space="0" w:color="000000"/>
              <w:right w:val="single" w:sz="8" w:space="0" w:color="000000"/>
            </w:tcBorders>
            <w:vAlign w:val="center"/>
          </w:tcPr>
          <w:p w14:paraId="13C240A4" w14:textId="77777777" w:rsidR="00794445" w:rsidRPr="002F54C5" w:rsidRDefault="00794445" w:rsidP="00CB3B68">
            <w:pPr>
              <w:spacing w:line="360" w:lineRule="exact"/>
              <w:jc w:val="center"/>
              <w:rPr>
                <w:rFonts w:eastAsia="仿宋_GB2312"/>
                <w:color w:val="000000"/>
                <w:sz w:val="20"/>
                <w:szCs w:val="20"/>
              </w:rPr>
            </w:pPr>
          </w:p>
        </w:tc>
        <w:tc>
          <w:tcPr>
            <w:tcW w:w="1529" w:type="dxa"/>
            <w:tcBorders>
              <w:top w:val="single" w:sz="8" w:space="0" w:color="000000"/>
              <w:left w:val="nil"/>
              <w:bottom w:val="single" w:sz="8" w:space="0" w:color="000000"/>
              <w:right w:val="single" w:sz="8" w:space="0" w:color="000000"/>
            </w:tcBorders>
            <w:vAlign w:val="center"/>
          </w:tcPr>
          <w:p w14:paraId="1E368E06" w14:textId="77777777" w:rsidR="00794445" w:rsidRPr="002F54C5" w:rsidRDefault="00794445" w:rsidP="00CB3B68">
            <w:pPr>
              <w:widowControl/>
              <w:spacing w:line="360" w:lineRule="exact"/>
              <w:jc w:val="center"/>
              <w:textAlignment w:val="center"/>
              <w:rPr>
                <w:rFonts w:eastAsia="仿宋_GB2312"/>
                <w:color w:val="000000"/>
                <w:sz w:val="20"/>
                <w:szCs w:val="20"/>
              </w:rPr>
            </w:pPr>
            <w:r w:rsidRPr="002F54C5">
              <w:rPr>
                <w:rFonts w:eastAsia="仿宋_GB2312"/>
                <w:color w:val="000000"/>
                <w:kern w:val="0"/>
                <w:sz w:val="20"/>
                <w:szCs w:val="20"/>
                <w:lang w:bidi="ar"/>
              </w:rPr>
              <w:t>可持续发展（</w:t>
            </w:r>
            <w:r w:rsidRPr="002F54C5">
              <w:rPr>
                <w:rFonts w:eastAsia="仿宋_GB2312"/>
                <w:color w:val="000000"/>
                <w:kern w:val="0"/>
                <w:sz w:val="20"/>
                <w:szCs w:val="20"/>
                <w:lang w:bidi="ar"/>
              </w:rPr>
              <w:t>8</w:t>
            </w:r>
            <w:r w:rsidRPr="002F54C5">
              <w:rPr>
                <w:rFonts w:eastAsia="仿宋_GB2312"/>
                <w:color w:val="000000"/>
                <w:kern w:val="0"/>
                <w:sz w:val="20"/>
                <w:szCs w:val="20"/>
                <w:lang w:bidi="ar"/>
              </w:rPr>
              <w:t>分）</w:t>
            </w:r>
          </w:p>
        </w:tc>
        <w:tc>
          <w:tcPr>
            <w:tcW w:w="1406" w:type="dxa"/>
            <w:tcBorders>
              <w:top w:val="single" w:sz="8" w:space="0" w:color="000000"/>
              <w:left w:val="nil"/>
              <w:bottom w:val="single" w:sz="8" w:space="0" w:color="000000"/>
              <w:right w:val="single" w:sz="8" w:space="0" w:color="000000"/>
            </w:tcBorders>
            <w:vAlign w:val="center"/>
          </w:tcPr>
          <w:p w14:paraId="2DF349BB" w14:textId="77777777" w:rsidR="00794445" w:rsidRPr="002F54C5" w:rsidRDefault="00794445" w:rsidP="00CB3B68">
            <w:pPr>
              <w:widowControl/>
              <w:spacing w:line="360" w:lineRule="exact"/>
              <w:jc w:val="center"/>
              <w:textAlignment w:val="center"/>
              <w:rPr>
                <w:rFonts w:eastAsia="仿宋_GB2312"/>
                <w:color w:val="000000"/>
                <w:sz w:val="20"/>
                <w:szCs w:val="20"/>
              </w:rPr>
            </w:pPr>
            <w:r w:rsidRPr="002F54C5">
              <w:rPr>
                <w:rFonts w:eastAsia="仿宋_GB2312"/>
                <w:color w:val="000000"/>
                <w:kern w:val="0"/>
                <w:sz w:val="20"/>
                <w:szCs w:val="20"/>
                <w:lang w:bidi="ar"/>
              </w:rPr>
              <w:t>项目运行情况</w:t>
            </w:r>
          </w:p>
        </w:tc>
        <w:tc>
          <w:tcPr>
            <w:tcW w:w="1080" w:type="dxa"/>
            <w:tcBorders>
              <w:top w:val="single" w:sz="8" w:space="0" w:color="000000"/>
              <w:left w:val="nil"/>
              <w:bottom w:val="single" w:sz="8" w:space="0" w:color="000000"/>
              <w:right w:val="single" w:sz="8" w:space="0" w:color="000000"/>
            </w:tcBorders>
            <w:vAlign w:val="center"/>
          </w:tcPr>
          <w:p w14:paraId="696064B2" w14:textId="77777777" w:rsidR="00794445" w:rsidRPr="002F54C5" w:rsidRDefault="00794445" w:rsidP="00CB3B68">
            <w:pPr>
              <w:widowControl/>
              <w:spacing w:line="360" w:lineRule="exact"/>
              <w:jc w:val="center"/>
              <w:textAlignment w:val="center"/>
              <w:rPr>
                <w:rFonts w:eastAsia="仿宋_GB2312"/>
                <w:color w:val="000000"/>
                <w:sz w:val="20"/>
                <w:szCs w:val="20"/>
              </w:rPr>
            </w:pPr>
            <w:r w:rsidRPr="002F54C5">
              <w:rPr>
                <w:rFonts w:eastAsia="仿宋_GB2312"/>
                <w:color w:val="000000"/>
                <w:kern w:val="0"/>
                <w:sz w:val="20"/>
                <w:szCs w:val="20"/>
                <w:lang w:bidi="ar"/>
              </w:rPr>
              <w:t>良好</w:t>
            </w:r>
          </w:p>
        </w:tc>
        <w:tc>
          <w:tcPr>
            <w:tcW w:w="1079" w:type="dxa"/>
            <w:tcBorders>
              <w:top w:val="single" w:sz="8" w:space="0" w:color="000000"/>
              <w:left w:val="nil"/>
              <w:bottom w:val="single" w:sz="8" w:space="0" w:color="000000"/>
              <w:right w:val="single" w:sz="8" w:space="0" w:color="000000"/>
            </w:tcBorders>
            <w:vAlign w:val="center"/>
          </w:tcPr>
          <w:p w14:paraId="3203F1BB" w14:textId="77777777" w:rsidR="00794445" w:rsidRPr="002F54C5" w:rsidRDefault="00794445" w:rsidP="00CB3B68">
            <w:pPr>
              <w:widowControl/>
              <w:spacing w:line="360" w:lineRule="exact"/>
              <w:jc w:val="center"/>
              <w:textAlignment w:val="center"/>
              <w:rPr>
                <w:rFonts w:eastAsia="仿宋_GB2312"/>
                <w:color w:val="000000"/>
                <w:sz w:val="20"/>
                <w:szCs w:val="20"/>
              </w:rPr>
            </w:pPr>
            <w:r w:rsidRPr="002F54C5">
              <w:rPr>
                <w:rFonts w:eastAsia="仿宋_GB2312"/>
                <w:color w:val="000000"/>
                <w:kern w:val="0"/>
                <w:sz w:val="20"/>
                <w:szCs w:val="20"/>
                <w:lang w:bidi="ar"/>
              </w:rPr>
              <w:t>8</w:t>
            </w:r>
          </w:p>
        </w:tc>
        <w:tc>
          <w:tcPr>
            <w:tcW w:w="2458" w:type="dxa"/>
            <w:tcBorders>
              <w:top w:val="single" w:sz="8" w:space="0" w:color="000000"/>
              <w:left w:val="nil"/>
              <w:bottom w:val="single" w:sz="8" w:space="0" w:color="000000"/>
              <w:right w:val="single" w:sz="8" w:space="0" w:color="000000"/>
            </w:tcBorders>
            <w:vAlign w:val="center"/>
          </w:tcPr>
          <w:p w14:paraId="5C5D7071" w14:textId="77777777" w:rsidR="00794445" w:rsidRPr="002F54C5" w:rsidRDefault="00794445" w:rsidP="00CB3B68">
            <w:pPr>
              <w:widowControl/>
              <w:spacing w:line="320" w:lineRule="exact"/>
              <w:jc w:val="left"/>
              <w:textAlignment w:val="center"/>
              <w:rPr>
                <w:rFonts w:eastAsia="仿宋_GB2312"/>
                <w:color w:val="000000"/>
                <w:sz w:val="20"/>
                <w:szCs w:val="20"/>
              </w:rPr>
            </w:pPr>
            <w:r w:rsidRPr="002F54C5">
              <w:rPr>
                <w:rFonts w:eastAsia="仿宋_GB2312"/>
                <w:color w:val="000000"/>
                <w:kern w:val="0"/>
                <w:sz w:val="20"/>
                <w:szCs w:val="20"/>
                <w:lang w:bidi="ar"/>
              </w:rPr>
              <w:t>考察项目运行是否具有可持续发展能力</w:t>
            </w:r>
          </w:p>
        </w:tc>
        <w:tc>
          <w:tcPr>
            <w:tcW w:w="3434" w:type="dxa"/>
            <w:tcBorders>
              <w:top w:val="single" w:sz="8" w:space="0" w:color="000000"/>
              <w:left w:val="nil"/>
              <w:bottom w:val="single" w:sz="8" w:space="0" w:color="000000"/>
              <w:right w:val="single" w:sz="8" w:space="0" w:color="000000"/>
            </w:tcBorders>
            <w:vAlign w:val="center"/>
          </w:tcPr>
          <w:p w14:paraId="07AF9345" w14:textId="77777777" w:rsidR="00794445" w:rsidRPr="002F54C5" w:rsidRDefault="00794445" w:rsidP="00CB3B68">
            <w:pPr>
              <w:widowControl/>
              <w:spacing w:line="320" w:lineRule="exact"/>
              <w:jc w:val="left"/>
              <w:textAlignment w:val="center"/>
              <w:rPr>
                <w:rFonts w:eastAsia="仿宋_GB2312"/>
                <w:color w:val="000000"/>
                <w:sz w:val="20"/>
                <w:szCs w:val="20"/>
              </w:rPr>
            </w:pPr>
            <w:r w:rsidRPr="002F54C5">
              <w:rPr>
                <w:rFonts w:eastAsia="仿宋_GB2312"/>
                <w:color w:val="000000"/>
                <w:kern w:val="0"/>
                <w:sz w:val="20"/>
                <w:szCs w:val="20"/>
                <w:lang w:bidi="ar"/>
              </w:rPr>
              <w:t>根据实际情况进行综合评价。项目可持续发展能力较强，得满分；否则根据实际斟酌扣分。</w:t>
            </w:r>
          </w:p>
        </w:tc>
        <w:tc>
          <w:tcPr>
            <w:tcW w:w="1123" w:type="dxa"/>
            <w:tcBorders>
              <w:top w:val="single" w:sz="8" w:space="0" w:color="000000"/>
              <w:left w:val="nil"/>
              <w:bottom w:val="single" w:sz="8" w:space="0" w:color="000000"/>
              <w:right w:val="single" w:sz="8" w:space="0" w:color="000000"/>
            </w:tcBorders>
            <w:vAlign w:val="center"/>
          </w:tcPr>
          <w:p w14:paraId="75B166F9" w14:textId="77777777" w:rsidR="00794445" w:rsidRPr="002F54C5" w:rsidRDefault="00794445" w:rsidP="00CB3B68">
            <w:pPr>
              <w:widowControl/>
              <w:spacing w:line="360" w:lineRule="exact"/>
              <w:jc w:val="center"/>
              <w:textAlignment w:val="center"/>
              <w:rPr>
                <w:rFonts w:eastAsia="仿宋_GB2312"/>
                <w:color w:val="000000"/>
                <w:sz w:val="20"/>
                <w:szCs w:val="20"/>
              </w:rPr>
            </w:pPr>
            <w:r w:rsidRPr="002F54C5">
              <w:rPr>
                <w:rFonts w:eastAsia="仿宋_GB2312"/>
                <w:color w:val="000000"/>
                <w:kern w:val="0"/>
                <w:sz w:val="20"/>
                <w:szCs w:val="20"/>
                <w:lang w:bidi="ar"/>
              </w:rPr>
              <w:t>8</w:t>
            </w:r>
          </w:p>
        </w:tc>
        <w:tc>
          <w:tcPr>
            <w:tcW w:w="1429" w:type="dxa"/>
            <w:tcBorders>
              <w:top w:val="single" w:sz="8" w:space="0" w:color="000000"/>
              <w:left w:val="nil"/>
              <w:bottom w:val="single" w:sz="8" w:space="0" w:color="000000"/>
              <w:right w:val="single" w:sz="8" w:space="0" w:color="000000"/>
            </w:tcBorders>
            <w:vAlign w:val="bottom"/>
          </w:tcPr>
          <w:p w14:paraId="31C86567" w14:textId="77777777" w:rsidR="00794445" w:rsidRPr="002F54C5" w:rsidRDefault="00794445" w:rsidP="00CB3B68">
            <w:pPr>
              <w:spacing w:line="360" w:lineRule="exact"/>
              <w:rPr>
                <w:rFonts w:eastAsia="仿宋_GB2312"/>
                <w:color w:val="000000"/>
                <w:sz w:val="20"/>
                <w:szCs w:val="20"/>
              </w:rPr>
            </w:pPr>
          </w:p>
        </w:tc>
      </w:tr>
      <w:tr w:rsidR="00794445" w:rsidRPr="002F54C5" w14:paraId="7F26EC55" w14:textId="77777777" w:rsidTr="00CB3B68">
        <w:trPr>
          <w:trHeight w:val="1200"/>
        </w:trPr>
        <w:tc>
          <w:tcPr>
            <w:tcW w:w="1080" w:type="dxa"/>
            <w:vMerge/>
            <w:tcBorders>
              <w:top w:val="single" w:sz="8" w:space="0" w:color="000000"/>
              <w:left w:val="single" w:sz="8" w:space="0" w:color="000000"/>
              <w:bottom w:val="single" w:sz="8" w:space="0" w:color="000000"/>
              <w:right w:val="single" w:sz="8" w:space="0" w:color="000000"/>
            </w:tcBorders>
            <w:vAlign w:val="center"/>
          </w:tcPr>
          <w:p w14:paraId="0BE4BE99" w14:textId="77777777" w:rsidR="00794445" w:rsidRPr="002F54C5" w:rsidRDefault="00794445" w:rsidP="00CB3B68">
            <w:pPr>
              <w:spacing w:line="360" w:lineRule="exact"/>
              <w:jc w:val="center"/>
              <w:rPr>
                <w:rFonts w:eastAsia="仿宋_GB2312"/>
                <w:color w:val="000000"/>
                <w:sz w:val="20"/>
                <w:szCs w:val="20"/>
              </w:rPr>
            </w:pPr>
          </w:p>
        </w:tc>
        <w:tc>
          <w:tcPr>
            <w:tcW w:w="1529" w:type="dxa"/>
            <w:tcBorders>
              <w:top w:val="single" w:sz="8" w:space="0" w:color="000000"/>
              <w:left w:val="nil"/>
              <w:bottom w:val="single" w:sz="8" w:space="0" w:color="000000"/>
              <w:right w:val="single" w:sz="8" w:space="0" w:color="000000"/>
            </w:tcBorders>
            <w:vAlign w:val="center"/>
          </w:tcPr>
          <w:p w14:paraId="6170B90A" w14:textId="77777777" w:rsidR="00794445" w:rsidRPr="002F54C5" w:rsidRDefault="00794445" w:rsidP="00CB3B68">
            <w:pPr>
              <w:widowControl/>
              <w:spacing w:line="360" w:lineRule="exact"/>
              <w:jc w:val="center"/>
              <w:textAlignment w:val="center"/>
              <w:rPr>
                <w:rFonts w:eastAsia="仿宋_GB2312"/>
                <w:color w:val="000000"/>
                <w:sz w:val="20"/>
                <w:szCs w:val="20"/>
              </w:rPr>
            </w:pPr>
            <w:r w:rsidRPr="002F54C5">
              <w:rPr>
                <w:rFonts w:eastAsia="仿宋_GB2312"/>
                <w:color w:val="000000"/>
                <w:kern w:val="0"/>
                <w:sz w:val="20"/>
                <w:szCs w:val="20"/>
                <w:lang w:bidi="ar"/>
              </w:rPr>
              <w:t>社会评价</w:t>
            </w:r>
            <w:r w:rsidRPr="002F54C5">
              <w:rPr>
                <w:rFonts w:eastAsia="仿宋_GB2312"/>
                <w:color w:val="000000"/>
                <w:kern w:val="0"/>
                <w:sz w:val="20"/>
                <w:szCs w:val="20"/>
                <w:lang w:bidi="ar"/>
              </w:rPr>
              <w:br/>
            </w:r>
            <w:r w:rsidRPr="002F54C5">
              <w:rPr>
                <w:rFonts w:eastAsia="仿宋_GB2312"/>
                <w:color w:val="000000"/>
                <w:kern w:val="0"/>
                <w:sz w:val="20"/>
                <w:szCs w:val="20"/>
                <w:lang w:bidi="ar"/>
              </w:rPr>
              <w:t>（</w:t>
            </w:r>
            <w:r w:rsidRPr="002F54C5">
              <w:rPr>
                <w:rFonts w:eastAsia="仿宋_GB2312"/>
                <w:color w:val="000000"/>
                <w:kern w:val="0"/>
                <w:sz w:val="20"/>
                <w:szCs w:val="20"/>
                <w:lang w:bidi="ar"/>
              </w:rPr>
              <w:t>8</w:t>
            </w:r>
            <w:r w:rsidRPr="002F54C5">
              <w:rPr>
                <w:rFonts w:eastAsia="仿宋_GB2312"/>
                <w:color w:val="000000"/>
                <w:kern w:val="0"/>
                <w:sz w:val="20"/>
                <w:szCs w:val="20"/>
                <w:lang w:bidi="ar"/>
              </w:rPr>
              <w:t>分）</w:t>
            </w:r>
          </w:p>
        </w:tc>
        <w:tc>
          <w:tcPr>
            <w:tcW w:w="1406" w:type="dxa"/>
            <w:tcBorders>
              <w:top w:val="single" w:sz="8" w:space="0" w:color="000000"/>
              <w:left w:val="nil"/>
              <w:bottom w:val="single" w:sz="8" w:space="0" w:color="000000"/>
              <w:right w:val="single" w:sz="8" w:space="0" w:color="000000"/>
            </w:tcBorders>
            <w:vAlign w:val="center"/>
          </w:tcPr>
          <w:p w14:paraId="3C779D15" w14:textId="77777777" w:rsidR="00794445" w:rsidRPr="002F54C5" w:rsidRDefault="00794445" w:rsidP="00CB3B68">
            <w:pPr>
              <w:widowControl/>
              <w:spacing w:line="360" w:lineRule="exact"/>
              <w:jc w:val="center"/>
              <w:textAlignment w:val="center"/>
              <w:rPr>
                <w:rFonts w:eastAsia="仿宋_GB2312"/>
                <w:color w:val="000000"/>
                <w:sz w:val="20"/>
                <w:szCs w:val="20"/>
              </w:rPr>
            </w:pPr>
            <w:r w:rsidRPr="002F54C5">
              <w:rPr>
                <w:rFonts w:eastAsia="仿宋_GB2312"/>
                <w:color w:val="000000"/>
                <w:kern w:val="0"/>
                <w:sz w:val="20"/>
                <w:szCs w:val="20"/>
                <w:lang w:bidi="ar"/>
              </w:rPr>
              <w:t>满意度</w:t>
            </w:r>
          </w:p>
        </w:tc>
        <w:tc>
          <w:tcPr>
            <w:tcW w:w="1080" w:type="dxa"/>
            <w:tcBorders>
              <w:top w:val="single" w:sz="8" w:space="0" w:color="000000"/>
              <w:left w:val="nil"/>
              <w:bottom w:val="single" w:sz="8" w:space="0" w:color="000000"/>
              <w:right w:val="single" w:sz="8" w:space="0" w:color="000000"/>
            </w:tcBorders>
            <w:vAlign w:val="center"/>
          </w:tcPr>
          <w:p w14:paraId="53D21069" w14:textId="77777777" w:rsidR="00794445" w:rsidRPr="002F54C5" w:rsidRDefault="00794445" w:rsidP="00CB3B68">
            <w:pPr>
              <w:widowControl/>
              <w:spacing w:line="360" w:lineRule="exact"/>
              <w:jc w:val="center"/>
              <w:textAlignment w:val="center"/>
              <w:rPr>
                <w:rFonts w:eastAsia="仿宋_GB2312"/>
                <w:color w:val="000000"/>
                <w:sz w:val="20"/>
                <w:szCs w:val="20"/>
              </w:rPr>
            </w:pPr>
            <w:r w:rsidRPr="002F54C5">
              <w:rPr>
                <w:rFonts w:eastAsia="仿宋_GB2312"/>
                <w:color w:val="000000"/>
                <w:kern w:val="0"/>
                <w:sz w:val="20"/>
                <w:szCs w:val="20"/>
                <w:lang w:bidi="ar"/>
              </w:rPr>
              <w:t>90%</w:t>
            </w:r>
          </w:p>
        </w:tc>
        <w:tc>
          <w:tcPr>
            <w:tcW w:w="1079" w:type="dxa"/>
            <w:tcBorders>
              <w:top w:val="single" w:sz="8" w:space="0" w:color="000000"/>
              <w:left w:val="nil"/>
              <w:bottom w:val="single" w:sz="8" w:space="0" w:color="000000"/>
              <w:right w:val="single" w:sz="8" w:space="0" w:color="000000"/>
            </w:tcBorders>
            <w:vAlign w:val="center"/>
          </w:tcPr>
          <w:p w14:paraId="3CCC678F" w14:textId="77777777" w:rsidR="00794445" w:rsidRPr="002F54C5" w:rsidRDefault="00794445" w:rsidP="00CB3B68">
            <w:pPr>
              <w:widowControl/>
              <w:spacing w:line="360" w:lineRule="exact"/>
              <w:jc w:val="center"/>
              <w:textAlignment w:val="center"/>
              <w:rPr>
                <w:rFonts w:eastAsia="仿宋_GB2312"/>
                <w:color w:val="000000"/>
                <w:sz w:val="20"/>
                <w:szCs w:val="20"/>
              </w:rPr>
            </w:pPr>
            <w:r w:rsidRPr="002F54C5">
              <w:rPr>
                <w:rFonts w:eastAsia="仿宋_GB2312"/>
                <w:color w:val="000000"/>
                <w:kern w:val="0"/>
                <w:sz w:val="20"/>
                <w:szCs w:val="20"/>
                <w:lang w:bidi="ar"/>
              </w:rPr>
              <w:t>8</w:t>
            </w:r>
          </w:p>
        </w:tc>
        <w:tc>
          <w:tcPr>
            <w:tcW w:w="2458" w:type="dxa"/>
            <w:tcBorders>
              <w:top w:val="single" w:sz="8" w:space="0" w:color="000000"/>
              <w:left w:val="nil"/>
              <w:bottom w:val="single" w:sz="8" w:space="0" w:color="000000"/>
              <w:right w:val="single" w:sz="8" w:space="0" w:color="000000"/>
            </w:tcBorders>
            <w:vAlign w:val="center"/>
          </w:tcPr>
          <w:p w14:paraId="08ADA382" w14:textId="77777777" w:rsidR="00794445" w:rsidRPr="002F54C5" w:rsidRDefault="00794445" w:rsidP="00CB3B68">
            <w:pPr>
              <w:widowControl/>
              <w:spacing w:line="320" w:lineRule="exact"/>
              <w:jc w:val="left"/>
              <w:textAlignment w:val="center"/>
              <w:rPr>
                <w:rFonts w:eastAsia="仿宋_GB2312"/>
                <w:color w:val="000000"/>
                <w:sz w:val="20"/>
                <w:szCs w:val="20"/>
              </w:rPr>
            </w:pPr>
            <w:r w:rsidRPr="002F54C5">
              <w:rPr>
                <w:rFonts w:eastAsia="仿宋_GB2312"/>
                <w:color w:val="000000"/>
                <w:kern w:val="0"/>
                <w:sz w:val="20"/>
                <w:szCs w:val="20"/>
                <w:lang w:bidi="ar"/>
              </w:rPr>
              <w:t>评价受益群体或群众对项目实施效果的满意程度</w:t>
            </w:r>
          </w:p>
        </w:tc>
        <w:tc>
          <w:tcPr>
            <w:tcW w:w="3434" w:type="dxa"/>
            <w:tcBorders>
              <w:top w:val="single" w:sz="8" w:space="0" w:color="000000"/>
              <w:left w:val="nil"/>
              <w:bottom w:val="single" w:sz="8" w:space="0" w:color="000000"/>
              <w:right w:val="single" w:sz="8" w:space="0" w:color="000000"/>
            </w:tcBorders>
            <w:vAlign w:val="center"/>
          </w:tcPr>
          <w:p w14:paraId="08665B71" w14:textId="77777777" w:rsidR="00794445" w:rsidRPr="002F54C5" w:rsidRDefault="00794445" w:rsidP="00CB3B68">
            <w:pPr>
              <w:widowControl/>
              <w:spacing w:line="320" w:lineRule="exact"/>
              <w:jc w:val="left"/>
              <w:textAlignment w:val="center"/>
              <w:rPr>
                <w:rFonts w:eastAsia="仿宋_GB2312"/>
                <w:color w:val="000000"/>
                <w:sz w:val="20"/>
                <w:szCs w:val="20"/>
              </w:rPr>
            </w:pPr>
            <w:r w:rsidRPr="002F54C5">
              <w:rPr>
                <w:rFonts w:eastAsia="仿宋_GB2312"/>
                <w:color w:val="000000"/>
                <w:kern w:val="0"/>
                <w:sz w:val="20"/>
                <w:szCs w:val="20"/>
                <w:lang w:bidi="ar"/>
              </w:rPr>
              <w:t>通过满意度调查表对受益群众进行调查。满意度＞</w:t>
            </w:r>
            <w:r w:rsidRPr="002F54C5">
              <w:rPr>
                <w:rFonts w:eastAsia="仿宋_GB2312"/>
                <w:color w:val="000000"/>
                <w:kern w:val="0"/>
                <w:sz w:val="20"/>
                <w:szCs w:val="20"/>
                <w:lang w:bidi="ar"/>
              </w:rPr>
              <w:t>90%</w:t>
            </w:r>
            <w:r w:rsidRPr="002F54C5">
              <w:rPr>
                <w:rFonts w:eastAsia="仿宋_GB2312"/>
                <w:color w:val="000000"/>
                <w:kern w:val="0"/>
                <w:sz w:val="20"/>
                <w:szCs w:val="20"/>
                <w:lang w:bidi="ar"/>
              </w:rPr>
              <w:t>，得满分；</w:t>
            </w:r>
            <w:r w:rsidRPr="002F54C5">
              <w:rPr>
                <w:rFonts w:eastAsia="仿宋_GB2312"/>
                <w:color w:val="000000"/>
                <w:kern w:val="0"/>
                <w:sz w:val="20"/>
                <w:szCs w:val="20"/>
                <w:lang w:bidi="ar"/>
              </w:rPr>
              <w:t>90%</w:t>
            </w:r>
            <w:r w:rsidRPr="002F54C5">
              <w:rPr>
                <w:rFonts w:eastAsia="仿宋_GB2312"/>
                <w:color w:val="000000"/>
                <w:kern w:val="0"/>
                <w:sz w:val="20"/>
                <w:szCs w:val="20"/>
                <w:lang w:bidi="ar"/>
              </w:rPr>
              <w:t>＞满意度＞</w:t>
            </w:r>
            <w:r w:rsidRPr="002F54C5">
              <w:rPr>
                <w:rFonts w:eastAsia="仿宋_GB2312"/>
                <w:color w:val="000000"/>
                <w:kern w:val="0"/>
                <w:sz w:val="20"/>
                <w:szCs w:val="20"/>
                <w:lang w:bidi="ar"/>
              </w:rPr>
              <w:t>60%,</w:t>
            </w:r>
            <w:r w:rsidRPr="002F54C5">
              <w:rPr>
                <w:rFonts w:eastAsia="仿宋_GB2312"/>
                <w:color w:val="000000"/>
                <w:kern w:val="0"/>
                <w:sz w:val="20"/>
                <w:szCs w:val="20"/>
                <w:lang w:bidi="ar"/>
              </w:rPr>
              <w:t>得分</w:t>
            </w:r>
            <w:r w:rsidRPr="002F54C5">
              <w:rPr>
                <w:rFonts w:eastAsia="仿宋_GB2312"/>
                <w:color w:val="000000"/>
                <w:kern w:val="0"/>
                <w:sz w:val="20"/>
                <w:szCs w:val="20"/>
                <w:lang w:bidi="ar"/>
              </w:rPr>
              <w:t>=</w:t>
            </w:r>
            <w:r w:rsidRPr="002F54C5">
              <w:rPr>
                <w:rFonts w:eastAsia="仿宋_GB2312"/>
                <w:color w:val="000000"/>
                <w:kern w:val="0"/>
                <w:sz w:val="20"/>
                <w:szCs w:val="20"/>
                <w:lang w:bidi="ar"/>
              </w:rPr>
              <w:t>实际满意度</w:t>
            </w:r>
            <w:r w:rsidRPr="002F54C5">
              <w:rPr>
                <w:rFonts w:eastAsia="仿宋_GB2312"/>
                <w:color w:val="000000"/>
                <w:kern w:val="0"/>
                <w:sz w:val="20"/>
                <w:szCs w:val="20"/>
                <w:lang w:bidi="ar"/>
              </w:rPr>
              <w:t>*</w:t>
            </w:r>
            <w:r w:rsidRPr="002F54C5">
              <w:rPr>
                <w:rFonts w:eastAsia="仿宋_GB2312"/>
                <w:color w:val="000000"/>
                <w:kern w:val="0"/>
                <w:sz w:val="20"/>
                <w:szCs w:val="20"/>
                <w:lang w:bidi="ar"/>
              </w:rPr>
              <w:t>分值；满意度</w:t>
            </w:r>
            <w:r w:rsidRPr="002F54C5">
              <w:rPr>
                <w:rFonts w:eastAsia="仿宋_GB2312"/>
                <w:color w:val="000000"/>
                <w:kern w:val="0"/>
                <w:sz w:val="20"/>
                <w:szCs w:val="20"/>
                <w:lang w:bidi="ar"/>
              </w:rPr>
              <w:t>≤60%,</w:t>
            </w:r>
            <w:r w:rsidRPr="002F54C5">
              <w:rPr>
                <w:rFonts w:eastAsia="仿宋_GB2312"/>
                <w:color w:val="000000"/>
                <w:kern w:val="0"/>
                <w:sz w:val="20"/>
                <w:szCs w:val="20"/>
                <w:lang w:bidi="ar"/>
              </w:rPr>
              <w:t>不得分。</w:t>
            </w:r>
          </w:p>
        </w:tc>
        <w:tc>
          <w:tcPr>
            <w:tcW w:w="1123" w:type="dxa"/>
            <w:tcBorders>
              <w:top w:val="single" w:sz="8" w:space="0" w:color="000000"/>
              <w:left w:val="nil"/>
              <w:bottom w:val="single" w:sz="8" w:space="0" w:color="000000"/>
              <w:right w:val="single" w:sz="8" w:space="0" w:color="000000"/>
            </w:tcBorders>
            <w:vAlign w:val="center"/>
          </w:tcPr>
          <w:p w14:paraId="59CEADC7" w14:textId="77777777" w:rsidR="00794445" w:rsidRPr="002F54C5" w:rsidRDefault="00794445" w:rsidP="00CB3B68">
            <w:pPr>
              <w:widowControl/>
              <w:spacing w:line="360" w:lineRule="exact"/>
              <w:jc w:val="center"/>
              <w:textAlignment w:val="center"/>
              <w:rPr>
                <w:rFonts w:eastAsia="仿宋_GB2312"/>
                <w:color w:val="000000"/>
                <w:sz w:val="20"/>
                <w:szCs w:val="20"/>
              </w:rPr>
            </w:pPr>
            <w:r w:rsidRPr="002F54C5">
              <w:rPr>
                <w:rFonts w:eastAsia="仿宋_GB2312"/>
                <w:color w:val="000000"/>
                <w:kern w:val="0"/>
                <w:sz w:val="20"/>
                <w:szCs w:val="20"/>
                <w:lang w:bidi="ar"/>
              </w:rPr>
              <w:t>8</w:t>
            </w:r>
          </w:p>
        </w:tc>
        <w:tc>
          <w:tcPr>
            <w:tcW w:w="1429" w:type="dxa"/>
            <w:tcBorders>
              <w:top w:val="single" w:sz="8" w:space="0" w:color="000000"/>
              <w:left w:val="nil"/>
              <w:bottom w:val="single" w:sz="8" w:space="0" w:color="000000"/>
              <w:right w:val="single" w:sz="8" w:space="0" w:color="000000"/>
            </w:tcBorders>
            <w:vAlign w:val="bottom"/>
          </w:tcPr>
          <w:p w14:paraId="68EDA02E" w14:textId="77777777" w:rsidR="00794445" w:rsidRPr="002F54C5" w:rsidRDefault="00794445" w:rsidP="00CB3B68">
            <w:pPr>
              <w:spacing w:line="360" w:lineRule="exact"/>
              <w:rPr>
                <w:rFonts w:eastAsia="仿宋_GB2312"/>
                <w:color w:val="000000"/>
                <w:sz w:val="20"/>
                <w:szCs w:val="20"/>
              </w:rPr>
            </w:pPr>
          </w:p>
        </w:tc>
      </w:tr>
      <w:tr w:rsidR="00794445" w:rsidRPr="002F54C5" w14:paraId="2CF7790C" w14:textId="77777777" w:rsidTr="00CB3B68">
        <w:trPr>
          <w:trHeight w:val="315"/>
        </w:trPr>
        <w:tc>
          <w:tcPr>
            <w:tcW w:w="5095" w:type="dxa"/>
            <w:gridSpan w:val="4"/>
            <w:tcBorders>
              <w:top w:val="nil"/>
              <w:left w:val="single" w:sz="8" w:space="0" w:color="000000"/>
              <w:bottom w:val="single" w:sz="8" w:space="0" w:color="000000"/>
              <w:right w:val="single" w:sz="8" w:space="0" w:color="000000"/>
            </w:tcBorders>
            <w:vAlign w:val="center"/>
          </w:tcPr>
          <w:p w14:paraId="1345811A" w14:textId="77777777" w:rsidR="00794445" w:rsidRPr="002F54C5" w:rsidRDefault="00794445" w:rsidP="00CB3B68">
            <w:pPr>
              <w:widowControl/>
              <w:spacing w:line="360" w:lineRule="exact"/>
              <w:jc w:val="center"/>
              <w:textAlignment w:val="center"/>
              <w:rPr>
                <w:rFonts w:eastAsia="仿宋_GB2312"/>
                <w:b/>
                <w:bCs/>
                <w:color w:val="000000"/>
                <w:sz w:val="20"/>
                <w:szCs w:val="20"/>
              </w:rPr>
            </w:pPr>
            <w:r w:rsidRPr="002F54C5">
              <w:rPr>
                <w:rFonts w:eastAsia="仿宋_GB2312"/>
                <w:b/>
                <w:bCs/>
                <w:color w:val="000000"/>
                <w:kern w:val="0"/>
                <w:sz w:val="20"/>
                <w:szCs w:val="20"/>
                <w:lang w:bidi="ar"/>
              </w:rPr>
              <w:t>总分</w:t>
            </w:r>
          </w:p>
        </w:tc>
        <w:tc>
          <w:tcPr>
            <w:tcW w:w="1079" w:type="dxa"/>
            <w:tcBorders>
              <w:top w:val="nil"/>
              <w:left w:val="nil"/>
              <w:bottom w:val="single" w:sz="8" w:space="0" w:color="000000"/>
              <w:right w:val="single" w:sz="8" w:space="0" w:color="000000"/>
            </w:tcBorders>
            <w:vAlign w:val="center"/>
          </w:tcPr>
          <w:p w14:paraId="6C767E9C" w14:textId="77777777" w:rsidR="00794445" w:rsidRPr="002F54C5" w:rsidRDefault="00794445" w:rsidP="00CB3B68">
            <w:pPr>
              <w:widowControl/>
              <w:spacing w:line="360" w:lineRule="exact"/>
              <w:jc w:val="center"/>
              <w:textAlignment w:val="center"/>
              <w:rPr>
                <w:rFonts w:eastAsia="仿宋_GB2312"/>
                <w:b/>
                <w:bCs/>
                <w:color w:val="000000"/>
                <w:sz w:val="20"/>
                <w:szCs w:val="20"/>
              </w:rPr>
            </w:pPr>
            <w:r w:rsidRPr="002F54C5">
              <w:rPr>
                <w:rFonts w:eastAsia="仿宋_GB2312"/>
                <w:b/>
                <w:bCs/>
                <w:color w:val="000000"/>
                <w:kern w:val="0"/>
                <w:sz w:val="20"/>
                <w:szCs w:val="20"/>
                <w:lang w:bidi="ar"/>
              </w:rPr>
              <w:t>100</w:t>
            </w:r>
          </w:p>
        </w:tc>
        <w:tc>
          <w:tcPr>
            <w:tcW w:w="2458" w:type="dxa"/>
            <w:tcBorders>
              <w:top w:val="nil"/>
              <w:left w:val="nil"/>
              <w:bottom w:val="single" w:sz="8" w:space="0" w:color="000000"/>
              <w:right w:val="single" w:sz="8" w:space="0" w:color="000000"/>
            </w:tcBorders>
            <w:vAlign w:val="bottom"/>
          </w:tcPr>
          <w:p w14:paraId="18E42168" w14:textId="77777777" w:rsidR="00794445" w:rsidRPr="002F54C5" w:rsidRDefault="00794445" w:rsidP="00CB3B68">
            <w:pPr>
              <w:spacing w:line="360" w:lineRule="exact"/>
              <w:rPr>
                <w:rFonts w:eastAsia="仿宋_GB2312"/>
                <w:b/>
                <w:bCs/>
                <w:color w:val="000000"/>
                <w:sz w:val="20"/>
                <w:szCs w:val="20"/>
              </w:rPr>
            </w:pPr>
          </w:p>
        </w:tc>
        <w:tc>
          <w:tcPr>
            <w:tcW w:w="3434" w:type="dxa"/>
            <w:tcBorders>
              <w:top w:val="nil"/>
              <w:left w:val="nil"/>
              <w:bottom w:val="single" w:sz="8" w:space="0" w:color="000000"/>
              <w:right w:val="single" w:sz="8" w:space="0" w:color="000000"/>
            </w:tcBorders>
            <w:vAlign w:val="bottom"/>
          </w:tcPr>
          <w:p w14:paraId="02E25AA4" w14:textId="77777777" w:rsidR="00794445" w:rsidRPr="002F54C5" w:rsidRDefault="00794445" w:rsidP="00CB3B68">
            <w:pPr>
              <w:spacing w:line="360" w:lineRule="exact"/>
              <w:rPr>
                <w:rFonts w:eastAsia="仿宋_GB2312"/>
                <w:b/>
                <w:bCs/>
                <w:color w:val="000000"/>
                <w:sz w:val="20"/>
                <w:szCs w:val="20"/>
              </w:rPr>
            </w:pPr>
          </w:p>
        </w:tc>
        <w:tc>
          <w:tcPr>
            <w:tcW w:w="1123" w:type="dxa"/>
            <w:tcBorders>
              <w:top w:val="nil"/>
              <w:left w:val="nil"/>
              <w:bottom w:val="single" w:sz="8" w:space="0" w:color="000000"/>
              <w:right w:val="single" w:sz="8" w:space="0" w:color="000000"/>
            </w:tcBorders>
            <w:vAlign w:val="center"/>
          </w:tcPr>
          <w:p w14:paraId="40BC0079" w14:textId="77777777" w:rsidR="00794445" w:rsidRPr="002F54C5" w:rsidRDefault="00794445" w:rsidP="00CB3B68">
            <w:pPr>
              <w:widowControl/>
              <w:spacing w:line="360" w:lineRule="exact"/>
              <w:jc w:val="center"/>
              <w:textAlignment w:val="center"/>
              <w:rPr>
                <w:rFonts w:eastAsia="仿宋_GB2312"/>
                <w:b/>
                <w:bCs/>
                <w:color w:val="000000"/>
                <w:sz w:val="20"/>
                <w:szCs w:val="20"/>
              </w:rPr>
            </w:pPr>
            <w:r w:rsidRPr="002F54C5">
              <w:rPr>
                <w:rFonts w:eastAsia="仿宋_GB2312"/>
                <w:b/>
                <w:bCs/>
                <w:color w:val="000000"/>
                <w:kern w:val="0"/>
                <w:sz w:val="20"/>
                <w:szCs w:val="20"/>
                <w:lang w:bidi="ar"/>
              </w:rPr>
              <w:t>91.39</w:t>
            </w:r>
          </w:p>
        </w:tc>
        <w:tc>
          <w:tcPr>
            <w:tcW w:w="1429" w:type="dxa"/>
            <w:tcBorders>
              <w:top w:val="nil"/>
              <w:left w:val="nil"/>
              <w:bottom w:val="single" w:sz="8" w:space="0" w:color="000000"/>
              <w:right w:val="single" w:sz="8" w:space="0" w:color="000000"/>
            </w:tcBorders>
            <w:noWrap/>
            <w:vAlign w:val="bottom"/>
          </w:tcPr>
          <w:p w14:paraId="076AF2F6" w14:textId="77777777" w:rsidR="00794445" w:rsidRPr="002F54C5" w:rsidRDefault="00794445" w:rsidP="00CB3B68">
            <w:pPr>
              <w:spacing w:line="360" w:lineRule="exact"/>
              <w:rPr>
                <w:rFonts w:eastAsia="仿宋_GB2312"/>
                <w:color w:val="000000"/>
                <w:sz w:val="22"/>
              </w:rPr>
            </w:pPr>
          </w:p>
        </w:tc>
      </w:tr>
    </w:tbl>
    <w:p w14:paraId="2CEB853F" w14:textId="751B3BA6" w:rsidR="00D810E7" w:rsidRDefault="00D810E7" w:rsidP="00C35FB9">
      <w:pPr>
        <w:spacing w:line="560" w:lineRule="exact"/>
        <w:rPr>
          <w:rFonts w:ascii="仿宋_GB2312" w:eastAsia="仿宋_GB2312"/>
          <w:sz w:val="32"/>
          <w:szCs w:val="32"/>
        </w:rPr>
      </w:pPr>
    </w:p>
    <w:p w14:paraId="30CC538E" w14:textId="77777777" w:rsidR="00D810E7" w:rsidRDefault="00D810E7">
      <w:pPr>
        <w:widowControl/>
        <w:jc w:val="left"/>
        <w:rPr>
          <w:rFonts w:ascii="仿宋_GB2312" w:eastAsia="仿宋_GB2312"/>
          <w:sz w:val="32"/>
          <w:szCs w:val="32"/>
        </w:rPr>
      </w:pPr>
      <w:r>
        <w:rPr>
          <w:rFonts w:ascii="仿宋_GB2312" w:eastAsia="仿宋_GB2312"/>
          <w:sz w:val="32"/>
          <w:szCs w:val="32"/>
        </w:rPr>
        <w:br w:type="page"/>
      </w:r>
    </w:p>
    <w:p w14:paraId="65B89439" w14:textId="6D73FCAC" w:rsidR="00794445" w:rsidRDefault="00D810E7" w:rsidP="00C35FB9">
      <w:pPr>
        <w:spacing w:line="560" w:lineRule="exact"/>
        <w:rPr>
          <w:rFonts w:ascii="仿宋_GB2312" w:eastAsia="仿宋_GB2312" w:hint="eastAsia"/>
          <w:sz w:val="32"/>
          <w:szCs w:val="32"/>
        </w:rPr>
      </w:pPr>
      <w:r>
        <w:rPr>
          <w:rFonts w:ascii="仿宋_GB2312" w:eastAsia="仿宋_GB2312"/>
          <w:sz w:val="32"/>
          <w:szCs w:val="32"/>
        </w:rPr>
        <w:lastRenderedPageBreak/>
        <w:t>附件</w:t>
      </w:r>
      <w:r>
        <w:rPr>
          <w:rFonts w:ascii="仿宋_GB2312" w:eastAsia="仿宋_GB2312" w:hint="eastAsia"/>
          <w:sz w:val="32"/>
          <w:szCs w:val="32"/>
        </w:rPr>
        <w:t>3</w:t>
      </w:r>
    </w:p>
    <w:p w14:paraId="405AA548" w14:textId="0A8FB61B" w:rsidR="00D810E7" w:rsidRDefault="00D810E7" w:rsidP="00D810E7">
      <w:pPr>
        <w:jc w:val="center"/>
        <w:rPr>
          <w:rFonts w:ascii="方正小标宋_GBK" w:eastAsia="方正小标宋_GBK"/>
          <w:b/>
          <w:bCs/>
          <w:sz w:val="44"/>
          <w:szCs w:val="44"/>
        </w:rPr>
      </w:pPr>
      <w:r>
        <w:rPr>
          <w:rFonts w:ascii="方正小标宋_GBK" w:eastAsia="方正小标宋_GBK" w:hint="eastAsia"/>
          <w:b/>
          <w:bCs/>
          <w:sz w:val="44"/>
          <w:szCs w:val="44"/>
        </w:rPr>
        <w:t>2025年度南京市</w:t>
      </w:r>
      <w:r>
        <w:rPr>
          <w:rFonts w:ascii="方正小标宋_GBK" w:eastAsia="方正小标宋_GBK" w:hint="eastAsia"/>
          <w:b/>
          <w:bCs/>
          <w:sz w:val="44"/>
          <w:szCs w:val="44"/>
        </w:rPr>
        <w:t>农业农村</w:t>
      </w:r>
      <w:proofErr w:type="gramStart"/>
      <w:r>
        <w:rPr>
          <w:rFonts w:ascii="方正小标宋_GBK" w:eastAsia="方正小标宋_GBK" w:hint="eastAsia"/>
          <w:b/>
          <w:bCs/>
          <w:sz w:val="44"/>
          <w:szCs w:val="44"/>
        </w:rPr>
        <w:t>局</w:t>
      </w:r>
      <w:r>
        <w:rPr>
          <w:rFonts w:ascii="方正小标宋_GBK" w:eastAsia="方正小标宋_GBK" w:hint="eastAsia"/>
          <w:b/>
          <w:bCs/>
          <w:sz w:val="44"/>
          <w:szCs w:val="44"/>
        </w:rPr>
        <w:t>农业</w:t>
      </w:r>
      <w:proofErr w:type="gramEnd"/>
      <w:r>
        <w:rPr>
          <w:rFonts w:ascii="方正小标宋_GBK" w:eastAsia="方正小标宋_GBK" w:hint="eastAsia"/>
          <w:b/>
          <w:bCs/>
          <w:sz w:val="44"/>
          <w:szCs w:val="44"/>
        </w:rPr>
        <w:t>农村重点项目</w:t>
      </w:r>
      <w:proofErr w:type="gramStart"/>
      <w:r>
        <w:rPr>
          <w:rFonts w:ascii="方正小标宋_GBK" w:eastAsia="方正小标宋_GBK" w:hint="eastAsia"/>
          <w:b/>
          <w:bCs/>
          <w:sz w:val="44"/>
          <w:szCs w:val="44"/>
        </w:rPr>
        <w:t>建设奖补绩效评价</w:t>
      </w:r>
      <w:proofErr w:type="gramEnd"/>
      <w:r>
        <w:rPr>
          <w:rFonts w:ascii="方正小标宋_GBK" w:eastAsia="方正小标宋_GBK" w:hint="eastAsia"/>
          <w:b/>
          <w:bCs/>
          <w:sz w:val="44"/>
          <w:szCs w:val="44"/>
        </w:rPr>
        <w:t>报告</w:t>
      </w:r>
    </w:p>
    <w:p w14:paraId="4649DDE2" w14:textId="77777777" w:rsidR="00D810E7" w:rsidRDefault="00D810E7" w:rsidP="00D810E7">
      <w:pPr>
        <w:ind w:firstLineChars="236" w:firstLine="755"/>
        <w:rPr>
          <w:rFonts w:eastAsia="仿宋_GB2312" w:hint="eastAsia"/>
          <w:sz w:val="32"/>
          <w:szCs w:val="32"/>
        </w:rPr>
      </w:pPr>
    </w:p>
    <w:p w14:paraId="7FD010A5" w14:textId="6E16CB50" w:rsidR="00D810E7" w:rsidRDefault="00D810E7" w:rsidP="00D810E7">
      <w:pPr>
        <w:ind w:firstLineChars="236" w:firstLine="755"/>
        <w:rPr>
          <w:rFonts w:eastAsia="仿宋_GB2312"/>
          <w:sz w:val="32"/>
          <w:szCs w:val="32"/>
        </w:rPr>
      </w:pPr>
      <w:r>
        <w:rPr>
          <w:rFonts w:eastAsia="仿宋_GB2312"/>
          <w:sz w:val="32"/>
          <w:szCs w:val="32"/>
        </w:rPr>
        <w:t>为提高财政</w:t>
      </w:r>
      <w:r>
        <w:rPr>
          <w:rFonts w:eastAsia="仿宋_GB2312" w:hint="eastAsia"/>
          <w:sz w:val="32"/>
          <w:szCs w:val="32"/>
        </w:rPr>
        <w:t>资金</w:t>
      </w:r>
      <w:r>
        <w:rPr>
          <w:rFonts w:eastAsia="仿宋_GB2312"/>
          <w:sz w:val="32"/>
          <w:szCs w:val="32"/>
        </w:rPr>
        <w:t>支出的科学性和合理性，规范项目资金使用管理，提升财政专项资金支出效率与效果，根据中央和省市相关文件精神，结合项目实际情况，</w:t>
      </w:r>
      <w:r>
        <w:rPr>
          <w:rFonts w:eastAsia="仿宋_GB2312" w:hint="eastAsia"/>
          <w:sz w:val="32"/>
          <w:szCs w:val="32"/>
        </w:rPr>
        <w:t>通过</w:t>
      </w:r>
      <w:r>
        <w:rPr>
          <w:rFonts w:eastAsia="仿宋_GB2312"/>
          <w:sz w:val="32"/>
          <w:szCs w:val="32"/>
        </w:rPr>
        <w:t>实施数据资料收集、现场核查等必要的评价程序，</w:t>
      </w:r>
      <w:r>
        <w:rPr>
          <w:rFonts w:eastAsia="仿宋_GB2312" w:hint="eastAsia"/>
          <w:sz w:val="32"/>
          <w:szCs w:val="32"/>
        </w:rPr>
        <w:t>完成了</w:t>
      </w:r>
      <w:r>
        <w:rPr>
          <w:rFonts w:eastAsia="仿宋_GB2312" w:hint="eastAsia"/>
          <w:sz w:val="32"/>
          <w:szCs w:val="32"/>
        </w:rPr>
        <w:t>2025</w:t>
      </w:r>
      <w:r>
        <w:rPr>
          <w:rFonts w:eastAsia="仿宋_GB2312" w:hint="eastAsia"/>
          <w:sz w:val="32"/>
          <w:szCs w:val="32"/>
        </w:rPr>
        <w:t>年度南京市农业农村重点项目建设</w:t>
      </w:r>
      <w:proofErr w:type="gramStart"/>
      <w:r>
        <w:rPr>
          <w:rFonts w:eastAsia="仿宋_GB2312" w:hint="eastAsia"/>
          <w:sz w:val="32"/>
          <w:szCs w:val="32"/>
        </w:rPr>
        <w:t>奖补专项</w:t>
      </w:r>
      <w:proofErr w:type="gramEnd"/>
      <w:r>
        <w:rPr>
          <w:rFonts w:eastAsia="仿宋_GB2312" w:hint="eastAsia"/>
          <w:sz w:val="32"/>
          <w:szCs w:val="32"/>
        </w:rPr>
        <w:t>资金绩效评价工作，</w:t>
      </w:r>
      <w:r>
        <w:rPr>
          <w:rFonts w:eastAsia="仿宋_GB2312"/>
          <w:sz w:val="32"/>
          <w:szCs w:val="32"/>
        </w:rPr>
        <w:t>形成</w:t>
      </w:r>
      <w:r>
        <w:rPr>
          <w:rFonts w:eastAsia="仿宋_GB2312"/>
          <w:sz w:val="32"/>
          <w:szCs w:val="32"/>
        </w:rPr>
        <w:t>2025</w:t>
      </w:r>
      <w:r>
        <w:rPr>
          <w:rFonts w:eastAsia="仿宋_GB2312"/>
          <w:sz w:val="32"/>
          <w:szCs w:val="32"/>
        </w:rPr>
        <w:t>年度南京市农业农村重点项目建设</w:t>
      </w:r>
      <w:proofErr w:type="gramStart"/>
      <w:r>
        <w:rPr>
          <w:rFonts w:eastAsia="仿宋_GB2312"/>
          <w:sz w:val="32"/>
          <w:szCs w:val="32"/>
        </w:rPr>
        <w:t>奖补</w:t>
      </w:r>
      <w:r>
        <w:rPr>
          <w:rFonts w:eastAsia="仿宋_GB2312" w:hint="eastAsia"/>
          <w:sz w:val="32"/>
          <w:szCs w:val="32"/>
        </w:rPr>
        <w:t>专项</w:t>
      </w:r>
      <w:proofErr w:type="gramEnd"/>
      <w:r>
        <w:rPr>
          <w:rFonts w:eastAsia="仿宋_GB2312"/>
          <w:sz w:val="32"/>
          <w:szCs w:val="32"/>
        </w:rPr>
        <w:t>资金绩效评价报告</w:t>
      </w:r>
      <w:r>
        <w:rPr>
          <w:rFonts w:eastAsia="仿宋_GB2312" w:hint="eastAsia"/>
          <w:sz w:val="32"/>
          <w:szCs w:val="32"/>
        </w:rPr>
        <w:t>，</w:t>
      </w:r>
      <w:r w:rsidRPr="00E737C3">
        <w:rPr>
          <w:rFonts w:eastAsia="仿宋_GB2312" w:hint="eastAsia"/>
          <w:sz w:val="32"/>
          <w:szCs w:val="32"/>
        </w:rPr>
        <w:t>本次绩效评价综合得分</w:t>
      </w:r>
      <w:r w:rsidRPr="00E737C3">
        <w:rPr>
          <w:rFonts w:eastAsia="仿宋_GB2312" w:hint="eastAsia"/>
          <w:sz w:val="32"/>
          <w:szCs w:val="32"/>
        </w:rPr>
        <w:t>97.01</w:t>
      </w:r>
      <w:r w:rsidRPr="00E737C3">
        <w:rPr>
          <w:rFonts w:eastAsia="仿宋_GB2312" w:hint="eastAsia"/>
          <w:sz w:val="32"/>
          <w:szCs w:val="32"/>
        </w:rPr>
        <w:t>分，绩效等级为“优”。</w:t>
      </w:r>
      <w:r>
        <w:rPr>
          <w:rFonts w:eastAsia="仿宋_GB2312"/>
          <w:sz w:val="32"/>
          <w:szCs w:val="32"/>
        </w:rPr>
        <w:t>现将绩效评价情况报告如下：</w:t>
      </w:r>
    </w:p>
    <w:p w14:paraId="6C1B90E3" w14:textId="77777777" w:rsidR="00D810E7" w:rsidRDefault="00D810E7" w:rsidP="00D810E7">
      <w:pPr>
        <w:ind w:firstLineChars="189" w:firstLine="605"/>
        <w:outlineLvl w:val="0"/>
        <w:rPr>
          <w:rFonts w:ascii="方正黑体_GBK" w:eastAsia="方正黑体_GBK"/>
          <w:sz w:val="32"/>
          <w:szCs w:val="32"/>
        </w:rPr>
      </w:pPr>
      <w:bookmarkStart w:id="175" w:name="_Toc233372594"/>
      <w:r>
        <w:rPr>
          <w:rFonts w:ascii="方正黑体_GBK" w:eastAsia="方正黑体_GBK" w:hint="eastAsia"/>
          <w:sz w:val="32"/>
          <w:szCs w:val="32"/>
        </w:rPr>
        <w:t>一、专项资金概况</w:t>
      </w:r>
      <w:bookmarkEnd w:id="175"/>
    </w:p>
    <w:p w14:paraId="7892338C" w14:textId="77777777" w:rsidR="00D810E7" w:rsidRDefault="00D810E7" w:rsidP="00D810E7">
      <w:pPr>
        <w:ind w:firstLineChars="189" w:firstLine="605"/>
        <w:outlineLvl w:val="0"/>
        <w:rPr>
          <w:rFonts w:ascii="方正楷体_GBK" w:eastAsia="方正楷体_GBK"/>
          <w:sz w:val="32"/>
          <w:szCs w:val="32"/>
        </w:rPr>
      </w:pPr>
      <w:bookmarkStart w:id="176" w:name="_Toc233372595"/>
      <w:r>
        <w:rPr>
          <w:rFonts w:ascii="方正楷体_GBK" w:eastAsia="方正楷体_GBK" w:hint="eastAsia"/>
          <w:sz w:val="32"/>
          <w:szCs w:val="32"/>
        </w:rPr>
        <w:t>（一）基本情况</w:t>
      </w:r>
      <w:bookmarkEnd w:id="176"/>
    </w:p>
    <w:p w14:paraId="1BD06F08" w14:textId="77777777" w:rsidR="00D810E7" w:rsidRDefault="00D810E7" w:rsidP="00D810E7">
      <w:pPr>
        <w:ind w:firstLineChars="189" w:firstLine="605"/>
        <w:rPr>
          <w:rFonts w:eastAsia="仿宋_GB2312"/>
          <w:sz w:val="32"/>
          <w:szCs w:val="32"/>
        </w:rPr>
      </w:pPr>
      <w:r>
        <w:rPr>
          <w:rFonts w:eastAsia="仿宋_GB2312" w:hint="eastAsia"/>
          <w:sz w:val="32"/>
          <w:szCs w:val="32"/>
        </w:rPr>
        <w:t>1.</w:t>
      </w:r>
      <w:r>
        <w:rPr>
          <w:rFonts w:eastAsia="仿宋_GB2312"/>
          <w:sz w:val="32"/>
          <w:szCs w:val="32"/>
        </w:rPr>
        <w:t>项目背景</w:t>
      </w:r>
    </w:p>
    <w:p w14:paraId="26405269" w14:textId="77777777" w:rsidR="00D810E7" w:rsidRDefault="00D810E7" w:rsidP="00D810E7">
      <w:pPr>
        <w:ind w:firstLineChars="189" w:firstLine="605"/>
        <w:rPr>
          <w:rFonts w:eastAsia="仿宋_GB2312"/>
          <w:sz w:val="32"/>
          <w:szCs w:val="32"/>
        </w:rPr>
      </w:pPr>
      <w:r>
        <w:rPr>
          <w:rFonts w:eastAsia="仿宋_GB2312" w:hint="eastAsia"/>
          <w:sz w:val="32"/>
          <w:szCs w:val="32"/>
        </w:rPr>
        <w:t>农业农村</w:t>
      </w:r>
      <w:r>
        <w:rPr>
          <w:rFonts w:eastAsia="仿宋_GB2312"/>
          <w:sz w:val="32"/>
          <w:szCs w:val="32"/>
        </w:rPr>
        <w:t>重点项目是实施乡村振兴战略的重要载体，是落实</w:t>
      </w:r>
      <w:r>
        <w:rPr>
          <w:rFonts w:eastAsia="仿宋_GB2312"/>
          <w:sz w:val="32"/>
          <w:szCs w:val="32"/>
        </w:rPr>
        <w:t>“</w:t>
      </w:r>
      <w:r>
        <w:rPr>
          <w:rFonts w:eastAsia="仿宋_GB2312"/>
          <w:sz w:val="32"/>
          <w:szCs w:val="32"/>
        </w:rPr>
        <w:t>三农</w:t>
      </w:r>
      <w:r>
        <w:rPr>
          <w:rFonts w:eastAsia="仿宋_GB2312"/>
          <w:sz w:val="32"/>
          <w:szCs w:val="32"/>
        </w:rPr>
        <w:t>”</w:t>
      </w:r>
      <w:r>
        <w:rPr>
          <w:rFonts w:eastAsia="仿宋_GB2312"/>
          <w:sz w:val="32"/>
          <w:szCs w:val="32"/>
        </w:rPr>
        <w:t>工作任务的</w:t>
      </w:r>
      <w:r>
        <w:rPr>
          <w:rFonts w:eastAsia="仿宋_GB2312" w:hint="eastAsia"/>
          <w:sz w:val="32"/>
          <w:szCs w:val="32"/>
        </w:rPr>
        <w:t>关键</w:t>
      </w:r>
      <w:r>
        <w:rPr>
          <w:rFonts w:eastAsia="仿宋_GB2312"/>
          <w:sz w:val="32"/>
          <w:szCs w:val="32"/>
        </w:rPr>
        <w:t>抓手，也是省对市乡村振兴战略实绩考核的重要指标。深入贯彻中央和省经济工作会议、中央农村工作会议、全国农业农村厅局长会议精神，落实党中央、国务院和省委、省政府关于扩大农业农村有效投资的工作部署，以重点项目为突破口，在扩大农业农村有效投资的</w:t>
      </w:r>
      <w:r>
        <w:rPr>
          <w:rFonts w:eastAsia="仿宋_GB2312"/>
          <w:sz w:val="32"/>
          <w:szCs w:val="32"/>
        </w:rPr>
        <w:lastRenderedPageBreak/>
        <w:t>同时，</w:t>
      </w:r>
      <w:r>
        <w:rPr>
          <w:rFonts w:eastAsia="仿宋_GB2312" w:hint="eastAsia"/>
          <w:sz w:val="32"/>
          <w:szCs w:val="32"/>
        </w:rPr>
        <w:t>高质量发展</w:t>
      </w:r>
      <w:r>
        <w:rPr>
          <w:rFonts w:eastAsia="仿宋_GB2312"/>
          <w:sz w:val="32"/>
          <w:szCs w:val="32"/>
        </w:rPr>
        <w:t>现代农村经济循环，为推动乡村产业发展提供有力支撑。</w:t>
      </w:r>
    </w:p>
    <w:p w14:paraId="0CA64B15" w14:textId="77777777" w:rsidR="00D810E7" w:rsidRDefault="00D810E7" w:rsidP="00D810E7">
      <w:pPr>
        <w:pStyle w:val="Style13"/>
        <w:spacing w:before="0" w:after="0" w:line="560" w:lineRule="exact"/>
        <w:ind w:firstLineChars="200" w:firstLine="640"/>
        <w:rPr>
          <w:rFonts w:ascii="Times New Roman" w:eastAsia="仿宋_GB2312" w:hAnsi="Times New Roman" w:cs="Times New Roman"/>
          <w:sz w:val="32"/>
          <w:szCs w:val="32"/>
        </w:rPr>
      </w:pPr>
      <w:r>
        <w:rPr>
          <w:rFonts w:ascii="Times New Roman" w:eastAsia="仿宋_GB2312" w:hAnsi="Times New Roman" w:cs="Times New Roman"/>
          <w:sz w:val="32"/>
          <w:szCs w:val="32"/>
        </w:rPr>
        <w:t>自</w:t>
      </w:r>
      <w:r>
        <w:rPr>
          <w:rFonts w:ascii="Times New Roman" w:eastAsia="仿宋_GB2312" w:hAnsi="Times New Roman" w:cs="Times New Roman"/>
          <w:sz w:val="32"/>
          <w:szCs w:val="32"/>
        </w:rPr>
        <w:t>2020</w:t>
      </w:r>
      <w:r>
        <w:rPr>
          <w:rFonts w:ascii="Times New Roman" w:eastAsia="仿宋_GB2312" w:hAnsi="Times New Roman" w:cs="Times New Roman"/>
          <w:sz w:val="32"/>
          <w:szCs w:val="32"/>
        </w:rPr>
        <w:t>年开始，</w:t>
      </w:r>
      <w:r>
        <w:rPr>
          <w:rFonts w:ascii="Times New Roman" w:eastAsia="仿宋_GB2312" w:hAnsi="Times New Roman" w:cs="Times New Roman" w:hint="eastAsia"/>
          <w:sz w:val="32"/>
          <w:szCs w:val="32"/>
        </w:rPr>
        <w:t>省委、省政府</w:t>
      </w:r>
      <w:r>
        <w:rPr>
          <w:rFonts w:ascii="Times New Roman" w:eastAsia="仿宋_GB2312" w:hAnsi="Times New Roman" w:cs="Times New Roman"/>
          <w:sz w:val="32"/>
          <w:szCs w:val="32"/>
        </w:rPr>
        <w:t>将</w:t>
      </w:r>
      <w:r>
        <w:rPr>
          <w:rFonts w:ascii="Times New Roman" w:eastAsia="仿宋_GB2312" w:hAnsi="Times New Roman" w:cs="Times New Roman"/>
          <w:sz w:val="32"/>
          <w:szCs w:val="32"/>
        </w:rPr>
        <w:t>“</w:t>
      </w:r>
      <w:r>
        <w:rPr>
          <w:rFonts w:ascii="Times New Roman" w:eastAsia="仿宋_GB2312" w:hAnsi="Times New Roman" w:cs="Times New Roman"/>
          <w:sz w:val="32"/>
          <w:szCs w:val="32"/>
        </w:rPr>
        <w:t>农业农村重点项目实施水平</w:t>
      </w:r>
      <w:r>
        <w:rPr>
          <w:rFonts w:ascii="Times New Roman" w:eastAsia="仿宋_GB2312" w:hAnsi="Times New Roman" w:cs="Times New Roman"/>
          <w:sz w:val="32"/>
          <w:szCs w:val="32"/>
        </w:rPr>
        <w:t>”</w:t>
      </w:r>
      <w:r>
        <w:rPr>
          <w:rFonts w:ascii="Times New Roman" w:eastAsia="仿宋_GB2312" w:hAnsi="Times New Roman" w:cs="Times New Roman"/>
          <w:sz w:val="32"/>
          <w:szCs w:val="32"/>
        </w:rPr>
        <w:t>纳入乡村振兴战略实绩考核指标，印发了《江苏省推进乡村振兴战略实绩考核暂行办法》（</w:t>
      </w:r>
      <w:proofErr w:type="gramStart"/>
      <w:r>
        <w:rPr>
          <w:rFonts w:ascii="Times New Roman" w:eastAsia="仿宋_GB2312" w:hAnsi="Times New Roman" w:cs="Times New Roman"/>
          <w:sz w:val="32"/>
          <w:szCs w:val="32"/>
        </w:rPr>
        <w:t>苏</w:t>
      </w:r>
      <w:r>
        <w:rPr>
          <w:rFonts w:ascii="Times New Roman" w:eastAsia="仿宋_GB2312" w:hAnsi="Times New Roman" w:cs="Times New Roman" w:hint="eastAsia"/>
          <w:sz w:val="32"/>
          <w:szCs w:val="32"/>
        </w:rPr>
        <w:t>办发</w:t>
      </w:r>
      <w:proofErr w:type="gramEnd"/>
      <w:r>
        <w:rPr>
          <w:rFonts w:ascii="Times New Roman" w:eastAsia="仿宋_GB2312" w:hAnsi="Times New Roman" w:cs="Times New Roman"/>
          <w:sz w:val="32"/>
          <w:szCs w:val="32"/>
        </w:rPr>
        <w:t>〔</w:t>
      </w:r>
      <w:r>
        <w:rPr>
          <w:rFonts w:ascii="Times New Roman" w:eastAsia="仿宋_GB2312" w:hAnsi="Times New Roman" w:cs="Times New Roman"/>
          <w:sz w:val="32"/>
          <w:szCs w:val="32"/>
        </w:rPr>
        <w:t>2020</w:t>
      </w:r>
      <w:r>
        <w:rPr>
          <w:rFonts w:ascii="Times New Roman" w:eastAsia="仿宋_GB2312" w:hAnsi="Times New Roman" w:cs="Times New Roman"/>
          <w:sz w:val="32"/>
          <w:szCs w:val="32"/>
        </w:rPr>
        <w:t>〕</w:t>
      </w:r>
      <w:r>
        <w:rPr>
          <w:rFonts w:ascii="Times New Roman" w:eastAsia="仿宋_GB2312" w:hAnsi="Times New Roman" w:cs="Times New Roman"/>
          <w:sz w:val="32"/>
          <w:szCs w:val="32"/>
        </w:rPr>
        <w:t>3</w:t>
      </w:r>
      <w:r>
        <w:rPr>
          <w:rFonts w:ascii="Times New Roman" w:eastAsia="仿宋_GB2312" w:hAnsi="Times New Roman" w:cs="Times New Roman"/>
          <w:sz w:val="32"/>
          <w:szCs w:val="32"/>
        </w:rPr>
        <w:t>号），省农业农村厅下发了《关于印发</w:t>
      </w:r>
      <w:r>
        <w:rPr>
          <w:rFonts w:ascii="Times New Roman" w:eastAsia="仿宋_GB2312" w:hAnsi="Times New Roman" w:cs="Times New Roman" w:hint="eastAsia"/>
          <w:sz w:val="32"/>
          <w:szCs w:val="32"/>
        </w:rPr>
        <w:t>〈</w:t>
      </w:r>
      <w:r>
        <w:rPr>
          <w:rFonts w:ascii="Times New Roman" w:eastAsia="仿宋_GB2312" w:hAnsi="Times New Roman" w:cs="Times New Roman"/>
          <w:sz w:val="32"/>
          <w:szCs w:val="32"/>
        </w:rPr>
        <w:t>江苏省农业农村重</w:t>
      </w:r>
      <w:r>
        <w:rPr>
          <w:rFonts w:ascii="Times New Roman" w:eastAsia="仿宋_GB2312" w:hAnsi="Times New Roman" w:cs="Times New Roman" w:hint="eastAsia"/>
          <w:sz w:val="32"/>
          <w:szCs w:val="32"/>
        </w:rPr>
        <w:t>大</w:t>
      </w:r>
      <w:r>
        <w:rPr>
          <w:rFonts w:ascii="Times New Roman" w:eastAsia="仿宋_GB2312" w:hAnsi="Times New Roman" w:cs="Times New Roman"/>
          <w:sz w:val="32"/>
          <w:szCs w:val="32"/>
        </w:rPr>
        <w:t>项目建设推进服务暂行办法</w:t>
      </w:r>
      <w:r>
        <w:rPr>
          <w:rFonts w:ascii="Times New Roman" w:eastAsia="仿宋_GB2312" w:hAnsi="Times New Roman" w:cs="Times New Roman" w:hint="eastAsia"/>
          <w:sz w:val="32"/>
          <w:szCs w:val="32"/>
        </w:rPr>
        <w:t>〉的通知》</w:t>
      </w:r>
      <w:r>
        <w:rPr>
          <w:rFonts w:ascii="Times New Roman" w:eastAsia="仿宋_GB2312" w:hAnsi="Times New Roman" w:cs="Times New Roman"/>
          <w:sz w:val="32"/>
          <w:szCs w:val="32"/>
        </w:rPr>
        <w:t>（</w:t>
      </w:r>
      <w:proofErr w:type="gramStart"/>
      <w:r>
        <w:rPr>
          <w:rFonts w:ascii="Times New Roman" w:eastAsia="仿宋_GB2312" w:hAnsi="Times New Roman" w:cs="Times New Roman"/>
          <w:sz w:val="32"/>
          <w:szCs w:val="32"/>
        </w:rPr>
        <w:t>苏农计</w:t>
      </w:r>
      <w:proofErr w:type="gramEnd"/>
      <w:r>
        <w:rPr>
          <w:rFonts w:ascii="Times New Roman" w:eastAsia="仿宋_GB2312" w:hAnsi="Times New Roman" w:cs="Times New Roman"/>
          <w:sz w:val="32"/>
          <w:szCs w:val="32"/>
        </w:rPr>
        <w:t>〔</w:t>
      </w:r>
      <w:r>
        <w:rPr>
          <w:rFonts w:ascii="Times New Roman" w:eastAsia="仿宋_GB2312" w:hAnsi="Times New Roman" w:cs="Times New Roman"/>
          <w:sz w:val="32"/>
          <w:szCs w:val="32"/>
        </w:rPr>
        <w:t>2021</w:t>
      </w:r>
      <w:r>
        <w:rPr>
          <w:rFonts w:ascii="Times New Roman" w:eastAsia="仿宋_GB2312" w:hAnsi="Times New Roman" w:cs="Times New Roman"/>
          <w:sz w:val="32"/>
          <w:szCs w:val="32"/>
        </w:rPr>
        <w:t>〕</w:t>
      </w:r>
      <w:r>
        <w:rPr>
          <w:rFonts w:ascii="Times New Roman" w:eastAsia="仿宋_GB2312" w:hAnsi="Times New Roman" w:cs="Times New Roman"/>
          <w:sz w:val="32"/>
          <w:szCs w:val="32"/>
        </w:rPr>
        <w:t>24</w:t>
      </w:r>
      <w:r>
        <w:rPr>
          <w:rFonts w:ascii="Times New Roman" w:eastAsia="仿宋_GB2312" w:hAnsi="Times New Roman" w:cs="Times New Roman"/>
          <w:sz w:val="32"/>
          <w:szCs w:val="32"/>
        </w:rPr>
        <w:t>号）、《江苏省农业农村重</w:t>
      </w:r>
      <w:r>
        <w:rPr>
          <w:rFonts w:ascii="Times New Roman" w:eastAsia="仿宋_GB2312" w:hAnsi="Times New Roman" w:cs="Times New Roman" w:hint="eastAsia"/>
          <w:sz w:val="32"/>
          <w:szCs w:val="32"/>
        </w:rPr>
        <w:t>大</w:t>
      </w:r>
      <w:r>
        <w:rPr>
          <w:rFonts w:ascii="Times New Roman" w:eastAsia="仿宋_GB2312" w:hAnsi="Times New Roman" w:cs="Times New Roman"/>
          <w:sz w:val="32"/>
          <w:szCs w:val="32"/>
        </w:rPr>
        <w:t>项目建设三年行动计划（</w:t>
      </w:r>
      <w:r>
        <w:rPr>
          <w:rFonts w:ascii="Times New Roman" w:eastAsia="仿宋_GB2312" w:hAnsi="Times New Roman" w:cs="Times New Roman"/>
          <w:sz w:val="32"/>
          <w:szCs w:val="32"/>
        </w:rPr>
        <w:t>2023</w:t>
      </w:r>
      <w:r>
        <w:rPr>
          <w:rFonts w:ascii="Times New Roman" w:eastAsia="仿宋_GB2312" w:hAnsi="Times New Roman" w:cs="Times New Roman" w:hint="eastAsia"/>
          <w:sz w:val="32"/>
          <w:szCs w:val="32"/>
        </w:rPr>
        <w:t>—</w:t>
      </w:r>
      <w:r>
        <w:rPr>
          <w:rFonts w:ascii="Times New Roman" w:eastAsia="仿宋_GB2312" w:hAnsi="Times New Roman" w:cs="Times New Roman"/>
          <w:sz w:val="32"/>
          <w:szCs w:val="32"/>
        </w:rPr>
        <w:t>2025</w:t>
      </w:r>
      <w:r>
        <w:rPr>
          <w:rFonts w:ascii="Times New Roman" w:eastAsia="仿宋_GB2312" w:hAnsi="Times New Roman" w:cs="Times New Roman"/>
          <w:sz w:val="32"/>
          <w:szCs w:val="32"/>
        </w:rPr>
        <w:t>年）》等系列文件，加强对农业农村重点项目工作</w:t>
      </w:r>
      <w:r>
        <w:rPr>
          <w:rFonts w:ascii="Times New Roman" w:eastAsia="仿宋_GB2312" w:hAnsi="Times New Roman" w:cs="Times New Roman" w:hint="eastAsia"/>
          <w:sz w:val="32"/>
          <w:szCs w:val="32"/>
        </w:rPr>
        <w:t>的</w:t>
      </w:r>
      <w:r>
        <w:rPr>
          <w:rFonts w:ascii="Times New Roman" w:eastAsia="仿宋_GB2312" w:hAnsi="Times New Roman" w:cs="Times New Roman"/>
          <w:sz w:val="32"/>
          <w:szCs w:val="32"/>
        </w:rPr>
        <w:t>推动，强化农业农村重点项目提质引领、强基扩能的作用。</w:t>
      </w:r>
      <w:r w:rsidRPr="00E737C3">
        <w:rPr>
          <w:rFonts w:ascii="Times New Roman" w:eastAsia="仿宋_GB2312" w:hAnsi="Times New Roman" w:cs="Times New Roman" w:hint="eastAsia"/>
          <w:sz w:val="32"/>
          <w:szCs w:val="32"/>
        </w:rPr>
        <w:t>市级配套印发《南京市农业农村重大项目建设三年行动计划（</w:t>
      </w:r>
      <w:r w:rsidRPr="00E737C3">
        <w:rPr>
          <w:rFonts w:ascii="Times New Roman" w:eastAsia="仿宋_GB2312" w:hAnsi="Times New Roman" w:cs="Times New Roman" w:hint="eastAsia"/>
          <w:sz w:val="32"/>
          <w:szCs w:val="32"/>
        </w:rPr>
        <w:t>2023-2025</w:t>
      </w:r>
      <w:r w:rsidRPr="00E737C3">
        <w:rPr>
          <w:rFonts w:ascii="Times New Roman" w:eastAsia="仿宋_GB2312" w:hAnsi="Times New Roman" w:cs="Times New Roman" w:hint="eastAsia"/>
          <w:sz w:val="32"/>
          <w:szCs w:val="32"/>
        </w:rPr>
        <w:t>年）》</w:t>
      </w:r>
      <w:r>
        <w:rPr>
          <w:rFonts w:ascii="Times New Roman" w:eastAsia="仿宋_GB2312" w:hAnsi="Times New Roman" w:cs="Times New Roman" w:hint="eastAsia"/>
          <w:sz w:val="32"/>
          <w:szCs w:val="32"/>
        </w:rPr>
        <w:t>和</w:t>
      </w:r>
      <w:r w:rsidRPr="00E737C3">
        <w:rPr>
          <w:rFonts w:ascii="Times New Roman" w:eastAsia="仿宋_GB2312" w:hAnsi="Times New Roman" w:cs="Times New Roman" w:hint="eastAsia"/>
          <w:sz w:val="32"/>
          <w:szCs w:val="32"/>
        </w:rPr>
        <w:t>《关于进一步加强</w:t>
      </w:r>
      <w:r w:rsidRPr="00E737C3">
        <w:rPr>
          <w:rFonts w:ascii="Times New Roman" w:eastAsia="仿宋_GB2312" w:hAnsi="Times New Roman" w:cs="Times New Roman" w:hint="eastAsia"/>
          <w:sz w:val="32"/>
          <w:szCs w:val="32"/>
        </w:rPr>
        <w:t>2025</w:t>
      </w:r>
      <w:r w:rsidRPr="00E737C3">
        <w:rPr>
          <w:rFonts w:ascii="Times New Roman" w:eastAsia="仿宋_GB2312" w:hAnsi="Times New Roman" w:cs="Times New Roman" w:hint="eastAsia"/>
          <w:sz w:val="32"/>
          <w:szCs w:val="32"/>
        </w:rPr>
        <w:t>年度农业农村重点项目奖补资金使用管理的通知》（宁农计〔</w:t>
      </w:r>
      <w:r w:rsidRPr="00E737C3">
        <w:rPr>
          <w:rFonts w:ascii="Times New Roman" w:eastAsia="仿宋_GB2312" w:hAnsi="Times New Roman" w:cs="Times New Roman" w:hint="eastAsia"/>
          <w:sz w:val="32"/>
          <w:szCs w:val="32"/>
        </w:rPr>
        <w:t>2025</w:t>
      </w:r>
      <w:r w:rsidRPr="00E737C3">
        <w:rPr>
          <w:rFonts w:ascii="Times New Roman" w:eastAsia="仿宋_GB2312" w:hAnsi="Times New Roman" w:cs="Times New Roman" w:hint="eastAsia"/>
          <w:sz w:val="32"/>
          <w:szCs w:val="32"/>
        </w:rPr>
        <w:t>〕</w:t>
      </w:r>
      <w:r w:rsidRPr="00E737C3">
        <w:rPr>
          <w:rFonts w:ascii="Times New Roman" w:eastAsia="仿宋_GB2312" w:hAnsi="Times New Roman" w:cs="Times New Roman" w:hint="eastAsia"/>
          <w:sz w:val="32"/>
          <w:szCs w:val="32"/>
        </w:rPr>
        <w:t>26</w:t>
      </w:r>
      <w:r w:rsidRPr="00E737C3">
        <w:rPr>
          <w:rFonts w:ascii="Times New Roman" w:eastAsia="仿宋_GB2312" w:hAnsi="Times New Roman" w:cs="Times New Roman" w:hint="eastAsia"/>
          <w:sz w:val="32"/>
          <w:szCs w:val="32"/>
        </w:rPr>
        <w:t>号），</w:t>
      </w:r>
      <w:proofErr w:type="gramStart"/>
      <w:r w:rsidRPr="00E737C3">
        <w:rPr>
          <w:rFonts w:ascii="Times New Roman" w:eastAsia="仿宋_GB2312" w:hAnsi="Times New Roman" w:cs="Times New Roman" w:hint="eastAsia"/>
          <w:sz w:val="32"/>
          <w:szCs w:val="32"/>
        </w:rPr>
        <w:t>明确奖补</w:t>
      </w:r>
      <w:proofErr w:type="gramEnd"/>
      <w:r w:rsidRPr="00E737C3">
        <w:rPr>
          <w:rFonts w:ascii="Times New Roman" w:eastAsia="仿宋_GB2312" w:hAnsi="Times New Roman" w:cs="Times New Roman" w:hint="eastAsia"/>
          <w:sz w:val="32"/>
          <w:szCs w:val="32"/>
        </w:rPr>
        <w:t>资金分配规则、支出范围、全流程监管要求，为项目扶持工作提供直接政策遵循。</w:t>
      </w:r>
    </w:p>
    <w:p w14:paraId="629B1C4D" w14:textId="77777777" w:rsidR="00D810E7" w:rsidRDefault="00D810E7" w:rsidP="00D810E7">
      <w:pPr>
        <w:ind w:firstLineChars="189" w:firstLine="605"/>
        <w:rPr>
          <w:rFonts w:eastAsia="仿宋_GB2312"/>
          <w:sz w:val="32"/>
          <w:szCs w:val="32"/>
        </w:rPr>
      </w:pPr>
      <w:r>
        <w:rPr>
          <w:rFonts w:eastAsia="仿宋_GB2312" w:hint="eastAsia"/>
          <w:sz w:val="32"/>
          <w:szCs w:val="32"/>
        </w:rPr>
        <w:t>2.</w:t>
      </w:r>
      <w:r>
        <w:rPr>
          <w:rFonts w:eastAsia="仿宋_GB2312"/>
          <w:sz w:val="32"/>
          <w:szCs w:val="32"/>
        </w:rPr>
        <w:t>项目内容</w:t>
      </w:r>
    </w:p>
    <w:p w14:paraId="73998E3C" w14:textId="77777777" w:rsidR="00D810E7" w:rsidRPr="00E737C3" w:rsidRDefault="00D810E7" w:rsidP="00D810E7">
      <w:pPr>
        <w:pStyle w:val="Style13"/>
        <w:spacing w:before="0" w:after="0" w:line="560" w:lineRule="exact"/>
        <w:ind w:firstLineChars="200" w:firstLine="640"/>
        <w:rPr>
          <w:rFonts w:ascii="Times New Roman" w:eastAsia="仿宋_GB2312" w:hAnsi="Times New Roman" w:cs="Times New Roman"/>
          <w:sz w:val="32"/>
          <w:szCs w:val="32"/>
        </w:rPr>
      </w:pPr>
      <w:r w:rsidRPr="00E737C3">
        <w:rPr>
          <w:rFonts w:ascii="Times New Roman" w:eastAsia="仿宋_GB2312" w:hAnsi="Times New Roman" w:cs="Times New Roman" w:hint="eastAsia"/>
          <w:sz w:val="32"/>
          <w:szCs w:val="32"/>
        </w:rPr>
        <w:t>按照《关于进一步加强</w:t>
      </w:r>
      <w:r w:rsidRPr="00E737C3">
        <w:rPr>
          <w:rFonts w:ascii="Times New Roman" w:eastAsia="仿宋_GB2312" w:hAnsi="Times New Roman" w:cs="Times New Roman"/>
          <w:sz w:val="32"/>
          <w:szCs w:val="32"/>
        </w:rPr>
        <w:t>2025</w:t>
      </w:r>
      <w:r w:rsidRPr="00E737C3">
        <w:rPr>
          <w:rFonts w:ascii="Times New Roman" w:eastAsia="仿宋_GB2312" w:hAnsi="Times New Roman" w:cs="Times New Roman" w:hint="eastAsia"/>
          <w:sz w:val="32"/>
          <w:szCs w:val="32"/>
        </w:rPr>
        <w:t>年度农业农村重点项目奖补资金使用管理的通知》（宁农计〔</w:t>
      </w:r>
      <w:r w:rsidRPr="00E737C3">
        <w:rPr>
          <w:rFonts w:ascii="Times New Roman" w:eastAsia="仿宋_GB2312" w:hAnsi="Times New Roman" w:cs="Times New Roman"/>
          <w:sz w:val="32"/>
          <w:szCs w:val="32"/>
        </w:rPr>
        <w:t>2025</w:t>
      </w:r>
      <w:r w:rsidRPr="00E737C3">
        <w:rPr>
          <w:rFonts w:ascii="Times New Roman" w:eastAsia="仿宋_GB2312" w:hAnsi="Times New Roman" w:cs="Times New Roman" w:hint="eastAsia"/>
          <w:sz w:val="32"/>
          <w:szCs w:val="32"/>
        </w:rPr>
        <w:t>〕</w:t>
      </w:r>
      <w:r w:rsidRPr="00E737C3">
        <w:rPr>
          <w:rFonts w:ascii="Times New Roman" w:eastAsia="仿宋_GB2312" w:hAnsi="Times New Roman" w:cs="Times New Roman"/>
          <w:sz w:val="32"/>
          <w:szCs w:val="32"/>
        </w:rPr>
        <w:t>26</w:t>
      </w:r>
      <w:r w:rsidRPr="00E737C3">
        <w:rPr>
          <w:rFonts w:ascii="Times New Roman" w:eastAsia="仿宋_GB2312" w:hAnsi="Times New Roman" w:cs="Times New Roman" w:hint="eastAsia"/>
          <w:sz w:val="32"/>
          <w:szCs w:val="32"/>
        </w:rPr>
        <w:t>号）规定，市级统筹</w:t>
      </w:r>
      <w:proofErr w:type="gramStart"/>
      <w:r w:rsidRPr="00E737C3">
        <w:rPr>
          <w:rFonts w:ascii="Times New Roman" w:eastAsia="仿宋_GB2312" w:hAnsi="Times New Roman" w:cs="Times New Roman"/>
          <w:sz w:val="32"/>
          <w:szCs w:val="32"/>
        </w:rPr>
        <w:t>3500</w:t>
      </w:r>
      <w:r w:rsidRPr="00E737C3">
        <w:rPr>
          <w:rFonts w:ascii="Times New Roman" w:eastAsia="仿宋_GB2312" w:hAnsi="Times New Roman" w:cs="Times New Roman" w:hint="eastAsia"/>
          <w:sz w:val="32"/>
          <w:szCs w:val="32"/>
        </w:rPr>
        <w:t>万元奖补资金</w:t>
      </w:r>
      <w:proofErr w:type="gramEnd"/>
      <w:r w:rsidRPr="00E737C3">
        <w:rPr>
          <w:rFonts w:ascii="Times New Roman" w:eastAsia="仿宋_GB2312" w:hAnsi="Times New Roman" w:cs="Times New Roman" w:hint="eastAsia"/>
          <w:sz w:val="32"/>
          <w:szCs w:val="32"/>
        </w:rPr>
        <w:t>，覆盖江北新区、江宁、浦口、六合、溧水、高淳、栖霞</w:t>
      </w:r>
      <w:r w:rsidRPr="00E737C3">
        <w:rPr>
          <w:rFonts w:ascii="Times New Roman" w:eastAsia="仿宋_GB2312" w:hAnsi="Times New Roman" w:cs="Times New Roman"/>
          <w:sz w:val="32"/>
          <w:szCs w:val="32"/>
        </w:rPr>
        <w:t>7</w:t>
      </w:r>
      <w:r w:rsidRPr="00E737C3">
        <w:rPr>
          <w:rFonts w:ascii="Times New Roman" w:eastAsia="仿宋_GB2312" w:hAnsi="Times New Roman" w:cs="Times New Roman" w:hint="eastAsia"/>
          <w:sz w:val="32"/>
          <w:szCs w:val="32"/>
        </w:rPr>
        <w:t>个涉农板块。资金分配紧密</w:t>
      </w:r>
      <w:proofErr w:type="gramStart"/>
      <w:r w:rsidRPr="00E737C3">
        <w:rPr>
          <w:rFonts w:ascii="Times New Roman" w:eastAsia="仿宋_GB2312" w:hAnsi="Times New Roman" w:cs="Times New Roman" w:hint="eastAsia"/>
          <w:sz w:val="32"/>
          <w:szCs w:val="32"/>
        </w:rPr>
        <w:t>衔接省</w:t>
      </w:r>
      <w:proofErr w:type="gramEnd"/>
      <w:r w:rsidRPr="00E737C3">
        <w:rPr>
          <w:rFonts w:ascii="Times New Roman" w:eastAsia="仿宋_GB2312" w:hAnsi="Times New Roman" w:cs="Times New Roman" w:hint="eastAsia"/>
          <w:sz w:val="32"/>
          <w:szCs w:val="32"/>
        </w:rPr>
        <w:t>对市乡村振兴考核指标，综合六大维度权重测算：项目入库数量</w:t>
      </w:r>
      <w:r w:rsidRPr="00E737C3">
        <w:rPr>
          <w:rFonts w:ascii="Times New Roman" w:eastAsia="仿宋_GB2312" w:hAnsi="Times New Roman" w:cs="Times New Roman"/>
          <w:sz w:val="32"/>
          <w:szCs w:val="32"/>
        </w:rPr>
        <w:t>30%</w:t>
      </w:r>
      <w:r w:rsidRPr="00E737C3">
        <w:rPr>
          <w:rFonts w:ascii="Times New Roman" w:eastAsia="仿宋_GB2312" w:hAnsi="Times New Roman" w:cs="Times New Roman" w:hint="eastAsia"/>
          <w:sz w:val="32"/>
          <w:szCs w:val="32"/>
        </w:rPr>
        <w:t>、年度投资完成额</w:t>
      </w:r>
      <w:r w:rsidRPr="00E737C3">
        <w:rPr>
          <w:rFonts w:ascii="Times New Roman" w:eastAsia="仿宋_GB2312" w:hAnsi="Times New Roman" w:cs="Times New Roman"/>
          <w:sz w:val="32"/>
          <w:szCs w:val="32"/>
        </w:rPr>
        <w:t>30%</w:t>
      </w:r>
      <w:r w:rsidRPr="00E737C3">
        <w:rPr>
          <w:rFonts w:ascii="Times New Roman" w:eastAsia="仿宋_GB2312" w:hAnsi="Times New Roman" w:cs="Times New Roman" w:hint="eastAsia"/>
          <w:sz w:val="32"/>
          <w:szCs w:val="32"/>
        </w:rPr>
        <w:t>、省级重点项目贡献度</w:t>
      </w:r>
      <w:r w:rsidRPr="00E737C3">
        <w:rPr>
          <w:rFonts w:ascii="Times New Roman" w:eastAsia="仿宋_GB2312" w:hAnsi="Times New Roman" w:cs="Times New Roman"/>
          <w:sz w:val="32"/>
          <w:szCs w:val="32"/>
        </w:rPr>
        <w:t>10%</w:t>
      </w:r>
      <w:r w:rsidRPr="00E737C3">
        <w:rPr>
          <w:rFonts w:ascii="Times New Roman" w:eastAsia="仿宋_GB2312" w:hAnsi="Times New Roman" w:cs="Times New Roman" w:hint="eastAsia"/>
          <w:sz w:val="32"/>
          <w:szCs w:val="32"/>
        </w:rPr>
        <w:t>、</w:t>
      </w:r>
      <w:proofErr w:type="gramStart"/>
      <w:r w:rsidRPr="00E737C3">
        <w:rPr>
          <w:rFonts w:ascii="Times New Roman" w:eastAsia="仿宋_GB2312" w:hAnsi="Times New Roman" w:cs="Times New Roman" w:hint="eastAsia"/>
          <w:sz w:val="32"/>
          <w:szCs w:val="32"/>
        </w:rPr>
        <w:t>一</w:t>
      </w:r>
      <w:proofErr w:type="gramEnd"/>
      <w:r w:rsidRPr="00E737C3">
        <w:rPr>
          <w:rFonts w:ascii="Times New Roman" w:eastAsia="仿宋_GB2312" w:hAnsi="Times New Roman" w:cs="Times New Roman" w:hint="eastAsia"/>
          <w:sz w:val="32"/>
          <w:szCs w:val="32"/>
        </w:rPr>
        <w:t>产固定资产投资增幅</w:t>
      </w:r>
      <w:r w:rsidRPr="00E737C3">
        <w:rPr>
          <w:rFonts w:ascii="Times New Roman" w:eastAsia="仿宋_GB2312" w:hAnsi="Times New Roman" w:cs="Times New Roman"/>
          <w:sz w:val="32"/>
          <w:szCs w:val="32"/>
        </w:rPr>
        <w:t>10%</w:t>
      </w:r>
      <w:r w:rsidRPr="00E737C3">
        <w:rPr>
          <w:rFonts w:ascii="Times New Roman" w:eastAsia="仿宋_GB2312" w:hAnsi="Times New Roman" w:cs="Times New Roman" w:hint="eastAsia"/>
          <w:sz w:val="32"/>
          <w:szCs w:val="32"/>
        </w:rPr>
        <w:t>、上年度资金使用绩效</w:t>
      </w:r>
      <w:r w:rsidRPr="00E737C3">
        <w:rPr>
          <w:rFonts w:ascii="Times New Roman" w:eastAsia="仿宋_GB2312" w:hAnsi="Times New Roman" w:cs="Times New Roman"/>
          <w:sz w:val="32"/>
          <w:szCs w:val="32"/>
        </w:rPr>
        <w:t>10%</w:t>
      </w:r>
      <w:r w:rsidRPr="00E737C3">
        <w:rPr>
          <w:rFonts w:ascii="Times New Roman" w:eastAsia="仿宋_GB2312" w:hAnsi="Times New Roman" w:cs="Times New Roman" w:hint="eastAsia"/>
          <w:sz w:val="32"/>
          <w:szCs w:val="32"/>
        </w:rPr>
        <w:t>、日常工作推进质效</w:t>
      </w:r>
      <w:r w:rsidRPr="00E737C3">
        <w:rPr>
          <w:rFonts w:ascii="Times New Roman" w:eastAsia="仿宋_GB2312" w:hAnsi="Times New Roman" w:cs="Times New Roman"/>
          <w:sz w:val="32"/>
          <w:szCs w:val="32"/>
        </w:rPr>
        <w:t>10%</w:t>
      </w:r>
      <w:r w:rsidRPr="00E737C3">
        <w:rPr>
          <w:rFonts w:ascii="Times New Roman" w:eastAsia="仿宋_GB2312" w:hAnsi="Times New Roman" w:cs="Times New Roman" w:hint="eastAsia"/>
          <w:sz w:val="32"/>
          <w:szCs w:val="32"/>
        </w:rPr>
        <w:t>。</w:t>
      </w:r>
      <w:proofErr w:type="gramStart"/>
      <w:r w:rsidRPr="00E737C3">
        <w:rPr>
          <w:rFonts w:ascii="Times New Roman" w:eastAsia="仿宋_GB2312" w:hAnsi="Times New Roman" w:cs="Times New Roman" w:hint="eastAsia"/>
          <w:sz w:val="32"/>
          <w:szCs w:val="32"/>
        </w:rPr>
        <w:t>奖补资金</w:t>
      </w:r>
      <w:proofErr w:type="gramEnd"/>
      <w:r w:rsidRPr="00E737C3">
        <w:rPr>
          <w:rFonts w:ascii="Times New Roman" w:eastAsia="仿宋_GB2312" w:hAnsi="Times New Roman" w:cs="Times New Roman" w:hint="eastAsia"/>
          <w:sz w:val="32"/>
          <w:szCs w:val="32"/>
        </w:rPr>
        <w:t>限定四类合</w:t>
      </w:r>
      <w:proofErr w:type="gramStart"/>
      <w:r w:rsidRPr="00E737C3">
        <w:rPr>
          <w:rFonts w:ascii="Times New Roman" w:eastAsia="仿宋_GB2312" w:hAnsi="Times New Roman" w:cs="Times New Roman" w:hint="eastAsia"/>
          <w:sz w:val="32"/>
          <w:szCs w:val="32"/>
        </w:rPr>
        <w:t>规</w:t>
      </w:r>
      <w:proofErr w:type="gramEnd"/>
      <w:r w:rsidRPr="00E737C3">
        <w:rPr>
          <w:rFonts w:ascii="Times New Roman" w:eastAsia="仿宋_GB2312" w:hAnsi="Times New Roman" w:cs="Times New Roman" w:hint="eastAsia"/>
          <w:sz w:val="32"/>
          <w:szCs w:val="32"/>
        </w:rPr>
        <w:t>用途：一是对</w:t>
      </w:r>
      <w:r w:rsidRPr="00E737C3">
        <w:rPr>
          <w:rFonts w:ascii="Times New Roman" w:eastAsia="仿宋_GB2312" w:hAnsi="Times New Roman" w:cs="Times New Roman" w:hint="eastAsia"/>
          <w:sz w:val="32"/>
          <w:szCs w:val="32"/>
        </w:rPr>
        <w:lastRenderedPageBreak/>
        <w:t>完成年度投资的入库重点项目主体予以奖补；二是竞争性扶持区域主导、特色产业培育项目；三是补助镇街、园区项目推进服务工作；四是保障区级项目招商、业务配套支出，各类工作经费支出严格执行不超总额</w:t>
      </w:r>
      <w:r w:rsidRPr="00E737C3">
        <w:rPr>
          <w:rFonts w:ascii="Times New Roman" w:eastAsia="仿宋_GB2312" w:hAnsi="Times New Roman" w:cs="Times New Roman"/>
          <w:sz w:val="32"/>
          <w:szCs w:val="32"/>
        </w:rPr>
        <w:t>10%</w:t>
      </w:r>
      <w:r w:rsidRPr="00E737C3">
        <w:rPr>
          <w:rFonts w:ascii="Times New Roman" w:eastAsia="仿宋_GB2312" w:hAnsi="Times New Roman" w:cs="Times New Roman" w:hint="eastAsia"/>
          <w:sz w:val="32"/>
          <w:szCs w:val="32"/>
        </w:rPr>
        <w:t>的限额，同步落实资金负面清单管理。纳入扶持范围的项目须入库省、市农业农村重点项目库，契合产业发展规划导向，单个项目总投资、年度投资均不低于</w:t>
      </w:r>
      <w:r w:rsidRPr="00E737C3">
        <w:rPr>
          <w:rFonts w:ascii="Times New Roman" w:eastAsia="仿宋_GB2312" w:hAnsi="Times New Roman" w:cs="Times New Roman"/>
          <w:sz w:val="32"/>
          <w:szCs w:val="32"/>
        </w:rPr>
        <w:t>1000</w:t>
      </w:r>
      <w:r w:rsidRPr="00E737C3">
        <w:rPr>
          <w:rFonts w:ascii="Times New Roman" w:eastAsia="仿宋_GB2312" w:hAnsi="Times New Roman" w:cs="Times New Roman" w:hint="eastAsia"/>
          <w:sz w:val="32"/>
          <w:szCs w:val="32"/>
        </w:rPr>
        <w:t>万元，立项、用地、环保等法定手续完备，符合社会资本投资农业农村相关指引。通过财政</w:t>
      </w:r>
      <w:proofErr w:type="gramStart"/>
      <w:r w:rsidRPr="00E737C3">
        <w:rPr>
          <w:rFonts w:ascii="Times New Roman" w:eastAsia="仿宋_GB2312" w:hAnsi="Times New Roman" w:cs="Times New Roman" w:hint="eastAsia"/>
          <w:sz w:val="32"/>
          <w:szCs w:val="32"/>
        </w:rPr>
        <w:t>奖补引导</w:t>
      </w:r>
      <w:proofErr w:type="gramEnd"/>
      <w:r w:rsidRPr="00E737C3">
        <w:rPr>
          <w:rFonts w:ascii="Times New Roman" w:eastAsia="仿宋_GB2312" w:hAnsi="Times New Roman" w:cs="Times New Roman" w:hint="eastAsia"/>
          <w:sz w:val="32"/>
          <w:szCs w:val="32"/>
        </w:rPr>
        <w:t>社会资本入局，持续扩大农业农村有效投资规模。</w:t>
      </w:r>
    </w:p>
    <w:p w14:paraId="64F292F3" w14:textId="77777777" w:rsidR="00D810E7" w:rsidRDefault="00D810E7" w:rsidP="00D810E7">
      <w:pPr>
        <w:ind w:firstLineChars="189" w:firstLine="605"/>
        <w:outlineLvl w:val="0"/>
        <w:rPr>
          <w:rFonts w:ascii="方正楷体_GBK" w:eastAsia="方正楷体_GBK"/>
          <w:sz w:val="32"/>
          <w:szCs w:val="32"/>
        </w:rPr>
      </w:pPr>
      <w:bookmarkStart w:id="177" w:name="_Toc233372596"/>
      <w:r>
        <w:rPr>
          <w:rFonts w:ascii="方正楷体_GBK" w:eastAsia="方正楷体_GBK" w:hint="eastAsia"/>
          <w:sz w:val="32"/>
          <w:szCs w:val="32"/>
        </w:rPr>
        <w:t>（二）资金情况</w:t>
      </w:r>
      <w:bookmarkEnd w:id="177"/>
    </w:p>
    <w:p w14:paraId="48FC578F" w14:textId="77777777" w:rsidR="00D810E7" w:rsidRDefault="00D810E7" w:rsidP="00D810E7">
      <w:pPr>
        <w:ind w:firstLineChars="189" w:firstLine="605"/>
        <w:rPr>
          <w:rFonts w:eastAsia="仿宋_GB2312"/>
          <w:sz w:val="32"/>
          <w:szCs w:val="32"/>
        </w:rPr>
      </w:pPr>
      <w:r>
        <w:rPr>
          <w:rFonts w:eastAsia="仿宋_GB2312" w:hint="eastAsia"/>
          <w:sz w:val="32"/>
          <w:szCs w:val="32"/>
        </w:rPr>
        <w:t>1.</w:t>
      </w:r>
      <w:r>
        <w:rPr>
          <w:rFonts w:eastAsia="仿宋_GB2312"/>
          <w:sz w:val="32"/>
          <w:szCs w:val="32"/>
        </w:rPr>
        <w:t>资金安排情况</w:t>
      </w:r>
    </w:p>
    <w:p w14:paraId="13B7D647" w14:textId="77777777" w:rsidR="00D810E7" w:rsidRDefault="00D810E7" w:rsidP="00D810E7">
      <w:pPr>
        <w:ind w:firstLineChars="189" w:firstLine="605"/>
        <w:rPr>
          <w:rFonts w:eastAsia="仿宋_GB2312"/>
          <w:sz w:val="32"/>
          <w:szCs w:val="32"/>
        </w:rPr>
      </w:pPr>
      <w:r>
        <w:rPr>
          <w:rFonts w:eastAsia="仿宋_GB2312" w:hint="eastAsia"/>
          <w:sz w:val="32"/>
          <w:szCs w:val="32"/>
        </w:rPr>
        <w:t>截至</w:t>
      </w:r>
      <w:r>
        <w:rPr>
          <w:rFonts w:eastAsia="仿宋_GB2312"/>
          <w:sz w:val="32"/>
          <w:szCs w:val="32"/>
        </w:rPr>
        <w:t>评价日（</w:t>
      </w:r>
      <w:r>
        <w:rPr>
          <w:rFonts w:eastAsia="仿宋_GB2312"/>
          <w:sz w:val="32"/>
          <w:szCs w:val="32"/>
        </w:rPr>
        <w:t>2026</w:t>
      </w:r>
      <w:r>
        <w:rPr>
          <w:rFonts w:eastAsia="仿宋_GB2312"/>
          <w:sz w:val="32"/>
          <w:szCs w:val="32"/>
        </w:rPr>
        <w:t>年</w:t>
      </w:r>
      <w:r>
        <w:rPr>
          <w:rFonts w:eastAsia="仿宋_GB2312"/>
          <w:sz w:val="32"/>
          <w:szCs w:val="32"/>
        </w:rPr>
        <w:t>5</w:t>
      </w:r>
      <w:r>
        <w:rPr>
          <w:rFonts w:eastAsia="仿宋_GB2312"/>
          <w:sz w:val="32"/>
          <w:szCs w:val="32"/>
        </w:rPr>
        <w:t>月</w:t>
      </w:r>
      <w:r>
        <w:rPr>
          <w:rFonts w:eastAsia="仿宋_GB2312"/>
          <w:sz w:val="32"/>
          <w:szCs w:val="32"/>
        </w:rPr>
        <w:t>19</w:t>
      </w:r>
      <w:r>
        <w:rPr>
          <w:rFonts w:eastAsia="仿宋_GB2312"/>
          <w:sz w:val="32"/>
          <w:szCs w:val="32"/>
        </w:rPr>
        <w:t>日），</w:t>
      </w:r>
      <w:r>
        <w:rPr>
          <w:rFonts w:eastAsia="仿宋_GB2312"/>
          <w:sz w:val="32"/>
          <w:szCs w:val="32"/>
        </w:rPr>
        <w:t>2025</w:t>
      </w:r>
      <w:r>
        <w:rPr>
          <w:rFonts w:eastAsia="仿宋_GB2312"/>
          <w:sz w:val="32"/>
          <w:szCs w:val="32"/>
        </w:rPr>
        <w:t>年度农业农村重点项目建设</w:t>
      </w:r>
      <w:proofErr w:type="gramStart"/>
      <w:r>
        <w:rPr>
          <w:rFonts w:eastAsia="仿宋_GB2312"/>
          <w:sz w:val="32"/>
          <w:szCs w:val="32"/>
        </w:rPr>
        <w:t>奖补专项</w:t>
      </w:r>
      <w:proofErr w:type="gramEnd"/>
      <w:r>
        <w:rPr>
          <w:rFonts w:eastAsia="仿宋_GB2312"/>
          <w:sz w:val="32"/>
          <w:szCs w:val="32"/>
        </w:rPr>
        <w:t>资金下达共计</w:t>
      </w:r>
      <w:r>
        <w:rPr>
          <w:rFonts w:eastAsia="仿宋_GB2312"/>
          <w:sz w:val="32"/>
          <w:szCs w:val="32"/>
        </w:rPr>
        <w:t>3,500</w:t>
      </w:r>
      <w:r>
        <w:rPr>
          <w:rFonts w:eastAsia="仿宋_GB2312"/>
          <w:sz w:val="32"/>
          <w:szCs w:val="32"/>
        </w:rPr>
        <w:t>万元；其中江宁</w:t>
      </w:r>
      <w:proofErr w:type="gramStart"/>
      <w:r>
        <w:rPr>
          <w:rFonts w:eastAsia="仿宋_GB2312"/>
          <w:sz w:val="32"/>
          <w:szCs w:val="32"/>
        </w:rPr>
        <w:t>区奖补</w:t>
      </w:r>
      <w:r>
        <w:rPr>
          <w:rFonts w:eastAsia="仿宋_GB2312"/>
          <w:sz w:val="32"/>
          <w:szCs w:val="32"/>
        </w:rPr>
        <w:t>645</w:t>
      </w:r>
      <w:r>
        <w:rPr>
          <w:rFonts w:eastAsia="仿宋_GB2312"/>
          <w:sz w:val="32"/>
          <w:szCs w:val="32"/>
        </w:rPr>
        <w:t>万元</w:t>
      </w:r>
      <w:proofErr w:type="gramEnd"/>
      <w:r>
        <w:rPr>
          <w:rFonts w:eastAsia="仿宋_GB2312"/>
          <w:sz w:val="32"/>
          <w:szCs w:val="32"/>
        </w:rPr>
        <w:t>、溧水</w:t>
      </w:r>
      <w:proofErr w:type="gramStart"/>
      <w:r>
        <w:rPr>
          <w:rFonts w:eastAsia="仿宋_GB2312"/>
          <w:sz w:val="32"/>
          <w:szCs w:val="32"/>
        </w:rPr>
        <w:t>区奖补</w:t>
      </w:r>
      <w:r>
        <w:rPr>
          <w:rFonts w:eastAsia="仿宋_GB2312"/>
          <w:sz w:val="32"/>
          <w:szCs w:val="32"/>
        </w:rPr>
        <w:t>860</w:t>
      </w:r>
      <w:r>
        <w:rPr>
          <w:rFonts w:eastAsia="仿宋_GB2312"/>
          <w:sz w:val="32"/>
          <w:szCs w:val="32"/>
        </w:rPr>
        <w:t>万元</w:t>
      </w:r>
      <w:proofErr w:type="gramEnd"/>
      <w:r>
        <w:rPr>
          <w:rFonts w:eastAsia="仿宋_GB2312" w:hint="eastAsia"/>
          <w:sz w:val="32"/>
          <w:szCs w:val="32"/>
        </w:rPr>
        <w:t>、</w:t>
      </w:r>
      <w:r>
        <w:rPr>
          <w:rFonts w:eastAsia="仿宋_GB2312"/>
          <w:sz w:val="32"/>
          <w:szCs w:val="32"/>
        </w:rPr>
        <w:t>浦口</w:t>
      </w:r>
      <w:proofErr w:type="gramStart"/>
      <w:r>
        <w:rPr>
          <w:rFonts w:eastAsia="仿宋_GB2312"/>
          <w:sz w:val="32"/>
          <w:szCs w:val="32"/>
        </w:rPr>
        <w:t>区奖补</w:t>
      </w:r>
      <w:r>
        <w:rPr>
          <w:rFonts w:eastAsia="仿宋_GB2312"/>
          <w:sz w:val="32"/>
          <w:szCs w:val="32"/>
        </w:rPr>
        <w:t>480</w:t>
      </w:r>
      <w:r>
        <w:rPr>
          <w:rFonts w:eastAsia="仿宋_GB2312"/>
          <w:sz w:val="32"/>
          <w:szCs w:val="32"/>
        </w:rPr>
        <w:t>万元</w:t>
      </w:r>
      <w:proofErr w:type="gramEnd"/>
      <w:r>
        <w:rPr>
          <w:rFonts w:eastAsia="仿宋_GB2312"/>
          <w:sz w:val="32"/>
          <w:szCs w:val="32"/>
        </w:rPr>
        <w:t>、</w:t>
      </w:r>
      <w:proofErr w:type="gramStart"/>
      <w:r>
        <w:rPr>
          <w:rFonts w:eastAsia="仿宋_GB2312"/>
          <w:sz w:val="32"/>
          <w:szCs w:val="32"/>
        </w:rPr>
        <w:t>六合区奖补</w:t>
      </w:r>
      <w:proofErr w:type="gramEnd"/>
      <w:r>
        <w:rPr>
          <w:rFonts w:eastAsia="仿宋_GB2312"/>
          <w:sz w:val="32"/>
          <w:szCs w:val="32"/>
        </w:rPr>
        <w:t>540</w:t>
      </w:r>
      <w:r>
        <w:rPr>
          <w:rFonts w:eastAsia="仿宋_GB2312"/>
          <w:sz w:val="32"/>
          <w:szCs w:val="32"/>
        </w:rPr>
        <w:t>万元、</w:t>
      </w:r>
      <w:proofErr w:type="gramStart"/>
      <w:r>
        <w:rPr>
          <w:rFonts w:eastAsia="仿宋_GB2312"/>
          <w:sz w:val="32"/>
          <w:szCs w:val="32"/>
        </w:rPr>
        <w:t>高淳区奖补</w:t>
      </w:r>
      <w:r>
        <w:rPr>
          <w:rFonts w:eastAsia="仿宋_GB2312"/>
          <w:sz w:val="32"/>
          <w:szCs w:val="32"/>
        </w:rPr>
        <w:t>400</w:t>
      </w:r>
      <w:r>
        <w:rPr>
          <w:rFonts w:eastAsia="仿宋_GB2312"/>
          <w:sz w:val="32"/>
          <w:szCs w:val="32"/>
        </w:rPr>
        <w:t>万元</w:t>
      </w:r>
      <w:proofErr w:type="gramEnd"/>
      <w:r>
        <w:rPr>
          <w:rFonts w:eastAsia="仿宋_GB2312" w:hint="eastAsia"/>
          <w:sz w:val="32"/>
          <w:szCs w:val="32"/>
        </w:rPr>
        <w:t>、</w:t>
      </w:r>
      <w:r>
        <w:rPr>
          <w:rFonts w:eastAsia="仿宋_GB2312"/>
          <w:sz w:val="32"/>
          <w:szCs w:val="32"/>
        </w:rPr>
        <w:t>江北</w:t>
      </w:r>
      <w:proofErr w:type="gramStart"/>
      <w:r>
        <w:rPr>
          <w:rFonts w:eastAsia="仿宋_GB2312"/>
          <w:sz w:val="32"/>
          <w:szCs w:val="32"/>
        </w:rPr>
        <w:t>新区奖补</w:t>
      </w:r>
      <w:proofErr w:type="gramEnd"/>
      <w:r>
        <w:rPr>
          <w:rFonts w:eastAsia="仿宋_GB2312"/>
          <w:sz w:val="32"/>
          <w:szCs w:val="32"/>
        </w:rPr>
        <w:t>325</w:t>
      </w:r>
      <w:r>
        <w:rPr>
          <w:rFonts w:eastAsia="仿宋_GB2312"/>
          <w:sz w:val="32"/>
          <w:szCs w:val="32"/>
        </w:rPr>
        <w:t>万元</w:t>
      </w:r>
      <w:r>
        <w:rPr>
          <w:rFonts w:eastAsia="仿宋_GB2312" w:hint="eastAsia"/>
          <w:sz w:val="32"/>
          <w:szCs w:val="32"/>
        </w:rPr>
        <w:t>、</w:t>
      </w:r>
      <w:r>
        <w:rPr>
          <w:rFonts w:eastAsia="仿宋_GB2312"/>
          <w:sz w:val="32"/>
          <w:szCs w:val="32"/>
        </w:rPr>
        <w:t>栖霞</w:t>
      </w:r>
      <w:proofErr w:type="gramStart"/>
      <w:r>
        <w:rPr>
          <w:rFonts w:eastAsia="仿宋_GB2312"/>
          <w:sz w:val="32"/>
          <w:szCs w:val="32"/>
        </w:rPr>
        <w:t>区奖补</w:t>
      </w:r>
      <w:r>
        <w:rPr>
          <w:rFonts w:eastAsia="仿宋_GB2312"/>
          <w:sz w:val="32"/>
          <w:szCs w:val="32"/>
        </w:rPr>
        <w:t>250</w:t>
      </w:r>
      <w:r>
        <w:rPr>
          <w:rFonts w:eastAsia="仿宋_GB2312"/>
          <w:sz w:val="32"/>
          <w:szCs w:val="32"/>
        </w:rPr>
        <w:t>万元</w:t>
      </w:r>
      <w:proofErr w:type="gramEnd"/>
      <w:r>
        <w:rPr>
          <w:rFonts w:eastAsia="仿宋_GB2312"/>
          <w:sz w:val="32"/>
          <w:szCs w:val="32"/>
        </w:rPr>
        <w:t>。</w:t>
      </w:r>
    </w:p>
    <w:p w14:paraId="0EA426A8" w14:textId="77777777" w:rsidR="00D810E7" w:rsidRDefault="00D810E7" w:rsidP="00D810E7">
      <w:pPr>
        <w:widowControl/>
        <w:autoSpaceDE w:val="0"/>
        <w:autoSpaceDN w:val="0"/>
        <w:adjustRightInd w:val="0"/>
        <w:snapToGrid w:val="0"/>
        <w:spacing w:line="300" w:lineRule="auto"/>
        <w:jc w:val="center"/>
        <w:textAlignment w:val="baseline"/>
        <w:rPr>
          <w:rFonts w:ascii="宋体" w:hAnsi="宋体" w:cs="方正楷体_GBK"/>
          <w:b/>
          <w:bCs/>
          <w:snapToGrid w:val="0"/>
          <w:color w:val="000000"/>
          <w:kern w:val="0"/>
          <w:sz w:val="28"/>
          <w:szCs w:val="28"/>
        </w:rPr>
      </w:pPr>
      <w:r>
        <w:rPr>
          <w:rFonts w:ascii="宋体" w:hAnsi="宋体" w:cs="方正楷体_GBK"/>
          <w:b/>
          <w:bCs/>
          <w:snapToGrid w:val="0"/>
          <w:color w:val="000000"/>
          <w:kern w:val="0"/>
          <w:sz w:val="28"/>
          <w:szCs w:val="28"/>
        </w:rPr>
        <w:t>2025年农业农村重点项目</w:t>
      </w:r>
      <w:proofErr w:type="gramStart"/>
      <w:r>
        <w:rPr>
          <w:rFonts w:ascii="宋体" w:hAnsi="宋体" w:cs="方正楷体_GBK"/>
          <w:b/>
          <w:bCs/>
          <w:snapToGrid w:val="0"/>
          <w:color w:val="000000"/>
          <w:kern w:val="0"/>
          <w:sz w:val="28"/>
          <w:szCs w:val="28"/>
        </w:rPr>
        <w:t>建设奖补资金</w:t>
      </w:r>
      <w:proofErr w:type="gramEnd"/>
      <w:r>
        <w:rPr>
          <w:rFonts w:ascii="宋体" w:hAnsi="宋体" w:cs="方正楷体_GBK"/>
          <w:b/>
          <w:bCs/>
          <w:snapToGrid w:val="0"/>
          <w:color w:val="000000"/>
          <w:kern w:val="0"/>
          <w:sz w:val="28"/>
          <w:szCs w:val="28"/>
        </w:rPr>
        <w:t>下达明细表</w:t>
      </w:r>
    </w:p>
    <w:p w14:paraId="4A6BABBC" w14:textId="77777777" w:rsidR="00D810E7" w:rsidRDefault="00D810E7" w:rsidP="00D810E7">
      <w:pPr>
        <w:widowControl/>
        <w:autoSpaceDE w:val="0"/>
        <w:autoSpaceDN w:val="0"/>
        <w:adjustRightInd w:val="0"/>
        <w:snapToGrid w:val="0"/>
        <w:spacing w:line="300" w:lineRule="auto"/>
        <w:ind w:firstLineChars="200" w:firstLine="560"/>
        <w:jc w:val="right"/>
        <w:textAlignment w:val="baseline"/>
        <w:rPr>
          <w:rFonts w:ascii="宋体" w:hAnsi="宋体"/>
          <w:snapToGrid w:val="0"/>
          <w:color w:val="000000"/>
          <w:kern w:val="0"/>
          <w:sz w:val="24"/>
        </w:rPr>
      </w:pPr>
      <w:r>
        <w:rPr>
          <w:rFonts w:ascii="仿宋_GB2312" w:eastAsia="仿宋_GB2312" w:hAnsi="仿宋"/>
          <w:snapToGrid w:val="0"/>
          <w:color w:val="000000"/>
          <w:kern w:val="0"/>
          <w:sz w:val="28"/>
          <w:szCs w:val="28"/>
        </w:rPr>
        <w:t xml:space="preserve">                      </w:t>
      </w:r>
      <w:r>
        <w:rPr>
          <w:rFonts w:ascii="宋体" w:hAnsi="宋体"/>
          <w:snapToGrid w:val="0"/>
          <w:color w:val="000000"/>
          <w:kern w:val="0"/>
          <w:sz w:val="24"/>
        </w:rPr>
        <w:t>单位：万元</w:t>
      </w:r>
    </w:p>
    <w:p w14:paraId="1FA827B0" w14:textId="77777777" w:rsidR="00D810E7" w:rsidRDefault="00D810E7" w:rsidP="00D810E7">
      <w:pPr>
        <w:widowControl/>
        <w:autoSpaceDE w:val="0"/>
        <w:autoSpaceDN w:val="0"/>
        <w:adjustRightInd w:val="0"/>
        <w:snapToGrid w:val="0"/>
        <w:spacing w:line="300" w:lineRule="auto"/>
        <w:ind w:firstLineChars="200" w:firstLine="480"/>
        <w:jc w:val="right"/>
        <w:textAlignment w:val="baseline"/>
        <w:rPr>
          <w:rFonts w:ascii="宋体" w:hAnsi="宋体"/>
          <w:snapToGrid w:val="0"/>
          <w:color w:val="000000"/>
          <w:kern w:val="0"/>
          <w:sz w:val="24"/>
        </w:rPr>
      </w:pPr>
    </w:p>
    <w:tbl>
      <w:tblPr>
        <w:tblW w:w="900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13"/>
        <w:gridCol w:w="2051"/>
        <w:gridCol w:w="792"/>
        <w:gridCol w:w="793"/>
        <w:gridCol w:w="793"/>
        <w:gridCol w:w="793"/>
        <w:gridCol w:w="792"/>
        <w:gridCol w:w="793"/>
        <w:gridCol w:w="793"/>
        <w:gridCol w:w="793"/>
      </w:tblGrid>
      <w:tr w:rsidR="00D810E7" w14:paraId="20C870A0" w14:textId="77777777" w:rsidTr="005E2F51">
        <w:trPr>
          <w:trHeight w:val="676"/>
          <w:jc w:val="center"/>
        </w:trPr>
        <w:tc>
          <w:tcPr>
            <w:tcW w:w="613" w:type="dxa"/>
            <w:noWrap/>
            <w:vAlign w:val="center"/>
          </w:tcPr>
          <w:p w14:paraId="11073CFE" w14:textId="77777777" w:rsidR="00D810E7" w:rsidRDefault="00D810E7" w:rsidP="005E2F51">
            <w:pPr>
              <w:widowControl/>
              <w:autoSpaceDE w:val="0"/>
              <w:autoSpaceDN w:val="0"/>
              <w:adjustRightInd w:val="0"/>
              <w:snapToGrid w:val="0"/>
              <w:spacing w:line="300" w:lineRule="auto"/>
              <w:jc w:val="center"/>
              <w:textAlignment w:val="baseline"/>
              <w:rPr>
                <w:rFonts w:ascii="仿宋" w:eastAsia="仿宋" w:hAnsi="仿宋" w:cs="宋体"/>
                <w:snapToGrid w:val="0"/>
                <w:color w:val="000000"/>
                <w:kern w:val="0"/>
                <w:sz w:val="18"/>
                <w:szCs w:val="18"/>
              </w:rPr>
            </w:pPr>
            <w:r>
              <w:rPr>
                <w:rFonts w:ascii="仿宋" w:eastAsia="仿宋" w:hAnsi="仿宋" w:cs="宋体"/>
                <w:snapToGrid w:val="0"/>
                <w:color w:val="000000"/>
                <w:kern w:val="0"/>
                <w:sz w:val="18"/>
                <w:szCs w:val="18"/>
              </w:rPr>
              <w:t>序号</w:t>
            </w:r>
          </w:p>
        </w:tc>
        <w:tc>
          <w:tcPr>
            <w:tcW w:w="2051" w:type="dxa"/>
            <w:vAlign w:val="center"/>
          </w:tcPr>
          <w:p w14:paraId="5DBB9CA3" w14:textId="77777777" w:rsidR="00D810E7" w:rsidRDefault="00D810E7" w:rsidP="005E2F51">
            <w:pPr>
              <w:widowControl/>
              <w:autoSpaceDE w:val="0"/>
              <w:autoSpaceDN w:val="0"/>
              <w:adjustRightInd w:val="0"/>
              <w:snapToGrid w:val="0"/>
              <w:spacing w:line="300" w:lineRule="auto"/>
              <w:jc w:val="center"/>
              <w:textAlignment w:val="baseline"/>
              <w:rPr>
                <w:rFonts w:ascii="仿宋" w:eastAsia="仿宋" w:hAnsi="仿宋" w:cs="宋体"/>
                <w:snapToGrid w:val="0"/>
                <w:color w:val="000000"/>
                <w:kern w:val="0"/>
                <w:sz w:val="18"/>
                <w:szCs w:val="18"/>
              </w:rPr>
            </w:pPr>
            <w:r>
              <w:rPr>
                <w:rFonts w:ascii="仿宋" w:eastAsia="仿宋" w:hAnsi="仿宋" w:cs="宋体"/>
                <w:snapToGrid w:val="0"/>
                <w:color w:val="000000"/>
                <w:kern w:val="0"/>
                <w:sz w:val="18"/>
                <w:szCs w:val="18"/>
              </w:rPr>
              <w:t>项目名称</w:t>
            </w:r>
          </w:p>
        </w:tc>
        <w:tc>
          <w:tcPr>
            <w:tcW w:w="792" w:type="dxa"/>
            <w:noWrap/>
            <w:vAlign w:val="center"/>
          </w:tcPr>
          <w:p w14:paraId="0174F42F" w14:textId="77777777" w:rsidR="00D810E7" w:rsidRDefault="00D810E7" w:rsidP="005E2F51">
            <w:pPr>
              <w:widowControl/>
              <w:autoSpaceDE w:val="0"/>
              <w:autoSpaceDN w:val="0"/>
              <w:adjustRightInd w:val="0"/>
              <w:snapToGrid w:val="0"/>
              <w:spacing w:line="300" w:lineRule="auto"/>
              <w:jc w:val="center"/>
              <w:textAlignment w:val="baseline"/>
              <w:rPr>
                <w:rFonts w:ascii="仿宋" w:eastAsia="仿宋" w:hAnsi="仿宋" w:cs="宋体"/>
                <w:snapToGrid w:val="0"/>
                <w:color w:val="000000"/>
                <w:kern w:val="0"/>
                <w:sz w:val="18"/>
                <w:szCs w:val="18"/>
              </w:rPr>
            </w:pPr>
            <w:r>
              <w:rPr>
                <w:rFonts w:ascii="仿宋" w:eastAsia="仿宋" w:hAnsi="仿宋" w:cs="宋体"/>
                <w:snapToGrid w:val="0"/>
                <w:color w:val="000000"/>
                <w:kern w:val="0"/>
                <w:sz w:val="18"/>
                <w:szCs w:val="18"/>
              </w:rPr>
              <w:t>市级下达情况</w:t>
            </w:r>
          </w:p>
        </w:tc>
        <w:tc>
          <w:tcPr>
            <w:tcW w:w="793" w:type="dxa"/>
            <w:vAlign w:val="center"/>
          </w:tcPr>
          <w:p w14:paraId="7EC84FD0" w14:textId="77777777" w:rsidR="00D810E7" w:rsidRDefault="00D810E7" w:rsidP="005E2F51">
            <w:pPr>
              <w:widowControl/>
              <w:autoSpaceDE w:val="0"/>
              <w:autoSpaceDN w:val="0"/>
              <w:adjustRightInd w:val="0"/>
              <w:snapToGrid w:val="0"/>
              <w:spacing w:line="300" w:lineRule="auto"/>
              <w:jc w:val="center"/>
              <w:textAlignment w:val="baseline"/>
              <w:rPr>
                <w:rFonts w:ascii="仿宋" w:eastAsia="仿宋" w:hAnsi="仿宋" w:cs="宋体"/>
                <w:snapToGrid w:val="0"/>
                <w:color w:val="000000"/>
                <w:kern w:val="0"/>
                <w:sz w:val="18"/>
                <w:szCs w:val="18"/>
              </w:rPr>
            </w:pPr>
            <w:r>
              <w:rPr>
                <w:rFonts w:ascii="仿宋" w:eastAsia="仿宋" w:hAnsi="仿宋" w:cs="宋体"/>
                <w:snapToGrid w:val="0"/>
                <w:color w:val="000000"/>
                <w:kern w:val="0"/>
                <w:sz w:val="18"/>
                <w:szCs w:val="18"/>
              </w:rPr>
              <w:t>江北新区</w:t>
            </w:r>
          </w:p>
        </w:tc>
        <w:tc>
          <w:tcPr>
            <w:tcW w:w="793" w:type="dxa"/>
            <w:vAlign w:val="center"/>
          </w:tcPr>
          <w:p w14:paraId="65AAED3A" w14:textId="77777777" w:rsidR="00D810E7" w:rsidRDefault="00D810E7" w:rsidP="005E2F51">
            <w:pPr>
              <w:widowControl/>
              <w:autoSpaceDE w:val="0"/>
              <w:autoSpaceDN w:val="0"/>
              <w:adjustRightInd w:val="0"/>
              <w:snapToGrid w:val="0"/>
              <w:spacing w:line="300" w:lineRule="auto"/>
              <w:jc w:val="center"/>
              <w:textAlignment w:val="baseline"/>
              <w:rPr>
                <w:rFonts w:ascii="仿宋" w:eastAsia="仿宋" w:hAnsi="仿宋" w:cs="宋体"/>
                <w:snapToGrid w:val="0"/>
                <w:color w:val="000000"/>
                <w:kern w:val="0"/>
                <w:sz w:val="18"/>
                <w:szCs w:val="18"/>
              </w:rPr>
            </w:pPr>
            <w:r>
              <w:rPr>
                <w:rFonts w:ascii="仿宋" w:eastAsia="仿宋" w:hAnsi="仿宋" w:cs="宋体"/>
                <w:snapToGrid w:val="0"/>
                <w:color w:val="000000"/>
                <w:kern w:val="0"/>
                <w:sz w:val="18"/>
                <w:szCs w:val="18"/>
              </w:rPr>
              <w:t>江宁区</w:t>
            </w:r>
          </w:p>
        </w:tc>
        <w:tc>
          <w:tcPr>
            <w:tcW w:w="793" w:type="dxa"/>
            <w:vAlign w:val="center"/>
          </w:tcPr>
          <w:p w14:paraId="695BA974" w14:textId="77777777" w:rsidR="00D810E7" w:rsidRDefault="00D810E7" w:rsidP="005E2F51">
            <w:pPr>
              <w:widowControl/>
              <w:autoSpaceDE w:val="0"/>
              <w:autoSpaceDN w:val="0"/>
              <w:adjustRightInd w:val="0"/>
              <w:snapToGrid w:val="0"/>
              <w:spacing w:line="300" w:lineRule="auto"/>
              <w:jc w:val="center"/>
              <w:textAlignment w:val="baseline"/>
              <w:rPr>
                <w:rFonts w:ascii="仿宋" w:eastAsia="仿宋" w:hAnsi="仿宋" w:cs="宋体"/>
                <w:snapToGrid w:val="0"/>
                <w:color w:val="000000"/>
                <w:kern w:val="0"/>
                <w:sz w:val="18"/>
                <w:szCs w:val="18"/>
              </w:rPr>
            </w:pPr>
            <w:r>
              <w:rPr>
                <w:rFonts w:ascii="仿宋" w:eastAsia="仿宋" w:hAnsi="仿宋" w:cs="宋体"/>
                <w:snapToGrid w:val="0"/>
                <w:color w:val="000000"/>
                <w:kern w:val="0"/>
                <w:sz w:val="18"/>
                <w:szCs w:val="18"/>
              </w:rPr>
              <w:t>浦口区</w:t>
            </w:r>
          </w:p>
        </w:tc>
        <w:tc>
          <w:tcPr>
            <w:tcW w:w="792" w:type="dxa"/>
            <w:vAlign w:val="center"/>
          </w:tcPr>
          <w:p w14:paraId="7C80A9BE" w14:textId="77777777" w:rsidR="00D810E7" w:rsidRDefault="00D810E7" w:rsidP="005E2F51">
            <w:pPr>
              <w:widowControl/>
              <w:autoSpaceDE w:val="0"/>
              <w:autoSpaceDN w:val="0"/>
              <w:adjustRightInd w:val="0"/>
              <w:snapToGrid w:val="0"/>
              <w:spacing w:line="300" w:lineRule="auto"/>
              <w:jc w:val="center"/>
              <w:textAlignment w:val="baseline"/>
              <w:rPr>
                <w:rFonts w:ascii="仿宋" w:eastAsia="仿宋" w:hAnsi="仿宋" w:cs="宋体"/>
                <w:snapToGrid w:val="0"/>
                <w:color w:val="000000"/>
                <w:kern w:val="0"/>
                <w:sz w:val="18"/>
                <w:szCs w:val="18"/>
              </w:rPr>
            </w:pPr>
            <w:proofErr w:type="gramStart"/>
            <w:r>
              <w:rPr>
                <w:rFonts w:ascii="仿宋" w:eastAsia="仿宋" w:hAnsi="仿宋" w:cs="宋体"/>
                <w:snapToGrid w:val="0"/>
                <w:color w:val="000000"/>
                <w:kern w:val="0"/>
                <w:sz w:val="18"/>
                <w:szCs w:val="18"/>
              </w:rPr>
              <w:t>六合区</w:t>
            </w:r>
            <w:proofErr w:type="gramEnd"/>
          </w:p>
        </w:tc>
        <w:tc>
          <w:tcPr>
            <w:tcW w:w="793" w:type="dxa"/>
            <w:vAlign w:val="center"/>
          </w:tcPr>
          <w:p w14:paraId="6EFCDFB9" w14:textId="77777777" w:rsidR="00D810E7" w:rsidRDefault="00D810E7" w:rsidP="005E2F51">
            <w:pPr>
              <w:widowControl/>
              <w:autoSpaceDE w:val="0"/>
              <w:autoSpaceDN w:val="0"/>
              <w:adjustRightInd w:val="0"/>
              <w:snapToGrid w:val="0"/>
              <w:spacing w:line="300" w:lineRule="auto"/>
              <w:jc w:val="center"/>
              <w:textAlignment w:val="baseline"/>
              <w:rPr>
                <w:rFonts w:ascii="仿宋" w:eastAsia="仿宋" w:hAnsi="仿宋" w:cs="宋体"/>
                <w:snapToGrid w:val="0"/>
                <w:color w:val="000000"/>
                <w:kern w:val="0"/>
                <w:sz w:val="18"/>
                <w:szCs w:val="18"/>
              </w:rPr>
            </w:pPr>
            <w:r>
              <w:rPr>
                <w:rFonts w:ascii="仿宋" w:eastAsia="仿宋" w:hAnsi="仿宋" w:cs="宋体"/>
                <w:snapToGrid w:val="0"/>
                <w:color w:val="000000"/>
                <w:kern w:val="0"/>
                <w:sz w:val="18"/>
                <w:szCs w:val="18"/>
              </w:rPr>
              <w:t>溧水区</w:t>
            </w:r>
          </w:p>
        </w:tc>
        <w:tc>
          <w:tcPr>
            <w:tcW w:w="793" w:type="dxa"/>
            <w:vAlign w:val="center"/>
          </w:tcPr>
          <w:p w14:paraId="761FA63A" w14:textId="77777777" w:rsidR="00D810E7" w:rsidRDefault="00D810E7" w:rsidP="005E2F51">
            <w:pPr>
              <w:widowControl/>
              <w:autoSpaceDE w:val="0"/>
              <w:autoSpaceDN w:val="0"/>
              <w:adjustRightInd w:val="0"/>
              <w:snapToGrid w:val="0"/>
              <w:spacing w:line="300" w:lineRule="auto"/>
              <w:jc w:val="center"/>
              <w:textAlignment w:val="baseline"/>
              <w:rPr>
                <w:rFonts w:ascii="仿宋" w:eastAsia="仿宋" w:hAnsi="仿宋" w:cs="宋体"/>
                <w:snapToGrid w:val="0"/>
                <w:color w:val="000000"/>
                <w:kern w:val="0"/>
                <w:sz w:val="18"/>
                <w:szCs w:val="18"/>
              </w:rPr>
            </w:pPr>
            <w:r>
              <w:rPr>
                <w:rFonts w:ascii="仿宋" w:eastAsia="仿宋" w:hAnsi="仿宋" w:cs="宋体"/>
                <w:snapToGrid w:val="0"/>
                <w:color w:val="000000"/>
                <w:kern w:val="0"/>
                <w:sz w:val="18"/>
                <w:szCs w:val="18"/>
              </w:rPr>
              <w:t>高淳区</w:t>
            </w:r>
          </w:p>
        </w:tc>
        <w:tc>
          <w:tcPr>
            <w:tcW w:w="793" w:type="dxa"/>
            <w:vAlign w:val="center"/>
          </w:tcPr>
          <w:p w14:paraId="3739002C" w14:textId="77777777" w:rsidR="00D810E7" w:rsidRDefault="00D810E7" w:rsidP="005E2F51">
            <w:pPr>
              <w:widowControl/>
              <w:autoSpaceDE w:val="0"/>
              <w:autoSpaceDN w:val="0"/>
              <w:adjustRightInd w:val="0"/>
              <w:snapToGrid w:val="0"/>
              <w:spacing w:line="300" w:lineRule="auto"/>
              <w:jc w:val="center"/>
              <w:textAlignment w:val="baseline"/>
              <w:rPr>
                <w:rFonts w:ascii="仿宋" w:eastAsia="仿宋" w:hAnsi="仿宋" w:cs="宋体"/>
                <w:snapToGrid w:val="0"/>
                <w:color w:val="000000"/>
                <w:kern w:val="0"/>
                <w:sz w:val="18"/>
                <w:szCs w:val="18"/>
              </w:rPr>
            </w:pPr>
            <w:r>
              <w:rPr>
                <w:rFonts w:ascii="仿宋" w:eastAsia="仿宋" w:hAnsi="仿宋" w:cs="宋体"/>
                <w:snapToGrid w:val="0"/>
                <w:color w:val="000000"/>
                <w:kern w:val="0"/>
                <w:sz w:val="18"/>
                <w:szCs w:val="18"/>
              </w:rPr>
              <w:t>栖霞区</w:t>
            </w:r>
          </w:p>
        </w:tc>
      </w:tr>
      <w:tr w:rsidR="00D810E7" w14:paraId="7EA5AAC4" w14:textId="77777777" w:rsidTr="005E2F51">
        <w:trPr>
          <w:trHeight w:val="750"/>
          <w:jc w:val="center"/>
        </w:trPr>
        <w:tc>
          <w:tcPr>
            <w:tcW w:w="613" w:type="dxa"/>
            <w:noWrap/>
            <w:vAlign w:val="center"/>
          </w:tcPr>
          <w:p w14:paraId="44957F65" w14:textId="77777777" w:rsidR="00D810E7" w:rsidRDefault="00D810E7" w:rsidP="005E2F51">
            <w:pPr>
              <w:widowControl/>
              <w:autoSpaceDE w:val="0"/>
              <w:autoSpaceDN w:val="0"/>
              <w:adjustRightInd w:val="0"/>
              <w:snapToGrid w:val="0"/>
              <w:spacing w:line="300" w:lineRule="auto"/>
              <w:jc w:val="center"/>
              <w:textAlignment w:val="baseline"/>
              <w:rPr>
                <w:rFonts w:ascii="仿宋" w:eastAsia="仿宋" w:hAnsi="仿宋" w:cs="宋体"/>
                <w:snapToGrid w:val="0"/>
                <w:color w:val="000000"/>
                <w:kern w:val="0"/>
                <w:sz w:val="18"/>
                <w:szCs w:val="18"/>
              </w:rPr>
            </w:pPr>
            <w:r>
              <w:rPr>
                <w:rFonts w:eastAsia="仿宋" w:cs="宋体"/>
                <w:snapToGrid w:val="0"/>
                <w:color w:val="000000"/>
                <w:kern w:val="0"/>
                <w:sz w:val="18"/>
                <w:szCs w:val="18"/>
              </w:rPr>
              <w:t>1</w:t>
            </w:r>
          </w:p>
        </w:tc>
        <w:tc>
          <w:tcPr>
            <w:tcW w:w="2051" w:type="dxa"/>
            <w:vAlign w:val="center"/>
          </w:tcPr>
          <w:p w14:paraId="3645144B" w14:textId="77777777" w:rsidR="00D810E7" w:rsidRDefault="00D810E7" w:rsidP="005E2F51">
            <w:pPr>
              <w:widowControl/>
              <w:autoSpaceDE w:val="0"/>
              <w:autoSpaceDN w:val="0"/>
              <w:adjustRightInd w:val="0"/>
              <w:snapToGrid w:val="0"/>
              <w:spacing w:line="300" w:lineRule="auto"/>
              <w:jc w:val="center"/>
              <w:textAlignment w:val="baseline"/>
              <w:rPr>
                <w:rFonts w:ascii="仿宋" w:eastAsia="仿宋" w:hAnsi="仿宋" w:cs="宋体"/>
                <w:snapToGrid w:val="0"/>
                <w:color w:val="000000"/>
                <w:kern w:val="0"/>
                <w:sz w:val="18"/>
                <w:szCs w:val="18"/>
              </w:rPr>
            </w:pPr>
            <w:r>
              <w:rPr>
                <w:rFonts w:ascii="仿宋" w:eastAsia="仿宋" w:hAnsi="仿宋"/>
                <w:snapToGrid w:val="0"/>
                <w:color w:val="000000"/>
                <w:kern w:val="0"/>
                <w:sz w:val="18"/>
                <w:szCs w:val="18"/>
              </w:rPr>
              <w:t>农业农村重点项目</w:t>
            </w:r>
            <w:proofErr w:type="gramStart"/>
            <w:r>
              <w:rPr>
                <w:rFonts w:ascii="仿宋" w:eastAsia="仿宋" w:hAnsi="仿宋"/>
                <w:snapToGrid w:val="0"/>
                <w:color w:val="000000"/>
                <w:kern w:val="0"/>
                <w:sz w:val="18"/>
                <w:szCs w:val="18"/>
              </w:rPr>
              <w:t>建设奖补</w:t>
            </w:r>
            <w:proofErr w:type="gramEnd"/>
          </w:p>
        </w:tc>
        <w:tc>
          <w:tcPr>
            <w:tcW w:w="792" w:type="dxa"/>
            <w:noWrap/>
            <w:vAlign w:val="center"/>
          </w:tcPr>
          <w:p w14:paraId="1328497B" w14:textId="77777777" w:rsidR="00D810E7" w:rsidRDefault="00D810E7" w:rsidP="005E2F51">
            <w:pPr>
              <w:widowControl/>
              <w:autoSpaceDE w:val="0"/>
              <w:autoSpaceDN w:val="0"/>
              <w:adjustRightInd w:val="0"/>
              <w:snapToGrid w:val="0"/>
              <w:spacing w:line="300" w:lineRule="auto"/>
              <w:jc w:val="center"/>
              <w:textAlignment w:val="baseline"/>
              <w:rPr>
                <w:rFonts w:ascii="仿宋" w:eastAsia="仿宋" w:hAnsi="仿宋" w:cs="宋体"/>
                <w:snapToGrid w:val="0"/>
                <w:color w:val="000000"/>
                <w:kern w:val="0"/>
                <w:sz w:val="18"/>
                <w:szCs w:val="18"/>
              </w:rPr>
            </w:pPr>
            <w:r>
              <w:rPr>
                <w:rFonts w:ascii="仿宋" w:eastAsia="仿宋" w:hAnsi="仿宋" w:cs="宋体"/>
                <w:b/>
                <w:bCs/>
                <w:snapToGrid w:val="0"/>
                <w:color w:val="000000"/>
                <w:kern w:val="0"/>
                <w:sz w:val="18"/>
                <w:szCs w:val="18"/>
              </w:rPr>
              <w:t>3500</w:t>
            </w:r>
          </w:p>
        </w:tc>
        <w:tc>
          <w:tcPr>
            <w:tcW w:w="793" w:type="dxa"/>
            <w:noWrap/>
            <w:vAlign w:val="center"/>
          </w:tcPr>
          <w:p w14:paraId="0B97AB0F" w14:textId="77777777" w:rsidR="00D810E7" w:rsidRDefault="00D810E7" w:rsidP="005E2F51">
            <w:pPr>
              <w:widowControl/>
              <w:autoSpaceDE w:val="0"/>
              <w:autoSpaceDN w:val="0"/>
              <w:adjustRightInd w:val="0"/>
              <w:snapToGrid w:val="0"/>
              <w:spacing w:line="300" w:lineRule="auto"/>
              <w:jc w:val="center"/>
              <w:textAlignment w:val="baseline"/>
              <w:rPr>
                <w:rFonts w:ascii="仿宋" w:eastAsia="仿宋" w:hAnsi="仿宋" w:cs="宋体"/>
                <w:snapToGrid w:val="0"/>
                <w:color w:val="000000"/>
                <w:kern w:val="0"/>
                <w:sz w:val="18"/>
                <w:szCs w:val="18"/>
              </w:rPr>
            </w:pPr>
            <w:r>
              <w:rPr>
                <w:rFonts w:ascii="仿宋" w:eastAsia="仿宋" w:hAnsi="仿宋" w:cs="宋体"/>
                <w:snapToGrid w:val="0"/>
                <w:color w:val="000000"/>
                <w:kern w:val="0"/>
                <w:sz w:val="18"/>
                <w:szCs w:val="18"/>
              </w:rPr>
              <w:t>325</w:t>
            </w:r>
          </w:p>
        </w:tc>
        <w:tc>
          <w:tcPr>
            <w:tcW w:w="793" w:type="dxa"/>
            <w:noWrap/>
            <w:vAlign w:val="center"/>
          </w:tcPr>
          <w:p w14:paraId="548A1AD7" w14:textId="77777777" w:rsidR="00D810E7" w:rsidRDefault="00D810E7" w:rsidP="005E2F51">
            <w:pPr>
              <w:widowControl/>
              <w:autoSpaceDE w:val="0"/>
              <w:autoSpaceDN w:val="0"/>
              <w:adjustRightInd w:val="0"/>
              <w:snapToGrid w:val="0"/>
              <w:spacing w:line="300" w:lineRule="auto"/>
              <w:jc w:val="center"/>
              <w:textAlignment w:val="baseline"/>
              <w:rPr>
                <w:rFonts w:ascii="仿宋" w:eastAsia="仿宋" w:hAnsi="仿宋" w:cs="宋体"/>
                <w:snapToGrid w:val="0"/>
                <w:color w:val="000000"/>
                <w:kern w:val="0"/>
                <w:sz w:val="18"/>
                <w:szCs w:val="18"/>
              </w:rPr>
            </w:pPr>
            <w:r>
              <w:rPr>
                <w:rFonts w:ascii="仿宋" w:eastAsia="仿宋" w:hAnsi="仿宋" w:cs="宋体"/>
                <w:snapToGrid w:val="0"/>
                <w:color w:val="000000"/>
                <w:kern w:val="0"/>
                <w:sz w:val="18"/>
                <w:szCs w:val="18"/>
              </w:rPr>
              <w:t>645</w:t>
            </w:r>
          </w:p>
        </w:tc>
        <w:tc>
          <w:tcPr>
            <w:tcW w:w="793" w:type="dxa"/>
            <w:noWrap/>
            <w:vAlign w:val="center"/>
          </w:tcPr>
          <w:p w14:paraId="51349361" w14:textId="77777777" w:rsidR="00D810E7" w:rsidRDefault="00D810E7" w:rsidP="005E2F51">
            <w:pPr>
              <w:widowControl/>
              <w:autoSpaceDE w:val="0"/>
              <w:autoSpaceDN w:val="0"/>
              <w:adjustRightInd w:val="0"/>
              <w:snapToGrid w:val="0"/>
              <w:spacing w:line="300" w:lineRule="auto"/>
              <w:jc w:val="center"/>
              <w:textAlignment w:val="baseline"/>
              <w:rPr>
                <w:rFonts w:ascii="仿宋" w:eastAsia="仿宋" w:hAnsi="仿宋" w:cs="宋体"/>
                <w:snapToGrid w:val="0"/>
                <w:color w:val="000000"/>
                <w:kern w:val="0"/>
                <w:sz w:val="18"/>
                <w:szCs w:val="18"/>
              </w:rPr>
            </w:pPr>
            <w:r>
              <w:rPr>
                <w:rFonts w:ascii="仿宋" w:eastAsia="仿宋" w:hAnsi="仿宋" w:cs="宋体"/>
                <w:snapToGrid w:val="0"/>
                <w:color w:val="000000"/>
                <w:kern w:val="0"/>
                <w:sz w:val="18"/>
                <w:szCs w:val="18"/>
              </w:rPr>
              <w:t>480</w:t>
            </w:r>
          </w:p>
        </w:tc>
        <w:tc>
          <w:tcPr>
            <w:tcW w:w="792" w:type="dxa"/>
            <w:noWrap/>
            <w:vAlign w:val="center"/>
          </w:tcPr>
          <w:p w14:paraId="6906D1F1" w14:textId="77777777" w:rsidR="00D810E7" w:rsidRDefault="00D810E7" w:rsidP="005E2F51">
            <w:pPr>
              <w:widowControl/>
              <w:autoSpaceDE w:val="0"/>
              <w:autoSpaceDN w:val="0"/>
              <w:adjustRightInd w:val="0"/>
              <w:snapToGrid w:val="0"/>
              <w:spacing w:line="300" w:lineRule="auto"/>
              <w:jc w:val="center"/>
              <w:textAlignment w:val="baseline"/>
              <w:rPr>
                <w:rFonts w:ascii="仿宋" w:eastAsia="仿宋" w:hAnsi="仿宋" w:cs="宋体"/>
                <w:snapToGrid w:val="0"/>
                <w:color w:val="000000"/>
                <w:kern w:val="0"/>
                <w:sz w:val="18"/>
                <w:szCs w:val="18"/>
              </w:rPr>
            </w:pPr>
            <w:r>
              <w:rPr>
                <w:rFonts w:ascii="仿宋" w:eastAsia="仿宋" w:hAnsi="仿宋" w:cs="宋体"/>
                <w:snapToGrid w:val="0"/>
                <w:color w:val="000000"/>
                <w:kern w:val="0"/>
                <w:sz w:val="18"/>
                <w:szCs w:val="18"/>
              </w:rPr>
              <w:t>540</w:t>
            </w:r>
          </w:p>
        </w:tc>
        <w:tc>
          <w:tcPr>
            <w:tcW w:w="793" w:type="dxa"/>
            <w:noWrap/>
            <w:vAlign w:val="center"/>
          </w:tcPr>
          <w:p w14:paraId="45B1055C" w14:textId="77777777" w:rsidR="00D810E7" w:rsidRDefault="00D810E7" w:rsidP="005E2F51">
            <w:pPr>
              <w:widowControl/>
              <w:autoSpaceDE w:val="0"/>
              <w:autoSpaceDN w:val="0"/>
              <w:adjustRightInd w:val="0"/>
              <w:snapToGrid w:val="0"/>
              <w:spacing w:line="300" w:lineRule="auto"/>
              <w:jc w:val="center"/>
              <w:textAlignment w:val="baseline"/>
              <w:rPr>
                <w:rFonts w:ascii="仿宋" w:eastAsia="仿宋" w:hAnsi="仿宋" w:cs="宋体"/>
                <w:snapToGrid w:val="0"/>
                <w:color w:val="000000"/>
                <w:kern w:val="0"/>
                <w:sz w:val="18"/>
                <w:szCs w:val="18"/>
              </w:rPr>
            </w:pPr>
            <w:r>
              <w:rPr>
                <w:rFonts w:ascii="仿宋" w:eastAsia="仿宋" w:hAnsi="仿宋" w:cs="宋体"/>
                <w:snapToGrid w:val="0"/>
                <w:color w:val="000000"/>
                <w:kern w:val="0"/>
                <w:sz w:val="18"/>
                <w:szCs w:val="18"/>
              </w:rPr>
              <w:t>860</w:t>
            </w:r>
          </w:p>
        </w:tc>
        <w:tc>
          <w:tcPr>
            <w:tcW w:w="793" w:type="dxa"/>
            <w:noWrap/>
            <w:vAlign w:val="center"/>
          </w:tcPr>
          <w:p w14:paraId="33276919" w14:textId="77777777" w:rsidR="00D810E7" w:rsidRDefault="00D810E7" w:rsidP="005E2F51">
            <w:pPr>
              <w:widowControl/>
              <w:autoSpaceDE w:val="0"/>
              <w:autoSpaceDN w:val="0"/>
              <w:adjustRightInd w:val="0"/>
              <w:snapToGrid w:val="0"/>
              <w:spacing w:line="300" w:lineRule="auto"/>
              <w:jc w:val="center"/>
              <w:textAlignment w:val="baseline"/>
              <w:rPr>
                <w:rFonts w:ascii="仿宋" w:eastAsia="仿宋" w:hAnsi="仿宋" w:cs="宋体"/>
                <w:snapToGrid w:val="0"/>
                <w:color w:val="000000"/>
                <w:kern w:val="0"/>
                <w:sz w:val="18"/>
                <w:szCs w:val="18"/>
              </w:rPr>
            </w:pPr>
            <w:r>
              <w:rPr>
                <w:rFonts w:ascii="仿宋" w:eastAsia="仿宋" w:hAnsi="仿宋" w:cs="宋体"/>
                <w:snapToGrid w:val="0"/>
                <w:color w:val="000000"/>
                <w:kern w:val="0"/>
                <w:sz w:val="18"/>
                <w:szCs w:val="18"/>
              </w:rPr>
              <w:t>400</w:t>
            </w:r>
          </w:p>
        </w:tc>
        <w:tc>
          <w:tcPr>
            <w:tcW w:w="793" w:type="dxa"/>
            <w:noWrap/>
            <w:vAlign w:val="center"/>
          </w:tcPr>
          <w:p w14:paraId="09F7B349" w14:textId="77777777" w:rsidR="00D810E7" w:rsidRDefault="00D810E7" w:rsidP="005E2F51">
            <w:pPr>
              <w:widowControl/>
              <w:autoSpaceDE w:val="0"/>
              <w:autoSpaceDN w:val="0"/>
              <w:adjustRightInd w:val="0"/>
              <w:snapToGrid w:val="0"/>
              <w:spacing w:line="300" w:lineRule="auto"/>
              <w:jc w:val="center"/>
              <w:textAlignment w:val="baseline"/>
              <w:rPr>
                <w:rFonts w:ascii="仿宋" w:eastAsia="仿宋" w:hAnsi="仿宋" w:cs="宋体"/>
                <w:snapToGrid w:val="0"/>
                <w:color w:val="000000"/>
                <w:kern w:val="0"/>
                <w:sz w:val="18"/>
                <w:szCs w:val="18"/>
              </w:rPr>
            </w:pPr>
            <w:r>
              <w:rPr>
                <w:rFonts w:ascii="仿宋" w:eastAsia="仿宋" w:hAnsi="仿宋" w:cs="宋体"/>
                <w:snapToGrid w:val="0"/>
                <w:color w:val="000000"/>
                <w:kern w:val="0"/>
                <w:sz w:val="18"/>
                <w:szCs w:val="18"/>
              </w:rPr>
              <w:t>250</w:t>
            </w:r>
          </w:p>
        </w:tc>
      </w:tr>
    </w:tbl>
    <w:p w14:paraId="34952AB3" w14:textId="77777777" w:rsidR="00D810E7" w:rsidRDefault="00D810E7" w:rsidP="00D810E7">
      <w:pPr>
        <w:spacing w:line="320" w:lineRule="exact"/>
        <w:ind w:firstLineChars="189" w:firstLine="605"/>
        <w:rPr>
          <w:rFonts w:ascii="仿宋_GB2312" w:eastAsia="仿宋_GB2312"/>
          <w:sz w:val="32"/>
          <w:szCs w:val="32"/>
        </w:rPr>
      </w:pPr>
    </w:p>
    <w:p w14:paraId="5993D47E" w14:textId="77777777" w:rsidR="00D810E7" w:rsidRDefault="00D810E7" w:rsidP="00D810E7">
      <w:pPr>
        <w:ind w:firstLineChars="189" w:firstLine="605"/>
        <w:rPr>
          <w:rFonts w:eastAsia="仿宋_GB2312"/>
          <w:sz w:val="32"/>
          <w:szCs w:val="32"/>
        </w:rPr>
      </w:pPr>
      <w:r>
        <w:rPr>
          <w:rFonts w:eastAsia="仿宋_GB2312" w:hint="eastAsia"/>
          <w:sz w:val="32"/>
          <w:szCs w:val="32"/>
        </w:rPr>
        <w:t>2.</w:t>
      </w:r>
      <w:r>
        <w:rPr>
          <w:rFonts w:eastAsia="仿宋_GB2312"/>
          <w:sz w:val="32"/>
          <w:szCs w:val="32"/>
        </w:rPr>
        <w:t>资金使用情况</w:t>
      </w:r>
    </w:p>
    <w:p w14:paraId="174BB9D9" w14:textId="77777777" w:rsidR="00D810E7" w:rsidRPr="00E737C3" w:rsidRDefault="00D810E7" w:rsidP="00D810E7">
      <w:pPr>
        <w:pStyle w:val="Style13"/>
        <w:spacing w:before="0" w:after="0" w:line="560" w:lineRule="exact"/>
        <w:ind w:firstLineChars="200" w:firstLine="640"/>
        <w:rPr>
          <w:rFonts w:ascii="Times New Roman" w:eastAsia="仿宋_GB2312" w:hAnsi="Times New Roman" w:cs="Times New Roman"/>
          <w:sz w:val="32"/>
          <w:szCs w:val="32"/>
        </w:rPr>
      </w:pPr>
      <w:r>
        <w:rPr>
          <w:rFonts w:ascii="Times New Roman" w:eastAsia="仿宋_GB2312" w:hAnsi="Times New Roman" w:cs="Times New Roman"/>
          <w:sz w:val="32"/>
          <w:szCs w:val="32"/>
        </w:rPr>
        <w:lastRenderedPageBreak/>
        <w:t>各区</w:t>
      </w:r>
      <w:proofErr w:type="gramStart"/>
      <w:r>
        <w:rPr>
          <w:rFonts w:ascii="Times New Roman" w:eastAsia="仿宋_GB2312" w:hAnsi="Times New Roman" w:cs="Times New Roman"/>
          <w:sz w:val="32"/>
          <w:szCs w:val="32"/>
        </w:rPr>
        <w:t>收到奖补资金</w:t>
      </w:r>
      <w:proofErr w:type="gramEnd"/>
      <w:r>
        <w:rPr>
          <w:rFonts w:ascii="Times New Roman" w:eastAsia="仿宋_GB2312" w:hAnsi="Times New Roman" w:cs="Times New Roman"/>
          <w:sz w:val="32"/>
          <w:szCs w:val="32"/>
        </w:rPr>
        <w:t>后，分别制定</w:t>
      </w:r>
      <w:r>
        <w:rPr>
          <w:rFonts w:ascii="Times New Roman" w:eastAsia="仿宋_GB2312" w:hAnsi="Times New Roman" w:cs="Times New Roman"/>
          <w:sz w:val="32"/>
          <w:szCs w:val="32"/>
        </w:rPr>
        <w:t>“</w:t>
      </w:r>
      <w:r>
        <w:rPr>
          <w:rFonts w:ascii="Times New Roman" w:eastAsia="仿宋_GB2312" w:hAnsi="Times New Roman" w:cs="Times New Roman"/>
          <w:sz w:val="32"/>
          <w:szCs w:val="32"/>
        </w:rPr>
        <w:t>重点项目奖补资金奖补方案</w:t>
      </w:r>
      <w:r>
        <w:rPr>
          <w:rFonts w:ascii="Times New Roman" w:eastAsia="仿宋_GB2312" w:hAnsi="Times New Roman" w:cs="Times New Roman"/>
          <w:sz w:val="32"/>
          <w:szCs w:val="32"/>
        </w:rPr>
        <w:t>”</w:t>
      </w:r>
      <w:r>
        <w:rPr>
          <w:rFonts w:ascii="Times New Roman" w:eastAsia="仿宋_GB2312" w:hAnsi="Times New Roman" w:cs="Times New Roman"/>
          <w:sz w:val="32"/>
          <w:szCs w:val="32"/>
        </w:rPr>
        <w:t>和申报指南等项目管理文件，明确工作目标、申报要求、</w:t>
      </w:r>
      <w:proofErr w:type="gramStart"/>
      <w:r>
        <w:rPr>
          <w:rFonts w:ascii="Times New Roman" w:eastAsia="仿宋_GB2312" w:hAnsi="Times New Roman" w:cs="Times New Roman"/>
          <w:sz w:val="32"/>
          <w:szCs w:val="32"/>
        </w:rPr>
        <w:t>奖补条件</w:t>
      </w:r>
      <w:proofErr w:type="gramEnd"/>
      <w:r>
        <w:rPr>
          <w:rFonts w:ascii="Times New Roman" w:eastAsia="仿宋_GB2312" w:hAnsi="Times New Roman" w:cs="Times New Roman"/>
          <w:sz w:val="32"/>
          <w:szCs w:val="32"/>
        </w:rPr>
        <w:t>标准等关键信息，按流程确定重点项目</w:t>
      </w:r>
      <w:proofErr w:type="gramStart"/>
      <w:r>
        <w:rPr>
          <w:rFonts w:ascii="Times New Roman" w:eastAsia="仿宋_GB2312" w:hAnsi="Times New Roman" w:cs="Times New Roman"/>
          <w:sz w:val="32"/>
          <w:szCs w:val="32"/>
        </w:rPr>
        <w:t>奖补及</w:t>
      </w:r>
      <w:proofErr w:type="gramEnd"/>
      <w:r>
        <w:rPr>
          <w:rFonts w:ascii="Times New Roman" w:eastAsia="仿宋_GB2312" w:hAnsi="Times New Roman" w:cs="Times New Roman"/>
          <w:sz w:val="32"/>
          <w:szCs w:val="32"/>
        </w:rPr>
        <w:t>主导产业发展项目清单。截至评价日，各区共落实下达资金</w:t>
      </w:r>
      <w:r>
        <w:rPr>
          <w:rFonts w:ascii="Times New Roman" w:eastAsia="仿宋_GB2312" w:hAnsi="Times New Roman" w:cs="Times New Roman"/>
          <w:sz w:val="32"/>
          <w:szCs w:val="32"/>
        </w:rPr>
        <w:t>2,8</w:t>
      </w:r>
      <w:r>
        <w:rPr>
          <w:rFonts w:ascii="Times New Roman" w:eastAsia="仿宋_GB2312" w:hAnsi="Times New Roman" w:cs="Times New Roman" w:hint="eastAsia"/>
          <w:sz w:val="32"/>
          <w:szCs w:val="32"/>
        </w:rPr>
        <w:t>92</w:t>
      </w:r>
      <w:r>
        <w:rPr>
          <w:rFonts w:ascii="Times New Roman" w:eastAsia="仿宋_GB2312" w:hAnsi="Times New Roman" w:cs="Times New Roman"/>
          <w:sz w:val="32"/>
          <w:szCs w:val="32"/>
        </w:rPr>
        <w:t>.</w:t>
      </w:r>
      <w:r>
        <w:rPr>
          <w:rFonts w:ascii="Times New Roman" w:eastAsia="仿宋_GB2312" w:hAnsi="Times New Roman" w:cs="Times New Roman" w:hint="eastAsia"/>
          <w:sz w:val="32"/>
          <w:szCs w:val="32"/>
        </w:rPr>
        <w:t>9</w:t>
      </w:r>
      <w:r>
        <w:rPr>
          <w:rFonts w:ascii="Times New Roman" w:eastAsia="仿宋_GB2312" w:hAnsi="Times New Roman" w:cs="Times New Roman"/>
          <w:sz w:val="32"/>
          <w:szCs w:val="32"/>
        </w:rPr>
        <w:t>7</w:t>
      </w:r>
      <w:r>
        <w:rPr>
          <w:rFonts w:ascii="Times New Roman" w:eastAsia="仿宋_GB2312" w:hAnsi="Times New Roman" w:cs="Times New Roman"/>
          <w:sz w:val="32"/>
          <w:szCs w:val="32"/>
        </w:rPr>
        <w:t>万元，资金执行进度</w:t>
      </w:r>
      <w:r>
        <w:rPr>
          <w:rFonts w:ascii="Times New Roman" w:eastAsia="仿宋_GB2312" w:hAnsi="Times New Roman" w:cs="Times New Roman" w:hint="eastAsia"/>
          <w:sz w:val="32"/>
          <w:szCs w:val="32"/>
        </w:rPr>
        <w:t>82.66%</w:t>
      </w:r>
      <w:r>
        <w:rPr>
          <w:rFonts w:ascii="Times New Roman" w:eastAsia="仿宋_GB2312" w:hAnsi="Times New Roman" w:cs="Times New Roman" w:hint="eastAsia"/>
          <w:sz w:val="32"/>
          <w:szCs w:val="32"/>
        </w:rPr>
        <w:t>。</w:t>
      </w:r>
      <w:r w:rsidRPr="00E737C3">
        <w:rPr>
          <w:rFonts w:ascii="Times New Roman" w:eastAsia="仿宋_GB2312" w:hAnsi="Times New Roman" w:cs="Times New Roman" w:hint="eastAsia"/>
          <w:sz w:val="32"/>
          <w:szCs w:val="32"/>
        </w:rPr>
        <w:t>资金结余分为两类：江北新区</w:t>
      </w:r>
      <w:r w:rsidRPr="00E737C3">
        <w:rPr>
          <w:rFonts w:ascii="Times New Roman" w:eastAsia="仿宋_GB2312" w:hAnsi="Times New Roman" w:cs="Times New Roman"/>
          <w:sz w:val="32"/>
          <w:szCs w:val="32"/>
        </w:rPr>
        <w:t>325</w:t>
      </w:r>
      <w:r w:rsidRPr="00E737C3">
        <w:rPr>
          <w:rFonts w:ascii="Times New Roman" w:eastAsia="仿宋_GB2312" w:hAnsi="Times New Roman" w:cs="Times New Roman" w:hint="eastAsia"/>
          <w:sz w:val="32"/>
          <w:szCs w:val="32"/>
        </w:rPr>
        <w:t>万元计划结转</w:t>
      </w:r>
      <w:r w:rsidRPr="00E737C3">
        <w:rPr>
          <w:rFonts w:ascii="Times New Roman" w:eastAsia="仿宋_GB2312" w:hAnsi="Times New Roman" w:cs="Times New Roman"/>
          <w:sz w:val="32"/>
          <w:szCs w:val="32"/>
        </w:rPr>
        <w:t>2026</w:t>
      </w:r>
      <w:r w:rsidRPr="00E737C3">
        <w:rPr>
          <w:rFonts w:ascii="Times New Roman" w:eastAsia="仿宋_GB2312" w:hAnsi="Times New Roman" w:cs="Times New Roman" w:hint="eastAsia"/>
          <w:sz w:val="32"/>
          <w:szCs w:val="32"/>
        </w:rPr>
        <w:t>年统筹使用；浦口区结余</w:t>
      </w:r>
      <w:r w:rsidRPr="00E737C3">
        <w:rPr>
          <w:rFonts w:ascii="Times New Roman" w:eastAsia="仿宋_GB2312" w:hAnsi="Times New Roman" w:cs="Times New Roman"/>
          <w:sz w:val="32"/>
          <w:szCs w:val="32"/>
        </w:rPr>
        <w:t>282.03</w:t>
      </w:r>
      <w:r w:rsidRPr="00E737C3">
        <w:rPr>
          <w:rFonts w:ascii="Times New Roman" w:eastAsia="仿宋_GB2312" w:hAnsi="Times New Roman" w:cs="Times New Roman" w:hint="eastAsia"/>
          <w:sz w:val="32"/>
          <w:szCs w:val="32"/>
        </w:rPr>
        <w:t>万元尚未出台分配方案。</w:t>
      </w:r>
    </w:p>
    <w:p w14:paraId="4F2565AA" w14:textId="77777777" w:rsidR="00D810E7" w:rsidRDefault="00D810E7" w:rsidP="00D810E7">
      <w:pPr>
        <w:spacing w:line="300" w:lineRule="auto"/>
        <w:jc w:val="center"/>
        <w:rPr>
          <w:rFonts w:ascii="仿宋_GB2312" w:eastAsia="仿宋_GB2312"/>
          <w:b/>
          <w:bCs/>
          <w:sz w:val="28"/>
          <w:szCs w:val="28"/>
        </w:rPr>
      </w:pPr>
      <w:r>
        <w:rPr>
          <w:rFonts w:ascii="仿宋_GB2312" w:eastAsia="仿宋_GB2312" w:hint="eastAsia"/>
          <w:b/>
          <w:bCs/>
          <w:sz w:val="28"/>
          <w:szCs w:val="28"/>
        </w:rPr>
        <w:t>2025年农业农村重点项目建设</w:t>
      </w:r>
      <w:proofErr w:type="gramStart"/>
      <w:r>
        <w:rPr>
          <w:rFonts w:ascii="仿宋_GB2312" w:eastAsia="仿宋_GB2312" w:hint="eastAsia"/>
          <w:b/>
          <w:bCs/>
          <w:sz w:val="28"/>
          <w:szCs w:val="28"/>
        </w:rPr>
        <w:t>奖补专项</w:t>
      </w:r>
      <w:proofErr w:type="gramEnd"/>
      <w:r>
        <w:rPr>
          <w:rFonts w:ascii="仿宋_GB2312" w:eastAsia="仿宋_GB2312" w:hint="eastAsia"/>
          <w:b/>
          <w:bCs/>
          <w:sz w:val="28"/>
          <w:szCs w:val="28"/>
        </w:rPr>
        <w:t>资金落实拨付使用情况</w:t>
      </w:r>
    </w:p>
    <w:p w14:paraId="68BA0E8F" w14:textId="77777777" w:rsidR="00D810E7" w:rsidRDefault="00D810E7" w:rsidP="00D810E7">
      <w:pPr>
        <w:spacing w:line="300" w:lineRule="auto"/>
        <w:ind w:firstLineChars="2900" w:firstLine="6786"/>
        <w:rPr>
          <w:rFonts w:ascii="宋体" w:hAnsi="宋体" w:cs="宋体"/>
          <w:spacing w:val="-3"/>
          <w:sz w:val="24"/>
        </w:rPr>
      </w:pPr>
      <w:r>
        <w:rPr>
          <w:rFonts w:ascii="宋体" w:hAnsi="宋体" w:cs="宋体" w:hint="eastAsia"/>
          <w:spacing w:val="-3"/>
          <w:sz w:val="24"/>
        </w:rPr>
        <w:t>单位：万元</w:t>
      </w:r>
    </w:p>
    <w:tbl>
      <w:tblPr>
        <w:tblW w:w="8513" w:type="dxa"/>
        <w:jc w:val="center"/>
        <w:tblLook w:val="04A0" w:firstRow="1" w:lastRow="0" w:firstColumn="1" w:lastColumn="0" w:noHBand="0" w:noVBand="1"/>
      </w:tblPr>
      <w:tblGrid>
        <w:gridCol w:w="1352"/>
        <w:gridCol w:w="1245"/>
        <w:gridCol w:w="1443"/>
        <w:gridCol w:w="1341"/>
        <w:gridCol w:w="1528"/>
        <w:gridCol w:w="1596"/>
        <w:gridCol w:w="8"/>
      </w:tblGrid>
      <w:tr w:rsidR="00D810E7" w14:paraId="213B82B0" w14:textId="77777777" w:rsidTr="005E2F51">
        <w:trPr>
          <w:trHeight w:val="510"/>
          <w:tblHeader/>
          <w:jc w:val="center"/>
        </w:trPr>
        <w:tc>
          <w:tcPr>
            <w:tcW w:w="1352" w:type="dxa"/>
            <w:vMerge w:val="restart"/>
            <w:tcBorders>
              <w:top w:val="single" w:sz="4" w:space="0" w:color="000000"/>
              <w:left w:val="single" w:sz="4" w:space="0" w:color="000000"/>
              <w:bottom w:val="single" w:sz="4" w:space="0" w:color="000000"/>
              <w:right w:val="single" w:sz="4" w:space="0" w:color="000000"/>
            </w:tcBorders>
            <w:vAlign w:val="center"/>
          </w:tcPr>
          <w:p w14:paraId="44CD820E" w14:textId="77777777" w:rsidR="00D810E7" w:rsidRPr="00E737C3" w:rsidRDefault="00D810E7" w:rsidP="005E2F51">
            <w:pPr>
              <w:spacing w:line="300" w:lineRule="auto"/>
              <w:jc w:val="center"/>
              <w:rPr>
                <w:rFonts w:ascii="宋体" w:hAnsi="宋体" w:cs="黑体"/>
                <w:b/>
                <w:bCs/>
                <w:sz w:val="24"/>
              </w:rPr>
            </w:pPr>
            <w:r w:rsidRPr="00E737C3">
              <w:rPr>
                <w:rFonts w:ascii="宋体" w:hAnsi="宋体" w:cs="黑体" w:hint="eastAsia"/>
                <w:b/>
                <w:bCs/>
                <w:sz w:val="24"/>
                <w:lang w:bidi="ar"/>
              </w:rPr>
              <w:t>区名</w:t>
            </w:r>
          </w:p>
        </w:tc>
        <w:tc>
          <w:tcPr>
            <w:tcW w:w="1245" w:type="dxa"/>
            <w:vMerge w:val="restart"/>
            <w:tcBorders>
              <w:top w:val="single" w:sz="4" w:space="0" w:color="000000"/>
              <w:left w:val="single" w:sz="4" w:space="0" w:color="000000"/>
              <w:right w:val="single" w:sz="4" w:space="0" w:color="000000"/>
            </w:tcBorders>
            <w:vAlign w:val="center"/>
          </w:tcPr>
          <w:p w14:paraId="1B032177" w14:textId="77777777" w:rsidR="00D810E7" w:rsidRPr="00E737C3" w:rsidRDefault="00D810E7" w:rsidP="005E2F51">
            <w:pPr>
              <w:spacing w:line="300" w:lineRule="auto"/>
              <w:jc w:val="center"/>
              <w:rPr>
                <w:rFonts w:ascii="宋体" w:hAnsi="宋体" w:cs="黑体"/>
                <w:b/>
                <w:bCs/>
                <w:sz w:val="24"/>
                <w:lang w:bidi="ar"/>
              </w:rPr>
            </w:pPr>
            <w:r w:rsidRPr="00E737C3">
              <w:rPr>
                <w:rFonts w:ascii="宋体" w:hAnsi="宋体" w:cs="黑体" w:hint="eastAsia"/>
                <w:b/>
                <w:bCs/>
                <w:sz w:val="24"/>
                <w:lang w:bidi="ar"/>
              </w:rPr>
              <w:t>市级下达</w:t>
            </w:r>
          </w:p>
        </w:tc>
        <w:tc>
          <w:tcPr>
            <w:tcW w:w="5916" w:type="dxa"/>
            <w:gridSpan w:val="5"/>
            <w:tcBorders>
              <w:top w:val="single" w:sz="4" w:space="0" w:color="000000"/>
              <w:left w:val="single" w:sz="4" w:space="0" w:color="000000"/>
              <w:bottom w:val="single" w:sz="4" w:space="0" w:color="000000"/>
              <w:right w:val="single" w:sz="4" w:space="0" w:color="000000"/>
            </w:tcBorders>
            <w:vAlign w:val="center"/>
          </w:tcPr>
          <w:p w14:paraId="6227858E" w14:textId="77777777" w:rsidR="00D810E7" w:rsidRPr="00E737C3" w:rsidRDefault="00D810E7" w:rsidP="005E2F51">
            <w:pPr>
              <w:spacing w:line="300" w:lineRule="auto"/>
              <w:jc w:val="center"/>
              <w:rPr>
                <w:rFonts w:ascii="宋体" w:hAnsi="宋体" w:cs="黑体"/>
                <w:b/>
                <w:bCs/>
                <w:sz w:val="24"/>
                <w:lang w:bidi="ar"/>
              </w:rPr>
            </w:pPr>
            <w:r>
              <w:rPr>
                <w:rFonts w:ascii="宋体" w:hAnsi="宋体" w:cs="黑体" w:hint="eastAsia"/>
                <w:b/>
                <w:bCs/>
                <w:sz w:val="24"/>
                <w:lang w:bidi="ar"/>
              </w:rPr>
              <w:t>区级</w:t>
            </w:r>
            <w:proofErr w:type="gramStart"/>
            <w:r w:rsidRPr="00E737C3">
              <w:rPr>
                <w:rFonts w:ascii="宋体" w:hAnsi="宋体" w:cs="黑体" w:hint="eastAsia"/>
                <w:b/>
                <w:bCs/>
                <w:sz w:val="24"/>
                <w:lang w:bidi="ar"/>
              </w:rPr>
              <w:t>下达奖补资金</w:t>
            </w:r>
            <w:proofErr w:type="gramEnd"/>
          </w:p>
        </w:tc>
      </w:tr>
      <w:tr w:rsidR="00D810E7" w14:paraId="2C6DF5E9" w14:textId="77777777" w:rsidTr="005E2F51">
        <w:trPr>
          <w:gridAfter w:val="1"/>
          <w:wAfter w:w="8" w:type="dxa"/>
          <w:trHeight w:val="510"/>
          <w:tblHeader/>
          <w:jc w:val="center"/>
        </w:trPr>
        <w:tc>
          <w:tcPr>
            <w:tcW w:w="1352" w:type="dxa"/>
            <w:vMerge/>
            <w:tcBorders>
              <w:top w:val="single" w:sz="4" w:space="0" w:color="000000"/>
              <w:left w:val="single" w:sz="4" w:space="0" w:color="000000"/>
              <w:bottom w:val="single" w:sz="4" w:space="0" w:color="000000"/>
              <w:right w:val="single" w:sz="4" w:space="0" w:color="000000"/>
            </w:tcBorders>
            <w:vAlign w:val="center"/>
          </w:tcPr>
          <w:p w14:paraId="03115536" w14:textId="77777777" w:rsidR="00D810E7" w:rsidRPr="00E737C3" w:rsidRDefault="00D810E7" w:rsidP="005E2F51">
            <w:pPr>
              <w:spacing w:line="300" w:lineRule="auto"/>
              <w:jc w:val="center"/>
              <w:rPr>
                <w:rFonts w:ascii="宋体" w:hAnsi="宋体" w:cs="黑体"/>
                <w:b/>
                <w:bCs/>
                <w:sz w:val="24"/>
              </w:rPr>
            </w:pPr>
          </w:p>
        </w:tc>
        <w:tc>
          <w:tcPr>
            <w:tcW w:w="1245" w:type="dxa"/>
            <w:vMerge/>
            <w:tcBorders>
              <w:left w:val="single" w:sz="4" w:space="0" w:color="000000"/>
              <w:bottom w:val="single" w:sz="4" w:space="0" w:color="000000"/>
              <w:right w:val="single" w:sz="4" w:space="0" w:color="000000"/>
            </w:tcBorders>
            <w:vAlign w:val="center"/>
          </w:tcPr>
          <w:p w14:paraId="4AFE9FBB" w14:textId="77777777" w:rsidR="00D810E7" w:rsidRPr="00E737C3" w:rsidRDefault="00D810E7" w:rsidP="005E2F51">
            <w:pPr>
              <w:spacing w:line="300" w:lineRule="auto"/>
              <w:jc w:val="center"/>
              <w:rPr>
                <w:rFonts w:ascii="宋体" w:hAnsi="宋体" w:cs="黑体"/>
                <w:b/>
                <w:bCs/>
                <w:sz w:val="24"/>
                <w:lang w:bidi="ar"/>
              </w:rPr>
            </w:pPr>
          </w:p>
        </w:tc>
        <w:tc>
          <w:tcPr>
            <w:tcW w:w="1443" w:type="dxa"/>
            <w:tcBorders>
              <w:top w:val="single" w:sz="4" w:space="0" w:color="000000"/>
              <w:left w:val="single" w:sz="4" w:space="0" w:color="000000"/>
              <w:bottom w:val="single" w:sz="4" w:space="0" w:color="000000"/>
              <w:right w:val="single" w:sz="4" w:space="0" w:color="000000"/>
            </w:tcBorders>
            <w:vAlign w:val="center"/>
          </w:tcPr>
          <w:p w14:paraId="25429BBC" w14:textId="77777777" w:rsidR="00D810E7" w:rsidRPr="00E737C3" w:rsidRDefault="00D810E7" w:rsidP="005E2F51">
            <w:pPr>
              <w:spacing w:line="300" w:lineRule="auto"/>
              <w:jc w:val="center"/>
              <w:rPr>
                <w:rFonts w:ascii="宋体" w:hAnsi="宋体" w:cs="黑体"/>
                <w:b/>
                <w:bCs/>
                <w:sz w:val="24"/>
              </w:rPr>
            </w:pPr>
            <w:r w:rsidRPr="00E737C3">
              <w:rPr>
                <w:rFonts w:ascii="宋体" w:hAnsi="宋体" w:cs="黑体" w:hint="eastAsia"/>
                <w:b/>
                <w:bCs/>
                <w:sz w:val="24"/>
                <w:lang w:bidi="ar"/>
              </w:rPr>
              <w:t>项目单位</w:t>
            </w:r>
          </w:p>
        </w:tc>
        <w:tc>
          <w:tcPr>
            <w:tcW w:w="1341" w:type="dxa"/>
            <w:tcBorders>
              <w:top w:val="single" w:sz="4" w:space="0" w:color="000000"/>
              <w:left w:val="single" w:sz="4" w:space="0" w:color="000000"/>
              <w:bottom w:val="single" w:sz="4" w:space="0" w:color="000000"/>
              <w:right w:val="single" w:sz="4" w:space="0" w:color="000000"/>
            </w:tcBorders>
            <w:vAlign w:val="center"/>
          </w:tcPr>
          <w:p w14:paraId="075D3AC4" w14:textId="77777777" w:rsidR="00D810E7" w:rsidRPr="00E737C3" w:rsidRDefault="00D810E7" w:rsidP="005E2F51">
            <w:pPr>
              <w:spacing w:line="300" w:lineRule="auto"/>
              <w:jc w:val="center"/>
              <w:textAlignment w:val="center"/>
              <w:rPr>
                <w:rFonts w:ascii="宋体" w:hAnsi="宋体" w:cs="黑体"/>
                <w:b/>
                <w:bCs/>
                <w:sz w:val="24"/>
                <w:lang w:bidi="ar"/>
              </w:rPr>
            </w:pPr>
            <w:r w:rsidRPr="00E737C3">
              <w:rPr>
                <w:rFonts w:ascii="宋体" w:hAnsi="宋体" w:cs="黑体" w:hint="eastAsia"/>
                <w:b/>
                <w:bCs/>
                <w:sz w:val="24"/>
              </w:rPr>
              <w:t>街镇</w:t>
            </w:r>
          </w:p>
        </w:tc>
        <w:tc>
          <w:tcPr>
            <w:tcW w:w="1528" w:type="dxa"/>
            <w:tcBorders>
              <w:top w:val="single" w:sz="4" w:space="0" w:color="000000"/>
              <w:left w:val="single" w:sz="4" w:space="0" w:color="000000"/>
              <w:bottom w:val="single" w:sz="4" w:space="0" w:color="000000"/>
              <w:right w:val="single" w:sz="4" w:space="0" w:color="000000"/>
            </w:tcBorders>
            <w:vAlign w:val="center"/>
          </w:tcPr>
          <w:p w14:paraId="1EA41EE9" w14:textId="77777777" w:rsidR="00D810E7" w:rsidRPr="00E737C3" w:rsidRDefault="00D810E7" w:rsidP="005E2F51">
            <w:pPr>
              <w:spacing w:line="300" w:lineRule="auto"/>
              <w:jc w:val="center"/>
              <w:textAlignment w:val="center"/>
              <w:rPr>
                <w:rFonts w:ascii="宋体" w:hAnsi="宋体" w:cs="黑体"/>
                <w:b/>
                <w:bCs/>
                <w:sz w:val="24"/>
                <w:lang w:bidi="ar"/>
              </w:rPr>
            </w:pPr>
            <w:r w:rsidRPr="00E737C3">
              <w:rPr>
                <w:rFonts w:ascii="宋体" w:hAnsi="宋体" w:cs="黑体" w:hint="eastAsia"/>
                <w:b/>
                <w:bCs/>
                <w:sz w:val="24"/>
                <w:lang w:bidi="ar"/>
              </w:rPr>
              <w:t>局本级</w:t>
            </w:r>
          </w:p>
        </w:tc>
        <w:tc>
          <w:tcPr>
            <w:tcW w:w="1596" w:type="dxa"/>
            <w:tcBorders>
              <w:top w:val="single" w:sz="4" w:space="0" w:color="000000"/>
              <w:left w:val="single" w:sz="4" w:space="0" w:color="000000"/>
              <w:bottom w:val="single" w:sz="4" w:space="0" w:color="000000"/>
              <w:right w:val="single" w:sz="4" w:space="0" w:color="000000"/>
            </w:tcBorders>
            <w:vAlign w:val="center"/>
          </w:tcPr>
          <w:p w14:paraId="1942A2D8" w14:textId="77777777" w:rsidR="00D810E7" w:rsidRPr="00E737C3" w:rsidRDefault="00D810E7" w:rsidP="005E2F51">
            <w:pPr>
              <w:spacing w:line="300" w:lineRule="auto"/>
              <w:jc w:val="center"/>
              <w:textAlignment w:val="center"/>
              <w:rPr>
                <w:rFonts w:ascii="宋体" w:hAnsi="宋体" w:cs="黑体"/>
                <w:b/>
                <w:bCs/>
                <w:sz w:val="24"/>
                <w:lang w:bidi="ar"/>
              </w:rPr>
            </w:pPr>
            <w:r w:rsidRPr="00E737C3">
              <w:rPr>
                <w:rFonts w:ascii="宋体" w:hAnsi="宋体" w:cs="黑体" w:hint="eastAsia"/>
                <w:b/>
                <w:bCs/>
                <w:sz w:val="24"/>
              </w:rPr>
              <w:t>合计</w:t>
            </w:r>
          </w:p>
        </w:tc>
      </w:tr>
      <w:tr w:rsidR="00D810E7" w14:paraId="28355D3C" w14:textId="77777777" w:rsidTr="005E2F51">
        <w:trPr>
          <w:gridAfter w:val="1"/>
          <w:wAfter w:w="8" w:type="dxa"/>
          <w:trHeight w:val="430"/>
          <w:jc w:val="center"/>
        </w:trPr>
        <w:tc>
          <w:tcPr>
            <w:tcW w:w="1352" w:type="dxa"/>
            <w:tcBorders>
              <w:top w:val="single" w:sz="4" w:space="0" w:color="000000"/>
              <w:left w:val="single" w:sz="4" w:space="0" w:color="000000"/>
              <w:bottom w:val="single" w:sz="4" w:space="0" w:color="000000"/>
              <w:right w:val="single" w:sz="4" w:space="0" w:color="000000"/>
            </w:tcBorders>
            <w:vAlign w:val="center"/>
          </w:tcPr>
          <w:p w14:paraId="117FC364" w14:textId="77777777" w:rsidR="00D810E7" w:rsidRPr="00E737C3" w:rsidRDefault="00D810E7" w:rsidP="005E2F51">
            <w:pPr>
              <w:spacing w:line="300" w:lineRule="auto"/>
              <w:jc w:val="center"/>
              <w:textAlignment w:val="center"/>
              <w:rPr>
                <w:rFonts w:ascii="宋体" w:hAnsi="宋体" w:cs="黑体"/>
                <w:sz w:val="24"/>
              </w:rPr>
            </w:pPr>
            <w:r w:rsidRPr="00E737C3">
              <w:rPr>
                <w:rFonts w:ascii="宋体" w:hAnsi="宋体" w:cs="黑体" w:hint="eastAsia"/>
                <w:sz w:val="24"/>
                <w:lang w:bidi="ar"/>
              </w:rPr>
              <w:t>江宁区</w:t>
            </w:r>
          </w:p>
        </w:tc>
        <w:tc>
          <w:tcPr>
            <w:tcW w:w="1245" w:type="dxa"/>
            <w:tcBorders>
              <w:top w:val="single" w:sz="4" w:space="0" w:color="000000"/>
              <w:left w:val="single" w:sz="4" w:space="0" w:color="000000"/>
              <w:bottom w:val="single" w:sz="4" w:space="0" w:color="000000"/>
              <w:right w:val="single" w:sz="4" w:space="0" w:color="000000"/>
            </w:tcBorders>
            <w:vAlign w:val="center"/>
          </w:tcPr>
          <w:p w14:paraId="6D777B56" w14:textId="77777777" w:rsidR="00D810E7" w:rsidRPr="00E737C3" w:rsidRDefault="00D810E7" w:rsidP="005E2F51">
            <w:pPr>
              <w:spacing w:line="300" w:lineRule="auto"/>
              <w:jc w:val="center"/>
              <w:textAlignment w:val="center"/>
              <w:rPr>
                <w:rFonts w:ascii="宋体" w:hAnsi="宋体" w:cs="黑体"/>
                <w:sz w:val="24"/>
              </w:rPr>
            </w:pPr>
            <w:r w:rsidRPr="00E737C3">
              <w:rPr>
                <w:rFonts w:ascii="宋体" w:hAnsi="宋体" w:cs="黑体" w:hint="eastAsia"/>
                <w:sz w:val="24"/>
              </w:rPr>
              <w:t>645</w:t>
            </w:r>
          </w:p>
        </w:tc>
        <w:tc>
          <w:tcPr>
            <w:tcW w:w="1443" w:type="dxa"/>
            <w:tcBorders>
              <w:top w:val="single" w:sz="4" w:space="0" w:color="000000"/>
              <w:left w:val="single" w:sz="4" w:space="0" w:color="000000"/>
              <w:bottom w:val="single" w:sz="4" w:space="0" w:color="000000"/>
              <w:right w:val="single" w:sz="4" w:space="0" w:color="000000"/>
            </w:tcBorders>
            <w:vAlign w:val="center"/>
          </w:tcPr>
          <w:p w14:paraId="1BC3924C" w14:textId="77777777" w:rsidR="00D810E7" w:rsidRPr="00E737C3" w:rsidRDefault="00D810E7" w:rsidP="005E2F51">
            <w:pPr>
              <w:spacing w:line="300" w:lineRule="auto"/>
              <w:jc w:val="right"/>
              <w:textAlignment w:val="center"/>
              <w:rPr>
                <w:rFonts w:ascii="宋体" w:hAnsi="宋体" w:cs="黑体"/>
                <w:sz w:val="24"/>
              </w:rPr>
            </w:pPr>
            <w:r w:rsidRPr="00E737C3">
              <w:rPr>
                <w:rFonts w:ascii="宋体" w:hAnsi="宋体" w:cs="黑体" w:hint="eastAsia"/>
                <w:sz w:val="24"/>
              </w:rPr>
              <w:t>450.00</w:t>
            </w:r>
          </w:p>
        </w:tc>
        <w:tc>
          <w:tcPr>
            <w:tcW w:w="1341" w:type="dxa"/>
            <w:tcBorders>
              <w:top w:val="single" w:sz="4" w:space="0" w:color="000000"/>
              <w:left w:val="single" w:sz="4" w:space="0" w:color="000000"/>
              <w:bottom w:val="single" w:sz="4" w:space="0" w:color="000000"/>
              <w:right w:val="single" w:sz="4" w:space="0" w:color="000000"/>
            </w:tcBorders>
            <w:vAlign w:val="center"/>
          </w:tcPr>
          <w:p w14:paraId="38D0316C" w14:textId="77777777" w:rsidR="00D810E7" w:rsidRPr="00E737C3" w:rsidRDefault="00D810E7" w:rsidP="005E2F51">
            <w:pPr>
              <w:spacing w:line="300" w:lineRule="auto"/>
              <w:jc w:val="right"/>
              <w:textAlignment w:val="center"/>
              <w:rPr>
                <w:rFonts w:ascii="宋体" w:hAnsi="宋体" w:cs="黑体"/>
                <w:sz w:val="24"/>
              </w:rPr>
            </w:pPr>
            <w:r w:rsidRPr="00E737C3">
              <w:rPr>
                <w:rFonts w:ascii="宋体" w:hAnsi="宋体" w:cs="黑体" w:hint="eastAsia"/>
                <w:sz w:val="24"/>
              </w:rPr>
              <w:t>130.00</w:t>
            </w:r>
          </w:p>
        </w:tc>
        <w:tc>
          <w:tcPr>
            <w:tcW w:w="1528" w:type="dxa"/>
            <w:tcBorders>
              <w:top w:val="single" w:sz="4" w:space="0" w:color="000000"/>
              <w:left w:val="single" w:sz="4" w:space="0" w:color="000000"/>
              <w:bottom w:val="single" w:sz="4" w:space="0" w:color="000000"/>
              <w:right w:val="single" w:sz="4" w:space="0" w:color="000000"/>
            </w:tcBorders>
            <w:vAlign w:val="center"/>
          </w:tcPr>
          <w:p w14:paraId="2604BE79" w14:textId="77777777" w:rsidR="00D810E7" w:rsidRPr="00E737C3" w:rsidRDefault="00D810E7" w:rsidP="005E2F51">
            <w:pPr>
              <w:spacing w:line="300" w:lineRule="auto"/>
              <w:jc w:val="right"/>
              <w:textAlignment w:val="center"/>
              <w:rPr>
                <w:rFonts w:ascii="宋体" w:hAnsi="宋体" w:cs="黑体"/>
                <w:sz w:val="24"/>
              </w:rPr>
            </w:pPr>
            <w:r w:rsidRPr="00E737C3">
              <w:rPr>
                <w:rFonts w:ascii="宋体" w:hAnsi="宋体" w:cs="黑体" w:hint="eastAsia"/>
                <w:sz w:val="24"/>
              </w:rPr>
              <w:t>65.00</w:t>
            </w:r>
          </w:p>
        </w:tc>
        <w:tc>
          <w:tcPr>
            <w:tcW w:w="1596" w:type="dxa"/>
            <w:tcBorders>
              <w:top w:val="single" w:sz="4" w:space="0" w:color="000000"/>
              <w:left w:val="single" w:sz="4" w:space="0" w:color="000000"/>
              <w:bottom w:val="single" w:sz="4" w:space="0" w:color="000000"/>
              <w:right w:val="single" w:sz="4" w:space="0" w:color="000000"/>
            </w:tcBorders>
            <w:vAlign w:val="center"/>
          </w:tcPr>
          <w:p w14:paraId="1F0BF150" w14:textId="77777777" w:rsidR="00D810E7" w:rsidRPr="00E737C3" w:rsidRDefault="00D810E7" w:rsidP="005E2F51">
            <w:pPr>
              <w:spacing w:line="300" w:lineRule="auto"/>
              <w:jc w:val="right"/>
              <w:textAlignment w:val="center"/>
              <w:rPr>
                <w:rFonts w:ascii="宋体" w:hAnsi="宋体" w:cs="黑体"/>
                <w:sz w:val="24"/>
              </w:rPr>
            </w:pPr>
            <w:r w:rsidRPr="00E737C3">
              <w:rPr>
                <w:rFonts w:ascii="宋体" w:hAnsi="宋体" w:cs="黑体" w:hint="eastAsia"/>
                <w:sz w:val="24"/>
                <w:lang w:bidi="ar"/>
              </w:rPr>
              <w:t xml:space="preserve">645.00 </w:t>
            </w:r>
          </w:p>
        </w:tc>
      </w:tr>
      <w:tr w:rsidR="00D810E7" w14:paraId="7A328A32" w14:textId="77777777" w:rsidTr="005E2F51">
        <w:trPr>
          <w:gridAfter w:val="1"/>
          <w:wAfter w:w="8" w:type="dxa"/>
          <w:trHeight w:val="470"/>
          <w:jc w:val="center"/>
        </w:trPr>
        <w:tc>
          <w:tcPr>
            <w:tcW w:w="1352" w:type="dxa"/>
            <w:tcBorders>
              <w:top w:val="single" w:sz="4" w:space="0" w:color="000000"/>
              <w:left w:val="single" w:sz="4" w:space="0" w:color="000000"/>
              <w:bottom w:val="single" w:sz="4" w:space="0" w:color="000000"/>
              <w:right w:val="single" w:sz="4" w:space="0" w:color="000000"/>
            </w:tcBorders>
            <w:vAlign w:val="center"/>
          </w:tcPr>
          <w:p w14:paraId="2246921A" w14:textId="77777777" w:rsidR="00D810E7" w:rsidRPr="00E737C3" w:rsidRDefault="00D810E7" w:rsidP="005E2F51">
            <w:pPr>
              <w:spacing w:line="300" w:lineRule="auto"/>
              <w:jc w:val="center"/>
              <w:textAlignment w:val="center"/>
              <w:rPr>
                <w:rFonts w:ascii="宋体" w:hAnsi="宋体" w:cs="黑体"/>
                <w:sz w:val="24"/>
              </w:rPr>
            </w:pPr>
            <w:proofErr w:type="gramStart"/>
            <w:r w:rsidRPr="00E737C3">
              <w:rPr>
                <w:rFonts w:ascii="宋体" w:hAnsi="宋体" w:cs="黑体" w:hint="eastAsia"/>
                <w:sz w:val="24"/>
                <w:lang w:bidi="ar"/>
              </w:rPr>
              <w:t>六合区</w:t>
            </w:r>
            <w:proofErr w:type="gramEnd"/>
          </w:p>
        </w:tc>
        <w:tc>
          <w:tcPr>
            <w:tcW w:w="1245" w:type="dxa"/>
            <w:tcBorders>
              <w:top w:val="single" w:sz="4" w:space="0" w:color="000000"/>
              <w:left w:val="single" w:sz="4" w:space="0" w:color="000000"/>
              <w:bottom w:val="single" w:sz="4" w:space="0" w:color="000000"/>
              <w:right w:val="single" w:sz="4" w:space="0" w:color="000000"/>
            </w:tcBorders>
            <w:vAlign w:val="center"/>
          </w:tcPr>
          <w:p w14:paraId="085FB7FB" w14:textId="77777777" w:rsidR="00D810E7" w:rsidRPr="00E737C3" w:rsidRDefault="00D810E7" w:rsidP="005E2F51">
            <w:pPr>
              <w:spacing w:line="300" w:lineRule="auto"/>
              <w:jc w:val="center"/>
              <w:textAlignment w:val="center"/>
              <w:rPr>
                <w:rFonts w:ascii="宋体" w:hAnsi="宋体" w:cs="黑体"/>
                <w:sz w:val="24"/>
                <w:lang w:bidi="ar"/>
              </w:rPr>
            </w:pPr>
            <w:r w:rsidRPr="00E737C3">
              <w:rPr>
                <w:rFonts w:ascii="宋体" w:hAnsi="宋体" w:cs="黑体" w:hint="eastAsia"/>
                <w:sz w:val="24"/>
                <w:lang w:bidi="ar"/>
              </w:rPr>
              <w:t>540</w:t>
            </w:r>
          </w:p>
        </w:tc>
        <w:tc>
          <w:tcPr>
            <w:tcW w:w="1443" w:type="dxa"/>
            <w:tcBorders>
              <w:top w:val="single" w:sz="4" w:space="0" w:color="000000"/>
              <w:left w:val="single" w:sz="4" w:space="0" w:color="000000"/>
              <w:bottom w:val="single" w:sz="4" w:space="0" w:color="000000"/>
              <w:right w:val="single" w:sz="4" w:space="0" w:color="000000"/>
            </w:tcBorders>
            <w:vAlign w:val="center"/>
          </w:tcPr>
          <w:p w14:paraId="5B21C510" w14:textId="77777777" w:rsidR="00D810E7" w:rsidRPr="00E737C3" w:rsidRDefault="00D810E7" w:rsidP="005E2F51">
            <w:pPr>
              <w:spacing w:line="300" w:lineRule="auto"/>
              <w:jc w:val="right"/>
              <w:textAlignment w:val="center"/>
              <w:rPr>
                <w:rFonts w:ascii="宋体" w:hAnsi="宋体" w:cs="黑体"/>
                <w:sz w:val="24"/>
              </w:rPr>
            </w:pPr>
            <w:r w:rsidRPr="00E737C3">
              <w:rPr>
                <w:rFonts w:ascii="宋体" w:hAnsi="宋体" w:cs="黑体" w:hint="eastAsia"/>
                <w:sz w:val="24"/>
                <w:lang w:bidi="ar"/>
              </w:rPr>
              <w:t>180.00</w:t>
            </w:r>
          </w:p>
        </w:tc>
        <w:tc>
          <w:tcPr>
            <w:tcW w:w="1341" w:type="dxa"/>
            <w:tcBorders>
              <w:top w:val="single" w:sz="4" w:space="0" w:color="000000"/>
              <w:left w:val="single" w:sz="4" w:space="0" w:color="000000"/>
              <w:bottom w:val="single" w:sz="4" w:space="0" w:color="000000"/>
              <w:right w:val="single" w:sz="4" w:space="0" w:color="000000"/>
            </w:tcBorders>
            <w:vAlign w:val="center"/>
          </w:tcPr>
          <w:p w14:paraId="3991EF73" w14:textId="77777777" w:rsidR="00D810E7" w:rsidRPr="00E737C3" w:rsidRDefault="00D810E7" w:rsidP="005E2F51">
            <w:pPr>
              <w:spacing w:line="300" w:lineRule="auto"/>
              <w:jc w:val="right"/>
              <w:textAlignment w:val="center"/>
              <w:rPr>
                <w:rFonts w:ascii="宋体" w:hAnsi="宋体" w:cs="黑体"/>
                <w:sz w:val="24"/>
                <w:lang w:bidi="ar"/>
              </w:rPr>
            </w:pPr>
            <w:r w:rsidRPr="00E737C3">
              <w:rPr>
                <w:rFonts w:ascii="宋体" w:hAnsi="宋体" w:cs="黑体" w:hint="eastAsia"/>
                <w:sz w:val="24"/>
                <w:lang w:bidi="ar"/>
              </w:rPr>
              <w:t>306.00</w:t>
            </w:r>
          </w:p>
        </w:tc>
        <w:tc>
          <w:tcPr>
            <w:tcW w:w="1528" w:type="dxa"/>
            <w:tcBorders>
              <w:top w:val="single" w:sz="4" w:space="0" w:color="000000"/>
              <w:left w:val="single" w:sz="4" w:space="0" w:color="000000"/>
              <w:bottom w:val="single" w:sz="4" w:space="0" w:color="000000"/>
              <w:right w:val="single" w:sz="4" w:space="0" w:color="000000"/>
            </w:tcBorders>
            <w:vAlign w:val="center"/>
          </w:tcPr>
          <w:p w14:paraId="2E9BD330" w14:textId="77777777" w:rsidR="00D810E7" w:rsidRPr="00E737C3" w:rsidRDefault="00D810E7" w:rsidP="005E2F51">
            <w:pPr>
              <w:spacing w:line="300" w:lineRule="auto"/>
              <w:jc w:val="right"/>
              <w:textAlignment w:val="center"/>
              <w:rPr>
                <w:rFonts w:ascii="宋体" w:hAnsi="宋体" w:cs="黑体"/>
                <w:sz w:val="24"/>
                <w:lang w:bidi="ar"/>
              </w:rPr>
            </w:pPr>
            <w:r w:rsidRPr="00E737C3">
              <w:rPr>
                <w:rFonts w:ascii="宋体" w:hAnsi="宋体" w:cs="黑体" w:hint="eastAsia"/>
                <w:sz w:val="24"/>
                <w:lang w:bidi="ar"/>
              </w:rPr>
              <w:t>54.00</w:t>
            </w:r>
          </w:p>
        </w:tc>
        <w:tc>
          <w:tcPr>
            <w:tcW w:w="1596" w:type="dxa"/>
            <w:tcBorders>
              <w:top w:val="single" w:sz="4" w:space="0" w:color="000000"/>
              <w:left w:val="single" w:sz="4" w:space="0" w:color="000000"/>
              <w:bottom w:val="single" w:sz="4" w:space="0" w:color="000000"/>
              <w:right w:val="single" w:sz="4" w:space="0" w:color="000000"/>
            </w:tcBorders>
            <w:vAlign w:val="center"/>
          </w:tcPr>
          <w:p w14:paraId="2B01AC0F" w14:textId="77777777" w:rsidR="00D810E7" w:rsidRPr="00E737C3" w:rsidRDefault="00D810E7" w:rsidP="005E2F51">
            <w:pPr>
              <w:spacing w:line="300" w:lineRule="auto"/>
              <w:jc w:val="right"/>
              <w:textAlignment w:val="center"/>
              <w:rPr>
                <w:rFonts w:ascii="宋体" w:hAnsi="宋体" w:cs="黑体"/>
                <w:sz w:val="24"/>
                <w:lang w:bidi="ar"/>
              </w:rPr>
            </w:pPr>
            <w:r w:rsidRPr="00E737C3">
              <w:rPr>
                <w:rFonts w:ascii="宋体" w:hAnsi="宋体" w:cs="黑体" w:hint="eastAsia"/>
                <w:sz w:val="24"/>
                <w:lang w:bidi="ar"/>
              </w:rPr>
              <w:t xml:space="preserve">540.00 </w:t>
            </w:r>
          </w:p>
        </w:tc>
      </w:tr>
      <w:tr w:rsidR="00D810E7" w14:paraId="1CB9213A" w14:textId="77777777" w:rsidTr="005E2F51">
        <w:trPr>
          <w:gridAfter w:val="1"/>
          <w:wAfter w:w="8" w:type="dxa"/>
          <w:trHeight w:val="470"/>
          <w:jc w:val="center"/>
        </w:trPr>
        <w:tc>
          <w:tcPr>
            <w:tcW w:w="1352" w:type="dxa"/>
            <w:tcBorders>
              <w:top w:val="single" w:sz="4" w:space="0" w:color="000000"/>
              <w:left w:val="single" w:sz="4" w:space="0" w:color="000000"/>
              <w:bottom w:val="single" w:sz="4" w:space="0" w:color="000000"/>
              <w:right w:val="single" w:sz="4" w:space="0" w:color="000000"/>
            </w:tcBorders>
            <w:vAlign w:val="center"/>
          </w:tcPr>
          <w:p w14:paraId="7FEC9CB1" w14:textId="77777777" w:rsidR="00D810E7" w:rsidRPr="00E737C3" w:rsidRDefault="00D810E7" w:rsidP="005E2F51">
            <w:pPr>
              <w:spacing w:line="300" w:lineRule="auto"/>
              <w:jc w:val="center"/>
              <w:textAlignment w:val="center"/>
              <w:rPr>
                <w:rFonts w:ascii="宋体" w:hAnsi="宋体" w:cs="黑体"/>
                <w:sz w:val="24"/>
              </w:rPr>
            </w:pPr>
            <w:r w:rsidRPr="00E737C3">
              <w:rPr>
                <w:rFonts w:ascii="宋体" w:hAnsi="宋体" w:cs="黑体" w:hint="eastAsia"/>
                <w:sz w:val="24"/>
                <w:lang w:bidi="ar"/>
              </w:rPr>
              <w:t>浦口区</w:t>
            </w:r>
          </w:p>
        </w:tc>
        <w:tc>
          <w:tcPr>
            <w:tcW w:w="1245" w:type="dxa"/>
            <w:tcBorders>
              <w:top w:val="single" w:sz="4" w:space="0" w:color="000000"/>
              <w:left w:val="single" w:sz="4" w:space="0" w:color="000000"/>
              <w:bottom w:val="single" w:sz="4" w:space="0" w:color="000000"/>
              <w:right w:val="single" w:sz="4" w:space="0" w:color="000000"/>
            </w:tcBorders>
            <w:vAlign w:val="center"/>
          </w:tcPr>
          <w:p w14:paraId="33442E29" w14:textId="77777777" w:rsidR="00D810E7" w:rsidRPr="00E737C3" w:rsidRDefault="00D810E7" w:rsidP="005E2F51">
            <w:pPr>
              <w:spacing w:line="300" w:lineRule="auto"/>
              <w:jc w:val="center"/>
              <w:textAlignment w:val="center"/>
              <w:rPr>
                <w:rFonts w:ascii="宋体" w:hAnsi="宋体" w:cs="黑体"/>
                <w:sz w:val="24"/>
                <w:lang w:bidi="ar"/>
              </w:rPr>
            </w:pPr>
            <w:r w:rsidRPr="00E737C3">
              <w:rPr>
                <w:rFonts w:ascii="宋体" w:hAnsi="宋体" w:cs="黑体" w:hint="eastAsia"/>
                <w:sz w:val="24"/>
                <w:lang w:bidi="ar"/>
              </w:rPr>
              <w:t>480</w:t>
            </w:r>
          </w:p>
        </w:tc>
        <w:tc>
          <w:tcPr>
            <w:tcW w:w="1443" w:type="dxa"/>
            <w:tcBorders>
              <w:top w:val="single" w:sz="4" w:space="0" w:color="000000"/>
              <w:left w:val="single" w:sz="4" w:space="0" w:color="000000"/>
              <w:bottom w:val="single" w:sz="4" w:space="0" w:color="000000"/>
              <w:right w:val="single" w:sz="4" w:space="0" w:color="000000"/>
            </w:tcBorders>
            <w:vAlign w:val="center"/>
          </w:tcPr>
          <w:p w14:paraId="59AB981C" w14:textId="77777777" w:rsidR="00D810E7" w:rsidRPr="00E737C3" w:rsidRDefault="00D810E7" w:rsidP="005E2F51">
            <w:pPr>
              <w:spacing w:line="300" w:lineRule="auto"/>
              <w:jc w:val="right"/>
              <w:textAlignment w:val="center"/>
              <w:rPr>
                <w:rFonts w:ascii="宋体" w:hAnsi="宋体" w:cs="黑体"/>
                <w:sz w:val="24"/>
              </w:rPr>
            </w:pPr>
            <w:r w:rsidRPr="00E737C3">
              <w:rPr>
                <w:rFonts w:ascii="宋体" w:hAnsi="宋体" w:cs="黑体" w:hint="eastAsia"/>
                <w:sz w:val="24"/>
                <w:lang w:bidi="ar"/>
              </w:rPr>
              <w:t>195.52</w:t>
            </w:r>
          </w:p>
        </w:tc>
        <w:tc>
          <w:tcPr>
            <w:tcW w:w="1341" w:type="dxa"/>
            <w:tcBorders>
              <w:top w:val="single" w:sz="4" w:space="0" w:color="000000"/>
              <w:left w:val="single" w:sz="4" w:space="0" w:color="000000"/>
              <w:bottom w:val="single" w:sz="4" w:space="0" w:color="000000"/>
              <w:right w:val="single" w:sz="4" w:space="0" w:color="000000"/>
            </w:tcBorders>
            <w:vAlign w:val="center"/>
          </w:tcPr>
          <w:p w14:paraId="26F75360" w14:textId="77777777" w:rsidR="00D810E7" w:rsidRPr="00E737C3" w:rsidRDefault="00D810E7" w:rsidP="005E2F51">
            <w:pPr>
              <w:spacing w:line="300" w:lineRule="auto"/>
              <w:jc w:val="right"/>
              <w:textAlignment w:val="center"/>
              <w:rPr>
                <w:rFonts w:ascii="宋体" w:hAnsi="宋体" w:cs="黑体"/>
                <w:sz w:val="24"/>
                <w:lang w:bidi="ar"/>
              </w:rPr>
            </w:pPr>
            <w:r w:rsidRPr="00E737C3">
              <w:rPr>
                <w:rFonts w:ascii="宋体" w:hAnsi="宋体" w:cs="黑体" w:hint="eastAsia"/>
                <w:sz w:val="24"/>
              </w:rPr>
              <w:t>0</w:t>
            </w:r>
          </w:p>
        </w:tc>
        <w:tc>
          <w:tcPr>
            <w:tcW w:w="1528" w:type="dxa"/>
            <w:tcBorders>
              <w:top w:val="single" w:sz="4" w:space="0" w:color="000000"/>
              <w:left w:val="single" w:sz="4" w:space="0" w:color="000000"/>
              <w:bottom w:val="single" w:sz="4" w:space="0" w:color="000000"/>
              <w:right w:val="single" w:sz="4" w:space="0" w:color="000000"/>
            </w:tcBorders>
            <w:vAlign w:val="center"/>
          </w:tcPr>
          <w:p w14:paraId="79463E3F" w14:textId="77777777" w:rsidR="00D810E7" w:rsidRPr="00E737C3" w:rsidRDefault="00D810E7" w:rsidP="005E2F51">
            <w:pPr>
              <w:spacing w:line="300" w:lineRule="auto"/>
              <w:jc w:val="right"/>
              <w:textAlignment w:val="center"/>
              <w:rPr>
                <w:rFonts w:ascii="宋体" w:hAnsi="宋体" w:cs="黑体"/>
                <w:sz w:val="24"/>
                <w:lang w:bidi="ar"/>
              </w:rPr>
            </w:pPr>
            <w:r w:rsidRPr="00E737C3">
              <w:rPr>
                <w:rFonts w:ascii="宋体" w:hAnsi="宋体" w:cs="黑体" w:hint="eastAsia"/>
                <w:sz w:val="24"/>
                <w:lang w:bidi="ar"/>
              </w:rPr>
              <w:t>2.45</w:t>
            </w:r>
          </w:p>
        </w:tc>
        <w:tc>
          <w:tcPr>
            <w:tcW w:w="1596" w:type="dxa"/>
            <w:tcBorders>
              <w:top w:val="single" w:sz="4" w:space="0" w:color="000000"/>
              <w:left w:val="single" w:sz="4" w:space="0" w:color="000000"/>
              <w:bottom w:val="single" w:sz="4" w:space="0" w:color="000000"/>
              <w:right w:val="single" w:sz="4" w:space="0" w:color="000000"/>
            </w:tcBorders>
            <w:vAlign w:val="center"/>
          </w:tcPr>
          <w:p w14:paraId="16CEF5D1" w14:textId="77777777" w:rsidR="00D810E7" w:rsidRPr="00E737C3" w:rsidRDefault="00D810E7" w:rsidP="005E2F51">
            <w:pPr>
              <w:spacing w:line="300" w:lineRule="auto"/>
              <w:jc w:val="right"/>
              <w:textAlignment w:val="center"/>
              <w:rPr>
                <w:rFonts w:ascii="宋体" w:hAnsi="宋体" w:cs="黑体"/>
                <w:sz w:val="24"/>
                <w:lang w:bidi="ar"/>
              </w:rPr>
            </w:pPr>
            <w:r w:rsidRPr="00E737C3">
              <w:rPr>
                <w:rFonts w:ascii="宋体" w:hAnsi="宋体" w:cs="黑体" w:hint="eastAsia"/>
                <w:sz w:val="24"/>
                <w:lang w:bidi="ar"/>
              </w:rPr>
              <w:t xml:space="preserve">197.97 </w:t>
            </w:r>
          </w:p>
        </w:tc>
      </w:tr>
      <w:tr w:rsidR="00D810E7" w14:paraId="78834F53" w14:textId="77777777" w:rsidTr="005E2F51">
        <w:trPr>
          <w:gridAfter w:val="1"/>
          <w:wAfter w:w="8" w:type="dxa"/>
          <w:trHeight w:val="440"/>
          <w:jc w:val="center"/>
        </w:trPr>
        <w:tc>
          <w:tcPr>
            <w:tcW w:w="1352" w:type="dxa"/>
            <w:tcBorders>
              <w:top w:val="single" w:sz="4" w:space="0" w:color="000000"/>
              <w:left w:val="single" w:sz="4" w:space="0" w:color="000000"/>
              <w:bottom w:val="single" w:sz="4" w:space="0" w:color="000000"/>
              <w:right w:val="single" w:sz="4" w:space="0" w:color="000000"/>
            </w:tcBorders>
            <w:vAlign w:val="center"/>
          </w:tcPr>
          <w:p w14:paraId="053C80CC" w14:textId="77777777" w:rsidR="00D810E7" w:rsidRPr="00E737C3" w:rsidRDefault="00D810E7" w:rsidP="005E2F51">
            <w:pPr>
              <w:spacing w:line="300" w:lineRule="auto"/>
              <w:jc w:val="center"/>
              <w:textAlignment w:val="center"/>
              <w:rPr>
                <w:rFonts w:ascii="宋体" w:hAnsi="宋体" w:cs="黑体"/>
                <w:sz w:val="24"/>
              </w:rPr>
            </w:pPr>
            <w:r w:rsidRPr="00E737C3">
              <w:rPr>
                <w:rFonts w:ascii="宋体" w:hAnsi="宋体" w:cs="黑体" w:hint="eastAsia"/>
                <w:sz w:val="24"/>
                <w:lang w:bidi="ar"/>
              </w:rPr>
              <w:t>高淳区</w:t>
            </w:r>
          </w:p>
        </w:tc>
        <w:tc>
          <w:tcPr>
            <w:tcW w:w="1245" w:type="dxa"/>
            <w:tcBorders>
              <w:top w:val="single" w:sz="4" w:space="0" w:color="000000"/>
              <w:left w:val="single" w:sz="4" w:space="0" w:color="000000"/>
              <w:bottom w:val="single" w:sz="4" w:space="0" w:color="000000"/>
              <w:right w:val="single" w:sz="4" w:space="0" w:color="000000"/>
            </w:tcBorders>
            <w:vAlign w:val="center"/>
          </w:tcPr>
          <w:p w14:paraId="7D25B399" w14:textId="77777777" w:rsidR="00D810E7" w:rsidRPr="00E737C3" w:rsidRDefault="00D810E7" w:rsidP="005E2F51">
            <w:pPr>
              <w:spacing w:line="300" w:lineRule="auto"/>
              <w:jc w:val="center"/>
              <w:textAlignment w:val="center"/>
              <w:rPr>
                <w:rFonts w:ascii="宋体" w:hAnsi="宋体" w:cs="黑体"/>
                <w:sz w:val="24"/>
              </w:rPr>
            </w:pPr>
            <w:r w:rsidRPr="00E737C3">
              <w:rPr>
                <w:rFonts w:ascii="宋体" w:hAnsi="宋体" w:cs="黑体" w:hint="eastAsia"/>
                <w:sz w:val="24"/>
              </w:rPr>
              <w:t>400</w:t>
            </w:r>
          </w:p>
        </w:tc>
        <w:tc>
          <w:tcPr>
            <w:tcW w:w="1443" w:type="dxa"/>
            <w:tcBorders>
              <w:top w:val="single" w:sz="4" w:space="0" w:color="000000"/>
              <w:left w:val="single" w:sz="4" w:space="0" w:color="000000"/>
              <w:bottom w:val="single" w:sz="4" w:space="0" w:color="000000"/>
              <w:right w:val="single" w:sz="4" w:space="0" w:color="000000"/>
            </w:tcBorders>
            <w:vAlign w:val="center"/>
          </w:tcPr>
          <w:p w14:paraId="2A67FC34" w14:textId="77777777" w:rsidR="00D810E7" w:rsidRPr="00E737C3" w:rsidRDefault="00D810E7" w:rsidP="005E2F51">
            <w:pPr>
              <w:spacing w:line="300" w:lineRule="auto"/>
              <w:jc w:val="right"/>
              <w:textAlignment w:val="center"/>
              <w:rPr>
                <w:rFonts w:ascii="宋体" w:hAnsi="宋体" w:cs="黑体"/>
                <w:sz w:val="24"/>
              </w:rPr>
            </w:pPr>
            <w:r w:rsidRPr="00E737C3">
              <w:rPr>
                <w:rFonts w:ascii="宋体" w:hAnsi="宋体" w:cs="黑体" w:hint="eastAsia"/>
                <w:sz w:val="24"/>
              </w:rPr>
              <w:t>361.00</w:t>
            </w:r>
          </w:p>
        </w:tc>
        <w:tc>
          <w:tcPr>
            <w:tcW w:w="1341" w:type="dxa"/>
            <w:tcBorders>
              <w:top w:val="single" w:sz="4" w:space="0" w:color="000000"/>
              <w:left w:val="single" w:sz="4" w:space="0" w:color="000000"/>
              <w:bottom w:val="single" w:sz="4" w:space="0" w:color="000000"/>
              <w:right w:val="single" w:sz="4" w:space="0" w:color="000000"/>
            </w:tcBorders>
            <w:vAlign w:val="center"/>
          </w:tcPr>
          <w:p w14:paraId="724327E3" w14:textId="77777777" w:rsidR="00D810E7" w:rsidRPr="00E737C3" w:rsidRDefault="00D810E7" w:rsidP="005E2F51">
            <w:pPr>
              <w:spacing w:line="300" w:lineRule="auto"/>
              <w:jc w:val="right"/>
              <w:textAlignment w:val="center"/>
              <w:rPr>
                <w:rFonts w:ascii="宋体" w:hAnsi="宋体" w:cs="黑体"/>
                <w:sz w:val="24"/>
              </w:rPr>
            </w:pPr>
            <w:r w:rsidRPr="00E737C3">
              <w:rPr>
                <w:rFonts w:ascii="宋体" w:hAnsi="宋体" w:cs="黑体" w:hint="eastAsia"/>
                <w:sz w:val="24"/>
              </w:rPr>
              <w:t>21.00</w:t>
            </w:r>
          </w:p>
        </w:tc>
        <w:tc>
          <w:tcPr>
            <w:tcW w:w="1528" w:type="dxa"/>
            <w:tcBorders>
              <w:top w:val="single" w:sz="4" w:space="0" w:color="000000"/>
              <w:left w:val="single" w:sz="4" w:space="0" w:color="000000"/>
              <w:bottom w:val="single" w:sz="4" w:space="0" w:color="000000"/>
              <w:right w:val="single" w:sz="4" w:space="0" w:color="000000"/>
            </w:tcBorders>
            <w:vAlign w:val="center"/>
          </w:tcPr>
          <w:p w14:paraId="155E16DE" w14:textId="77777777" w:rsidR="00D810E7" w:rsidRPr="00E737C3" w:rsidRDefault="00D810E7" w:rsidP="005E2F51">
            <w:pPr>
              <w:spacing w:line="300" w:lineRule="auto"/>
              <w:jc w:val="right"/>
              <w:textAlignment w:val="center"/>
              <w:rPr>
                <w:rFonts w:ascii="宋体" w:hAnsi="宋体" w:cs="黑体"/>
                <w:sz w:val="24"/>
              </w:rPr>
            </w:pPr>
            <w:r w:rsidRPr="00E737C3">
              <w:rPr>
                <w:rFonts w:ascii="宋体" w:hAnsi="宋体" w:cs="黑体" w:hint="eastAsia"/>
                <w:sz w:val="24"/>
              </w:rPr>
              <w:t>18.00</w:t>
            </w:r>
          </w:p>
        </w:tc>
        <w:tc>
          <w:tcPr>
            <w:tcW w:w="1596" w:type="dxa"/>
            <w:tcBorders>
              <w:top w:val="single" w:sz="4" w:space="0" w:color="000000"/>
              <w:left w:val="single" w:sz="4" w:space="0" w:color="000000"/>
              <w:bottom w:val="single" w:sz="4" w:space="0" w:color="000000"/>
              <w:right w:val="single" w:sz="4" w:space="0" w:color="000000"/>
            </w:tcBorders>
            <w:vAlign w:val="center"/>
          </w:tcPr>
          <w:p w14:paraId="55A00F99" w14:textId="77777777" w:rsidR="00D810E7" w:rsidRPr="00E737C3" w:rsidRDefault="00D810E7" w:rsidP="005E2F51">
            <w:pPr>
              <w:spacing w:line="300" w:lineRule="auto"/>
              <w:jc w:val="right"/>
              <w:textAlignment w:val="center"/>
              <w:rPr>
                <w:rFonts w:ascii="宋体" w:hAnsi="宋体" w:cs="黑体"/>
                <w:sz w:val="24"/>
              </w:rPr>
            </w:pPr>
            <w:r w:rsidRPr="00E737C3">
              <w:rPr>
                <w:rFonts w:ascii="宋体" w:hAnsi="宋体" w:cs="黑体" w:hint="eastAsia"/>
                <w:sz w:val="24"/>
                <w:lang w:bidi="ar"/>
              </w:rPr>
              <w:t xml:space="preserve">400.00 </w:t>
            </w:r>
          </w:p>
        </w:tc>
      </w:tr>
      <w:tr w:rsidR="00D810E7" w14:paraId="543704B7" w14:textId="77777777" w:rsidTr="005E2F51">
        <w:trPr>
          <w:gridAfter w:val="1"/>
          <w:wAfter w:w="8" w:type="dxa"/>
          <w:trHeight w:val="440"/>
          <w:jc w:val="center"/>
        </w:trPr>
        <w:tc>
          <w:tcPr>
            <w:tcW w:w="1352" w:type="dxa"/>
            <w:tcBorders>
              <w:top w:val="single" w:sz="4" w:space="0" w:color="000000"/>
              <w:left w:val="single" w:sz="4" w:space="0" w:color="000000"/>
              <w:bottom w:val="single" w:sz="4" w:space="0" w:color="000000"/>
              <w:right w:val="single" w:sz="4" w:space="0" w:color="000000"/>
            </w:tcBorders>
            <w:vAlign w:val="center"/>
          </w:tcPr>
          <w:p w14:paraId="60870ED3" w14:textId="77777777" w:rsidR="00D810E7" w:rsidRPr="00E737C3" w:rsidRDefault="00D810E7" w:rsidP="005E2F51">
            <w:pPr>
              <w:spacing w:line="300" w:lineRule="auto"/>
              <w:jc w:val="center"/>
              <w:textAlignment w:val="center"/>
              <w:rPr>
                <w:rFonts w:ascii="宋体" w:hAnsi="宋体" w:cs="黑体"/>
                <w:sz w:val="24"/>
              </w:rPr>
            </w:pPr>
            <w:r w:rsidRPr="00E737C3">
              <w:rPr>
                <w:rFonts w:ascii="宋体" w:hAnsi="宋体" w:cs="黑体" w:hint="eastAsia"/>
                <w:sz w:val="24"/>
                <w:lang w:bidi="ar"/>
              </w:rPr>
              <w:t>溧水区</w:t>
            </w:r>
          </w:p>
        </w:tc>
        <w:tc>
          <w:tcPr>
            <w:tcW w:w="1245" w:type="dxa"/>
            <w:tcBorders>
              <w:top w:val="single" w:sz="4" w:space="0" w:color="000000"/>
              <w:left w:val="single" w:sz="4" w:space="0" w:color="000000"/>
              <w:bottom w:val="single" w:sz="4" w:space="0" w:color="000000"/>
              <w:right w:val="single" w:sz="4" w:space="0" w:color="000000"/>
            </w:tcBorders>
            <w:vAlign w:val="center"/>
          </w:tcPr>
          <w:p w14:paraId="38508F3E" w14:textId="77777777" w:rsidR="00D810E7" w:rsidRPr="00E737C3" w:rsidRDefault="00D810E7" w:rsidP="005E2F51">
            <w:pPr>
              <w:spacing w:line="300" w:lineRule="auto"/>
              <w:jc w:val="center"/>
              <w:textAlignment w:val="center"/>
              <w:rPr>
                <w:rFonts w:ascii="宋体" w:hAnsi="宋体" w:cs="黑体"/>
                <w:sz w:val="24"/>
              </w:rPr>
            </w:pPr>
            <w:r w:rsidRPr="00E737C3">
              <w:rPr>
                <w:rFonts w:ascii="宋体" w:hAnsi="宋体" w:cs="黑体" w:hint="eastAsia"/>
                <w:sz w:val="24"/>
              </w:rPr>
              <w:t>860</w:t>
            </w:r>
          </w:p>
        </w:tc>
        <w:tc>
          <w:tcPr>
            <w:tcW w:w="1443" w:type="dxa"/>
            <w:tcBorders>
              <w:top w:val="single" w:sz="4" w:space="0" w:color="000000"/>
              <w:left w:val="single" w:sz="4" w:space="0" w:color="000000"/>
              <w:bottom w:val="single" w:sz="4" w:space="0" w:color="000000"/>
              <w:right w:val="single" w:sz="4" w:space="0" w:color="000000"/>
            </w:tcBorders>
            <w:vAlign w:val="center"/>
          </w:tcPr>
          <w:p w14:paraId="05940828" w14:textId="77777777" w:rsidR="00D810E7" w:rsidRPr="00E737C3" w:rsidRDefault="00D810E7" w:rsidP="005E2F51">
            <w:pPr>
              <w:spacing w:line="300" w:lineRule="auto"/>
              <w:jc w:val="right"/>
              <w:textAlignment w:val="center"/>
              <w:rPr>
                <w:rFonts w:ascii="宋体" w:hAnsi="宋体" w:cs="黑体"/>
                <w:sz w:val="24"/>
              </w:rPr>
            </w:pPr>
            <w:r w:rsidRPr="00E737C3">
              <w:rPr>
                <w:rFonts w:ascii="宋体" w:hAnsi="宋体" w:cs="黑体" w:hint="eastAsia"/>
                <w:sz w:val="24"/>
              </w:rPr>
              <w:t>664.00</w:t>
            </w:r>
          </w:p>
        </w:tc>
        <w:tc>
          <w:tcPr>
            <w:tcW w:w="1341" w:type="dxa"/>
            <w:tcBorders>
              <w:top w:val="single" w:sz="4" w:space="0" w:color="000000"/>
              <w:left w:val="single" w:sz="4" w:space="0" w:color="000000"/>
              <w:bottom w:val="single" w:sz="4" w:space="0" w:color="000000"/>
              <w:right w:val="single" w:sz="4" w:space="0" w:color="000000"/>
            </w:tcBorders>
            <w:vAlign w:val="center"/>
          </w:tcPr>
          <w:p w14:paraId="1B0996B6" w14:textId="77777777" w:rsidR="00D810E7" w:rsidRPr="00E737C3" w:rsidRDefault="00D810E7" w:rsidP="005E2F51">
            <w:pPr>
              <w:spacing w:line="300" w:lineRule="auto"/>
              <w:jc w:val="right"/>
              <w:textAlignment w:val="center"/>
              <w:rPr>
                <w:rFonts w:ascii="宋体" w:hAnsi="宋体" w:cs="黑体"/>
                <w:sz w:val="24"/>
              </w:rPr>
            </w:pPr>
            <w:r w:rsidRPr="00E737C3">
              <w:rPr>
                <w:rFonts w:ascii="宋体" w:hAnsi="宋体" w:cs="黑体" w:hint="eastAsia"/>
                <w:sz w:val="24"/>
              </w:rPr>
              <w:t>0</w:t>
            </w:r>
          </w:p>
        </w:tc>
        <w:tc>
          <w:tcPr>
            <w:tcW w:w="1528" w:type="dxa"/>
            <w:tcBorders>
              <w:top w:val="single" w:sz="4" w:space="0" w:color="000000"/>
              <w:left w:val="single" w:sz="4" w:space="0" w:color="000000"/>
              <w:bottom w:val="single" w:sz="4" w:space="0" w:color="000000"/>
              <w:right w:val="single" w:sz="4" w:space="0" w:color="000000"/>
            </w:tcBorders>
            <w:vAlign w:val="center"/>
          </w:tcPr>
          <w:p w14:paraId="59E79616" w14:textId="77777777" w:rsidR="00D810E7" w:rsidRPr="00E737C3" w:rsidRDefault="00D810E7" w:rsidP="005E2F51">
            <w:pPr>
              <w:spacing w:line="300" w:lineRule="auto"/>
              <w:jc w:val="right"/>
              <w:textAlignment w:val="center"/>
              <w:rPr>
                <w:rFonts w:ascii="宋体" w:hAnsi="宋体" w:cs="黑体"/>
                <w:sz w:val="24"/>
              </w:rPr>
            </w:pPr>
            <w:r w:rsidRPr="00E737C3">
              <w:rPr>
                <w:rFonts w:ascii="宋体" w:hAnsi="宋体" w:cs="黑体" w:hint="eastAsia"/>
                <w:sz w:val="24"/>
              </w:rPr>
              <w:t>196.00</w:t>
            </w:r>
          </w:p>
        </w:tc>
        <w:tc>
          <w:tcPr>
            <w:tcW w:w="1596" w:type="dxa"/>
            <w:tcBorders>
              <w:top w:val="single" w:sz="4" w:space="0" w:color="000000"/>
              <w:left w:val="single" w:sz="4" w:space="0" w:color="000000"/>
              <w:bottom w:val="single" w:sz="4" w:space="0" w:color="000000"/>
              <w:right w:val="single" w:sz="4" w:space="0" w:color="000000"/>
            </w:tcBorders>
            <w:vAlign w:val="center"/>
          </w:tcPr>
          <w:p w14:paraId="2475BF42" w14:textId="77777777" w:rsidR="00D810E7" w:rsidRPr="00E737C3" w:rsidRDefault="00D810E7" w:rsidP="005E2F51">
            <w:pPr>
              <w:spacing w:line="300" w:lineRule="auto"/>
              <w:jc w:val="right"/>
              <w:textAlignment w:val="center"/>
              <w:rPr>
                <w:rFonts w:ascii="宋体" w:hAnsi="宋体" w:cs="黑体"/>
                <w:sz w:val="24"/>
              </w:rPr>
            </w:pPr>
            <w:r w:rsidRPr="00E737C3">
              <w:rPr>
                <w:rFonts w:ascii="宋体" w:hAnsi="宋体" w:cs="黑体" w:hint="eastAsia"/>
                <w:sz w:val="24"/>
                <w:lang w:bidi="ar"/>
              </w:rPr>
              <w:t xml:space="preserve">860.00 </w:t>
            </w:r>
          </w:p>
        </w:tc>
      </w:tr>
      <w:tr w:rsidR="00D810E7" w14:paraId="3322EF42" w14:textId="77777777" w:rsidTr="005E2F51">
        <w:trPr>
          <w:gridAfter w:val="1"/>
          <w:wAfter w:w="8" w:type="dxa"/>
          <w:trHeight w:val="470"/>
          <w:jc w:val="center"/>
        </w:trPr>
        <w:tc>
          <w:tcPr>
            <w:tcW w:w="1352" w:type="dxa"/>
            <w:tcBorders>
              <w:top w:val="single" w:sz="4" w:space="0" w:color="000000"/>
              <w:left w:val="single" w:sz="4" w:space="0" w:color="000000"/>
              <w:bottom w:val="single" w:sz="4" w:space="0" w:color="000000"/>
              <w:right w:val="single" w:sz="4" w:space="0" w:color="000000"/>
            </w:tcBorders>
            <w:vAlign w:val="center"/>
          </w:tcPr>
          <w:p w14:paraId="5DBCD418" w14:textId="77777777" w:rsidR="00D810E7" w:rsidRPr="00E737C3" w:rsidRDefault="00D810E7" w:rsidP="005E2F51">
            <w:pPr>
              <w:spacing w:line="300" w:lineRule="auto"/>
              <w:jc w:val="center"/>
              <w:textAlignment w:val="center"/>
              <w:rPr>
                <w:rFonts w:ascii="宋体" w:hAnsi="宋体" w:cs="黑体"/>
                <w:sz w:val="24"/>
              </w:rPr>
            </w:pPr>
            <w:r w:rsidRPr="00E737C3">
              <w:rPr>
                <w:rFonts w:ascii="宋体" w:hAnsi="宋体" w:cs="黑体" w:hint="eastAsia"/>
                <w:sz w:val="24"/>
                <w:lang w:bidi="ar"/>
              </w:rPr>
              <w:t>栖霞区</w:t>
            </w:r>
          </w:p>
        </w:tc>
        <w:tc>
          <w:tcPr>
            <w:tcW w:w="1245" w:type="dxa"/>
            <w:tcBorders>
              <w:top w:val="single" w:sz="4" w:space="0" w:color="000000"/>
              <w:left w:val="single" w:sz="4" w:space="0" w:color="000000"/>
              <w:bottom w:val="single" w:sz="4" w:space="0" w:color="000000"/>
              <w:right w:val="single" w:sz="4" w:space="0" w:color="000000"/>
            </w:tcBorders>
            <w:vAlign w:val="center"/>
          </w:tcPr>
          <w:p w14:paraId="302180F9" w14:textId="77777777" w:rsidR="00D810E7" w:rsidRPr="00E737C3" w:rsidRDefault="00D810E7" w:rsidP="005E2F51">
            <w:pPr>
              <w:spacing w:line="300" w:lineRule="auto"/>
              <w:jc w:val="center"/>
              <w:textAlignment w:val="center"/>
              <w:rPr>
                <w:rFonts w:ascii="宋体" w:hAnsi="宋体" w:cs="黑体"/>
                <w:sz w:val="24"/>
              </w:rPr>
            </w:pPr>
            <w:r w:rsidRPr="00E737C3">
              <w:rPr>
                <w:rFonts w:ascii="宋体" w:hAnsi="宋体" w:cs="黑体" w:hint="eastAsia"/>
                <w:sz w:val="24"/>
              </w:rPr>
              <w:t>250</w:t>
            </w:r>
          </w:p>
        </w:tc>
        <w:tc>
          <w:tcPr>
            <w:tcW w:w="1443" w:type="dxa"/>
            <w:tcBorders>
              <w:top w:val="single" w:sz="4" w:space="0" w:color="000000"/>
              <w:left w:val="single" w:sz="4" w:space="0" w:color="000000"/>
              <w:bottom w:val="single" w:sz="4" w:space="0" w:color="000000"/>
              <w:right w:val="single" w:sz="4" w:space="0" w:color="000000"/>
            </w:tcBorders>
            <w:vAlign w:val="center"/>
          </w:tcPr>
          <w:p w14:paraId="105DABA6" w14:textId="77777777" w:rsidR="00D810E7" w:rsidRPr="00E737C3" w:rsidRDefault="00D810E7" w:rsidP="005E2F51">
            <w:pPr>
              <w:spacing w:line="300" w:lineRule="auto"/>
              <w:jc w:val="right"/>
              <w:textAlignment w:val="center"/>
              <w:rPr>
                <w:rFonts w:ascii="宋体" w:hAnsi="宋体" w:cs="黑体"/>
                <w:sz w:val="24"/>
              </w:rPr>
            </w:pPr>
            <w:r w:rsidRPr="00E737C3">
              <w:rPr>
                <w:rFonts w:ascii="宋体" w:hAnsi="宋体" w:cs="黑体" w:hint="eastAsia"/>
                <w:sz w:val="24"/>
              </w:rPr>
              <w:t>0</w:t>
            </w:r>
          </w:p>
        </w:tc>
        <w:tc>
          <w:tcPr>
            <w:tcW w:w="1341" w:type="dxa"/>
            <w:tcBorders>
              <w:top w:val="single" w:sz="4" w:space="0" w:color="000000"/>
              <w:left w:val="single" w:sz="4" w:space="0" w:color="000000"/>
              <w:bottom w:val="single" w:sz="4" w:space="0" w:color="000000"/>
              <w:right w:val="single" w:sz="4" w:space="0" w:color="000000"/>
            </w:tcBorders>
            <w:vAlign w:val="center"/>
          </w:tcPr>
          <w:p w14:paraId="748EB4F3" w14:textId="77777777" w:rsidR="00D810E7" w:rsidRPr="00E737C3" w:rsidRDefault="00D810E7" w:rsidP="005E2F51">
            <w:pPr>
              <w:spacing w:line="300" w:lineRule="auto"/>
              <w:jc w:val="right"/>
              <w:textAlignment w:val="center"/>
              <w:rPr>
                <w:rFonts w:ascii="宋体" w:hAnsi="宋体" w:cs="黑体"/>
                <w:sz w:val="24"/>
                <w:lang w:bidi="ar"/>
              </w:rPr>
            </w:pPr>
            <w:r w:rsidRPr="00E737C3">
              <w:rPr>
                <w:rFonts w:ascii="宋体" w:hAnsi="宋体" w:cs="黑体" w:hint="eastAsia"/>
                <w:sz w:val="24"/>
                <w:lang w:bidi="ar"/>
              </w:rPr>
              <w:t>225.00</w:t>
            </w:r>
          </w:p>
        </w:tc>
        <w:tc>
          <w:tcPr>
            <w:tcW w:w="1528" w:type="dxa"/>
            <w:tcBorders>
              <w:top w:val="single" w:sz="4" w:space="0" w:color="000000"/>
              <w:left w:val="single" w:sz="4" w:space="0" w:color="000000"/>
              <w:bottom w:val="single" w:sz="4" w:space="0" w:color="000000"/>
              <w:right w:val="single" w:sz="4" w:space="0" w:color="000000"/>
            </w:tcBorders>
            <w:vAlign w:val="center"/>
          </w:tcPr>
          <w:p w14:paraId="21C0D094" w14:textId="77777777" w:rsidR="00D810E7" w:rsidRPr="00E737C3" w:rsidRDefault="00D810E7" w:rsidP="005E2F51">
            <w:pPr>
              <w:spacing w:line="300" w:lineRule="auto"/>
              <w:jc w:val="right"/>
              <w:textAlignment w:val="center"/>
              <w:rPr>
                <w:rFonts w:ascii="宋体" w:hAnsi="宋体" w:cs="黑体"/>
                <w:sz w:val="24"/>
                <w:lang w:bidi="ar"/>
              </w:rPr>
            </w:pPr>
            <w:r w:rsidRPr="00E737C3">
              <w:rPr>
                <w:rFonts w:ascii="宋体" w:hAnsi="宋体" w:cs="黑体" w:hint="eastAsia"/>
                <w:sz w:val="24"/>
                <w:lang w:bidi="ar"/>
              </w:rPr>
              <w:t>25.00</w:t>
            </w:r>
          </w:p>
        </w:tc>
        <w:tc>
          <w:tcPr>
            <w:tcW w:w="1596" w:type="dxa"/>
            <w:tcBorders>
              <w:top w:val="single" w:sz="4" w:space="0" w:color="000000"/>
              <w:left w:val="single" w:sz="4" w:space="0" w:color="000000"/>
              <w:bottom w:val="single" w:sz="4" w:space="0" w:color="000000"/>
              <w:right w:val="single" w:sz="4" w:space="0" w:color="000000"/>
            </w:tcBorders>
            <w:vAlign w:val="center"/>
          </w:tcPr>
          <w:p w14:paraId="7D0E92CE" w14:textId="77777777" w:rsidR="00D810E7" w:rsidRPr="00E737C3" w:rsidRDefault="00D810E7" w:rsidP="005E2F51">
            <w:pPr>
              <w:spacing w:line="300" w:lineRule="auto"/>
              <w:jc w:val="right"/>
              <w:textAlignment w:val="center"/>
              <w:rPr>
                <w:rFonts w:ascii="宋体" w:hAnsi="宋体" w:cs="黑体"/>
                <w:sz w:val="24"/>
                <w:lang w:bidi="ar"/>
              </w:rPr>
            </w:pPr>
            <w:r w:rsidRPr="00E737C3">
              <w:rPr>
                <w:rFonts w:ascii="宋体" w:hAnsi="宋体" w:cs="黑体" w:hint="eastAsia"/>
                <w:sz w:val="24"/>
                <w:lang w:bidi="ar"/>
              </w:rPr>
              <w:t xml:space="preserve">250.00 </w:t>
            </w:r>
          </w:p>
        </w:tc>
      </w:tr>
      <w:tr w:rsidR="00D810E7" w14:paraId="46CC71D8" w14:textId="77777777" w:rsidTr="005E2F51">
        <w:trPr>
          <w:gridAfter w:val="1"/>
          <w:wAfter w:w="8" w:type="dxa"/>
          <w:trHeight w:val="525"/>
          <w:jc w:val="center"/>
        </w:trPr>
        <w:tc>
          <w:tcPr>
            <w:tcW w:w="1352" w:type="dxa"/>
            <w:tcBorders>
              <w:top w:val="single" w:sz="4" w:space="0" w:color="000000"/>
              <w:left w:val="single" w:sz="4" w:space="0" w:color="000000"/>
              <w:bottom w:val="single" w:sz="4" w:space="0" w:color="000000"/>
              <w:right w:val="single" w:sz="4" w:space="0" w:color="000000"/>
            </w:tcBorders>
            <w:vAlign w:val="center"/>
          </w:tcPr>
          <w:p w14:paraId="5E418B92" w14:textId="77777777" w:rsidR="00D810E7" w:rsidRPr="00E737C3" w:rsidRDefault="00D810E7" w:rsidP="005E2F51">
            <w:pPr>
              <w:spacing w:line="300" w:lineRule="auto"/>
              <w:jc w:val="center"/>
              <w:textAlignment w:val="center"/>
              <w:rPr>
                <w:rFonts w:ascii="宋体" w:hAnsi="宋体" w:cs="黑体"/>
                <w:sz w:val="24"/>
              </w:rPr>
            </w:pPr>
            <w:r w:rsidRPr="00E737C3">
              <w:rPr>
                <w:rFonts w:ascii="宋体" w:hAnsi="宋体" w:cs="黑体" w:hint="eastAsia"/>
                <w:sz w:val="24"/>
                <w:lang w:bidi="ar"/>
              </w:rPr>
              <w:t>江北新区</w:t>
            </w:r>
          </w:p>
        </w:tc>
        <w:tc>
          <w:tcPr>
            <w:tcW w:w="1245" w:type="dxa"/>
            <w:tcBorders>
              <w:top w:val="single" w:sz="4" w:space="0" w:color="000000"/>
              <w:left w:val="single" w:sz="4" w:space="0" w:color="000000"/>
              <w:bottom w:val="single" w:sz="4" w:space="0" w:color="000000"/>
              <w:right w:val="single" w:sz="4" w:space="0" w:color="000000"/>
            </w:tcBorders>
            <w:vAlign w:val="center"/>
          </w:tcPr>
          <w:p w14:paraId="13943CA7" w14:textId="77777777" w:rsidR="00D810E7" w:rsidRPr="00E737C3" w:rsidRDefault="00D810E7" w:rsidP="005E2F51">
            <w:pPr>
              <w:spacing w:line="300" w:lineRule="auto"/>
              <w:jc w:val="center"/>
              <w:textAlignment w:val="center"/>
              <w:rPr>
                <w:rFonts w:ascii="宋体" w:hAnsi="宋体" w:cs="黑体"/>
                <w:sz w:val="24"/>
              </w:rPr>
            </w:pPr>
            <w:r w:rsidRPr="00E737C3">
              <w:rPr>
                <w:rFonts w:ascii="宋体" w:hAnsi="宋体" w:cs="黑体" w:hint="eastAsia"/>
                <w:sz w:val="24"/>
              </w:rPr>
              <w:t>325</w:t>
            </w:r>
          </w:p>
        </w:tc>
        <w:tc>
          <w:tcPr>
            <w:tcW w:w="1443" w:type="dxa"/>
            <w:tcBorders>
              <w:top w:val="single" w:sz="4" w:space="0" w:color="000000"/>
              <w:left w:val="single" w:sz="4" w:space="0" w:color="000000"/>
              <w:bottom w:val="single" w:sz="4" w:space="0" w:color="000000"/>
              <w:right w:val="single" w:sz="4" w:space="0" w:color="000000"/>
            </w:tcBorders>
            <w:vAlign w:val="center"/>
          </w:tcPr>
          <w:p w14:paraId="38E799A0" w14:textId="77777777" w:rsidR="00D810E7" w:rsidRPr="00E737C3" w:rsidRDefault="00D810E7" w:rsidP="005E2F51">
            <w:pPr>
              <w:spacing w:line="300" w:lineRule="auto"/>
              <w:jc w:val="right"/>
              <w:textAlignment w:val="center"/>
              <w:rPr>
                <w:rFonts w:ascii="宋体" w:hAnsi="宋体" w:cs="黑体"/>
                <w:sz w:val="24"/>
              </w:rPr>
            </w:pPr>
            <w:r w:rsidRPr="00E737C3">
              <w:rPr>
                <w:rFonts w:ascii="宋体" w:hAnsi="宋体" w:cs="黑体" w:hint="eastAsia"/>
                <w:sz w:val="24"/>
              </w:rPr>
              <w:t>0</w:t>
            </w:r>
          </w:p>
        </w:tc>
        <w:tc>
          <w:tcPr>
            <w:tcW w:w="1341" w:type="dxa"/>
            <w:tcBorders>
              <w:top w:val="single" w:sz="4" w:space="0" w:color="000000"/>
              <w:left w:val="single" w:sz="4" w:space="0" w:color="000000"/>
              <w:bottom w:val="single" w:sz="4" w:space="0" w:color="000000"/>
              <w:right w:val="single" w:sz="4" w:space="0" w:color="000000"/>
            </w:tcBorders>
            <w:vAlign w:val="center"/>
          </w:tcPr>
          <w:p w14:paraId="27FD697E" w14:textId="77777777" w:rsidR="00D810E7" w:rsidRPr="00E737C3" w:rsidRDefault="00D810E7" w:rsidP="005E2F51">
            <w:pPr>
              <w:spacing w:line="300" w:lineRule="auto"/>
              <w:jc w:val="right"/>
              <w:textAlignment w:val="center"/>
              <w:rPr>
                <w:rFonts w:ascii="宋体" w:hAnsi="宋体" w:cs="黑体"/>
                <w:sz w:val="24"/>
                <w:lang w:bidi="ar"/>
              </w:rPr>
            </w:pPr>
            <w:r w:rsidRPr="00E737C3">
              <w:rPr>
                <w:rFonts w:ascii="宋体" w:hAnsi="宋体" w:cs="黑体" w:hint="eastAsia"/>
                <w:sz w:val="24"/>
                <w:lang w:bidi="ar"/>
              </w:rPr>
              <w:t>0</w:t>
            </w:r>
          </w:p>
        </w:tc>
        <w:tc>
          <w:tcPr>
            <w:tcW w:w="1528" w:type="dxa"/>
            <w:tcBorders>
              <w:top w:val="single" w:sz="4" w:space="0" w:color="000000"/>
              <w:left w:val="single" w:sz="4" w:space="0" w:color="000000"/>
              <w:bottom w:val="single" w:sz="4" w:space="0" w:color="000000"/>
              <w:right w:val="single" w:sz="4" w:space="0" w:color="000000"/>
            </w:tcBorders>
            <w:vAlign w:val="center"/>
          </w:tcPr>
          <w:p w14:paraId="3FC4BC7F" w14:textId="77777777" w:rsidR="00D810E7" w:rsidRPr="00E737C3" w:rsidRDefault="00D810E7" w:rsidP="005E2F51">
            <w:pPr>
              <w:spacing w:line="300" w:lineRule="auto"/>
              <w:jc w:val="right"/>
              <w:textAlignment w:val="center"/>
              <w:rPr>
                <w:rFonts w:ascii="宋体" w:hAnsi="宋体" w:cs="黑体"/>
                <w:sz w:val="24"/>
                <w:lang w:bidi="ar"/>
              </w:rPr>
            </w:pPr>
            <w:r w:rsidRPr="00E737C3">
              <w:rPr>
                <w:rFonts w:ascii="宋体" w:hAnsi="宋体" w:cs="黑体" w:hint="eastAsia"/>
                <w:sz w:val="24"/>
                <w:lang w:bidi="ar"/>
              </w:rPr>
              <w:t>0</w:t>
            </w:r>
          </w:p>
        </w:tc>
        <w:tc>
          <w:tcPr>
            <w:tcW w:w="1596" w:type="dxa"/>
            <w:tcBorders>
              <w:top w:val="single" w:sz="4" w:space="0" w:color="000000"/>
              <w:left w:val="single" w:sz="4" w:space="0" w:color="000000"/>
              <w:bottom w:val="single" w:sz="4" w:space="0" w:color="000000"/>
              <w:right w:val="single" w:sz="4" w:space="0" w:color="000000"/>
            </w:tcBorders>
            <w:vAlign w:val="center"/>
          </w:tcPr>
          <w:p w14:paraId="7980370A" w14:textId="77777777" w:rsidR="00D810E7" w:rsidRPr="00E737C3" w:rsidRDefault="00D810E7" w:rsidP="005E2F51">
            <w:pPr>
              <w:spacing w:line="300" w:lineRule="auto"/>
              <w:jc w:val="right"/>
              <w:textAlignment w:val="center"/>
              <w:rPr>
                <w:rFonts w:ascii="宋体" w:hAnsi="宋体" w:cs="黑体"/>
                <w:sz w:val="24"/>
                <w:lang w:bidi="ar"/>
              </w:rPr>
            </w:pPr>
            <w:r w:rsidRPr="00E737C3">
              <w:rPr>
                <w:rFonts w:ascii="宋体" w:hAnsi="宋体" w:cs="黑体" w:hint="eastAsia"/>
                <w:sz w:val="24"/>
                <w:lang w:bidi="ar"/>
              </w:rPr>
              <w:t>0</w:t>
            </w:r>
          </w:p>
        </w:tc>
      </w:tr>
      <w:tr w:rsidR="00D810E7" w14:paraId="3F5CDC4A" w14:textId="77777777" w:rsidTr="005E2F51">
        <w:trPr>
          <w:gridAfter w:val="1"/>
          <w:wAfter w:w="8" w:type="dxa"/>
          <w:trHeight w:val="445"/>
          <w:jc w:val="center"/>
        </w:trPr>
        <w:tc>
          <w:tcPr>
            <w:tcW w:w="1352" w:type="dxa"/>
            <w:tcBorders>
              <w:top w:val="single" w:sz="4" w:space="0" w:color="000000"/>
              <w:left w:val="single" w:sz="4" w:space="0" w:color="000000"/>
              <w:bottom w:val="single" w:sz="4" w:space="0" w:color="000000"/>
              <w:right w:val="single" w:sz="4" w:space="0" w:color="000000"/>
            </w:tcBorders>
            <w:vAlign w:val="center"/>
          </w:tcPr>
          <w:p w14:paraId="2C384502" w14:textId="77777777" w:rsidR="00D810E7" w:rsidRPr="00E737C3" w:rsidRDefault="00D810E7" w:rsidP="005E2F51">
            <w:pPr>
              <w:spacing w:line="300" w:lineRule="auto"/>
              <w:jc w:val="center"/>
              <w:textAlignment w:val="center"/>
              <w:rPr>
                <w:rFonts w:ascii="宋体" w:hAnsi="宋体" w:cs="黑体"/>
                <w:sz w:val="24"/>
              </w:rPr>
            </w:pPr>
            <w:r w:rsidRPr="00E737C3">
              <w:rPr>
                <w:rFonts w:ascii="宋体" w:hAnsi="宋体" w:cs="黑体" w:hint="eastAsia"/>
                <w:sz w:val="24"/>
                <w:lang w:bidi="ar"/>
              </w:rPr>
              <w:t>合  计</w:t>
            </w:r>
          </w:p>
        </w:tc>
        <w:tc>
          <w:tcPr>
            <w:tcW w:w="1245" w:type="dxa"/>
            <w:tcBorders>
              <w:top w:val="single" w:sz="4" w:space="0" w:color="000000"/>
              <w:left w:val="single" w:sz="4" w:space="0" w:color="000000"/>
              <w:bottom w:val="single" w:sz="4" w:space="0" w:color="000000"/>
              <w:right w:val="single" w:sz="4" w:space="0" w:color="000000"/>
            </w:tcBorders>
            <w:vAlign w:val="center"/>
          </w:tcPr>
          <w:p w14:paraId="05BC39E4" w14:textId="77777777" w:rsidR="00D810E7" w:rsidRPr="00E737C3" w:rsidRDefault="00D810E7" w:rsidP="005E2F51">
            <w:pPr>
              <w:spacing w:line="300" w:lineRule="auto"/>
              <w:jc w:val="center"/>
              <w:textAlignment w:val="center"/>
              <w:rPr>
                <w:rFonts w:ascii="宋体" w:hAnsi="宋体" w:cs="黑体"/>
                <w:b/>
                <w:bCs/>
                <w:sz w:val="24"/>
              </w:rPr>
            </w:pPr>
            <w:r w:rsidRPr="00E737C3">
              <w:rPr>
                <w:rFonts w:ascii="宋体" w:hAnsi="宋体" w:cs="黑体" w:hint="eastAsia"/>
                <w:b/>
                <w:bCs/>
                <w:sz w:val="24"/>
              </w:rPr>
              <w:t>3500</w:t>
            </w:r>
          </w:p>
        </w:tc>
        <w:tc>
          <w:tcPr>
            <w:tcW w:w="1443" w:type="dxa"/>
            <w:tcBorders>
              <w:top w:val="single" w:sz="4" w:space="0" w:color="000000"/>
              <w:left w:val="single" w:sz="4" w:space="0" w:color="000000"/>
              <w:bottom w:val="single" w:sz="4" w:space="0" w:color="000000"/>
              <w:right w:val="single" w:sz="4" w:space="0" w:color="000000"/>
            </w:tcBorders>
            <w:vAlign w:val="center"/>
          </w:tcPr>
          <w:p w14:paraId="2105A357" w14:textId="77777777" w:rsidR="00D810E7" w:rsidRPr="00E737C3" w:rsidRDefault="00D810E7" w:rsidP="005E2F51">
            <w:pPr>
              <w:spacing w:line="300" w:lineRule="auto"/>
              <w:jc w:val="center"/>
              <w:textAlignment w:val="center"/>
              <w:rPr>
                <w:rFonts w:ascii="宋体" w:hAnsi="宋体" w:cs="黑体"/>
                <w:b/>
                <w:bCs/>
                <w:sz w:val="24"/>
              </w:rPr>
            </w:pPr>
            <w:r w:rsidRPr="00E737C3">
              <w:rPr>
                <w:rFonts w:ascii="宋体" w:hAnsi="宋体" w:cs="黑体" w:hint="eastAsia"/>
                <w:b/>
                <w:bCs/>
                <w:sz w:val="24"/>
              </w:rPr>
              <w:fldChar w:fldCharType="begin"/>
            </w:r>
            <w:r w:rsidRPr="00E737C3">
              <w:rPr>
                <w:rFonts w:ascii="宋体" w:hAnsi="宋体" w:cs="黑体" w:hint="eastAsia"/>
                <w:b/>
                <w:bCs/>
                <w:sz w:val="24"/>
              </w:rPr>
              <w:instrText xml:space="preserve"> =SUM(ABOVE) </w:instrText>
            </w:r>
            <w:r w:rsidRPr="00E737C3">
              <w:rPr>
                <w:rFonts w:ascii="宋体" w:hAnsi="宋体" w:cs="黑体" w:hint="eastAsia"/>
                <w:b/>
                <w:bCs/>
                <w:sz w:val="24"/>
              </w:rPr>
              <w:fldChar w:fldCharType="separate"/>
            </w:r>
            <w:r w:rsidRPr="00E737C3">
              <w:rPr>
                <w:rFonts w:ascii="宋体" w:hAnsi="宋体" w:cs="黑体" w:hint="eastAsia"/>
                <w:b/>
                <w:bCs/>
                <w:sz w:val="24"/>
              </w:rPr>
              <w:t>1850.52</w:t>
            </w:r>
            <w:r w:rsidRPr="00E737C3">
              <w:rPr>
                <w:rFonts w:ascii="宋体" w:hAnsi="宋体" w:cs="黑体" w:hint="eastAsia"/>
                <w:b/>
                <w:bCs/>
                <w:sz w:val="24"/>
              </w:rPr>
              <w:fldChar w:fldCharType="end"/>
            </w:r>
          </w:p>
        </w:tc>
        <w:tc>
          <w:tcPr>
            <w:tcW w:w="1341" w:type="dxa"/>
            <w:tcBorders>
              <w:top w:val="single" w:sz="4" w:space="0" w:color="000000"/>
              <w:left w:val="single" w:sz="4" w:space="0" w:color="000000"/>
              <w:bottom w:val="single" w:sz="4" w:space="0" w:color="000000"/>
              <w:right w:val="single" w:sz="4" w:space="0" w:color="000000"/>
            </w:tcBorders>
            <w:vAlign w:val="center"/>
          </w:tcPr>
          <w:p w14:paraId="70580D54" w14:textId="77777777" w:rsidR="00D810E7" w:rsidRPr="00E737C3" w:rsidRDefault="00D810E7" w:rsidP="005E2F51">
            <w:pPr>
              <w:spacing w:line="300" w:lineRule="auto"/>
              <w:jc w:val="center"/>
              <w:textAlignment w:val="center"/>
              <w:rPr>
                <w:rFonts w:ascii="宋体" w:hAnsi="宋体" w:cs="黑体"/>
                <w:b/>
                <w:bCs/>
                <w:sz w:val="24"/>
                <w:lang w:bidi="ar"/>
              </w:rPr>
            </w:pPr>
            <w:r w:rsidRPr="00E737C3">
              <w:rPr>
                <w:rFonts w:ascii="宋体" w:hAnsi="宋体" w:cs="黑体" w:hint="eastAsia"/>
                <w:b/>
                <w:bCs/>
                <w:sz w:val="24"/>
                <w:lang w:bidi="ar"/>
              </w:rPr>
              <w:fldChar w:fldCharType="begin"/>
            </w:r>
            <w:r w:rsidRPr="00E737C3">
              <w:rPr>
                <w:rFonts w:ascii="宋体" w:hAnsi="宋体" w:cs="黑体" w:hint="eastAsia"/>
                <w:b/>
                <w:bCs/>
                <w:sz w:val="24"/>
                <w:lang w:bidi="ar"/>
              </w:rPr>
              <w:instrText xml:space="preserve"> =SUM(ABOVE) </w:instrText>
            </w:r>
            <w:r w:rsidRPr="00E737C3">
              <w:rPr>
                <w:rFonts w:ascii="宋体" w:hAnsi="宋体" w:cs="黑体" w:hint="eastAsia"/>
                <w:b/>
                <w:bCs/>
                <w:sz w:val="24"/>
                <w:lang w:bidi="ar"/>
              </w:rPr>
              <w:fldChar w:fldCharType="separate"/>
            </w:r>
            <w:r w:rsidRPr="00E737C3">
              <w:rPr>
                <w:rFonts w:ascii="宋体" w:hAnsi="宋体" w:cs="黑体" w:hint="eastAsia"/>
                <w:b/>
                <w:bCs/>
                <w:sz w:val="24"/>
                <w:lang w:bidi="ar"/>
              </w:rPr>
              <w:t>682</w:t>
            </w:r>
            <w:r w:rsidRPr="00E737C3">
              <w:rPr>
                <w:rFonts w:ascii="宋体" w:hAnsi="宋体" w:cs="黑体" w:hint="eastAsia"/>
                <w:b/>
                <w:bCs/>
                <w:sz w:val="24"/>
                <w:lang w:bidi="ar"/>
              </w:rPr>
              <w:fldChar w:fldCharType="end"/>
            </w:r>
            <w:r w:rsidRPr="00E737C3">
              <w:rPr>
                <w:rFonts w:ascii="宋体" w:hAnsi="宋体" w:cs="黑体" w:hint="eastAsia"/>
                <w:b/>
                <w:bCs/>
                <w:sz w:val="24"/>
                <w:lang w:bidi="ar"/>
              </w:rPr>
              <w:t>.00</w:t>
            </w:r>
          </w:p>
        </w:tc>
        <w:tc>
          <w:tcPr>
            <w:tcW w:w="1528" w:type="dxa"/>
            <w:tcBorders>
              <w:top w:val="single" w:sz="4" w:space="0" w:color="000000"/>
              <w:left w:val="single" w:sz="4" w:space="0" w:color="000000"/>
              <w:bottom w:val="single" w:sz="4" w:space="0" w:color="000000"/>
              <w:right w:val="single" w:sz="4" w:space="0" w:color="000000"/>
            </w:tcBorders>
            <w:vAlign w:val="center"/>
          </w:tcPr>
          <w:p w14:paraId="7D044FB7" w14:textId="77777777" w:rsidR="00D810E7" w:rsidRPr="00E737C3" w:rsidRDefault="00D810E7" w:rsidP="005E2F51">
            <w:pPr>
              <w:spacing w:line="300" w:lineRule="auto"/>
              <w:jc w:val="center"/>
              <w:textAlignment w:val="center"/>
              <w:rPr>
                <w:rFonts w:ascii="宋体" w:hAnsi="宋体" w:cs="黑体"/>
                <w:b/>
                <w:bCs/>
                <w:sz w:val="24"/>
                <w:lang w:bidi="ar"/>
              </w:rPr>
            </w:pPr>
            <w:r w:rsidRPr="00E737C3">
              <w:rPr>
                <w:rFonts w:ascii="宋体" w:hAnsi="宋体" w:cs="黑体" w:hint="eastAsia"/>
                <w:b/>
                <w:bCs/>
                <w:sz w:val="24"/>
                <w:lang w:bidi="ar"/>
              </w:rPr>
              <w:fldChar w:fldCharType="begin"/>
            </w:r>
            <w:r w:rsidRPr="00E737C3">
              <w:rPr>
                <w:rFonts w:ascii="宋体" w:hAnsi="宋体" w:cs="黑体" w:hint="eastAsia"/>
                <w:b/>
                <w:bCs/>
                <w:sz w:val="24"/>
                <w:lang w:bidi="ar"/>
              </w:rPr>
              <w:instrText xml:space="preserve"> =SUM(ABOVE) </w:instrText>
            </w:r>
            <w:r w:rsidRPr="00E737C3">
              <w:rPr>
                <w:rFonts w:ascii="宋体" w:hAnsi="宋体" w:cs="黑体" w:hint="eastAsia"/>
                <w:b/>
                <w:bCs/>
                <w:sz w:val="24"/>
                <w:lang w:bidi="ar"/>
              </w:rPr>
              <w:fldChar w:fldCharType="separate"/>
            </w:r>
            <w:r w:rsidRPr="00E737C3">
              <w:rPr>
                <w:rFonts w:ascii="宋体" w:hAnsi="宋体" w:cs="黑体" w:hint="eastAsia"/>
                <w:b/>
                <w:bCs/>
                <w:sz w:val="24"/>
                <w:lang w:bidi="ar"/>
              </w:rPr>
              <w:t>360.45</w:t>
            </w:r>
            <w:r w:rsidRPr="00E737C3">
              <w:rPr>
                <w:rFonts w:ascii="宋体" w:hAnsi="宋体" w:cs="黑体" w:hint="eastAsia"/>
                <w:b/>
                <w:bCs/>
                <w:sz w:val="24"/>
                <w:lang w:bidi="ar"/>
              </w:rPr>
              <w:fldChar w:fldCharType="end"/>
            </w:r>
          </w:p>
        </w:tc>
        <w:tc>
          <w:tcPr>
            <w:tcW w:w="1596" w:type="dxa"/>
            <w:tcBorders>
              <w:top w:val="single" w:sz="4" w:space="0" w:color="000000"/>
              <w:left w:val="single" w:sz="4" w:space="0" w:color="000000"/>
              <w:bottom w:val="single" w:sz="4" w:space="0" w:color="000000"/>
              <w:right w:val="single" w:sz="4" w:space="0" w:color="000000"/>
            </w:tcBorders>
            <w:vAlign w:val="center"/>
          </w:tcPr>
          <w:p w14:paraId="29731798" w14:textId="77777777" w:rsidR="00D810E7" w:rsidRPr="00E737C3" w:rsidRDefault="00D810E7" w:rsidP="005E2F51">
            <w:pPr>
              <w:spacing w:line="300" w:lineRule="auto"/>
              <w:jc w:val="center"/>
              <w:textAlignment w:val="center"/>
              <w:rPr>
                <w:rFonts w:ascii="宋体" w:hAnsi="宋体" w:cs="黑体"/>
                <w:b/>
                <w:bCs/>
                <w:sz w:val="24"/>
                <w:lang w:bidi="ar"/>
              </w:rPr>
            </w:pPr>
            <w:r w:rsidRPr="00E737C3">
              <w:rPr>
                <w:rFonts w:ascii="宋体" w:hAnsi="宋体" w:cs="黑体" w:hint="eastAsia"/>
                <w:b/>
                <w:bCs/>
                <w:sz w:val="24"/>
                <w:lang w:bidi="ar"/>
              </w:rPr>
              <w:fldChar w:fldCharType="begin"/>
            </w:r>
            <w:r w:rsidRPr="00E737C3">
              <w:rPr>
                <w:rFonts w:ascii="宋体" w:hAnsi="宋体" w:cs="黑体" w:hint="eastAsia"/>
                <w:b/>
                <w:bCs/>
                <w:sz w:val="24"/>
                <w:lang w:bidi="ar"/>
              </w:rPr>
              <w:instrText xml:space="preserve"> =SUM(ABOVE) </w:instrText>
            </w:r>
            <w:r w:rsidRPr="00E737C3">
              <w:rPr>
                <w:rFonts w:ascii="宋体" w:hAnsi="宋体" w:cs="黑体" w:hint="eastAsia"/>
                <w:b/>
                <w:bCs/>
                <w:sz w:val="24"/>
                <w:lang w:bidi="ar"/>
              </w:rPr>
              <w:fldChar w:fldCharType="separate"/>
            </w:r>
            <w:r w:rsidRPr="00E737C3">
              <w:rPr>
                <w:rFonts w:ascii="宋体" w:hAnsi="宋体" w:cs="黑体" w:hint="eastAsia"/>
                <w:b/>
                <w:bCs/>
                <w:sz w:val="24"/>
                <w:lang w:bidi="ar"/>
              </w:rPr>
              <w:t>2892.97</w:t>
            </w:r>
            <w:r w:rsidRPr="00E737C3">
              <w:rPr>
                <w:rFonts w:ascii="宋体" w:hAnsi="宋体" w:cs="黑体" w:hint="eastAsia"/>
                <w:b/>
                <w:bCs/>
                <w:sz w:val="24"/>
                <w:lang w:bidi="ar"/>
              </w:rPr>
              <w:fldChar w:fldCharType="end"/>
            </w:r>
            <w:r w:rsidRPr="00E737C3">
              <w:rPr>
                <w:rFonts w:ascii="宋体" w:hAnsi="宋体" w:cs="黑体" w:hint="eastAsia"/>
                <w:b/>
                <w:bCs/>
                <w:sz w:val="24"/>
                <w:lang w:bidi="ar"/>
              </w:rPr>
              <w:t xml:space="preserve"> </w:t>
            </w:r>
          </w:p>
        </w:tc>
      </w:tr>
    </w:tbl>
    <w:p w14:paraId="687BD3F4" w14:textId="77777777" w:rsidR="00D810E7" w:rsidRDefault="00D810E7" w:rsidP="00D810E7">
      <w:pPr>
        <w:pStyle w:val="1"/>
        <w:spacing w:before="0" w:after="0"/>
        <w:ind w:firstLineChars="221" w:firstLine="710"/>
        <w:rPr>
          <w:rFonts w:ascii="方正楷体_GBK" w:eastAsia="方正楷体_GBK"/>
          <w:sz w:val="32"/>
          <w:szCs w:val="32"/>
        </w:rPr>
      </w:pPr>
      <w:bookmarkStart w:id="178" w:name="_Toc233372597"/>
      <w:r>
        <w:rPr>
          <w:rFonts w:ascii="方正楷体_GBK" w:eastAsia="方正楷体_GBK"/>
          <w:sz w:val="32"/>
          <w:szCs w:val="32"/>
        </w:rPr>
        <w:t>（三）绩效目标</w:t>
      </w:r>
      <w:bookmarkEnd w:id="178"/>
    </w:p>
    <w:p w14:paraId="717F2602" w14:textId="77777777" w:rsidR="00D810E7" w:rsidRDefault="00D810E7" w:rsidP="00D810E7">
      <w:pPr>
        <w:ind w:firstLineChars="189" w:firstLine="605"/>
        <w:rPr>
          <w:rFonts w:eastAsia="仿宋_GB2312"/>
          <w:sz w:val="32"/>
          <w:szCs w:val="32"/>
        </w:rPr>
      </w:pPr>
      <w:r>
        <w:rPr>
          <w:rFonts w:eastAsia="仿宋_GB2312" w:hint="eastAsia"/>
          <w:sz w:val="32"/>
          <w:szCs w:val="32"/>
        </w:rPr>
        <w:t>1.</w:t>
      </w:r>
      <w:r>
        <w:rPr>
          <w:rFonts w:eastAsia="仿宋_GB2312" w:hint="eastAsia"/>
          <w:sz w:val="32"/>
          <w:szCs w:val="32"/>
        </w:rPr>
        <w:t>绩效总目标</w:t>
      </w:r>
    </w:p>
    <w:p w14:paraId="35E209EC" w14:textId="77777777" w:rsidR="00D810E7" w:rsidRPr="00E737C3" w:rsidRDefault="00D810E7" w:rsidP="00D810E7">
      <w:pPr>
        <w:widowControl/>
        <w:ind w:firstLineChars="189" w:firstLine="605"/>
        <w:rPr>
          <w:rFonts w:eastAsia="仿宋_GB2312"/>
          <w:sz w:val="32"/>
          <w:szCs w:val="32"/>
        </w:rPr>
      </w:pPr>
      <w:r w:rsidRPr="00E737C3">
        <w:rPr>
          <w:rFonts w:eastAsia="仿宋_GB2312" w:hint="eastAsia"/>
          <w:sz w:val="32"/>
          <w:szCs w:val="32"/>
        </w:rPr>
        <w:t>重点扶持投资规模大、带动能力强、投产见效快的入库农业农村重点项目，持续扩大农业农村有效投资，拓宽都市现代农业发展路径，夯实乡村产业根基，助力我市在省级乡村振兴实绩考核中争先创优。</w:t>
      </w:r>
    </w:p>
    <w:p w14:paraId="3BA36B7E" w14:textId="77777777" w:rsidR="00D810E7" w:rsidRDefault="00D810E7" w:rsidP="00D810E7">
      <w:pPr>
        <w:ind w:firstLineChars="189" w:firstLine="605"/>
        <w:rPr>
          <w:rFonts w:eastAsia="仿宋_GB2312"/>
          <w:sz w:val="32"/>
          <w:szCs w:val="32"/>
        </w:rPr>
      </w:pPr>
      <w:r>
        <w:rPr>
          <w:rFonts w:eastAsia="仿宋_GB2312" w:hint="eastAsia"/>
          <w:sz w:val="32"/>
          <w:szCs w:val="32"/>
        </w:rPr>
        <w:lastRenderedPageBreak/>
        <w:t>2.</w:t>
      </w:r>
      <w:r>
        <w:rPr>
          <w:rFonts w:eastAsia="仿宋_GB2312"/>
          <w:sz w:val="32"/>
          <w:szCs w:val="32"/>
        </w:rPr>
        <w:t>年度绩效目标</w:t>
      </w:r>
    </w:p>
    <w:p w14:paraId="075F8290" w14:textId="77777777" w:rsidR="00D810E7" w:rsidRDefault="00D810E7" w:rsidP="00D810E7">
      <w:pPr>
        <w:ind w:firstLineChars="189" w:firstLine="605"/>
        <w:rPr>
          <w:rFonts w:eastAsia="仿宋_GB2312"/>
          <w:sz w:val="32"/>
          <w:szCs w:val="32"/>
        </w:rPr>
      </w:pPr>
      <w:r>
        <w:rPr>
          <w:rFonts w:eastAsia="仿宋_GB2312"/>
          <w:sz w:val="32"/>
          <w:szCs w:val="32"/>
        </w:rPr>
        <w:t>2025</w:t>
      </w:r>
      <w:r>
        <w:rPr>
          <w:rFonts w:eastAsia="仿宋_GB2312"/>
          <w:sz w:val="32"/>
          <w:szCs w:val="32"/>
        </w:rPr>
        <w:t>年全市推进建设带动性强、投资体量大的重点项目</w:t>
      </w:r>
      <w:r>
        <w:rPr>
          <w:rFonts w:eastAsia="仿宋_GB2312"/>
          <w:sz w:val="32"/>
          <w:szCs w:val="32"/>
        </w:rPr>
        <w:t>200</w:t>
      </w:r>
      <w:r>
        <w:rPr>
          <w:rFonts w:eastAsia="仿宋_GB2312"/>
          <w:sz w:val="32"/>
          <w:szCs w:val="32"/>
        </w:rPr>
        <w:t>个，带动农村领域投资不</w:t>
      </w:r>
      <w:r>
        <w:rPr>
          <w:rFonts w:eastAsia="仿宋_GB2312" w:hint="eastAsia"/>
          <w:sz w:val="32"/>
          <w:szCs w:val="32"/>
        </w:rPr>
        <w:t>低</w:t>
      </w:r>
      <w:r>
        <w:rPr>
          <w:rFonts w:eastAsia="仿宋_GB2312"/>
          <w:sz w:val="32"/>
          <w:szCs w:val="32"/>
        </w:rPr>
        <w:t>于</w:t>
      </w:r>
      <w:r>
        <w:rPr>
          <w:rFonts w:eastAsia="仿宋_GB2312"/>
          <w:sz w:val="32"/>
          <w:szCs w:val="32"/>
        </w:rPr>
        <w:t>100</w:t>
      </w:r>
      <w:r>
        <w:rPr>
          <w:rFonts w:eastAsia="仿宋_GB2312"/>
          <w:sz w:val="32"/>
          <w:szCs w:val="32"/>
        </w:rPr>
        <w:t>亿元，年度项目建成投产率不低于</w:t>
      </w:r>
      <w:r>
        <w:rPr>
          <w:rFonts w:eastAsia="仿宋_GB2312"/>
          <w:sz w:val="32"/>
          <w:szCs w:val="32"/>
        </w:rPr>
        <w:t>70%</w:t>
      </w:r>
      <w:r>
        <w:rPr>
          <w:rFonts w:eastAsia="仿宋_GB2312"/>
          <w:sz w:val="32"/>
          <w:szCs w:val="32"/>
        </w:rPr>
        <w:t>。</w:t>
      </w:r>
    </w:p>
    <w:p w14:paraId="76209438" w14:textId="77777777" w:rsidR="00D810E7" w:rsidRDefault="00D810E7" w:rsidP="00D810E7">
      <w:pPr>
        <w:pStyle w:val="1"/>
        <w:spacing w:before="0" w:after="0"/>
        <w:ind w:firstLineChars="221" w:firstLine="710"/>
        <w:rPr>
          <w:rFonts w:ascii="方正黑体_GBK" w:eastAsia="方正黑体_GBK"/>
          <w:sz w:val="32"/>
          <w:szCs w:val="32"/>
        </w:rPr>
      </w:pPr>
      <w:bookmarkStart w:id="179" w:name="_Toc233372598"/>
      <w:r>
        <w:rPr>
          <w:rFonts w:ascii="方正黑体_GBK" w:eastAsia="方正黑体_GBK" w:hint="eastAsia"/>
          <w:sz w:val="32"/>
          <w:szCs w:val="32"/>
        </w:rPr>
        <w:t>二、评价结论</w:t>
      </w:r>
      <w:bookmarkEnd w:id="179"/>
    </w:p>
    <w:p w14:paraId="5AE3143D" w14:textId="77777777" w:rsidR="00D810E7" w:rsidRDefault="00D810E7" w:rsidP="00D810E7">
      <w:pPr>
        <w:pStyle w:val="1"/>
        <w:spacing w:before="0" w:after="0"/>
        <w:ind w:firstLineChars="221" w:firstLine="710"/>
        <w:rPr>
          <w:rFonts w:ascii="方正楷体_GBK" w:eastAsia="方正楷体_GBK"/>
          <w:sz w:val="32"/>
          <w:szCs w:val="32"/>
        </w:rPr>
      </w:pPr>
      <w:bookmarkStart w:id="180" w:name="_Toc233372599"/>
      <w:r>
        <w:rPr>
          <w:rFonts w:ascii="方正楷体_GBK" w:eastAsia="方正楷体_GBK"/>
          <w:sz w:val="32"/>
          <w:szCs w:val="32"/>
        </w:rPr>
        <w:t>（一）评价对象和范围</w:t>
      </w:r>
      <w:bookmarkEnd w:id="180"/>
    </w:p>
    <w:p w14:paraId="548C5794" w14:textId="77777777" w:rsidR="00D810E7" w:rsidRDefault="00D810E7" w:rsidP="00D810E7">
      <w:pPr>
        <w:ind w:firstLineChars="189" w:firstLine="605"/>
        <w:rPr>
          <w:rFonts w:eastAsia="仿宋_GB2312"/>
          <w:sz w:val="32"/>
          <w:szCs w:val="32"/>
        </w:rPr>
      </w:pPr>
      <w:r>
        <w:rPr>
          <w:rFonts w:eastAsia="仿宋_GB2312"/>
          <w:sz w:val="32"/>
          <w:szCs w:val="32"/>
        </w:rPr>
        <w:t>评价对象：</w:t>
      </w:r>
      <w:r>
        <w:rPr>
          <w:rFonts w:eastAsia="仿宋_GB2312"/>
          <w:sz w:val="32"/>
          <w:szCs w:val="32"/>
        </w:rPr>
        <w:t>2025</w:t>
      </w:r>
      <w:r>
        <w:rPr>
          <w:rFonts w:eastAsia="仿宋_GB2312"/>
          <w:sz w:val="32"/>
          <w:szCs w:val="32"/>
        </w:rPr>
        <w:t>年度南京市农业农村重点项目建设</w:t>
      </w:r>
      <w:proofErr w:type="gramStart"/>
      <w:r>
        <w:rPr>
          <w:rFonts w:eastAsia="仿宋_GB2312"/>
          <w:sz w:val="32"/>
          <w:szCs w:val="32"/>
        </w:rPr>
        <w:t>奖补</w:t>
      </w:r>
      <w:r>
        <w:rPr>
          <w:rFonts w:eastAsia="仿宋_GB2312" w:hint="eastAsia"/>
          <w:sz w:val="32"/>
          <w:szCs w:val="32"/>
        </w:rPr>
        <w:t>专项</w:t>
      </w:r>
      <w:proofErr w:type="gramEnd"/>
      <w:r>
        <w:rPr>
          <w:rFonts w:eastAsia="仿宋_GB2312" w:hint="eastAsia"/>
          <w:sz w:val="32"/>
          <w:szCs w:val="32"/>
        </w:rPr>
        <w:t>资金。</w:t>
      </w:r>
    </w:p>
    <w:p w14:paraId="2708A66E" w14:textId="77777777" w:rsidR="00D810E7" w:rsidRDefault="00D810E7" w:rsidP="00D810E7">
      <w:pPr>
        <w:ind w:firstLineChars="189" w:firstLine="605"/>
        <w:rPr>
          <w:rFonts w:eastAsia="仿宋_GB2312"/>
          <w:sz w:val="32"/>
          <w:szCs w:val="32"/>
        </w:rPr>
      </w:pPr>
      <w:r>
        <w:rPr>
          <w:rFonts w:eastAsia="仿宋_GB2312"/>
          <w:sz w:val="32"/>
          <w:szCs w:val="32"/>
        </w:rPr>
        <w:t>评价范围：江北新区</w:t>
      </w:r>
      <w:r>
        <w:rPr>
          <w:rFonts w:eastAsia="仿宋_GB2312" w:hint="eastAsia"/>
          <w:sz w:val="32"/>
          <w:szCs w:val="32"/>
        </w:rPr>
        <w:t>、</w:t>
      </w:r>
      <w:r>
        <w:rPr>
          <w:rFonts w:eastAsia="仿宋_GB2312"/>
          <w:sz w:val="32"/>
          <w:szCs w:val="32"/>
        </w:rPr>
        <w:t>江宁区、浦口区、六合区、溧水区、高淳区、栖霞区</w:t>
      </w:r>
      <w:r>
        <w:rPr>
          <w:rFonts w:eastAsia="仿宋_GB2312" w:hint="eastAsia"/>
          <w:sz w:val="32"/>
          <w:szCs w:val="32"/>
        </w:rPr>
        <w:t>7</w:t>
      </w:r>
      <w:r>
        <w:rPr>
          <w:rFonts w:eastAsia="仿宋_GB2312" w:hint="eastAsia"/>
          <w:sz w:val="32"/>
          <w:szCs w:val="32"/>
        </w:rPr>
        <w:t>个</w:t>
      </w:r>
      <w:proofErr w:type="gramStart"/>
      <w:r>
        <w:rPr>
          <w:rFonts w:eastAsia="仿宋_GB2312" w:hint="eastAsia"/>
          <w:sz w:val="32"/>
          <w:szCs w:val="32"/>
        </w:rPr>
        <w:t>涉农板块</w:t>
      </w:r>
      <w:proofErr w:type="gramEnd"/>
      <w:r>
        <w:rPr>
          <w:rFonts w:eastAsia="仿宋_GB2312" w:hint="eastAsia"/>
          <w:sz w:val="32"/>
          <w:szCs w:val="32"/>
        </w:rPr>
        <w:t>重点</w:t>
      </w:r>
      <w:proofErr w:type="gramStart"/>
      <w:r>
        <w:rPr>
          <w:rFonts w:eastAsia="仿宋_GB2312" w:hint="eastAsia"/>
          <w:sz w:val="32"/>
          <w:szCs w:val="32"/>
        </w:rPr>
        <w:t>项目奖补资金</w:t>
      </w:r>
      <w:proofErr w:type="gramEnd"/>
      <w:r>
        <w:rPr>
          <w:rFonts w:eastAsia="仿宋_GB2312" w:hint="eastAsia"/>
          <w:sz w:val="32"/>
          <w:szCs w:val="32"/>
        </w:rPr>
        <w:t>项目实施、资金分配及使用全流程</w:t>
      </w:r>
      <w:r>
        <w:rPr>
          <w:rFonts w:eastAsia="仿宋_GB2312"/>
          <w:sz w:val="32"/>
          <w:szCs w:val="32"/>
        </w:rPr>
        <w:t>。</w:t>
      </w:r>
    </w:p>
    <w:p w14:paraId="11E57F63" w14:textId="77777777" w:rsidR="00D810E7" w:rsidRDefault="00D810E7" w:rsidP="00D810E7">
      <w:pPr>
        <w:pStyle w:val="1"/>
        <w:spacing w:before="0" w:after="0"/>
        <w:ind w:firstLineChars="221" w:firstLine="710"/>
        <w:rPr>
          <w:rFonts w:ascii="方正楷体_GBK" w:eastAsia="方正楷体_GBK"/>
          <w:sz w:val="32"/>
          <w:szCs w:val="32"/>
        </w:rPr>
      </w:pPr>
      <w:bookmarkStart w:id="181" w:name="_Toc233372600"/>
      <w:r>
        <w:rPr>
          <w:rFonts w:ascii="方正楷体_GBK" w:eastAsia="方正楷体_GBK"/>
          <w:sz w:val="32"/>
          <w:szCs w:val="32"/>
        </w:rPr>
        <w:t>（二）评价期间</w:t>
      </w:r>
      <w:bookmarkEnd w:id="181"/>
    </w:p>
    <w:p w14:paraId="2C54C000" w14:textId="77777777" w:rsidR="00D810E7" w:rsidRDefault="00D810E7" w:rsidP="00D810E7">
      <w:pPr>
        <w:ind w:firstLineChars="189" w:firstLine="605"/>
        <w:rPr>
          <w:rFonts w:eastAsia="仿宋_GB2312"/>
          <w:sz w:val="32"/>
          <w:szCs w:val="32"/>
        </w:rPr>
      </w:pPr>
      <w:r>
        <w:rPr>
          <w:rFonts w:eastAsia="仿宋_GB2312"/>
          <w:sz w:val="32"/>
          <w:szCs w:val="32"/>
        </w:rPr>
        <w:t>2025</w:t>
      </w:r>
      <w:r>
        <w:rPr>
          <w:rFonts w:eastAsia="仿宋_GB2312"/>
          <w:sz w:val="32"/>
          <w:szCs w:val="32"/>
        </w:rPr>
        <w:t>年度。</w:t>
      </w:r>
    </w:p>
    <w:p w14:paraId="4A567AF8" w14:textId="77777777" w:rsidR="00D810E7" w:rsidRDefault="00D810E7" w:rsidP="00D810E7">
      <w:pPr>
        <w:pStyle w:val="1"/>
        <w:spacing w:before="0" w:after="0"/>
        <w:ind w:firstLineChars="221" w:firstLine="710"/>
        <w:rPr>
          <w:rFonts w:ascii="方正楷体_GBK" w:eastAsia="方正楷体_GBK"/>
          <w:sz w:val="32"/>
          <w:szCs w:val="32"/>
        </w:rPr>
      </w:pPr>
      <w:bookmarkStart w:id="182" w:name="_Toc233372601"/>
      <w:r>
        <w:rPr>
          <w:rFonts w:ascii="方正楷体_GBK" w:eastAsia="方正楷体_GBK"/>
          <w:sz w:val="32"/>
          <w:szCs w:val="32"/>
        </w:rPr>
        <w:t>（</w:t>
      </w:r>
      <w:r>
        <w:rPr>
          <w:rFonts w:ascii="方正楷体_GBK" w:eastAsia="方正楷体_GBK" w:hint="eastAsia"/>
          <w:sz w:val="32"/>
          <w:szCs w:val="32"/>
        </w:rPr>
        <w:t>三</w:t>
      </w:r>
      <w:r>
        <w:rPr>
          <w:rFonts w:ascii="方正楷体_GBK" w:eastAsia="方正楷体_GBK"/>
          <w:sz w:val="32"/>
          <w:szCs w:val="32"/>
        </w:rPr>
        <w:t>）</w:t>
      </w:r>
      <w:r>
        <w:rPr>
          <w:rFonts w:ascii="方正楷体_GBK" w:eastAsia="方正楷体_GBK" w:hint="eastAsia"/>
          <w:sz w:val="32"/>
          <w:szCs w:val="32"/>
        </w:rPr>
        <w:t>评价结论及结果</w:t>
      </w:r>
      <w:bookmarkEnd w:id="182"/>
    </w:p>
    <w:p w14:paraId="72B8540F" w14:textId="77777777" w:rsidR="00D810E7" w:rsidRPr="00E737C3" w:rsidRDefault="00D810E7" w:rsidP="00D810E7">
      <w:pPr>
        <w:ind w:firstLineChars="189" w:firstLine="605"/>
        <w:rPr>
          <w:rFonts w:eastAsia="仿宋_GB2312"/>
          <w:sz w:val="32"/>
          <w:szCs w:val="32"/>
        </w:rPr>
      </w:pPr>
      <w:r>
        <w:rPr>
          <w:rFonts w:eastAsia="仿宋_GB2312"/>
          <w:sz w:val="32"/>
          <w:szCs w:val="32"/>
        </w:rPr>
        <w:t>本次绩效评价根据《南京市市级财政专项资金管理办法》《南京市市级财政预算绩效评价操作规程（试行）》（</w:t>
      </w:r>
      <w:proofErr w:type="gramStart"/>
      <w:r>
        <w:rPr>
          <w:rFonts w:eastAsia="仿宋_GB2312"/>
          <w:sz w:val="32"/>
          <w:szCs w:val="32"/>
        </w:rPr>
        <w:t>宁财绩</w:t>
      </w:r>
      <w:proofErr w:type="gramEnd"/>
      <w:r>
        <w:rPr>
          <w:rFonts w:eastAsia="仿宋_GB2312"/>
          <w:sz w:val="32"/>
          <w:szCs w:val="32"/>
        </w:rPr>
        <w:t>〔</w:t>
      </w:r>
      <w:r>
        <w:rPr>
          <w:rFonts w:eastAsia="仿宋_GB2312"/>
          <w:sz w:val="32"/>
          <w:szCs w:val="32"/>
        </w:rPr>
        <w:t>2020</w:t>
      </w:r>
      <w:r>
        <w:rPr>
          <w:rFonts w:eastAsia="仿宋_GB2312"/>
          <w:sz w:val="32"/>
          <w:szCs w:val="32"/>
        </w:rPr>
        <w:t>〕</w:t>
      </w:r>
      <w:r>
        <w:rPr>
          <w:rFonts w:eastAsia="仿宋_GB2312"/>
          <w:sz w:val="32"/>
          <w:szCs w:val="32"/>
        </w:rPr>
        <w:t>260</w:t>
      </w:r>
      <w:r>
        <w:rPr>
          <w:rFonts w:eastAsia="仿宋_GB2312"/>
          <w:sz w:val="32"/>
          <w:szCs w:val="32"/>
        </w:rPr>
        <w:t>号）等相关规定，通过收集整理数据、分析汇总，对照评价指标进行打分。综合评定，</w:t>
      </w:r>
      <w:r w:rsidRPr="00E737C3">
        <w:rPr>
          <w:rFonts w:eastAsia="仿宋_GB2312" w:hint="eastAsia"/>
          <w:sz w:val="32"/>
          <w:szCs w:val="32"/>
        </w:rPr>
        <w:t>专项资金绩效评价总分</w:t>
      </w:r>
      <w:r w:rsidRPr="00E737C3">
        <w:rPr>
          <w:rFonts w:eastAsia="仿宋_GB2312"/>
          <w:sz w:val="32"/>
          <w:szCs w:val="32"/>
        </w:rPr>
        <w:t>97.01</w:t>
      </w:r>
      <w:r w:rsidRPr="00E737C3">
        <w:rPr>
          <w:rFonts w:eastAsia="仿宋_GB2312" w:hint="eastAsia"/>
          <w:sz w:val="32"/>
          <w:szCs w:val="32"/>
        </w:rPr>
        <w:t>分，绩效等级为“优”。</w:t>
      </w:r>
    </w:p>
    <w:p w14:paraId="247DA6BB" w14:textId="77777777" w:rsidR="00D810E7" w:rsidRDefault="00D810E7" w:rsidP="00D810E7">
      <w:pPr>
        <w:ind w:firstLineChars="189" w:firstLine="605"/>
        <w:rPr>
          <w:rFonts w:eastAsia="仿宋_GB2312"/>
          <w:sz w:val="32"/>
          <w:szCs w:val="32"/>
        </w:rPr>
      </w:pPr>
      <w:r>
        <w:rPr>
          <w:rFonts w:eastAsia="仿宋_GB2312"/>
          <w:sz w:val="32"/>
          <w:szCs w:val="32"/>
        </w:rPr>
        <w:t>得分情况见下表（详情见附表）：</w:t>
      </w:r>
    </w:p>
    <w:tbl>
      <w:tblPr>
        <w:tblW w:w="5000" w:type="pct"/>
        <w:jc w:val="center"/>
        <w:tblLayout w:type="fixed"/>
        <w:tblLook w:val="04A0" w:firstRow="1" w:lastRow="0" w:firstColumn="1" w:lastColumn="0" w:noHBand="0" w:noVBand="1"/>
      </w:tblPr>
      <w:tblGrid>
        <w:gridCol w:w="1604"/>
        <w:gridCol w:w="1384"/>
        <w:gridCol w:w="1385"/>
        <w:gridCol w:w="1385"/>
        <w:gridCol w:w="1385"/>
        <w:gridCol w:w="1385"/>
      </w:tblGrid>
      <w:tr w:rsidR="00D810E7" w14:paraId="0796A6D1" w14:textId="77777777" w:rsidTr="005E2F51">
        <w:trPr>
          <w:trHeight w:val="938"/>
          <w:tblHeader/>
          <w:jc w:val="center"/>
        </w:trPr>
        <w:tc>
          <w:tcPr>
            <w:tcW w:w="1604" w:type="dxa"/>
            <w:tcBorders>
              <w:top w:val="single" w:sz="8" w:space="0" w:color="000000"/>
              <w:left w:val="single" w:sz="8" w:space="0" w:color="000000"/>
              <w:bottom w:val="single" w:sz="8" w:space="0" w:color="000000"/>
              <w:right w:val="single" w:sz="8" w:space="0" w:color="000000"/>
            </w:tcBorders>
            <w:vAlign w:val="center"/>
          </w:tcPr>
          <w:p w14:paraId="03722157" w14:textId="77777777" w:rsidR="00D810E7" w:rsidRDefault="00D810E7" w:rsidP="005E2F51">
            <w:pPr>
              <w:spacing w:line="300" w:lineRule="auto"/>
              <w:jc w:val="center"/>
              <w:textAlignment w:val="center"/>
              <w:rPr>
                <w:rFonts w:ascii="宋体" w:hAnsi="宋体" w:cs="仿宋"/>
                <w:b/>
                <w:bCs/>
                <w:sz w:val="24"/>
                <w:lang w:bidi="ar"/>
              </w:rPr>
            </w:pPr>
            <w:r>
              <w:rPr>
                <w:rFonts w:ascii="宋体" w:hAnsi="宋体" w:cs="仿宋" w:hint="eastAsia"/>
                <w:b/>
                <w:bCs/>
                <w:sz w:val="24"/>
                <w:lang w:bidi="ar"/>
              </w:rPr>
              <w:lastRenderedPageBreak/>
              <w:t>项 目</w:t>
            </w:r>
          </w:p>
        </w:tc>
        <w:tc>
          <w:tcPr>
            <w:tcW w:w="1384" w:type="dxa"/>
            <w:tcBorders>
              <w:top w:val="single" w:sz="8" w:space="0" w:color="000000"/>
              <w:left w:val="single" w:sz="8" w:space="0" w:color="000000"/>
              <w:bottom w:val="single" w:sz="8" w:space="0" w:color="000000"/>
              <w:right w:val="single" w:sz="8" w:space="0" w:color="000000"/>
            </w:tcBorders>
            <w:vAlign w:val="center"/>
          </w:tcPr>
          <w:p w14:paraId="4C75AC12" w14:textId="77777777" w:rsidR="00D810E7" w:rsidRDefault="00D810E7" w:rsidP="005E2F51">
            <w:pPr>
              <w:spacing w:line="300" w:lineRule="auto"/>
              <w:jc w:val="center"/>
              <w:textAlignment w:val="center"/>
              <w:rPr>
                <w:rFonts w:ascii="宋体" w:hAnsi="宋体" w:cs="仿宋"/>
                <w:b/>
                <w:bCs/>
                <w:sz w:val="24"/>
                <w:lang w:bidi="ar"/>
              </w:rPr>
            </w:pPr>
            <w:r>
              <w:rPr>
                <w:rFonts w:ascii="宋体" w:hAnsi="宋体" w:cs="仿宋" w:hint="eastAsia"/>
                <w:b/>
                <w:bCs/>
                <w:sz w:val="24"/>
                <w:lang w:bidi="ar"/>
              </w:rPr>
              <w:t>A决策类指标</w:t>
            </w:r>
          </w:p>
        </w:tc>
        <w:tc>
          <w:tcPr>
            <w:tcW w:w="1385" w:type="dxa"/>
            <w:tcBorders>
              <w:top w:val="single" w:sz="8" w:space="0" w:color="000000"/>
              <w:left w:val="single" w:sz="8" w:space="0" w:color="000000"/>
              <w:bottom w:val="single" w:sz="8" w:space="0" w:color="000000"/>
              <w:right w:val="single" w:sz="8" w:space="0" w:color="000000"/>
            </w:tcBorders>
            <w:vAlign w:val="center"/>
          </w:tcPr>
          <w:p w14:paraId="5957017C" w14:textId="77777777" w:rsidR="00D810E7" w:rsidRDefault="00D810E7" w:rsidP="005E2F51">
            <w:pPr>
              <w:spacing w:line="300" w:lineRule="auto"/>
              <w:jc w:val="center"/>
              <w:textAlignment w:val="center"/>
              <w:rPr>
                <w:rFonts w:ascii="宋体" w:hAnsi="宋体" w:cs="仿宋"/>
                <w:b/>
                <w:bCs/>
                <w:sz w:val="24"/>
                <w:lang w:bidi="ar"/>
              </w:rPr>
            </w:pPr>
            <w:r>
              <w:rPr>
                <w:rFonts w:ascii="宋体" w:hAnsi="宋体" w:cs="仿宋" w:hint="eastAsia"/>
                <w:b/>
                <w:bCs/>
                <w:sz w:val="24"/>
                <w:lang w:bidi="ar"/>
              </w:rPr>
              <w:t>B过程类指标</w:t>
            </w:r>
          </w:p>
        </w:tc>
        <w:tc>
          <w:tcPr>
            <w:tcW w:w="1385" w:type="dxa"/>
            <w:tcBorders>
              <w:top w:val="single" w:sz="8" w:space="0" w:color="000000"/>
              <w:left w:val="single" w:sz="8" w:space="0" w:color="000000"/>
              <w:bottom w:val="single" w:sz="8" w:space="0" w:color="000000"/>
              <w:right w:val="single" w:sz="8" w:space="0" w:color="000000"/>
            </w:tcBorders>
            <w:vAlign w:val="center"/>
          </w:tcPr>
          <w:p w14:paraId="79E0CECE" w14:textId="77777777" w:rsidR="00D810E7" w:rsidRDefault="00D810E7" w:rsidP="005E2F51">
            <w:pPr>
              <w:spacing w:line="300" w:lineRule="auto"/>
              <w:jc w:val="center"/>
              <w:textAlignment w:val="center"/>
              <w:rPr>
                <w:rFonts w:ascii="宋体" w:hAnsi="宋体" w:cs="仿宋"/>
                <w:b/>
                <w:bCs/>
                <w:sz w:val="24"/>
                <w:lang w:bidi="ar"/>
              </w:rPr>
            </w:pPr>
            <w:r>
              <w:rPr>
                <w:rFonts w:ascii="宋体" w:hAnsi="宋体" w:cs="仿宋" w:hint="eastAsia"/>
                <w:b/>
                <w:bCs/>
                <w:sz w:val="24"/>
                <w:lang w:bidi="ar"/>
              </w:rPr>
              <w:t>C项目产出效果</w:t>
            </w:r>
          </w:p>
        </w:tc>
        <w:tc>
          <w:tcPr>
            <w:tcW w:w="1385" w:type="dxa"/>
            <w:tcBorders>
              <w:top w:val="single" w:sz="8" w:space="0" w:color="000000"/>
              <w:left w:val="single" w:sz="8" w:space="0" w:color="000000"/>
              <w:bottom w:val="single" w:sz="8" w:space="0" w:color="000000"/>
              <w:right w:val="single" w:sz="8" w:space="0" w:color="000000"/>
            </w:tcBorders>
            <w:vAlign w:val="center"/>
          </w:tcPr>
          <w:p w14:paraId="406AB018" w14:textId="77777777" w:rsidR="00D810E7" w:rsidRDefault="00D810E7" w:rsidP="005E2F51">
            <w:pPr>
              <w:spacing w:line="300" w:lineRule="auto"/>
              <w:jc w:val="center"/>
              <w:textAlignment w:val="center"/>
              <w:rPr>
                <w:rFonts w:ascii="宋体" w:hAnsi="宋体" w:cs="仿宋"/>
                <w:b/>
                <w:bCs/>
                <w:sz w:val="24"/>
                <w:lang w:bidi="ar"/>
              </w:rPr>
            </w:pPr>
            <w:r>
              <w:rPr>
                <w:rFonts w:ascii="宋体" w:hAnsi="宋体" w:cs="仿宋" w:hint="eastAsia"/>
                <w:b/>
                <w:bCs/>
                <w:sz w:val="24"/>
                <w:lang w:bidi="ar"/>
              </w:rPr>
              <w:t>D效益类指标</w:t>
            </w:r>
          </w:p>
        </w:tc>
        <w:tc>
          <w:tcPr>
            <w:tcW w:w="1385" w:type="dxa"/>
            <w:tcBorders>
              <w:top w:val="single" w:sz="8" w:space="0" w:color="000000"/>
              <w:left w:val="single" w:sz="8" w:space="0" w:color="000000"/>
              <w:bottom w:val="single" w:sz="8" w:space="0" w:color="000000"/>
              <w:right w:val="single" w:sz="8" w:space="0" w:color="000000"/>
            </w:tcBorders>
            <w:vAlign w:val="center"/>
          </w:tcPr>
          <w:p w14:paraId="57F25AEA" w14:textId="77777777" w:rsidR="00D810E7" w:rsidRDefault="00D810E7" w:rsidP="005E2F51">
            <w:pPr>
              <w:spacing w:line="300" w:lineRule="auto"/>
              <w:jc w:val="center"/>
              <w:textAlignment w:val="center"/>
              <w:rPr>
                <w:rFonts w:ascii="宋体" w:hAnsi="宋体" w:cs="仿宋"/>
                <w:b/>
                <w:bCs/>
                <w:sz w:val="24"/>
                <w:lang w:bidi="ar"/>
              </w:rPr>
            </w:pPr>
            <w:r>
              <w:rPr>
                <w:rFonts w:ascii="宋体" w:hAnsi="宋体" w:cs="仿宋" w:hint="eastAsia"/>
                <w:b/>
                <w:bCs/>
                <w:sz w:val="24"/>
                <w:lang w:bidi="ar"/>
              </w:rPr>
              <w:t>得分</w:t>
            </w:r>
          </w:p>
        </w:tc>
      </w:tr>
      <w:tr w:rsidR="00D810E7" w14:paraId="2056D8FB" w14:textId="77777777" w:rsidTr="005E2F51">
        <w:trPr>
          <w:trHeight w:val="632"/>
          <w:jc w:val="center"/>
        </w:trPr>
        <w:tc>
          <w:tcPr>
            <w:tcW w:w="1604" w:type="dxa"/>
            <w:tcBorders>
              <w:top w:val="nil"/>
              <w:left w:val="single" w:sz="8" w:space="0" w:color="000000"/>
              <w:bottom w:val="single" w:sz="4" w:space="0" w:color="auto"/>
              <w:right w:val="single" w:sz="8" w:space="0" w:color="000000"/>
            </w:tcBorders>
            <w:vAlign w:val="center"/>
          </w:tcPr>
          <w:p w14:paraId="398A514E" w14:textId="77777777" w:rsidR="00D810E7" w:rsidRDefault="00D810E7" w:rsidP="005E2F51">
            <w:pPr>
              <w:spacing w:line="300" w:lineRule="auto"/>
              <w:jc w:val="center"/>
              <w:textAlignment w:val="center"/>
              <w:rPr>
                <w:rFonts w:ascii="宋体" w:hAnsi="宋体" w:cs="仿宋"/>
                <w:sz w:val="24"/>
                <w:lang w:bidi="ar"/>
              </w:rPr>
            </w:pPr>
            <w:r>
              <w:rPr>
                <w:rFonts w:ascii="宋体" w:hAnsi="宋体" w:cs="仿宋" w:hint="eastAsia"/>
                <w:sz w:val="24"/>
                <w:lang w:bidi="ar"/>
              </w:rPr>
              <w:t>标准分值</w:t>
            </w:r>
          </w:p>
        </w:tc>
        <w:tc>
          <w:tcPr>
            <w:tcW w:w="1384" w:type="dxa"/>
            <w:tcBorders>
              <w:top w:val="nil"/>
              <w:left w:val="single" w:sz="8" w:space="0" w:color="000000"/>
              <w:bottom w:val="single" w:sz="4" w:space="0" w:color="auto"/>
              <w:right w:val="single" w:sz="8" w:space="0" w:color="000000"/>
            </w:tcBorders>
            <w:vAlign w:val="center"/>
          </w:tcPr>
          <w:p w14:paraId="0A5DEBB7" w14:textId="77777777" w:rsidR="00D810E7" w:rsidRDefault="00D810E7" w:rsidP="005E2F51">
            <w:pPr>
              <w:spacing w:line="300" w:lineRule="auto"/>
              <w:jc w:val="center"/>
              <w:textAlignment w:val="center"/>
              <w:rPr>
                <w:rFonts w:ascii="宋体" w:hAnsi="宋体" w:cs="仿宋"/>
                <w:sz w:val="24"/>
                <w:lang w:bidi="ar"/>
              </w:rPr>
            </w:pPr>
            <w:r>
              <w:rPr>
                <w:rFonts w:ascii="宋体" w:hAnsi="宋体" w:cs="仿宋" w:hint="eastAsia"/>
                <w:sz w:val="24"/>
                <w:lang w:bidi="ar"/>
              </w:rPr>
              <w:t>15</w:t>
            </w:r>
          </w:p>
        </w:tc>
        <w:tc>
          <w:tcPr>
            <w:tcW w:w="1385" w:type="dxa"/>
            <w:tcBorders>
              <w:top w:val="nil"/>
              <w:left w:val="single" w:sz="8" w:space="0" w:color="000000"/>
              <w:bottom w:val="single" w:sz="4" w:space="0" w:color="auto"/>
              <w:right w:val="single" w:sz="8" w:space="0" w:color="000000"/>
            </w:tcBorders>
            <w:vAlign w:val="center"/>
          </w:tcPr>
          <w:p w14:paraId="50287ECE" w14:textId="77777777" w:rsidR="00D810E7" w:rsidRDefault="00D810E7" w:rsidP="005E2F51">
            <w:pPr>
              <w:spacing w:line="300" w:lineRule="auto"/>
              <w:jc w:val="center"/>
              <w:textAlignment w:val="center"/>
              <w:rPr>
                <w:rFonts w:ascii="宋体" w:hAnsi="宋体" w:cs="仿宋"/>
                <w:sz w:val="24"/>
                <w:lang w:bidi="ar"/>
              </w:rPr>
            </w:pPr>
            <w:r>
              <w:rPr>
                <w:rFonts w:ascii="宋体" w:hAnsi="宋体" w:cs="仿宋" w:hint="eastAsia"/>
                <w:sz w:val="24"/>
                <w:lang w:bidi="ar"/>
              </w:rPr>
              <w:t>20</w:t>
            </w:r>
          </w:p>
        </w:tc>
        <w:tc>
          <w:tcPr>
            <w:tcW w:w="1385" w:type="dxa"/>
            <w:tcBorders>
              <w:top w:val="nil"/>
              <w:left w:val="single" w:sz="8" w:space="0" w:color="000000"/>
              <w:bottom w:val="single" w:sz="4" w:space="0" w:color="auto"/>
              <w:right w:val="single" w:sz="8" w:space="0" w:color="000000"/>
            </w:tcBorders>
            <w:vAlign w:val="center"/>
          </w:tcPr>
          <w:p w14:paraId="3C958EEF" w14:textId="77777777" w:rsidR="00D810E7" w:rsidRDefault="00D810E7" w:rsidP="005E2F51">
            <w:pPr>
              <w:spacing w:line="300" w:lineRule="auto"/>
              <w:jc w:val="center"/>
              <w:textAlignment w:val="center"/>
              <w:rPr>
                <w:rFonts w:ascii="宋体" w:hAnsi="宋体" w:cs="仿宋"/>
                <w:sz w:val="24"/>
                <w:lang w:bidi="ar"/>
              </w:rPr>
            </w:pPr>
            <w:r>
              <w:rPr>
                <w:rFonts w:ascii="宋体" w:hAnsi="宋体" w:cs="仿宋" w:hint="eastAsia"/>
                <w:sz w:val="24"/>
                <w:lang w:bidi="ar"/>
              </w:rPr>
              <w:t>40</w:t>
            </w:r>
          </w:p>
        </w:tc>
        <w:tc>
          <w:tcPr>
            <w:tcW w:w="1385" w:type="dxa"/>
            <w:tcBorders>
              <w:top w:val="nil"/>
              <w:left w:val="single" w:sz="8" w:space="0" w:color="000000"/>
              <w:bottom w:val="single" w:sz="4" w:space="0" w:color="auto"/>
              <w:right w:val="single" w:sz="8" w:space="0" w:color="000000"/>
            </w:tcBorders>
            <w:vAlign w:val="center"/>
          </w:tcPr>
          <w:p w14:paraId="50994875" w14:textId="77777777" w:rsidR="00D810E7" w:rsidRDefault="00D810E7" w:rsidP="005E2F51">
            <w:pPr>
              <w:spacing w:line="300" w:lineRule="auto"/>
              <w:jc w:val="center"/>
              <w:textAlignment w:val="center"/>
              <w:rPr>
                <w:rFonts w:ascii="宋体" w:hAnsi="宋体" w:cs="仿宋"/>
                <w:sz w:val="24"/>
                <w:lang w:bidi="ar"/>
              </w:rPr>
            </w:pPr>
            <w:r>
              <w:rPr>
                <w:rFonts w:ascii="宋体" w:hAnsi="宋体" w:cs="仿宋" w:hint="eastAsia"/>
                <w:sz w:val="24"/>
                <w:lang w:bidi="ar"/>
              </w:rPr>
              <w:t>25</w:t>
            </w:r>
          </w:p>
        </w:tc>
        <w:tc>
          <w:tcPr>
            <w:tcW w:w="1385" w:type="dxa"/>
            <w:tcBorders>
              <w:top w:val="nil"/>
              <w:left w:val="single" w:sz="8" w:space="0" w:color="000000"/>
              <w:bottom w:val="single" w:sz="4" w:space="0" w:color="auto"/>
              <w:right w:val="single" w:sz="8" w:space="0" w:color="000000"/>
            </w:tcBorders>
            <w:vAlign w:val="center"/>
          </w:tcPr>
          <w:p w14:paraId="237D7DFB" w14:textId="77777777" w:rsidR="00D810E7" w:rsidRDefault="00D810E7" w:rsidP="005E2F51">
            <w:pPr>
              <w:spacing w:line="300" w:lineRule="auto"/>
              <w:jc w:val="center"/>
              <w:textAlignment w:val="center"/>
              <w:rPr>
                <w:rFonts w:ascii="宋体" w:hAnsi="宋体" w:cs="仿宋"/>
                <w:sz w:val="24"/>
                <w:lang w:bidi="ar"/>
              </w:rPr>
            </w:pPr>
            <w:r>
              <w:rPr>
                <w:rFonts w:ascii="宋体" w:hAnsi="宋体" w:cs="仿宋" w:hint="eastAsia"/>
                <w:sz w:val="24"/>
                <w:lang w:bidi="ar"/>
              </w:rPr>
              <w:t>100</w:t>
            </w:r>
          </w:p>
        </w:tc>
      </w:tr>
      <w:tr w:rsidR="00D810E7" w14:paraId="3970E921" w14:textId="77777777" w:rsidTr="005E2F51">
        <w:trPr>
          <w:trHeight w:val="632"/>
          <w:jc w:val="center"/>
        </w:trPr>
        <w:tc>
          <w:tcPr>
            <w:tcW w:w="1604" w:type="dxa"/>
            <w:tcBorders>
              <w:top w:val="single" w:sz="4" w:space="0" w:color="auto"/>
              <w:left w:val="single" w:sz="4" w:space="0" w:color="auto"/>
              <w:bottom w:val="single" w:sz="4" w:space="0" w:color="auto"/>
              <w:right w:val="single" w:sz="4" w:space="0" w:color="auto"/>
            </w:tcBorders>
            <w:vAlign w:val="center"/>
          </w:tcPr>
          <w:p w14:paraId="3ECEE402" w14:textId="77777777" w:rsidR="00D810E7" w:rsidRDefault="00D810E7" w:rsidP="005E2F51">
            <w:pPr>
              <w:spacing w:line="300" w:lineRule="auto"/>
              <w:jc w:val="center"/>
              <w:textAlignment w:val="center"/>
              <w:rPr>
                <w:rFonts w:ascii="宋体" w:hAnsi="宋体" w:cs="仿宋"/>
                <w:sz w:val="24"/>
                <w:lang w:bidi="ar"/>
              </w:rPr>
            </w:pPr>
            <w:r>
              <w:rPr>
                <w:rFonts w:ascii="宋体" w:hAnsi="宋体" w:cs="仿宋" w:hint="eastAsia"/>
                <w:sz w:val="24"/>
                <w:lang w:bidi="ar"/>
              </w:rPr>
              <w:t>评价得分</w:t>
            </w:r>
          </w:p>
        </w:tc>
        <w:tc>
          <w:tcPr>
            <w:tcW w:w="1384" w:type="dxa"/>
            <w:tcBorders>
              <w:top w:val="single" w:sz="4" w:space="0" w:color="auto"/>
              <w:left w:val="single" w:sz="4" w:space="0" w:color="auto"/>
              <w:bottom w:val="single" w:sz="4" w:space="0" w:color="auto"/>
              <w:right w:val="single" w:sz="4" w:space="0" w:color="auto"/>
            </w:tcBorders>
            <w:vAlign w:val="center"/>
          </w:tcPr>
          <w:p w14:paraId="220DFDDD" w14:textId="77777777" w:rsidR="00D810E7" w:rsidRDefault="00D810E7" w:rsidP="005E2F51">
            <w:pPr>
              <w:spacing w:line="300" w:lineRule="auto"/>
              <w:jc w:val="center"/>
              <w:textAlignment w:val="center"/>
              <w:rPr>
                <w:rFonts w:ascii="宋体" w:hAnsi="宋体" w:cs="仿宋"/>
                <w:sz w:val="24"/>
                <w:lang w:bidi="ar"/>
              </w:rPr>
            </w:pPr>
            <w:r>
              <w:rPr>
                <w:rFonts w:ascii="宋体" w:hAnsi="宋体" w:cs="仿宋" w:hint="eastAsia"/>
                <w:sz w:val="24"/>
                <w:lang w:bidi="ar"/>
              </w:rPr>
              <w:t>15</w:t>
            </w:r>
          </w:p>
        </w:tc>
        <w:tc>
          <w:tcPr>
            <w:tcW w:w="1385" w:type="dxa"/>
            <w:tcBorders>
              <w:top w:val="single" w:sz="4" w:space="0" w:color="auto"/>
              <w:left w:val="single" w:sz="4" w:space="0" w:color="auto"/>
              <w:bottom w:val="single" w:sz="4" w:space="0" w:color="auto"/>
              <w:right w:val="single" w:sz="4" w:space="0" w:color="auto"/>
            </w:tcBorders>
            <w:vAlign w:val="center"/>
          </w:tcPr>
          <w:p w14:paraId="0DD0D8A9" w14:textId="77777777" w:rsidR="00D810E7" w:rsidRPr="0097749B" w:rsidRDefault="00D810E7" w:rsidP="005E2F51">
            <w:pPr>
              <w:spacing w:line="300" w:lineRule="auto"/>
              <w:jc w:val="center"/>
              <w:textAlignment w:val="center"/>
              <w:rPr>
                <w:rFonts w:ascii="宋体" w:hAnsi="宋体" w:cs="仿宋"/>
                <w:sz w:val="24"/>
                <w:lang w:bidi="ar"/>
              </w:rPr>
            </w:pPr>
            <w:r w:rsidRPr="0097749B">
              <w:rPr>
                <w:rFonts w:ascii="宋体" w:hAnsi="宋体" w:cs="仿宋" w:hint="eastAsia"/>
                <w:sz w:val="24"/>
                <w:lang w:bidi="ar"/>
              </w:rPr>
              <w:t>17.31</w:t>
            </w:r>
          </w:p>
        </w:tc>
        <w:tc>
          <w:tcPr>
            <w:tcW w:w="1385" w:type="dxa"/>
            <w:tcBorders>
              <w:top w:val="single" w:sz="4" w:space="0" w:color="auto"/>
              <w:left w:val="single" w:sz="4" w:space="0" w:color="auto"/>
              <w:bottom w:val="single" w:sz="4" w:space="0" w:color="auto"/>
              <w:right w:val="single" w:sz="4" w:space="0" w:color="auto"/>
            </w:tcBorders>
            <w:vAlign w:val="center"/>
          </w:tcPr>
          <w:p w14:paraId="201488EA" w14:textId="77777777" w:rsidR="00D810E7" w:rsidRPr="0097749B" w:rsidRDefault="00D810E7" w:rsidP="005E2F51">
            <w:pPr>
              <w:spacing w:line="300" w:lineRule="auto"/>
              <w:jc w:val="center"/>
              <w:textAlignment w:val="center"/>
              <w:rPr>
                <w:rFonts w:ascii="宋体" w:hAnsi="宋体" w:cs="仿宋"/>
                <w:sz w:val="24"/>
                <w:lang w:bidi="ar"/>
              </w:rPr>
            </w:pPr>
            <w:r w:rsidRPr="0097749B">
              <w:rPr>
                <w:rFonts w:ascii="宋体" w:hAnsi="宋体" w:cs="仿宋" w:hint="eastAsia"/>
                <w:sz w:val="24"/>
                <w:lang w:bidi="ar"/>
              </w:rPr>
              <w:t>39.7</w:t>
            </w:r>
          </w:p>
        </w:tc>
        <w:tc>
          <w:tcPr>
            <w:tcW w:w="1385" w:type="dxa"/>
            <w:tcBorders>
              <w:top w:val="single" w:sz="4" w:space="0" w:color="auto"/>
              <w:left w:val="single" w:sz="4" w:space="0" w:color="auto"/>
              <w:bottom w:val="single" w:sz="4" w:space="0" w:color="auto"/>
              <w:right w:val="single" w:sz="4" w:space="0" w:color="auto"/>
            </w:tcBorders>
            <w:vAlign w:val="center"/>
          </w:tcPr>
          <w:p w14:paraId="4ED5315A" w14:textId="77777777" w:rsidR="00D810E7" w:rsidRPr="0097749B" w:rsidRDefault="00D810E7" w:rsidP="005E2F51">
            <w:pPr>
              <w:spacing w:line="300" w:lineRule="auto"/>
              <w:jc w:val="center"/>
              <w:textAlignment w:val="center"/>
              <w:rPr>
                <w:rFonts w:ascii="宋体" w:hAnsi="宋体" w:cs="仿宋"/>
                <w:sz w:val="24"/>
                <w:lang w:bidi="ar"/>
              </w:rPr>
            </w:pPr>
            <w:r w:rsidRPr="0097749B">
              <w:rPr>
                <w:rFonts w:ascii="宋体" w:hAnsi="宋体" w:cs="仿宋" w:hint="eastAsia"/>
                <w:sz w:val="24"/>
                <w:lang w:bidi="ar"/>
              </w:rPr>
              <w:t>25</w:t>
            </w:r>
          </w:p>
        </w:tc>
        <w:tc>
          <w:tcPr>
            <w:tcW w:w="1385" w:type="dxa"/>
            <w:tcBorders>
              <w:top w:val="single" w:sz="4" w:space="0" w:color="auto"/>
              <w:left w:val="single" w:sz="4" w:space="0" w:color="auto"/>
              <w:bottom w:val="single" w:sz="4" w:space="0" w:color="auto"/>
              <w:right w:val="single" w:sz="4" w:space="0" w:color="auto"/>
            </w:tcBorders>
            <w:vAlign w:val="center"/>
          </w:tcPr>
          <w:p w14:paraId="63D33A50" w14:textId="77777777" w:rsidR="00D810E7" w:rsidRPr="0097749B" w:rsidRDefault="00D810E7" w:rsidP="005E2F51">
            <w:pPr>
              <w:spacing w:line="300" w:lineRule="auto"/>
              <w:jc w:val="center"/>
              <w:textAlignment w:val="center"/>
              <w:rPr>
                <w:rFonts w:ascii="宋体" w:hAnsi="宋体" w:cs="仿宋"/>
                <w:sz w:val="24"/>
                <w:lang w:bidi="ar"/>
              </w:rPr>
            </w:pPr>
            <w:r w:rsidRPr="0097749B">
              <w:rPr>
                <w:rFonts w:ascii="宋体" w:hAnsi="宋体" w:cs="仿宋" w:hint="eastAsia"/>
                <w:sz w:val="24"/>
                <w:lang w:bidi="ar"/>
              </w:rPr>
              <w:t>97.01</w:t>
            </w:r>
          </w:p>
        </w:tc>
      </w:tr>
      <w:tr w:rsidR="00D810E7" w14:paraId="3BC19820" w14:textId="77777777" w:rsidTr="005E2F51">
        <w:trPr>
          <w:trHeight w:val="632"/>
          <w:jc w:val="center"/>
        </w:trPr>
        <w:tc>
          <w:tcPr>
            <w:tcW w:w="1604" w:type="dxa"/>
            <w:tcBorders>
              <w:top w:val="single" w:sz="4" w:space="0" w:color="auto"/>
              <w:left w:val="single" w:sz="4" w:space="0" w:color="auto"/>
              <w:bottom w:val="single" w:sz="4" w:space="0" w:color="auto"/>
              <w:right w:val="single" w:sz="4" w:space="0" w:color="auto"/>
            </w:tcBorders>
            <w:vAlign w:val="center"/>
          </w:tcPr>
          <w:p w14:paraId="3BAC5734" w14:textId="77777777" w:rsidR="00D810E7" w:rsidRDefault="00D810E7" w:rsidP="005E2F51">
            <w:pPr>
              <w:spacing w:line="300" w:lineRule="auto"/>
              <w:jc w:val="center"/>
              <w:textAlignment w:val="center"/>
              <w:rPr>
                <w:rFonts w:ascii="宋体" w:hAnsi="宋体" w:cs="仿宋"/>
                <w:sz w:val="24"/>
                <w:lang w:bidi="ar"/>
              </w:rPr>
            </w:pPr>
            <w:r>
              <w:rPr>
                <w:rFonts w:ascii="宋体" w:hAnsi="宋体" w:cs="仿宋" w:hint="eastAsia"/>
                <w:sz w:val="24"/>
                <w:lang w:bidi="ar"/>
              </w:rPr>
              <w:t>得分率</w:t>
            </w:r>
          </w:p>
        </w:tc>
        <w:tc>
          <w:tcPr>
            <w:tcW w:w="1384" w:type="dxa"/>
            <w:tcBorders>
              <w:top w:val="single" w:sz="4" w:space="0" w:color="auto"/>
              <w:left w:val="single" w:sz="4" w:space="0" w:color="auto"/>
              <w:bottom w:val="single" w:sz="4" w:space="0" w:color="auto"/>
              <w:right w:val="single" w:sz="4" w:space="0" w:color="auto"/>
            </w:tcBorders>
            <w:vAlign w:val="center"/>
          </w:tcPr>
          <w:p w14:paraId="5D9A32EA" w14:textId="77777777" w:rsidR="00D810E7" w:rsidRDefault="00D810E7" w:rsidP="005E2F51">
            <w:pPr>
              <w:spacing w:line="300" w:lineRule="auto"/>
              <w:jc w:val="center"/>
              <w:textAlignment w:val="center"/>
              <w:rPr>
                <w:rFonts w:ascii="宋体" w:hAnsi="宋体" w:cs="仿宋"/>
                <w:sz w:val="24"/>
                <w:lang w:bidi="ar"/>
              </w:rPr>
            </w:pPr>
            <w:r>
              <w:rPr>
                <w:rFonts w:ascii="宋体" w:hAnsi="宋体" w:cs="仿宋" w:hint="eastAsia"/>
                <w:sz w:val="24"/>
                <w:lang w:bidi="ar"/>
              </w:rPr>
              <w:t>100%</w:t>
            </w:r>
          </w:p>
        </w:tc>
        <w:tc>
          <w:tcPr>
            <w:tcW w:w="1385" w:type="dxa"/>
            <w:tcBorders>
              <w:top w:val="single" w:sz="4" w:space="0" w:color="auto"/>
              <w:left w:val="single" w:sz="4" w:space="0" w:color="auto"/>
              <w:bottom w:val="single" w:sz="4" w:space="0" w:color="auto"/>
              <w:right w:val="single" w:sz="4" w:space="0" w:color="auto"/>
            </w:tcBorders>
            <w:vAlign w:val="center"/>
          </w:tcPr>
          <w:p w14:paraId="7FA030B7" w14:textId="77777777" w:rsidR="00D810E7" w:rsidRPr="0097749B" w:rsidRDefault="00D810E7" w:rsidP="005E2F51">
            <w:pPr>
              <w:spacing w:line="300" w:lineRule="auto"/>
              <w:jc w:val="center"/>
              <w:textAlignment w:val="center"/>
              <w:rPr>
                <w:rFonts w:ascii="宋体" w:hAnsi="宋体" w:cs="仿宋"/>
                <w:sz w:val="24"/>
                <w:lang w:bidi="ar"/>
              </w:rPr>
            </w:pPr>
            <w:r w:rsidRPr="0097749B">
              <w:rPr>
                <w:rFonts w:ascii="宋体" w:hAnsi="宋体" w:cs="仿宋" w:hint="eastAsia"/>
                <w:sz w:val="24"/>
                <w:lang w:bidi="ar"/>
              </w:rPr>
              <w:t>86.55%</w:t>
            </w:r>
          </w:p>
        </w:tc>
        <w:tc>
          <w:tcPr>
            <w:tcW w:w="1385" w:type="dxa"/>
            <w:tcBorders>
              <w:top w:val="single" w:sz="4" w:space="0" w:color="auto"/>
              <w:left w:val="single" w:sz="4" w:space="0" w:color="auto"/>
              <w:bottom w:val="single" w:sz="4" w:space="0" w:color="auto"/>
              <w:right w:val="single" w:sz="4" w:space="0" w:color="auto"/>
            </w:tcBorders>
            <w:vAlign w:val="center"/>
          </w:tcPr>
          <w:p w14:paraId="3F79EA65" w14:textId="77777777" w:rsidR="00D810E7" w:rsidRPr="0097749B" w:rsidRDefault="00D810E7" w:rsidP="005E2F51">
            <w:pPr>
              <w:spacing w:line="300" w:lineRule="auto"/>
              <w:jc w:val="center"/>
              <w:textAlignment w:val="center"/>
              <w:rPr>
                <w:rFonts w:ascii="宋体" w:hAnsi="宋体" w:cs="仿宋"/>
                <w:sz w:val="24"/>
                <w:lang w:bidi="ar"/>
              </w:rPr>
            </w:pPr>
            <w:r w:rsidRPr="0097749B">
              <w:rPr>
                <w:rFonts w:ascii="宋体" w:hAnsi="宋体" w:cs="仿宋" w:hint="eastAsia"/>
                <w:sz w:val="24"/>
                <w:lang w:bidi="ar"/>
              </w:rPr>
              <w:t>99.25%</w:t>
            </w:r>
          </w:p>
        </w:tc>
        <w:tc>
          <w:tcPr>
            <w:tcW w:w="1385" w:type="dxa"/>
            <w:tcBorders>
              <w:top w:val="single" w:sz="4" w:space="0" w:color="auto"/>
              <w:left w:val="single" w:sz="4" w:space="0" w:color="auto"/>
              <w:bottom w:val="single" w:sz="4" w:space="0" w:color="auto"/>
              <w:right w:val="single" w:sz="4" w:space="0" w:color="auto"/>
            </w:tcBorders>
            <w:vAlign w:val="center"/>
          </w:tcPr>
          <w:p w14:paraId="4321FF94" w14:textId="77777777" w:rsidR="00D810E7" w:rsidRPr="0097749B" w:rsidRDefault="00D810E7" w:rsidP="005E2F51">
            <w:pPr>
              <w:spacing w:line="300" w:lineRule="auto"/>
              <w:jc w:val="center"/>
              <w:textAlignment w:val="center"/>
              <w:rPr>
                <w:rFonts w:ascii="宋体" w:hAnsi="宋体" w:cs="仿宋"/>
                <w:sz w:val="24"/>
                <w:lang w:bidi="ar"/>
              </w:rPr>
            </w:pPr>
            <w:r w:rsidRPr="0097749B">
              <w:rPr>
                <w:rFonts w:ascii="宋体" w:hAnsi="宋体" w:cs="仿宋" w:hint="eastAsia"/>
                <w:sz w:val="24"/>
                <w:lang w:bidi="ar"/>
              </w:rPr>
              <w:t>100%</w:t>
            </w:r>
          </w:p>
        </w:tc>
        <w:tc>
          <w:tcPr>
            <w:tcW w:w="1385" w:type="dxa"/>
            <w:tcBorders>
              <w:top w:val="single" w:sz="4" w:space="0" w:color="auto"/>
              <w:left w:val="single" w:sz="4" w:space="0" w:color="auto"/>
              <w:bottom w:val="single" w:sz="4" w:space="0" w:color="auto"/>
              <w:right w:val="single" w:sz="4" w:space="0" w:color="auto"/>
            </w:tcBorders>
            <w:vAlign w:val="center"/>
          </w:tcPr>
          <w:p w14:paraId="0A56B745" w14:textId="77777777" w:rsidR="00D810E7" w:rsidRPr="0097749B" w:rsidRDefault="00D810E7" w:rsidP="005E2F51">
            <w:pPr>
              <w:spacing w:line="300" w:lineRule="auto"/>
              <w:jc w:val="center"/>
              <w:textAlignment w:val="center"/>
              <w:rPr>
                <w:rFonts w:ascii="宋体" w:hAnsi="宋体" w:cs="仿宋"/>
                <w:sz w:val="24"/>
                <w:lang w:bidi="ar"/>
              </w:rPr>
            </w:pPr>
            <w:r w:rsidRPr="0097749B">
              <w:rPr>
                <w:rFonts w:ascii="宋体" w:hAnsi="宋体" w:cs="仿宋" w:hint="eastAsia"/>
                <w:sz w:val="24"/>
                <w:lang w:bidi="ar"/>
              </w:rPr>
              <w:t>97.01%</w:t>
            </w:r>
          </w:p>
        </w:tc>
      </w:tr>
    </w:tbl>
    <w:p w14:paraId="0CF5D719" w14:textId="77777777" w:rsidR="00D810E7" w:rsidRDefault="00D810E7" w:rsidP="00D810E7">
      <w:pPr>
        <w:spacing w:line="320" w:lineRule="exact"/>
        <w:ind w:firstLineChars="189" w:firstLine="605"/>
        <w:rPr>
          <w:rFonts w:ascii="仿宋_GB2312" w:eastAsia="仿宋_GB2312"/>
          <w:sz w:val="32"/>
          <w:szCs w:val="32"/>
        </w:rPr>
      </w:pPr>
    </w:p>
    <w:p w14:paraId="4E499AE5" w14:textId="77777777" w:rsidR="00D810E7" w:rsidRDefault="00D810E7" w:rsidP="00D810E7">
      <w:pPr>
        <w:pStyle w:val="1"/>
        <w:spacing w:before="0" w:after="0"/>
        <w:ind w:firstLineChars="221" w:firstLine="710"/>
        <w:rPr>
          <w:rFonts w:ascii="方正楷体_GBK" w:eastAsia="方正楷体_GBK"/>
          <w:sz w:val="32"/>
          <w:szCs w:val="32"/>
        </w:rPr>
      </w:pPr>
      <w:bookmarkStart w:id="183" w:name="_Toc233372602"/>
      <w:r>
        <w:rPr>
          <w:rFonts w:ascii="方正楷体_GBK" w:eastAsia="方正楷体_GBK"/>
          <w:sz w:val="32"/>
          <w:szCs w:val="32"/>
        </w:rPr>
        <w:t>（四）评价指标分析</w:t>
      </w:r>
      <w:bookmarkEnd w:id="183"/>
    </w:p>
    <w:p w14:paraId="78C82199" w14:textId="77777777" w:rsidR="00D810E7" w:rsidRDefault="00D810E7" w:rsidP="00D810E7">
      <w:pPr>
        <w:ind w:firstLineChars="189" w:firstLine="607"/>
        <w:rPr>
          <w:rFonts w:eastAsia="仿宋_GB2312"/>
          <w:b/>
          <w:sz w:val="32"/>
          <w:szCs w:val="32"/>
        </w:rPr>
      </w:pPr>
      <w:r>
        <w:rPr>
          <w:rFonts w:eastAsia="仿宋_GB2312" w:hint="eastAsia"/>
          <w:b/>
          <w:sz w:val="32"/>
          <w:szCs w:val="32"/>
        </w:rPr>
        <w:t>1.</w:t>
      </w:r>
      <w:r>
        <w:rPr>
          <w:rFonts w:eastAsia="仿宋_GB2312"/>
          <w:b/>
          <w:sz w:val="32"/>
          <w:szCs w:val="32"/>
        </w:rPr>
        <w:t>决策类指标分析</w:t>
      </w:r>
    </w:p>
    <w:p w14:paraId="30BDE5B1" w14:textId="77777777" w:rsidR="00D810E7" w:rsidRDefault="00D810E7" w:rsidP="00D810E7">
      <w:pPr>
        <w:ind w:firstLineChars="189" w:firstLine="605"/>
        <w:rPr>
          <w:rFonts w:eastAsia="仿宋_GB2312"/>
          <w:sz w:val="32"/>
          <w:szCs w:val="32"/>
        </w:rPr>
      </w:pPr>
      <w:r>
        <w:rPr>
          <w:rFonts w:eastAsia="仿宋_GB2312"/>
          <w:sz w:val="32"/>
          <w:szCs w:val="32"/>
        </w:rPr>
        <w:t>该指标主要从项目立项、绩效目标和资金投入三个方面考察南京市农业农村重点项目建设立项程序的规范性、绩效目标的合理性、明确性和资金投入的科学性。指标分值</w:t>
      </w:r>
      <w:r>
        <w:rPr>
          <w:rFonts w:eastAsia="仿宋_GB2312"/>
          <w:sz w:val="32"/>
          <w:szCs w:val="32"/>
        </w:rPr>
        <w:t>15</w:t>
      </w:r>
      <w:r>
        <w:rPr>
          <w:rFonts w:eastAsia="仿宋_GB2312"/>
          <w:sz w:val="32"/>
          <w:szCs w:val="32"/>
        </w:rPr>
        <w:t>分，得分</w:t>
      </w:r>
      <w:r>
        <w:rPr>
          <w:rFonts w:eastAsia="仿宋_GB2312"/>
          <w:sz w:val="32"/>
          <w:szCs w:val="32"/>
        </w:rPr>
        <w:t>15</w:t>
      </w:r>
      <w:r>
        <w:rPr>
          <w:rFonts w:eastAsia="仿宋_GB2312"/>
          <w:sz w:val="32"/>
          <w:szCs w:val="32"/>
        </w:rPr>
        <w:t>分。</w:t>
      </w:r>
    </w:p>
    <w:p w14:paraId="00217B91" w14:textId="77777777" w:rsidR="00D810E7" w:rsidRDefault="00D810E7" w:rsidP="00D810E7">
      <w:pPr>
        <w:ind w:firstLineChars="189" w:firstLine="605"/>
        <w:rPr>
          <w:rFonts w:eastAsia="仿宋_GB2312"/>
          <w:sz w:val="32"/>
          <w:szCs w:val="32"/>
        </w:rPr>
      </w:pPr>
      <w:r>
        <w:rPr>
          <w:rFonts w:eastAsia="仿宋_GB2312"/>
          <w:sz w:val="32"/>
          <w:szCs w:val="32"/>
        </w:rPr>
        <w:t>（</w:t>
      </w:r>
      <w:r>
        <w:rPr>
          <w:rFonts w:eastAsia="仿宋_GB2312"/>
          <w:sz w:val="32"/>
          <w:szCs w:val="32"/>
        </w:rPr>
        <w:t>1</w:t>
      </w:r>
      <w:r>
        <w:rPr>
          <w:rFonts w:eastAsia="仿宋_GB2312"/>
          <w:sz w:val="32"/>
          <w:szCs w:val="32"/>
        </w:rPr>
        <w:t>）</w:t>
      </w:r>
      <w:r>
        <w:rPr>
          <w:rFonts w:eastAsia="仿宋_GB2312"/>
          <w:sz w:val="32"/>
          <w:szCs w:val="32"/>
        </w:rPr>
        <w:t>A1</w:t>
      </w:r>
      <w:r>
        <w:rPr>
          <w:rFonts w:eastAsia="仿宋_GB2312"/>
          <w:sz w:val="32"/>
          <w:szCs w:val="32"/>
        </w:rPr>
        <w:t>项目立项方面标准分值</w:t>
      </w:r>
      <w:r>
        <w:rPr>
          <w:rFonts w:eastAsia="仿宋_GB2312"/>
          <w:sz w:val="32"/>
          <w:szCs w:val="32"/>
        </w:rPr>
        <w:t>4</w:t>
      </w:r>
      <w:r>
        <w:rPr>
          <w:rFonts w:eastAsia="仿宋_GB2312"/>
          <w:sz w:val="32"/>
          <w:szCs w:val="32"/>
        </w:rPr>
        <w:t>分，实际得分</w:t>
      </w:r>
      <w:r>
        <w:rPr>
          <w:rFonts w:eastAsia="仿宋_GB2312"/>
          <w:sz w:val="32"/>
          <w:szCs w:val="32"/>
        </w:rPr>
        <w:t>4</w:t>
      </w:r>
      <w:r>
        <w:rPr>
          <w:rFonts w:eastAsia="仿宋_GB2312"/>
          <w:sz w:val="32"/>
          <w:szCs w:val="32"/>
        </w:rPr>
        <w:t>分。</w:t>
      </w:r>
    </w:p>
    <w:p w14:paraId="1F8E0900" w14:textId="77777777" w:rsidR="00D810E7" w:rsidRDefault="00D810E7" w:rsidP="00D810E7">
      <w:pPr>
        <w:ind w:firstLineChars="189" w:firstLine="605"/>
        <w:rPr>
          <w:rFonts w:eastAsia="仿宋_GB2312"/>
          <w:sz w:val="32"/>
          <w:szCs w:val="32"/>
        </w:rPr>
      </w:pPr>
      <w:r>
        <w:rPr>
          <w:rFonts w:eastAsia="仿宋_GB2312"/>
          <w:sz w:val="32"/>
          <w:szCs w:val="32"/>
        </w:rPr>
        <w:t>A11</w:t>
      </w:r>
      <w:r>
        <w:rPr>
          <w:rFonts w:eastAsia="仿宋_GB2312"/>
          <w:sz w:val="32"/>
          <w:szCs w:val="32"/>
        </w:rPr>
        <w:t>立项依据充分性：南京市农业农村重点项目立项符合南京市《关于推进乡村振兴战略的实施意见》《江苏省农业农村重点项目建设三年行动计划（</w:t>
      </w:r>
      <w:r>
        <w:rPr>
          <w:rFonts w:eastAsia="仿宋_GB2312"/>
          <w:sz w:val="32"/>
          <w:szCs w:val="32"/>
        </w:rPr>
        <w:t>2023</w:t>
      </w:r>
      <w:r>
        <w:rPr>
          <w:rFonts w:eastAsia="仿宋_GB2312" w:hint="eastAsia"/>
          <w:sz w:val="32"/>
          <w:szCs w:val="32"/>
        </w:rPr>
        <w:t>—</w:t>
      </w:r>
      <w:r>
        <w:rPr>
          <w:rFonts w:eastAsia="仿宋_GB2312"/>
          <w:sz w:val="32"/>
          <w:szCs w:val="32"/>
        </w:rPr>
        <w:t>2025</w:t>
      </w:r>
      <w:r>
        <w:rPr>
          <w:rFonts w:eastAsia="仿宋_GB2312"/>
          <w:sz w:val="32"/>
          <w:szCs w:val="32"/>
        </w:rPr>
        <w:t>年）》等乡村发展规划，项目立项与农业农村部门职责范围相符，未发现该项目与省、市农业农村部门其他项目重复的情况。</w:t>
      </w:r>
    </w:p>
    <w:p w14:paraId="26FBF5A2" w14:textId="77777777" w:rsidR="00D810E7" w:rsidRDefault="00D810E7" w:rsidP="00D810E7">
      <w:pPr>
        <w:ind w:firstLineChars="189" w:firstLine="605"/>
        <w:rPr>
          <w:rFonts w:eastAsia="仿宋_GB2312"/>
          <w:sz w:val="32"/>
          <w:szCs w:val="32"/>
        </w:rPr>
      </w:pPr>
      <w:r>
        <w:rPr>
          <w:rFonts w:eastAsia="仿宋_GB2312"/>
          <w:sz w:val="32"/>
          <w:szCs w:val="32"/>
        </w:rPr>
        <w:t>A12</w:t>
      </w:r>
      <w:r>
        <w:rPr>
          <w:rFonts w:eastAsia="仿宋_GB2312"/>
          <w:sz w:val="32"/>
          <w:szCs w:val="32"/>
        </w:rPr>
        <w:t>立项程序规范性：各区农业农村局依据《关于进一步加强南京市农业农村项目及财政涉农资金管理工作的通知》（</w:t>
      </w:r>
      <w:r>
        <w:rPr>
          <w:rFonts w:eastAsia="仿宋_GB2312" w:hint="eastAsia"/>
          <w:sz w:val="32"/>
          <w:szCs w:val="32"/>
        </w:rPr>
        <w:t>宁农计</w:t>
      </w:r>
      <w:r>
        <w:rPr>
          <w:rFonts w:eastAsia="仿宋_GB2312"/>
          <w:sz w:val="32"/>
          <w:szCs w:val="32"/>
        </w:rPr>
        <w:t>〔</w:t>
      </w:r>
      <w:r>
        <w:rPr>
          <w:rFonts w:eastAsia="仿宋_GB2312"/>
          <w:sz w:val="32"/>
          <w:szCs w:val="32"/>
        </w:rPr>
        <w:t>20</w:t>
      </w:r>
      <w:r>
        <w:rPr>
          <w:rFonts w:eastAsia="仿宋_GB2312" w:hint="eastAsia"/>
          <w:sz w:val="32"/>
          <w:szCs w:val="32"/>
        </w:rPr>
        <w:t>23</w:t>
      </w:r>
      <w:r>
        <w:rPr>
          <w:rFonts w:eastAsia="仿宋_GB2312"/>
          <w:sz w:val="32"/>
          <w:szCs w:val="32"/>
        </w:rPr>
        <w:t>〕</w:t>
      </w:r>
      <w:r>
        <w:rPr>
          <w:rFonts w:eastAsia="仿宋_GB2312" w:hint="eastAsia"/>
          <w:sz w:val="32"/>
          <w:szCs w:val="32"/>
        </w:rPr>
        <w:t>24</w:t>
      </w:r>
      <w:r>
        <w:rPr>
          <w:rFonts w:eastAsia="仿宋_GB2312"/>
          <w:sz w:val="32"/>
          <w:szCs w:val="32"/>
        </w:rPr>
        <w:t>号）、</w:t>
      </w:r>
      <w:r>
        <w:rPr>
          <w:rFonts w:eastAsia="仿宋_GB2312" w:hint="eastAsia"/>
          <w:sz w:val="32"/>
          <w:szCs w:val="32"/>
        </w:rPr>
        <w:t>《</w:t>
      </w:r>
      <w:r>
        <w:rPr>
          <w:rFonts w:eastAsia="仿宋_GB2312"/>
          <w:sz w:val="32"/>
          <w:szCs w:val="32"/>
        </w:rPr>
        <w:t>关于进一步加强</w:t>
      </w:r>
      <w:r>
        <w:rPr>
          <w:rFonts w:eastAsia="仿宋_GB2312"/>
          <w:sz w:val="32"/>
          <w:szCs w:val="32"/>
        </w:rPr>
        <w:t>2025</w:t>
      </w:r>
      <w:r>
        <w:rPr>
          <w:rFonts w:eastAsia="仿宋_GB2312"/>
          <w:sz w:val="32"/>
          <w:szCs w:val="32"/>
        </w:rPr>
        <w:t>年度农业农村重点项目奖补资金使用管理的通知》（宁农计〔</w:t>
      </w:r>
      <w:r>
        <w:rPr>
          <w:rFonts w:eastAsia="仿宋_GB2312"/>
          <w:sz w:val="32"/>
          <w:szCs w:val="32"/>
        </w:rPr>
        <w:t>2025</w:t>
      </w:r>
      <w:r>
        <w:rPr>
          <w:rFonts w:eastAsia="仿宋_GB2312"/>
          <w:sz w:val="32"/>
          <w:szCs w:val="32"/>
        </w:rPr>
        <w:t>〕</w:t>
      </w:r>
      <w:r>
        <w:rPr>
          <w:rFonts w:eastAsia="仿宋_GB2312"/>
          <w:sz w:val="32"/>
          <w:szCs w:val="32"/>
        </w:rPr>
        <w:t>26</w:t>
      </w:r>
      <w:r>
        <w:rPr>
          <w:rFonts w:eastAsia="仿宋_GB2312"/>
          <w:sz w:val="32"/>
          <w:szCs w:val="32"/>
        </w:rPr>
        <w:t>号）等制度规范重点项目的立项申报、验收考核。</w:t>
      </w:r>
    </w:p>
    <w:p w14:paraId="2B0B054B" w14:textId="77777777" w:rsidR="00D810E7" w:rsidRDefault="00D810E7" w:rsidP="00D810E7">
      <w:pPr>
        <w:ind w:firstLineChars="189" w:firstLine="605"/>
        <w:rPr>
          <w:rFonts w:eastAsia="仿宋_GB2312"/>
          <w:sz w:val="32"/>
          <w:szCs w:val="32"/>
        </w:rPr>
      </w:pPr>
      <w:r>
        <w:rPr>
          <w:rFonts w:eastAsia="仿宋_GB2312" w:hint="eastAsia"/>
          <w:sz w:val="32"/>
          <w:szCs w:val="32"/>
        </w:rPr>
        <w:lastRenderedPageBreak/>
        <w:t>（</w:t>
      </w:r>
      <w:r>
        <w:rPr>
          <w:rFonts w:eastAsia="仿宋_GB2312" w:hint="eastAsia"/>
          <w:sz w:val="32"/>
          <w:szCs w:val="32"/>
        </w:rPr>
        <w:t>2</w:t>
      </w:r>
      <w:r>
        <w:rPr>
          <w:rFonts w:eastAsia="仿宋_GB2312" w:hint="eastAsia"/>
          <w:sz w:val="32"/>
          <w:szCs w:val="32"/>
        </w:rPr>
        <w:t>）</w:t>
      </w:r>
      <w:r>
        <w:rPr>
          <w:rFonts w:eastAsia="仿宋_GB2312"/>
          <w:sz w:val="32"/>
          <w:szCs w:val="32"/>
        </w:rPr>
        <w:t>A2</w:t>
      </w:r>
      <w:r>
        <w:rPr>
          <w:rFonts w:eastAsia="仿宋_GB2312"/>
          <w:sz w:val="32"/>
          <w:szCs w:val="32"/>
        </w:rPr>
        <w:t>绩效目标方面标准分值</w:t>
      </w:r>
      <w:r>
        <w:rPr>
          <w:rFonts w:eastAsia="仿宋_GB2312"/>
          <w:sz w:val="32"/>
          <w:szCs w:val="32"/>
        </w:rPr>
        <w:t>6</w:t>
      </w:r>
      <w:r>
        <w:rPr>
          <w:rFonts w:eastAsia="仿宋_GB2312"/>
          <w:sz w:val="32"/>
          <w:szCs w:val="32"/>
        </w:rPr>
        <w:t>分，实际得分</w:t>
      </w:r>
      <w:r>
        <w:rPr>
          <w:rFonts w:eastAsia="仿宋_GB2312"/>
          <w:sz w:val="32"/>
          <w:szCs w:val="32"/>
        </w:rPr>
        <w:t>6</w:t>
      </w:r>
      <w:r>
        <w:rPr>
          <w:rFonts w:eastAsia="仿宋_GB2312"/>
          <w:sz w:val="32"/>
          <w:szCs w:val="32"/>
        </w:rPr>
        <w:t>分。</w:t>
      </w:r>
    </w:p>
    <w:p w14:paraId="60D6E5FC" w14:textId="77777777" w:rsidR="00D810E7" w:rsidRDefault="00D810E7" w:rsidP="00D810E7">
      <w:pPr>
        <w:ind w:firstLineChars="189" w:firstLine="605"/>
        <w:rPr>
          <w:rFonts w:eastAsia="仿宋_GB2312"/>
          <w:sz w:val="32"/>
          <w:szCs w:val="32"/>
        </w:rPr>
      </w:pPr>
      <w:r>
        <w:rPr>
          <w:rFonts w:eastAsia="仿宋_GB2312"/>
          <w:sz w:val="32"/>
          <w:szCs w:val="32"/>
        </w:rPr>
        <w:t>A21</w:t>
      </w:r>
      <w:r>
        <w:rPr>
          <w:rFonts w:eastAsia="仿宋_GB2312"/>
          <w:sz w:val="32"/>
          <w:szCs w:val="32"/>
        </w:rPr>
        <w:t>绩效目标合理性：市农业农村局制定了该项目</w:t>
      </w:r>
      <w:r>
        <w:rPr>
          <w:rFonts w:eastAsia="仿宋_GB2312"/>
          <w:sz w:val="32"/>
          <w:szCs w:val="32"/>
        </w:rPr>
        <w:t>2025</w:t>
      </w:r>
      <w:r>
        <w:rPr>
          <w:rFonts w:eastAsia="仿宋_GB2312"/>
          <w:sz w:val="32"/>
          <w:szCs w:val="32"/>
        </w:rPr>
        <w:t>年度绩效目标，绩效目标主要为</w:t>
      </w:r>
      <w:r>
        <w:rPr>
          <w:rFonts w:eastAsia="仿宋_GB2312"/>
          <w:sz w:val="32"/>
          <w:szCs w:val="32"/>
        </w:rPr>
        <w:t>2025</w:t>
      </w:r>
      <w:r>
        <w:rPr>
          <w:rFonts w:eastAsia="仿宋_GB2312"/>
          <w:sz w:val="32"/>
          <w:szCs w:val="32"/>
        </w:rPr>
        <w:t>年投资金额、投资项目较</w:t>
      </w:r>
      <w:r>
        <w:rPr>
          <w:rFonts w:eastAsia="仿宋_GB2312"/>
          <w:sz w:val="32"/>
          <w:szCs w:val="32"/>
        </w:rPr>
        <w:t>2024</w:t>
      </w:r>
      <w:r>
        <w:rPr>
          <w:rFonts w:eastAsia="仿宋_GB2312"/>
          <w:sz w:val="32"/>
          <w:szCs w:val="32"/>
        </w:rPr>
        <w:t>年增加，该目标与农业农村重点项目建设相关，可以反映该项目的预期产出效益和效果。</w:t>
      </w:r>
    </w:p>
    <w:p w14:paraId="2F41E949" w14:textId="77777777" w:rsidR="00D810E7" w:rsidRDefault="00D810E7" w:rsidP="00D810E7">
      <w:pPr>
        <w:ind w:firstLineChars="189" w:firstLine="605"/>
        <w:rPr>
          <w:rFonts w:eastAsia="仿宋_GB2312"/>
          <w:sz w:val="32"/>
          <w:szCs w:val="32"/>
        </w:rPr>
      </w:pPr>
      <w:r>
        <w:rPr>
          <w:rFonts w:eastAsia="仿宋_GB2312"/>
          <w:sz w:val="32"/>
          <w:szCs w:val="32"/>
        </w:rPr>
        <w:t>A22</w:t>
      </w:r>
      <w:r>
        <w:rPr>
          <w:rFonts w:eastAsia="仿宋_GB2312"/>
          <w:sz w:val="32"/>
          <w:szCs w:val="32"/>
        </w:rPr>
        <w:t>绩效指标明确性：考察主管部门设置的绩效指标体系完整、相关、科学，可衡量性。</w:t>
      </w:r>
    </w:p>
    <w:p w14:paraId="0E9F6F36" w14:textId="77777777" w:rsidR="00D810E7" w:rsidRDefault="00D810E7" w:rsidP="00D810E7">
      <w:pPr>
        <w:ind w:firstLineChars="189" w:firstLine="605"/>
        <w:rPr>
          <w:rFonts w:eastAsia="仿宋_GB2312"/>
          <w:sz w:val="32"/>
          <w:szCs w:val="32"/>
        </w:rPr>
      </w:pPr>
      <w:r>
        <w:rPr>
          <w:rFonts w:eastAsia="仿宋_GB2312"/>
          <w:sz w:val="32"/>
          <w:szCs w:val="32"/>
        </w:rPr>
        <w:t>（</w:t>
      </w:r>
      <w:r>
        <w:rPr>
          <w:rFonts w:eastAsia="仿宋_GB2312"/>
          <w:sz w:val="32"/>
          <w:szCs w:val="32"/>
        </w:rPr>
        <w:t>3</w:t>
      </w:r>
      <w:r>
        <w:rPr>
          <w:rFonts w:eastAsia="仿宋_GB2312"/>
          <w:sz w:val="32"/>
          <w:szCs w:val="32"/>
        </w:rPr>
        <w:t>）</w:t>
      </w:r>
      <w:r>
        <w:rPr>
          <w:rFonts w:eastAsia="仿宋_GB2312"/>
          <w:sz w:val="32"/>
          <w:szCs w:val="32"/>
        </w:rPr>
        <w:t>A3</w:t>
      </w:r>
      <w:r>
        <w:rPr>
          <w:rFonts w:eastAsia="仿宋_GB2312"/>
          <w:sz w:val="32"/>
          <w:szCs w:val="32"/>
        </w:rPr>
        <w:t>资金投入方</w:t>
      </w:r>
      <w:r>
        <w:rPr>
          <w:rFonts w:eastAsia="仿宋_GB2312" w:hint="eastAsia"/>
          <w:sz w:val="32"/>
          <w:szCs w:val="32"/>
        </w:rPr>
        <w:t>面</w:t>
      </w:r>
      <w:r>
        <w:rPr>
          <w:rFonts w:eastAsia="仿宋_GB2312"/>
          <w:sz w:val="32"/>
          <w:szCs w:val="32"/>
        </w:rPr>
        <w:t>标准分值</w:t>
      </w:r>
      <w:r>
        <w:rPr>
          <w:rFonts w:eastAsia="仿宋_GB2312"/>
          <w:sz w:val="32"/>
          <w:szCs w:val="32"/>
        </w:rPr>
        <w:t>5</w:t>
      </w:r>
      <w:r>
        <w:rPr>
          <w:rFonts w:eastAsia="仿宋_GB2312"/>
          <w:sz w:val="32"/>
          <w:szCs w:val="32"/>
        </w:rPr>
        <w:t>分，实际得分</w:t>
      </w:r>
      <w:r>
        <w:rPr>
          <w:rFonts w:eastAsia="仿宋_GB2312"/>
          <w:sz w:val="32"/>
          <w:szCs w:val="32"/>
        </w:rPr>
        <w:t>5</w:t>
      </w:r>
      <w:r>
        <w:rPr>
          <w:rFonts w:eastAsia="仿宋_GB2312"/>
          <w:sz w:val="32"/>
          <w:szCs w:val="32"/>
        </w:rPr>
        <w:t>分。</w:t>
      </w:r>
    </w:p>
    <w:p w14:paraId="157A2E5B" w14:textId="77777777" w:rsidR="00D810E7" w:rsidRDefault="00D810E7" w:rsidP="00D810E7">
      <w:pPr>
        <w:ind w:firstLineChars="189" w:firstLine="605"/>
        <w:rPr>
          <w:rFonts w:eastAsia="仿宋_GB2312"/>
          <w:sz w:val="32"/>
          <w:szCs w:val="32"/>
        </w:rPr>
      </w:pPr>
      <w:r>
        <w:rPr>
          <w:rFonts w:eastAsia="仿宋_GB2312"/>
          <w:sz w:val="32"/>
          <w:szCs w:val="32"/>
        </w:rPr>
        <w:t>A31</w:t>
      </w:r>
      <w:r>
        <w:rPr>
          <w:rFonts w:eastAsia="仿宋_GB2312"/>
          <w:sz w:val="32"/>
          <w:szCs w:val="32"/>
        </w:rPr>
        <w:t>预算编制科学性：</w:t>
      </w:r>
      <w:r>
        <w:rPr>
          <w:rFonts w:eastAsia="仿宋_GB2312"/>
          <w:sz w:val="32"/>
          <w:szCs w:val="32"/>
        </w:rPr>
        <w:t>2025</w:t>
      </w:r>
      <w:r>
        <w:rPr>
          <w:rFonts w:eastAsia="仿宋_GB2312"/>
          <w:sz w:val="32"/>
          <w:szCs w:val="32"/>
        </w:rPr>
        <w:t>年农业农村重点项目</w:t>
      </w:r>
      <w:proofErr w:type="gramStart"/>
      <w:r>
        <w:rPr>
          <w:rFonts w:eastAsia="仿宋_GB2312" w:hint="eastAsia"/>
          <w:sz w:val="32"/>
          <w:szCs w:val="32"/>
        </w:rPr>
        <w:t>奖补专项</w:t>
      </w:r>
      <w:proofErr w:type="gramEnd"/>
      <w:r>
        <w:rPr>
          <w:rFonts w:eastAsia="仿宋_GB2312"/>
          <w:sz w:val="32"/>
          <w:szCs w:val="32"/>
        </w:rPr>
        <w:t>安排预算资金</w:t>
      </w:r>
      <w:r>
        <w:rPr>
          <w:rFonts w:eastAsia="仿宋_GB2312"/>
          <w:sz w:val="32"/>
          <w:szCs w:val="32"/>
        </w:rPr>
        <w:t>3500</w:t>
      </w:r>
      <w:r>
        <w:rPr>
          <w:rFonts w:eastAsia="仿宋_GB2312"/>
          <w:sz w:val="32"/>
          <w:szCs w:val="32"/>
        </w:rPr>
        <w:t>万元，预算编制经过科学论证、有明确标准；资金额度与年度目标相适应。</w:t>
      </w:r>
    </w:p>
    <w:p w14:paraId="0B511455" w14:textId="77777777" w:rsidR="00D810E7" w:rsidRDefault="00D810E7" w:rsidP="00D810E7">
      <w:pPr>
        <w:ind w:firstLineChars="189" w:firstLine="605"/>
        <w:rPr>
          <w:rFonts w:eastAsia="仿宋_GB2312"/>
          <w:sz w:val="32"/>
          <w:szCs w:val="32"/>
        </w:rPr>
      </w:pPr>
      <w:r>
        <w:rPr>
          <w:rFonts w:eastAsia="仿宋_GB2312"/>
          <w:sz w:val="32"/>
          <w:szCs w:val="32"/>
        </w:rPr>
        <w:t>A32</w:t>
      </w:r>
      <w:r>
        <w:rPr>
          <w:rFonts w:eastAsia="仿宋_GB2312"/>
          <w:sz w:val="32"/>
          <w:szCs w:val="32"/>
        </w:rPr>
        <w:t>资金分配合理性：市农业农村局依据下达</w:t>
      </w:r>
      <w:r>
        <w:rPr>
          <w:rFonts w:eastAsia="仿宋_GB2312"/>
          <w:sz w:val="32"/>
          <w:szCs w:val="32"/>
        </w:rPr>
        <w:t>2025</w:t>
      </w:r>
      <w:r>
        <w:rPr>
          <w:rFonts w:eastAsia="仿宋_GB2312"/>
          <w:sz w:val="32"/>
          <w:szCs w:val="32"/>
        </w:rPr>
        <w:t>年市级农业专项资金计划通知的要求分配重点</w:t>
      </w:r>
      <w:proofErr w:type="gramStart"/>
      <w:r>
        <w:rPr>
          <w:rFonts w:eastAsia="仿宋_GB2312"/>
          <w:sz w:val="32"/>
          <w:szCs w:val="32"/>
        </w:rPr>
        <w:t>项目奖补资金</w:t>
      </w:r>
      <w:proofErr w:type="gramEnd"/>
      <w:r>
        <w:rPr>
          <w:rFonts w:eastAsia="仿宋_GB2312"/>
          <w:sz w:val="32"/>
          <w:szCs w:val="32"/>
        </w:rPr>
        <w:t>到各区农业农村局，各区农业农村局按照项目实施主体投资额的一定比例或者按照省、市库等级分配</w:t>
      </w:r>
      <w:proofErr w:type="gramStart"/>
      <w:r>
        <w:rPr>
          <w:rFonts w:eastAsia="仿宋_GB2312"/>
          <w:sz w:val="32"/>
          <w:szCs w:val="32"/>
        </w:rPr>
        <w:t>项目奖补资金</w:t>
      </w:r>
      <w:proofErr w:type="gramEnd"/>
      <w:r>
        <w:rPr>
          <w:rFonts w:eastAsia="仿宋_GB2312"/>
          <w:sz w:val="32"/>
          <w:szCs w:val="32"/>
        </w:rPr>
        <w:t>，对于各下属街道工作经费的奖补，各区依据考核等级分配，预算资金分配有测算依据，与补助单位实际相适应。</w:t>
      </w:r>
    </w:p>
    <w:p w14:paraId="4085A7FE" w14:textId="77777777" w:rsidR="00D810E7" w:rsidRDefault="00D810E7" w:rsidP="00D810E7">
      <w:pPr>
        <w:ind w:firstLineChars="189" w:firstLine="607"/>
        <w:rPr>
          <w:rFonts w:eastAsia="仿宋_GB2312"/>
          <w:b/>
          <w:sz w:val="32"/>
          <w:szCs w:val="32"/>
        </w:rPr>
      </w:pPr>
      <w:r>
        <w:rPr>
          <w:rFonts w:eastAsia="仿宋_GB2312" w:hint="eastAsia"/>
          <w:b/>
          <w:sz w:val="32"/>
          <w:szCs w:val="32"/>
        </w:rPr>
        <w:t>2.</w:t>
      </w:r>
      <w:r>
        <w:rPr>
          <w:rFonts w:eastAsia="仿宋_GB2312"/>
          <w:b/>
          <w:sz w:val="32"/>
          <w:szCs w:val="32"/>
        </w:rPr>
        <w:t>过程管理分析</w:t>
      </w:r>
    </w:p>
    <w:p w14:paraId="628A8E11" w14:textId="77777777" w:rsidR="00D810E7" w:rsidRDefault="00D810E7" w:rsidP="00D810E7">
      <w:pPr>
        <w:ind w:firstLineChars="189" w:firstLine="605"/>
        <w:rPr>
          <w:rFonts w:eastAsia="仿宋_GB2312"/>
          <w:sz w:val="32"/>
          <w:szCs w:val="32"/>
        </w:rPr>
      </w:pPr>
      <w:r>
        <w:rPr>
          <w:rFonts w:eastAsia="仿宋_GB2312"/>
          <w:sz w:val="32"/>
          <w:szCs w:val="32"/>
        </w:rPr>
        <w:t>该指标主要从资金管理、项目组织实施两个方面考察南京市农业农村重点项目建设资金到位率、执行率，资金与项目管理制度的健全性，执行的有效性。指标分值</w:t>
      </w:r>
      <w:r>
        <w:rPr>
          <w:rFonts w:eastAsia="仿宋_GB2312"/>
          <w:sz w:val="32"/>
          <w:szCs w:val="32"/>
        </w:rPr>
        <w:t>20</w:t>
      </w:r>
      <w:r>
        <w:rPr>
          <w:rFonts w:eastAsia="仿宋_GB2312"/>
          <w:sz w:val="32"/>
          <w:szCs w:val="32"/>
        </w:rPr>
        <w:t>分，得分</w:t>
      </w:r>
      <w:r>
        <w:rPr>
          <w:rFonts w:eastAsia="仿宋_GB2312" w:hint="eastAsia"/>
          <w:sz w:val="32"/>
          <w:szCs w:val="32"/>
        </w:rPr>
        <w:t>17.31</w:t>
      </w:r>
      <w:r>
        <w:rPr>
          <w:rFonts w:eastAsia="仿宋_GB2312"/>
          <w:sz w:val="32"/>
          <w:szCs w:val="32"/>
        </w:rPr>
        <w:t>分。</w:t>
      </w:r>
    </w:p>
    <w:p w14:paraId="7879175C" w14:textId="77777777" w:rsidR="00D810E7" w:rsidRDefault="00D810E7" w:rsidP="00D810E7">
      <w:pPr>
        <w:ind w:firstLineChars="189" w:firstLine="605"/>
        <w:rPr>
          <w:rFonts w:eastAsia="仿宋_GB2312"/>
          <w:sz w:val="32"/>
          <w:szCs w:val="32"/>
        </w:rPr>
      </w:pPr>
      <w:r>
        <w:rPr>
          <w:rFonts w:eastAsia="仿宋_GB2312" w:hint="eastAsia"/>
          <w:sz w:val="32"/>
          <w:szCs w:val="32"/>
        </w:rPr>
        <w:lastRenderedPageBreak/>
        <w:t>（</w:t>
      </w:r>
      <w:r>
        <w:rPr>
          <w:rFonts w:eastAsia="仿宋_GB2312" w:hint="eastAsia"/>
          <w:sz w:val="32"/>
          <w:szCs w:val="32"/>
        </w:rPr>
        <w:t>1</w:t>
      </w:r>
      <w:r>
        <w:rPr>
          <w:rFonts w:eastAsia="仿宋_GB2312" w:hint="eastAsia"/>
          <w:sz w:val="32"/>
          <w:szCs w:val="32"/>
        </w:rPr>
        <w:t>）</w:t>
      </w:r>
      <w:r>
        <w:rPr>
          <w:rFonts w:eastAsia="仿宋_GB2312"/>
          <w:sz w:val="32"/>
          <w:szCs w:val="32"/>
        </w:rPr>
        <w:t>B1</w:t>
      </w:r>
      <w:r>
        <w:rPr>
          <w:rFonts w:eastAsia="仿宋_GB2312"/>
          <w:sz w:val="32"/>
          <w:szCs w:val="32"/>
        </w:rPr>
        <w:t>资金</w:t>
      </w:r>
      <w:r>
        <w:rPr>
          <w:rFonts w:eastAsia="仿宋_GB2312" w:hint="eastAsia"/>
          <w:sz w:val="32"/>
          <w:szCs w:val="32"/>
        </w:rPr>
        <w:t>管理</w:t>
      </w:r>
      <w:r>
        <w:rPr>
          <w:rFonts w:eastAsia="仿宋_GB2312"/>
          <w:sz w:val="32"/>
          <w:szCs w:val="32"/>
        </w:rPr>
        <w:t>标准分值</w:t>
      </w:r>
      <w:r>
        <w:rPr>
          <w:rFonts w:eastAsia="仿宋_GB2312" w:hint="eastAsia"/>
          <w:sz w:val="32"/>
          <w:szCs w:val="32"/>
        </w:rPr>
        <w:t>12</w:t>
      </w:r>
      <w:r>
        <w:rPr>
          <w:rFonts w:eastAsia="仿宋_GB2312"/>
          <w:sz w:val="32"/>
          <w:szCs w:val="32"/>
        </w:rPr>
        <w:t>分，实际得分</w:t>
      </w:r>
      <w:r>
        <w:rPr>
          <w:rFonts w:eastAsia="仿宋_GB2312" w:hint="eastAsia"/>
          <w:sz w:val="32"/>
          <w:szCs w:val="32"/>
        </w:rPr>
        <w:t>11.31</w:t>
      </w:r>
      <w:r>
        <w:rPr>
          <w:rFonts w:eastAsia="仿宋_GB2312"/>
          <w:sz w:val="32"/>
          <w:szCs w:val="32"/>
        </w:rPr>
        <w:t>分。</w:t>
      </w:r>
    </w:p>
    <w:p w14:paraId="588227EB" w14:textId="77777777" w:rsidR="00D810E7" w:rsidRDefault="00D810E7" w:rsidP="00D810E7">
      <w:pPr>
        <w:ind w:firstLineChars="189" w:firstLine="605"/>
        <w:rPr>
          <w:rFonts w:eastAsia="仿宋_GB2312"/>
          <w:sz w:val="32"/>
          <w:szCs w:val="32"/>
        </w:rPr>
      </w:pPr>
      <w:r>
        <w:rPr>
          <w:rFonts w:eastAsia="仿宋_GB2312"/>
          <w:sz w:val="32"/>
          <w:szCs w:val="32"/>
        </w:rPr>
        <w:t>B11</w:t>
      </w:r>
      <w:r>
        <w:rPr>
          <w:rFonts w:eastAsia="仿宋_GB2312"/>
          <w:sz w:val="32"/>
          <w:szCs w:val="32"/>
        </w:rPr>
        <w:t>重点项目专项资金依据市局下达指标通知按时、足额拨付给各单位</w:t>
      </w:r>
      <w:r>
        <w:rPr>
          <w:rFonts w:eastAsia="仿宋_GB2312" w:hint="eastAsia"/>
          <w:sz w:val="32"/>
          <w:szCs w:val="32"/>
        </w:rPr>
        <w:t>，资金</w:t>
      </w:r>
      <w:r>
        <w:rPr>
          <w:rFonts w:eastAsia="仿宋_GB2312"/>
          <w:sz w:val="32"/>
          <w:szCs w:val="32"/>
        </w:rPr>
        <w:t>到位率</w:t>
      </w:r>
      <w:r>
        <w:rPr>
          <w:rFonts w:eastAsia="仿宋_GB2312" w:hint="eastAsia"/>
          <w:sz w:val="32"/>
          <w:szCs w:val="32"/>
        </w:rPr>
        <w:t>100%</w:t>
      </w:r>
      <w:r>
        <w:rPr>
          <w:rFonts w:eastAsia="仿宋_GB2312" w:hint="eastAsia"/>
          <w:sz w:val="32"/>
          <w:szCs w:val="32"/>
        </w:rPr>
        <w:t>。</w:t>
      </w:r>
    </w:p>
    <w:p w14:paraId="14425A2F" w14:textId="77777777" w:rsidR="00D810E7" w:rsidRDefault="00D810E7" w:rsidP="00D810E7">
      <w:pPr>
        <w:ind w:firstLineChars="189" w:firstLine="605"/>
        <w:rPr>
          <w:rFonts w:eastAsia="仿宋_GB2312"/>
          <w:sz w:val="32"/>
          <w:szCs w:val="32"/>
        </w:rPr>
      </w:pPr>
      <w:r>
        <w:rPr>
          <w:rFonts w:eastAsia="仿宋_GB2312"/>
          <w:sz w:val="32"/>
          <w:szCs w:val="32"/>
        </w:rPr>
        <w:t>B12</w:t>
      </w:r>
      <w:r>
        <w:rPr>
          <w:rFonts w:eastAsia="仿宋_GB2312"/>
          <w:sz w:val="32"/>
          <w:szCs w:val="32"/>
        </w:rPr>
        <w:t>预算执行率：</w:t>
      </w:r>
      <w:r>
        <w:rPr>
          <w:rFonts w:eastAsia="仿宋_GB2312" w:hint="eastAsia"/>
          <w:sz w:val="32"/>
          <w:szCs w:val="32"/>
        </w:rPr>
        <w:t>截至</w:t>
      </w:r>
      <w:r>
        <w:rPr>
          <w:rFonts w:eastAsia="仿宋_GB2312"/>
          <w:sz w:val="32"/>
          <w:szCs w:val="32"/>
        </w:rPr>
        <w:t>评价日，各区</w:t>
      </w:r>
      <w:r>
        <w:rPr>
          <w:rFonts w:eastAsia="仿宋_GB2312" w:hint="eastAsia"/>
          <w:sz w:val="32"/>
          <w:szCs w:val="32"/>
        </w:rPr>
        <w:t>落实下达资金</w:t>
      </w:r>
      <w:r>
        <w:rPr>
          <w:rFonts w:eastAsia="仿宋_GB2312"/>
          <w:sz w:val="32"/>
          <w:szCs w:val="32"/>
        </w:rPr>
        <w:t>2,892.97</w:t>
      </w:r>
      <w:r>
        <w:rPr>
          <w:rFonts w:eastAsia="仿宋_GB2312"/>
          <w:sz w:val="32"/>
          <w:szCs w:val="32"/>
        </w:rPr>
        <w:t>万元，总预算为</w:t>
      </w:r>
      <w:r>
        <w:rPr>
          <w:rFonts w:eastAsia="仿宋_GB2312"/>
          <w:sz w:val="32"/>
          <w:szCs w:val="32"/>
        </w:rPr>
        <w:t>3,500</w:t>
      </w:r>
      <w:r>
        <w:rPr>
          <w:rFonts w:eastAsia="仿宋_GB2312"/>
          <w:sz w:val="32"/>
          <w:szCs w:val="32"/>
        </w:rPr>
        <w:t>万元，预算执行进度</w:t>
      </w:r>
      <w:r>
        <w:rPr>
          <w:rFonts w:eastAsia="仿宋_GB2312"/>
          <w:sz w:val="32"/>
          <w:szCs w:val="32"/>
        </w:rPr>
        <w:t>82.66%</w:t>
      </w:r>
      <w:r>
        <w:rPr>
          <w:rFonts w:eastAsia="仿宋_GB2312"/>
          <w:sz w:val="32"/>
          <w:szCs w:val="32"/>
        </w:rPr>
        <w:t>。</w:t>
      </w:r>
      <w:r>
        <w:rPr>
          <w:rFonts w:eastAsia="仿宋_GB2312" w:hint="eastAsia"/>
          <w:sz w:val="32"/>
          <w:szCs w:val="32"/>
        </w:rPr>
        <w:t>对照评分标准，实际得分</w:t>
      </w:r>
      <w:r>
        <w:rPr>
          <w:rFonts w:eastAsia="仿宋_GB2312" w:hint="eastAsia"/>
          <w:sz w:val="32"/>
          <w:szCs w:val="32"/>
        </w:rPr>
        <w:t>3.31</w:t>
      </w:r>
      <w:r>
        <w:rPr>
          <w:rFonts w:eastAsia="仿宋_GB2312" w:hint="eastAsia"/>
          <w:sz w:val="32"/>
          <w:szCs w:val="32"/>
        </w:rPr>
        <w:t>分</w:t>
      </w:r>
      <w:r>
        <w:rPr>
          <w:rFonts w:eastAsia="仿宋_GB2312"/>
          <w:sz w:val="32"/>
          <w:szCs w:val="32"/>
        </w:rPr>
        <w:t>。</w:t>
      </w:r>
    </w:p>
    <w:p w14:paraId="508A818F" w14:textId="77777777" w:rsidR="00D810E7" w:rsidRDefault="00D810E7" w:rsidP="00D810E7">
      <w:pPr>
        <w:ind w:firstLineChars="189" w:firstLine="605"/>
        <w:rPr>
          <w:rFonts w:eastAsia="仿宋_GB2312"/>
          <w:sz w:val="32"/>
          <w:szCs w:val="32"/>
        </w:rPr>
      </w:pPr>
      <w:r>
        <w:rPr>
          <w:rFonts w:eastAsia="仿宋_GB2312"/>
          <w:sz w:val="32"/>
          <w:szCs w:val="32"/>
        </w:rPr>
        <w:t>B13</w:t>
      </w:r>
      <w:r>
        <w:rPr>
          <w:rFonts w:eastAsia="仿宋_GB2312"/>
          <w:sz w:val="32"/>
          <w:szCs w:val="32"/>
        </w:rPr>
        <w:t>资金使用合</w:t>
      </w:r>
      <w:proofErr w:type="gramStart"/>
      <w:r>
        <w:rPr>
          <w:rFonts w:eastAsia="仿宋_GB2312"/>
          <w:sz w:val="32"/>
          <w:szCs w:val="32"/>
        </w:rPr>
        <w:t>规</w:t>
      </w:r>
      <w:proofErr w:type="gramEnd"/>
      <w:r>
        <w:rPr>
          <w:rFonts w:eastAsia="仿宋_GB2312"/>
          <w:sz w:val="32"/>
          <w:szCs w:val="32"/>
        </w:rPr>
        <w:t>性：南京市农业农村重点项目</w:t>
      </w:r>
      <w:proofErr w:type="gramStart"/>
      <w:r>
        <w:rPr>
          <w:rFonts w:eastAsia="仿宋_GB2312"/>
          <w:sz w:val="32"/>
          <w:szCs w:val="32"/>
        </w:rPr>
        <w:t>建设奖补资金</w:t>
      </w:r>
      <w:proofErr w:type="gramEnd"/>
      <w:r>
        <w:rPr>
          <w:rFonts w:eastAsia="仿宋_GB2312"/>
          <w:sz w:val="32"/>
          <w:szCs w:val="32"/>
        </w:rPr>
        <w:t>使用有完整的审批程序和手续，按规定用途使用，</w:t>
      </w:r>
      <w:proofErr w:type="gramStart"/>
      <w:r>
        <w:rPr>
          <w:rFonts w:eastAsia="仿宋_GB2312"/>
          <w:sz w:val="32"/>
          <w:szCs w:val="32"/>
        </w:rPr>
        <w:t>评价组</w:t>
      </w:r>
      <w:proofErr w:type="gramEnd"/>
      <w:r>
        <w:rPr>
          <w:rFonts w:eastAsia="仿宋_GB2312"/>
          <w:sz w:val="32"/>
          <w:szCs w:val="32"/>
        </w:rPr>
        <w:t>未发现截留、挤占、挪用、虚列支出等情况。</w:t>
      </w:r>
    </w:p>
    <w:p w14:paraId="6C992589" w14:textId="77777777" w:rsidR="00D810E7" w:rsidRDefault="00D810E7" w:rsidP="00D810E7">
      <w:pPr>
        <w:ind w:firstLineChars="189" w:firstLine="605"/>
        <w:rPr>
          <w:rFonts w:eastAsia="仿宋_GB2312"/>
          <w:sz w:val="32"/>
          <w:szCs w:val="32"/>
        </w:rPr>
      </w:pPr>
      <w:r>
        <w:rPr>
          <w:rFonts w:eastAsia="仿宋_GB2312" w:hint="eastAsia"/>
          <w:sz w:val="32"/>
          <w:szCs w:val="32"/>
        </w:rPr>
        <w:t>（</w:t>
      </w:r>
      <w:r>
        <w:rPr>
          <w:rFonts w:eastAsia="仿宋_GB2312" w:hint="eastAsia"/>
          <w:sz w:val="32"/>
          <w:szCs w:val="32"/>
        </w:rPr>
        <w:t>2</w:t>
      </w:r>
      <w:r>
        <w:rPr>
          <w:rFonts w:eastAsia="仿宋_GB2312" w:hint="eastAsia"/>
          <w:sz w:val="32"/>
          <w:szCs w:val="32"/>
        </w:rPr>
        <w:t>）</w:t>
      </w:r>
      <w:r>
        <w:rPr>
          <w:rFonts w:eastAsia="仿宋_GB2312"/>
          <w:sz w:val="32"/>
          <w:szCs w:val="32"/>
        </w:rPr>
        <w:t>B2</w:t>
      </w:r>
      <w:r>
        <w:rPr>
          <w:rFonts w:eastAsia="仿宋_GB2312"/>
          <w:sz w:val="32"/>
          <w:szCs w:val="32"/>
        </w:rPr>
        <w:t>组织实施方面标准分值</w:t>
      </w:r>
      <w:r>
        <w:rPr>
          <w:rFonts w:eastAsia="仿宋_GB2312"/>
          <w:sz w:val="32"/>
          <w:szCs w:val="32"/>
        </w:rPr>
        <w:t>8</w:t>
      </w:r>
      <w:r>
        <w:rPr>
          <w:rFonts w:eastAsia="仿宋_GB2312"/>
          <w:sz w:val="32"/>
          <w:szCs w:val="32"/>
        </w:rPr>
        <w:t>分，实际得分</w:t>
      </w:r>
      <w:r>
        <w:rPr>
          <w:rFonts w:eastAsia="仿宋_GB2312"/>
          <w:sz w:val="32"/>
          <w:szCs w:val="32"/>
        </w:rPr>
        <w:t>6</w:t>
      </w:r>
      <w:r>
        <w:rPr>
          <w:rFonts w:eastAsia="仿宋_GB2312"/>
          <w:sz w:val="32"/>
          <w:szCs w:val="32"/>
        </w:rPr>
        <w:t>分。</w:t>
      </w:r>
    </w:p>
    <w:p w14:paraId="4A41E9C3" w14:textId="77777777" w:rsidR="00D810E7" w:rsidRDefault="00D810E7" w:rsidP="00D810E7">
      <w:pPr>
        <w:ind w:firstLineChars="189" w:firstLine="605"/>
        <w:rPr>
          <w:rFonts w:eastAsia="仿宋_GB2312"/>
          <w:sz w:val="32"/>
          <w:szCs w:val="32"/>
        </w:rPr>
      </w:pPr>
      <w:r>
        <w:rPr>
          <w:rFonts w:eastAsia="仿宋_GB2312"/>
          <w:sz w:val="32"/>
          <w:szCs w:val="32"/>
        </w:rPr>
        <w:t>B21</w:t>
      </w:r>
      <w:r>
        <w:rPr>
          <w:rFonts w:eastAsia="仿宋_GB2312"/>
          <w:sz w:val="32"/>
          <w:szCs w:val="32"/>
        </w:rPr>
        <w:t>管理制度健全性：各区农业农村局都制定了重点</w:t>
      </w:r>
      <w:proofErr w:type="gramStart"/>
      <w:r>
        <w:rPr>
          <w:rFonts w:eastAsia="仿宋_GB2312"/>
          <w:sz w:val="32"/>
          <w:szCs w:val="32"/>
        </w:rPr>
        <w:t>项目奖补方案</w:t>
      </w:r>
      <w:proofErr w:type="gramEnd"/>
      <w:r>
        <w:rPr>
          <w:rFonts w:eastAsia="仿宋_GB2312"/>
          <w:sz w:val="32"/>
          <w:szCs w:val="32"/>
        </w:rPr>
        <w:t>、重点项目建设实施意见、申报指南等，明确</w:t>
      </w:r>
      <w:proofErr w:type="gramStart"/>
      <w:r>
        <w:rPr>
          <w:rFonts w:eastAsia="仿宋_GB2312"/>
          <w:sz w:val="32"/>
          <w:szCs w:val="32"/>
        </w:rPr>
        <w:t>了奖补资金</w:t>
      </w:r>
      <w:proofErr w:type="gramEnd"/>
      <w:r>
        <w:rPr>
          <w:rFonts w:eastAsia="仿宋_GB2312"/>
          <w:sz w:val="32"/>
          <w:szCs w:val="32"/>
        </w:rPr>
        <w:t>的支出范围、分配方式、监管方式等，保障了农业农村重点项目建设的顺利实施。</w:t>
      </w:r>
    </w:p>
    <w:p w14:paraId="5DB1B461" w14:textId="77777777" w:rsidR="00D810E7" w:rsidRDefault="00D810E7" w:rsidP="00D810E7">
      <w:pPr>
        <w:ind w:firstLineChars="189" w:firstLine="605"/>
        <w:rPr>
          <w:rFonts w:eastAsia="仿宋_GB2312"/>
          <w:sz w:val="32"/>
          <w:szCs w:val="32"/>
        </w:rPr>
      </w:pPr>
      <w:r>
        <w:rPr>
          <w:rFonts w:eastAsia="仿宋_GB2312"/>
          <w:sz w:val="32"/>
          <w:szCs w:val="32"/>
        </w:rPr>
        <w:t>B22</w:t>
      </w:r>
      <w:r>
        <w:rPr>
          <w:rFonts w:eastAsia="仿宋_GB2312"/>
          <w:sz w:val="32"/>
          <w:szCs w:val="32"/>
        </w:rPr>
        <w:t>制度执行有效性：各区农业农村局下达资金后</w:t>
      </w:r>
      <w:r>
        <w:rPr>
          <w:rFonts w:eastAsia="仿宋_GB2312" w:hint="eastAsia"/>
          <w:sz w:val="32"/>
          <w:szCs w:val="32"/>
        </w:rPr>
        <w:t>，</w:t>
      </w:r>
      <w:r>
        <w:rPr>
          <w:rFonts w:eastAsia="仿宋_GB2312"/>
          <w:sz w:val="32"/>
          <w:szCs w:val="32"/>
        </w:rPr>
        <w:t>个别区未对项目资金拨付至街道后的资金情况进行有效跟踪。信息掌握不完全，对照评分标准，扣减</w:t>
      </w:r>
      <w:r>
        <w:rPr>
          <w:rFonts w:eastAsia="仿宋_GB2312"/>
          <w:sz w:val="32"/>
          <w:szCs w:val="32"/>
        </w:rPr>
        <w:t>2</w:t>
      </w:r>
      <w:r>
        <w:rPr>
          <w:rFonts w:eastAsia="仿宋_GB2312"/>
          <w:sz w:val="32"/>
          <w:szCs w:val="32"/>
        </w:rPr>
        <w:t>分</w:t>
      </w:r>
      <w:r>
        <w:rPr>
          <w:rFonts w:eastAsia="仿宋_GB2312" w:hint="eastAsia"/>
          <w:sz w:val="32"/>
          <w:szCs w:val="32"/>
        </w:rPr>
        <w:t>。</w:t>
      </w:r>
    </w:p>
    <w:p w14:paraId="0561E594" w14:textId="77777777" w:rsidR="00D810E7" w:rsidRDefault="00D810E7" w:rsidP="00D810E7">
      <w:pPr>
        <w:ind w:firstLineChars="189" w:firstLine="607"/>
        <w:rPr>
          <w:rFonts w:eastAsia="仿宋_GB2312"/>
          <w:b/>
          <w:sz w:val="32"/>
          <w:szCs w:val="32"/>
        </w:rPr>
      </w:pPr>
      <w:r>
        <w:rPr>
          <w:rFonts w:eastAsia="仿宋_GB2312" w:hint="eastAsia"/>
          <w:b/>
          <w:sz w:val="32"/>
          <w:szCs w:val="32"/>
        </w:rPr>
        <w:t>3.</w:t>
      </w:r>
      <w:r>
        <w:rPr>
          <w:rFonts w:eastAsia="仿宋_GB2312"/>
          <w:b/>
          <w:sz w:val="32"/>
          <w:szCs w:val="32"/>
        </w:rPr>
        <w:t>项目产出分析</w:t>
      </w:r>
    </w:p>
    <w:p w14:paraId="17B1074E" w14:textId="77777777" w:rsidR="00D810E7" w:rsidRDefault="00D810E7" w:rsidP="00D810E7">
      <w:pPr>
        <w:ind w:firstLineChars="189" w:firstLine="605"/>
        <w:rPr>
          <w:rFonts w:eastAsia="仿宋_GB2312"/>
          <w:sz w:val="32"/>
          <w:szCs w:val="32"/>
        </w:rPr>
      </w:pPr>
      <w:r>
        <w:rPr>
          <w:rFonts w:eastAsia="仿宋_GB2312"/>
          <w:sz w:val="32"/>
          <w:szCs w:val="32"/>
        </w:rPr>
        <w:t>该指标主要从项目产出的数量、质量和时效三个方面，考察</w:t>
      </w:r>
      <w:r>
        <w:rPr>
          <w:rFonts w:eastAsia="仿宋_GB2312"/>
          <w:sz w:val="32"/>
          <w:szCs w:val="32"/>
        </w:rPr>
        <w:t>2025</w:t>
      </w:r>
      <w:r>
        <w:rPr>
          <w:rFonts w:eastAsia="仿宋_GB2312"/>
          <w:sz w:val="32"/>
          <w:szCs w:val="32"/>
        </w:rPr>
        <w:t>年南京市农业农村重点项目建设产出实现情况。指标分值</w:t>
      </w:r>
      <w:r>
        <w:rPr>
          <w:rFonts w:eastAsia="仿宋_GB2312"/>
          <w:sz w:val="32"/>
          <w:szCs w:val="32"/>
        </w:rPr>
        <w:t>40</w:t>
      </w:r>
      <w:r>
        <w:rPr>
          <w:rFonts w:eastAsia="仿宋_GB2312"/>
          <w:sz w:val="32"/>
          <w:szCs w:val="32"/>
        </w:rPr>
        <w:t>分，得分</w:t>
      </w:r>
      <w:r>
        <w:rPr>
          <w:rFonts w:eastAsia="仿宋_GB2312"/>
          <w:sz w:val="32"/>
          <w:szCs w:val="32"/>
        </w:rPr>
        <w:t>39</w:t>
      </w:r>
      <w:r>
        <w:rPr>
          <w:rFonts w:eastAsia="仿宋_GB2312" w:hint="eastAsia"/>
          <w:sz w:val="32"/>
          <w:szCs w:val="32"/>
        </w:rPr>
        <w:t>.7</w:t>
      </w:r>
      <w:r>
        <w:rPr>
          <w:rFonts w:eastAsia="仿宋_GB2312"/>
          <w:sz w:val="32"/>
          <w:szCs w:val="32"/>
        </w:rPr>
        <w:t>分。</w:t>
      </w:r>
    </w:p>
    <w:p w14:paraId="7D71F913" w14:textId="77777777" w:rsidR="00D810E7" w:rsidRDefault="00D810E7" w:rsidP="00D810E7">
      <w:pPr>
        <w:ind w:firstLineChars="189" w:firstLine="605"/>
        <w:rPr>
          <w:rFonts w:eastAsia="仿宋_GB2312"/>
          <w:sz w:val="32"/>
          <w:szCs w:val="32"/>
        </w:rPr>
      </w:pPr>
      <w:r>
        <w:rPr>
          <w:rFonts w:eastAsia="仿宋_GB2312" w:hint="eastAsia"/>
          <w:sz w:val="32"/>
          <w:szCs w:val="32"/>
        </w:rPr>
        <w:t>（</w:t>
      </w:r>
      <w:r>
        <w:rPr>
          <w:rFonts w:eastAsia="仿宋_GB2312" w:hint="eastAsia"/>
          <w:sz w:val="32"/>
          <w:szCs w:val="32"/>
        </w:rPr>
        <w:t>1</w:t>
      </w:r>
      <w:r>
        <w:rPr>
          <w:rFonts w:eastAsia="仿宋_GB2312" w:hint="eastAsia"/>
          <w:sz w:val="32"/>
          <w:szCs w:val="32"/>
        </w:rPr>
        <w:t>）</w:t>
      </w:r>
      <w:r>
        <w:rPr>
          <w:rFonts w:eastAsia="仿宋_GB2312"/>
          <w:sz w:val="32"/>
          <w:szCs w:val="32"/>
        </w:rPr>
        <w:t>C1</w:t>
      </w:r>
      <w:r>
        <w:rPr>
          <w:rFonts w:eastAsia="仿宋_GB2312"/>
          <w:sz w:val="32"/>
          <w:szCs w:val="32"/>
        </w:rPr>
        <w:t>产出数量方面标准分值</w:t>
      </w:r>
      <w:r>
        <w:rPr>
          <w:rFonts w:eastAsia="仿宋_GB2312"/>
          <w:sz w:val="32"/>
          <w:szCs w:val="32"/>
        </w:rPr>
        <w:t>30</w:t>
      </w:r>
      <w:r>
        <w:rPr>
          <w:rFonts w:eastAsia="仿宋_GB2312"/>
          <w:sz w:val="32"/>
          <w:szCs w:val="32"/>
        </w:rPr>
        <w:t>分，实际得分</w:t>
      </w:r>
      <w:r>
        <w:rPr>
          <w:rFonts w:eastAsia="仿宋_GB2312" w:hint="eastAsia"/>
          <w:sz w:val="32"/>
          <w:szCs w:val="32"/>
        </w:rPr>
        <w:t>30</w:t>
      </w:r>
      <w:r>
        <w:rPr>
          <w:rFonts w:eastAsia="仿宋_GB2312"/>
          <w:sz w:val="32"/>
          <w:szCs w:val="32"/>
        </w:rPr>
        <w:t>分。</w:t>
      </w:r>
    </w:p>
    <w:p w14:paraId="186D4185" w14:textId="77777777" w:rsidR="00D810E7" w:rsidRDefault="00D810E7" w:rsidP="00D810E7">
      <w:pPr>
        <w:ind w:firstLineChars="189" w:firstLine="605"/>
        <w:rPr>
          <w:rFonts w:eastAsia="仿宋_GB2312"/>
          <w:sz w:val="32"/>
          <w:szCs w:val="32"/>
        </w:rPr>
      </w:pPr>
      <w:r>
        <w:rPr>
          <w:rFonts w:eastAsia="仿宋_GB2312"/>
          <w:sz w:val="32"/>
          <w:szCs w:val="32"/>
        </w:rPr>
        <w:lastRenderedPageBreak/>
        <w:t>C11</w:t>
      </w:r>
      <w:r>
        <w:rPr>
          <w:rFonts w:eastAsia="仿宋_GB2312"/>
          <w:sz w:val="32"/>
          <w:szCs w:val="32"/>
        </w:rPr>
        <w:t>开工建设农业农村重点项目：建设重点项目数大于</w:t>
      </w:r>
      <w:r>
        <w:rPr>
          <w:rFonts w:eastAsia="仿宋_GB2312"/>
          <w:sz w:val="32"/>
          <w:szCs w:val="32"/>
        </w:rPr>
        <w:t>200</w:t>
      </w:r>
      <w:r>
        <w:rPr>
          <w:rFonts w:eastAsia="仿宋_GB2312"/>
          <w:sz w:val="32"/>
          <w:szCs w:val="32"/>
        </w:rPr>
        <w:t>个，共计开展重点项目</w:t>
      </w:r>
      <w:r>
        <w:rPr>
          <w:rFonts w:eastAsia="仿宋_GB2312"/>
          <w:sz w:val="32"/>
          <w:szCs w:val="32"/>
        </w:rPr>
        <w:t>231</w:t>
      </w:r>
      <w:r>
        <w:rPr>
          <w:rFonts w:eastAsia="仿宋_GB2312"/>
          <w:sz w:val="32"/>
          <w:szCs w:val="32"/>
        </w:rPr>
        <w:t>个，完成了全年指标值</w:t>
      </w:r>
      <w:r>
        <w:rPr>
          <w:rFonts w:eastAsia="仿宋_GB2312" w:hint="eastAsia"/>
          <w:sz w:val="32"/>
          <w:szCs w:val="32"/>
        </w:rPr>
        <w:t>。</w:t>
      </w:r>
    </w:p>
    <w:p w14:paraId="32774949" w14:textId="77777777" w:rsidR="00D810E7" w:rsidRDefault="00D810E7" w:rsidP="00D810E7">
      <w:pPr>
        <w:ind w:firstLineChars="189" w:firstLine="605"/>
        <w:rPr>
          <w:rFonts w:eastAsia="仿宋_GB2312"/>
          <w:sz w:val="32"/>
          <w:szCs w:val="32"/>
        </w:rPr>
      </w:pPr>
      <w:r>
        <w:rPr>
          <w:rFonts w:eastAsia="仿宋_GB2312"/>
          <w:sz w:val="32"/>
          <w:szCs w:val="32"/>
        </w:rPr>
        <w:t>C12</w:t>
      </w:r>
      <w:r>
        <w:rPr>
          <w:rFonts w:eastAsia="仿宋_GB2312"/>
          <w:sz w:val="32"/>
          <w:szCs w:val="32"/>
        </w:rPr>
        <w:t>完成年度投资：</w:t>
      </w:r>
      <w:r>
        <w:rPr>
          <w:rFonts w:eastAsia="仿宋_GB2312"/>
          <w:sz w:val="32"/>
          <w:szCs w:val="32"/>
        </w:rPr>
        <w:t>231</w:t>
      </w:r>
      <w:r>
        <w:rPr>
          <w:rFonts w:eastAsia="仿宋_GB2312"/>
          <w:sz w:val="32"/>
          <w:szCs w:val="32"/>
        </w:rPr>
        <w:t>个项目</w:t>
      </w:r>
      <w:r>
        <w:rPr>
          <w:rFonts w:eastAsia="仿宋_GB2312" w:hint="eastAsia"/>
          <w:sz w:val="32"/>
          <w:szCs w:val="32"/>
        </w:rPr>
        <w:t>实际</w:t>
      </w:r>
      <w:r>
        <w:rPr>
          <w:rFonts w:eastAsia="仿宋_GB2312"/>
          <w:sz w:val="32"/>
          <w:szCs w:val="32"/>
        </w:rPr>
        <w:t>投资金额</w:t>
      </w:r>
      <w:r>
        <w:rPr>
          <w:rFonts w:eastAsia="仿宋_GB2312"/>
          <w:sz w:val="32"/>
          <w:szCs w:val="32"/>
        </w:rPr>
        <w:t>133.60</w:t>
      </w:r>
      <w:r>
        <w:rPr>
          <w:rFonts w:eastAsia="仿宋_GB2312"/>
          <w:sz w:val="32"/>
          <w:szCs w:val="32"/>
        </w:rPr>
        <w:t>亿元，</w:t>
      </w:r>
      <w:r>
        <w:rPr>
          <w:rFonts w:eastAsia="仿宋_GB2312" w:hint="eastAsia"/>
          <w:sz w:val="32"/>
          <w:szCs w:val="32"/>
        </w:rPr>
        <w:t>完成年度</w:t>
      </w:r>
      <w:r>
        <w:rPr>
          <w:rFonts w:eastAsia="仿宋_GB2312"/>
          <w:sz w:val="32"/>
          <w:szCs w:val="32"/>
        </w:rPr>
        <w:t>投资金额大于</w:t>
      </w:r>
      <w:r>
        <w:rPr>
          <w:rFonts w:eastAsia="仿宋_GB2312"/>
          <w:sz w:val="32"/>
          <w:szCs w:val="32"/>
        </w:rPr>
        <w:t>100</w:t>
      </w:r>
      <w:r>
        <w:rPr>
          <w:rFonts w:eastAsia="仿宋_GB2312" w:hint="eastAsia"/>
          <w:sz w:val="32"/>
          <w:szCs w:val="32"/>
        </w:rPr>
        <w:t>亿元的指标。</w:t>
      </w:r>
    </w:p>
    <w:p w14:paraId="25433150" w14:textId="77777777" w:rsidR="00D810E7" w:rsidRDefault="00D810E7" w:rsidP="00D810E7">
      <w:pPr>
        <w:ind w:firstLineChars="189" w:firstLine="605"/>
        <w:rPr>
          <w:rFonts w:eastAsia="仿宋_GB2312"/>
          <w:sz w:val="32"/>
          <w:szCs w:val="32"/>
        </w:rPr>
      </w:pPr>
      <w:r>
        <w:rPr>
          <w:rFonts w:eastAsia="仿宋_GB2312"/>
          <w:sz w:val="32"/>
          <w:szCs w:val="32"/>
        </w:rPr>
        <w:t>C13</w:t>
      </w:r>
      <w:r>
        <w:rPr>
          <w:rFonts w:eastAsia="仿宋_GB2312"/>
          <w:sz w:val="32"/>
          <w:szCs w:val="32"/>
        </w:rPr>
        <w:t>项目建成投产率：项目建设投产率</w:t>
      </w:r>
      <w:r>
        <w:rPr>
          <w:rFonts w:eastAsia="仿宋_GB2312"/>
          <w:sz w:val="32"/>
          <w:szCs w:val="32"/>
        </w:rPr>
        <w:t>≥70%</w:t>
      </w:r>
      <w:r>
        <w:rPr>
          <w:rFonts w:eastAsia="仿宋_GB2312"/>
          <w:sz w:val="32"/>
          <w:szCs w:val="32"/>
        </w:rPr>
        <w:t>，重点项目共计</w:t>
      </w:r>
      <w:r>
        <w:rPr>
          <w:rFonts w:eastAsia="仿宋_GB2312"/>
          <w:sz w:val="32"/>
          <w:szCs w:val="32"/>
        </w:rPr>
        <w:t>231</w:t>
      </w:r>
      <w:r>
        <w:rPr>
          <w:rFonts w:eastAsia="仿宋_GB2312"/>
          <w:sz w:val="32"/>
          <w:szCs w:val="32"/>
        </w:rPr>
        <w:t>个，已完成项目</w:t>
      </w:r>
      <w:r>
        <w:rPr>
          <w:rFonts w:eastAsia="仿宋_GB2312"/>
          <w:sz w:val="32"/>
          <w:szCs w:val="32"/>
        </w:rPr>
        <w:t>211</w:t>
      </w:r>
      <w:r>
        <w:rPr>
          <w:rFonts w:eastAsia="仿宋_GB2312"/>
          <w:sz w:val="32"/>
          <w:szCs w:val="32"/>
        </w:rPr>
        <w:t>个，项目建设投产率</w:t>
      </w:r>
      <w:r>
        <w:rPr>
          <w:rFonts w:eastAsia="仿宋_GB2312" w:hint="eastAsia"/>
          <w:sz w:val="32"/>
          <w:szCs w:val="32"/>
        </w:rPr>
        <w:t>91.34</w:t>
      </w:r>
      <w:r>
        <w:rPr>
          <w:rFonts w:eastAsia="仿宋_GB2312"/>
          <w:sz w:val="32"/>
          <w:szCs w:val="32"/>
        </w:rPr>
        <w:t>%</w:t>
      </w:r>
      <w:r>
        <w:rPr>
          <w:rFonts w:eastAsia="仿宋_GB2312" w:hint="eastAsia"/>
          <w:sz w:val="32"/>
          <w:szCs w:val="32"/>
        </w:rPr>
        <w:t>，完成了全年指标值。</w:t>
      </w:r>
    </w:p>
    <w:p w14:paraId="1DC7A1F5" w14:textId="77777777" w:rsidR="00D810E7" w:rsidRDefault="00D810E7" w:rsidP="00D810E7">
      <w:pPr>
        <w:ind w:firstLineChars="189" w:firstLine="605"/>
        <w:rPr>
          <w:rFonts w:eastAsia="仿宋_GB2312"/>
          <w:sz w:val="32"/>
          <w:szCs w:val="32"/>
        </w:rPr>
      </w:pPr>
      <w:r>
        <w:rPr>
          <w:rFonts w:eastAsia="仿宋_GB2312" w:hint="eastAsia"/>
          <w:sz w:val="32"/>
          <w:szCs w:val="32"/>
        </w:rPr>
        <w:t>（</w:t>
      </w:r>
      <w:r>
        <w:rPr>
          <w:rFonts w:eastAsia="仿宋_GB2312" w:hint="eastAsia"/>
          <w:sz w:val="32"/>
          <w:szCs w:val="32"/>
        </w:rPr>
        <w:t>2</w:t>
      </w:r>
      <w:r>
        <w:rPr>
          <w:rFonts w:eastAsia="仿宋_GB2312" w:hint="eastAsia"/>
          <w:sz w:val="32"/>
          <w:szCs w:val="32"/>
        </w:rPr>
        <w:t>）</w:t>
      </w:r>
      <w:r>
        <w:rPr>
          <w:rFonts w:eastAsia="仿宋_GB2312"/>
          <w:sz w:val="32"/>
          <w:szCs w:val="32"/>
        </w:rPr>
        <w:t>C2</w:t>
      </w:r>
      <w:r>
        <w:rPr>
          <w:rFonts w:eastAsia="仿宋_GB2312"/>
          <w:sz w:val="32"/>
          <w:szCs w:val="32"/>
        </w:rPr>
        <w:t>时效指标方面标准分值</w:t>
      </w:r>
      <w:r>
        <w:rPr>
          <w:rFonts w:eastAsia="仿宋_GB2312"/>
          <w:sz w:val="32"/>
          <w:szCs w:val="32"/>
        </w:rPr>
        <w:t>10</w:t>
      </w:r>
      <w:r>
        <w:rPr>
          <w:rFonts w:eastAsia="仿宋_GB2312"/>
          <w:sz w:val="32"/>
          <w:szCs w:val="32"/>
        </w:rPr>
        <w:t>分，实际得分</w:t>
      </w:r>
      <w:r>
        <w:rPr>
          <w:rFonts w:eastAsia="仿宋_GB2312"/>
          <w:sz w:val="32"/>
          <w:szCs w:val="32"/>
        </w:rPr>
        <w:t>9.</w:t>
      </w:r>
      <w:r>
        <w:rPr>
          <w:rFonts w:eastAsia="仿宋_GB2312" w:hint="eastAsia"/>
          <w:sz w:val="32"/>
          <w:szCs w:val="32"/>
        </w:rPr>
        <w:t>7</w:t>
      </w:r>
      <w:r>
        <w:rPr>
          <w:rFonts w:eastAsia="仿宋_GB2312"/>
          <w:sz w:val="32"/>
          <w:szCs w:val="32"/>
        </w:rPr>
        <w:t>分。</w:t>
      </w:r>
    </w:p>
    <w:p w14:paraId="0E9CE9F5" w14:textId="77777777" w:rsidR="00D810E7" w:rsidRDefault="00D810E7" w:rsidP="00D810E7">
      <w:pPr>
        <w:ind w:firstLineChars="189" w:firstLine="605"/>
        <w:rPr>
          <w:rFonts w:eastAsia="仿宋_GB2312"/>
          <w:sz w:val="32"/>
          <w:szCs w:val="32"/>
        </w:rPr>
      </w:pPr>
      <w:r>
        <w:rPr>
          <w:rFonts w:eastAsia="仿宋_GB2312"/>
          <w:sz w:val="32"/>
          <w:szCs w:val="32"/>
        </w:rPr>
        <w:t>C21</w:t>
      </w:r>
      <w:r>
        <w:rPr>
          <w:rFonts w:eastAsia="仿宋_GB2312"/>
          <w:sz w:val="32"/>
          <w:szCs w:val="32"/>
        </w:rPr>
        <w:t>完成年度投资率：重点项目共计</w:t>
      </w:r>
      <w:r>
        <w:rPr>
          <w:rFonts w:eastAsia="仿宋_GB2312"/>
          <w:sz w:val="32"/>
          <w:szCs w:val="32"/>
        </w:rPr>
        <w:t>231</w:t>
      </w:r>
      <w:r>
        <w:rPr>
          <w:rFonts w:eastAsia="仿宋_GB2312"/>
          <w:sz w:val="32"/>
          <w:szCs w:val="32"/>
        </w:rPr>
        <w:t>个，</w:t>
      </w:r>
      <w:r>
        <w:rPr>
          <w:rFonts w:eastAsia="仿宋_GB2312" w:hint="eastAsia"/>
          <w:sz w:val="32"/>
          <w:szCs w:val="32"/>
        </w:rPr>
        <w:t>共</w:t>
      </w:r>
      <w:r>
        <w:rPr>
          <w:rFonts w:eastAsia="仿宋_GB2312"/>
          <w:sz w:val="32"/>
          <w:szCs w:val="32"/>
        </w:rPr>
        <w:t>有</w:t>
      </w:r>
      <w:r>
        <w:rPr>
          <w:rFonts w:eastAsia="仿宋_GB2312" w:hint="eastAsia"/>
          <w:sz w:val="32"/>
          <w:szCs w:val="32"/>
        </w:rPr>
        <w:t>7</w:t>
      </w:r>
      <w:r>
        <w:rPr>
          <w:rFonts w:eastAsia="仿宋_GB2312"/>
          <w:sz w:val="32"/>
          <w:szCs w:val="32"/>
        </w:rPr>
        <w:t>个项目未按计划完成年度投资</w:t>
      </w:r>
      <w:r>
        <w:rPr>
          <w:rFonts w:eastAsia="仿宋_GB2312" w:hint="eastAsia"/>
          <w:sz w:val="32"/>
          <w:szCs w:val="32"/>
        </w:rPr>
        <w:t>（江宁区</w:t>
      </w:r>
      <w:r>
        <w:rPr>
          <w:rFonts w:eastAsia="仿宋_GB2312" w:hint="eastAsia"/>
          <w:sz w:val="32"/>
          <w:szCs w:val="32"/>
        </w:rPr>
        <w:t>2</w:t>
      </w:r>
      <w:r>
        <w:rPr>
          <w:rFonts w:eastAsia="仿宋_GB2312" w:hint="eastAsia"/>
          <w:sz w:val="32"/>
          <w:szCs w:val="32"/>
        </w:rPr>
        <w:t>个、</w:t>
      </w:r>
      <w:proofErr w:type="gramStart"/>
      <w:r>
        <w:rPr>
          <w:rFonts w:eastAsia="仿宋_GB2312" w:hint="eastAsia"/>
          <w:sz w:val="32"/>
          <w:szCs w:val="32"/>
        </w:rPr>
        <w:t>六合区</w:t>
      </w:r>
      <w:proofErr w:type="gramEnd"/>
      <w:r>
        <w:rPr>
          <w:rFonts w:eastAsia="仿宋_GB2312" w:hint="eastAsia"/>
          <w:sz w:val="32"/>
          <w:szCs w:val="32"/>
        </w:rPr>
        <w:t>4</w:t>
      </w:r>
      <w:r>
        <w:rPr>
          <w:rFonts w:eastAsia="仿宋_GB2312" w:hint="eastAsia"/>
          <w:sz w:val="32"/>
          <w:szCs w:val="32"/>
        </w:rPr>
        <w:t>个、栖霞区</w:t>
      </w:r>
      <w:r>
        <w:rPr>
          <w:rFonts w:eastAsia="仿宋_GB2312" w:hint="eastAsia"/>
          <w:sz w:val="32"/>
          <w:szCs w:val="32"/>
        </w:rPr>
        <w:t>1</w:t>
      </w:r>
      <w:r>
        <w:rPr>
          <w:rFonts w:eastAsia="仿宋_GB2312" w:hint="eastAsia"/>
          <w:sz w:val="32"/>
          <w:szCs w:val="32"/>
        </w:rPr>
        <w:t>个）</w:t>
      </w:r>
      <w:r>
        <w:rPr>
          <w:rFonts w:eastAsia="仿宋_GB2312"/>
          <w:sz w:val="32"/>
          <w:szCs w:val="32"/>
        </w:rPr>
        <w:t>，</w:t>
      </w:r>
      <w:r>
        <w:rPr>
          <w:rFonts w:eastAsia="仿宋_GB2312" w:hint="eastAsia"/>
          <w:sz w:val="32"/>
          <w:szCs w:val="32"/>
        </w:rPr>
        <w:t>对照评分标准，</w:t>
      </w:r>
      <w:r>
        <w:rPr>
          <w:rFonts w:eastAsia="仿宋_GB2312"/>
          <w:sz w:val="32"/>
          <w:szCs w:val="32"/>
        </w:rPr>
        <w:t>扣</w:t>
      </w:r>
      <w:r>
        <w:rPr>
          <w:rFonts w:eastAsia="仿宋_GB2312"/>
          <w:sz w:val="32"/>
          <w:szCs w:val="32"/>
        </w:rPr>
        <w:t>0.</w:t>
      </w:r>
      <w:r>
        <w:rPr>
          <w:rFonts w:eastAsia="仿宋_GB2312" w:hint="eastAsia"/>
          <w:sz w:val="32"/>
          <w:szCs w:val="32"/>
        </w:rPr>
        <w:t>3</w:t>
      </w:r>
      <w:r>
        <w:rPr>
          <w:rFonts w:eastAsia="仿宋_GB2312"/>
          <w:sz w:val="32"/>
          <w:szCs w:val="32"/>
        </w:rPr>
        <w:t>分</w:t>
      </w:r>
      <w:r>
        <w:rPr>
          <w:rFonts w:eastAsia="仿宋_GB2312" w:hint="eastAsia"/>
          <w:sz w:val="32"/>
          <w:szCs w:val="32"/>
        </w:rPr>
        <w:t>。</w:t>
      </w:r>
    </w:p>
    <w:p w14:paraId="34C80717" w14:textId="77777777" w:rsidR="00D810E7" w:rsidRDefault="00D810E7" w:rsidP="00D810E7">
      <w:pPr>
        <w:ind w:firstLineChars="189" w:firstLine="607"/>
        <w:rPr>
          <w:rFonts w:eastAsia="仿宋_GB2312"/>
          <w:b/>
          <w:sz w:val="32"/>
          <w:szCs w:val="32"/>
        </w:rPr>
      </w:pPr>
      <w:r>
        <w:rPr>
          <w:rFonts w:eastAsia="仿宋_GB2312" w:hint="eastAsia"/>
          <w:b/>
          <w:sz w:val="32"/>
          <w:szCs w:val="32"/>
        </w:rPr>
        <w:t>4.</w:t>
      </w:r>
      <w:r>
        <w:rPr>
          <w:rFonts w:eastAsia="仿宋_GB2312"/>
          <w:b/>
          <w:sz w:val="32"/>
          <w:szCs w:val="32"/>
        </w:rPr>
        <w:t>效益指标分析</w:t>
      </w:r>
    </w:p>
    <w:p w14:paraId="78C4C1D6" w14:textId="77777777" w:rsidR="00D810E7" w:rsidRDefault="00D810E7" w:rsidP="00D810E7">
      <w:pPr>
        <w:ind w:firstLineChars="189" w:firstLine="605"/>
        <w:rPr>
          <w:rFonts w:eastAsia="仿宋_GB2312"/>
          <w:sz w:val="32"/>
          <w:szCs w:val="32"/>
        </w:rPr>
      </w:pPr>
      <w:r>
        <w:rPr>
          <w:rFonts w:eastAsia="仿宋_GB2312"/>
          <w:sz w:val="32"/>
          <w:szCs w:val="32"/>
        </w:rPr>
        <w:t>该指标主要考察在经济、社会、生态环境、可持续发展和社会评价五个方面带来的影响。指标分值</w:t>
      </w:r>
      <w:r>
        <w:rPr>
          <w:rFonts w:eastAsia="仿宋_GB2312"/>
          <w:sz w:val="32"/>
          <w:szCs w:val="32"/>
        </w:rPr>
        <w:t>25</w:t>
      </w:r>
      <w:r>
        <w:rPr>
          <w:rFonts w:eastAsia="仿宋_GB2312"/>
          <w:sz w:val="32"/>
          <w:szCs w:val="32"/>
        </w:rPr>
        <w:t>分，得分</w:t>
      </w:r>
      <w:r>
        <w:rPr>
          <w:rFonts w:eastAsia="仿宋_GB2312"/>
          <w:sz w:val="32"/>
          <w:szCs w:val="32"/>
        </w:rPr>
        <w:t>25</w:t>
      </w:r>
      <w:r>
        <w:rPr>
          <w:rFonts w:eastAsia="仿宋_GB2312"/>
          <w:sz w:val="32"/>
          <w:szCs w:val="32"/>
        </w:rPr>
        <w:t>分。</w:t>
      </w:r>
    </w:p>
    <w:p w14:paraId="2F4D2FB2" w14:textId="77777777" w:rsidR="00D810E7" w:rsidRDefault="00D810E7" w:rsidP="00D810E7">
      <w:pPr>
        <w:ind w:firstLineChars="189" w:firstLine="605"/>
        <w:rPr>
          <w:rFonts w:eastAsia="仿宋_GB2312"/>
          <w:sz w:val="32"/>
          <w:szCs w:val="32"/>
        </w:rPr>
      </w:pPr>
      <w:r>
        <w:rPr>
          <w:rFonts w:eastAsia="仿宋_GB2312" w:hint="eastAsia"/>
          <w:sz w:val="32"/>
          <w:szCs w:val="32"/>
        </w:rPr>
        <w:t>（</w:t>
      </w:r>
      <w:r>
        <w:rPr>
          <w:rFonts w:eastAsia="仿宋_GB2312" w:hint="eastAsia"/>
          <w:sz w:val="32"/>
          <w:szCs w:val="32"/>
        </w:rPr>
        <w:t>1</w:t>
      </w:r>
      <w:r>
        <w:rPr>
          <w:rFonts w:eastAsia="仿宋_GB2312" w:hint="eastAsia"/>
          <w:sz w:val="32"/>
          <w:szCs w:val="32"/>
        </w:rPr>
        <w:t>）</w:t>
      </w:r>
      <w:r>
        <w:rPr>
          <w:rFonts w:eastAsia="仿宋_GB2312"/>
          <w:sz w:val="32"/>
          <w:szCs w:val="32"/>
        </w:rPr>
        <w:t>D1</w:t>
      </w:r>
      <w:r>
        <w:rPr>
          <w:rFonts w:eastAsia="仿宋_GB2312"/>
          <w:sz w:val="32"/>
          <w:szCs w:val="32"/>
        </w:rPr>
        <w:t>经济效益方面标准分值</w:t>
      </w:r>
      <w:r>
        <w:rPr>
          <w:rFonts w:eastAsia="仿宋_GB2312"/>
          <w:sz w:val="32"/>
          <w:szCs w:val="32"/>
        </w:rPr>
        <w:t>5</w:t>
      </w:r>
      <w:r>
        <w:rPr>
          <w:rFonts w:eastAsia="仿宋_GB2312"/>
          <w:sz w:val="32"/>
          <w:szCs w:val="32"/>
        </w:rPr>
        <w:t>分，实际得分</w:t>
      </w:r>
      <w:r>
        <w:rPr>
          <w:rFonts w:eastAsia="仿宋_GB2312"/>
          <w:sz w:val="32"/>
          <w:szCs w:val="32"/>
        </w:rPr>
        <w:t>5</w:t>
      </w:r>
      <w:r>
        <w:rPr>
          <w:rFonts w:eastAsia="仿宋_GB2312"/>
          <w:sz w:val="32"/>
          <w:szCs w:val="32"/>
        </w:rPr>
        <w:t>分。</w:t>
      </w:r>
    </w:p>
    <w:p w14:paraId="3F2B8A5E" w14:textId="77777777" w:rsidR="00D810E7" w:rsidRDefault="00D810E7" w:rsidP="00D810E7">
      <w:pPr>
        <w:ind w:firstLineChars="189" w:firstLine="605"/>
        <w:rPr>
          <w:rFonts w:eastAsia="仿宋_GB2312"/>
          <w:sz w:val="32"/>
          <w:szCs w:val="32"/>
        </w:rPr>
      </w:pPr>
      <w:r>
        <w:rPr>
          <w:rFonts w:eastAsia="仿宋_GB2312"/>
          <w:sz w:val="32"/>
          <w:szCs w:val="32"/>
        </w:rPr>
        <w:t>D11</w:t>
      </w:r>
      <w:r>
        <w:rPr>
          <w:rFonts w:eastAsia="仿宋_GB2312"/>
          <w:sz w:val="32"/>
          <w:szCs w:val="32"/>
        </w:rPr>
        <w:t>带动农业农村有效投</w:t>
      </w:r>
      <w:r>
        <w:rPr>
          <w:rFonts w:eastAsia="仿宋_GB2312" w:hint="eastAsia"/>
          <w:sz w:val="32"/>
          <w:szCs w:val="32"/>
        </w:rPr>
        <w:t>资</w:t>
      </w:r>
      <w:r>
        <w:rPr>
          <w:rFonts w:eastAsia="仿宋_GB2312"/>
          <w:sz w:val="32"/>
          <w:szCs w:val="32"/>
        </w:rPr>
        <w:t>：</w:t>
      </w:r>
      <w:r>
        <w:rPr>
          <w:rFonts w:eastAsia="仿宋_GB2312"/>
          <w:sz w:val="32"/>
          <w:szCs w:val="32"/>
        </w:rPr>
        <w:t>2025</w:t>
      </w:r>
      <w:r>
        <w:rPr>
          <w:rFonts w:eastAsia="仿宋_GB2312"/>
          <w:sz w:val="32"/>
          <w:szCs w:val="32"/>
        </w:rPr>
        <w:t>年，通过实施重点项目</w:t>
      </w:r>
      <w:proofErr w:type="gramStart"/>
      <w:r>
        <w:rPr>
          <w:rFonts w:eastAsia="仿宋_GB2312"/>
          <w:sz w:val="32"/>
          <w:szCs w:val="32"/>
        </w:rPr>
        <w:t>奖补专项</w:t>
      </w:r>
      <w:proofErr w:type="gramEnd"/>
      <w:r>
        <w:rPr>
          <w:rFonts w:eastAsia="仿宋_GB2312"/>
          <w:sz w:val="32"/>
          <w:szCs w:val="32"/>
        </w:rPr>
        <w:t>，共带动了</w:t>
      </w:r>
      <w:r>
        <w:rPr>
          <w:rFonts w:eastAsia="仿宋_GB2312"/>
          <w:sz w:val="32"/>
          <w:szCs w:val="32"/>
        </w:rPr>
        <w:t>133.60</w:t>
      </w:r>
      <w:r>
        <w:rPr>
          <w:rFonts w:eastAsia="仿宋_GB2312"/>
          <w:sz w:val="32"/>
          <w:szCs w:val="32"/>
        </w:rPr>
        <w:t>亿元</w:t>
      </w:r>
      <w:r>
        <w:rPr>
          <w:rFonts w:eastAsia="仿宋_GB2312" w:hint="eastAsia"/>
          <w:sz w:val="32"/>
          <w:szCs w:val="32"/>
        </w:rPr>
        <w:t>农业农村</w:t>
      </w:r>
      <w:r>
        <w:rPr>
          <w:rFonts w:eastAsia="仿宋_GB2312"/>
          <w:sz w:val="32"/>
          <w:szCs w:val="32"/>
        </w:rPr>
        <w:t>有效投资，完成了全年指标值</w:t>
      </w:r>
      <w:r>
        <w:rPr>
          <w:rFonts w:eastAsia="仿宋_GB2312" w:hint="eastAsia"/>
          <w:sz w:val="32"/>
          <w:szCs w:val="32"/>
        </w:rPr>
        <w:t>。</w:t>
      </w:r>
    </w:p>
    <w:p w14:paraId="046815AA" w14:textId="77777777" w:rsidR="00D810E7" w:rsidRDefault="00D810E7" w:rsidP="00D810E7">
      <w:pPr>
        <w:ind w:firstLineChars="189" w:firstLine="605"/>
        <w:rPr>
          <w:rFonts w:eastAsia="仿宋_GB2312"/>
          <w:sz w:val="32"/>
          <w:szCs w:val="32"/>
        </w:rPr>
      </w:pPr>
      <w:r>
        <w:rPr>
          <w:rFonts w:eastAsia="仿宋_GB2312" w:hint="eastAsia"/>
          <w:sz w:val="32"/>
          <w:szCs w:val="32"/>
        </w:rPr>
        <w:t>（</w:t>
      </w:r>
      <w:r>
        <w:rPr>
          <w:rFonts w:eastAsia="仿宋_GB2312" w:hint="eastAsia"/>
          <w:sz w:val="32"/>
          <w:szCs w:val="32"/>
        </w:rPr>
        <w:t>2</w:t>
      </w:r>
      <w:r>
        <w:rPr>
          <w:rFonts w:eastAsia="仿宋_GB2312" w:hint="eastAsia"/>
          <w:sz w:val="32"/>
          <w:szCs w:val="32"/>
        </w:rPr>
        <w:t>）</w:t>
      </w:r>
      <w:r>
        <w:rPr>
          <w:rFonts w:eastAsia="仿宋_GB2312"/>
          <w:sz w:val="32"/>
          <w:szCs w:val="32"/>
        </w:rPr>
        <w:t>D2</w:t>
      </w:r>
      <w:r>
        <w:rPr>
          <w:rFonts w:eastAsia="仿宋_GB2312"/>
          <w:sz w:val="32"/>
          <w:szCs w:val="32"/>
        </w:rPr>
        <w:t>社会效</w:t>
      </w:r>
      <w:r>
        <w:rPr>
          <w:rFonts w:eastAsia="仿宋_GB2312" w:hint="eastAsia"/>
          <w:sz w:val="32"/>
          <w:szCs w:val="32"/>
        </w:rPr>
        <w:t>益</w:t>
      </w:r>
      <w:r>
        <w:rPr>
          <w:rFonts w:eastAsia="仿宋_GB2312"/>
          <w:sz w:val="32"/>
          <w:szCs w:val="32"/>
        </w:rPr>
        <w:t>方面标准分值</w:t>
      </w:r>
      <w:r>
        <w:rPr>
          <w:rFonts w:eastAsia="仿宋_GB2312"/>
          <w:sz w:val="32"/>
          <w:szCs w:val="32"/>
        </w:rPr>
        <w:t>5</w:t>
      </w:r>
      <w:r>
        <w:rPr>
          <w:rFonts w:eastAsia="仿宋_GB2312"/>
          <w:sz w:val="32"/>
          <w:szCs w:val="32"/>
        </w:rPr>
        <w:t>分，实际得分</w:t>
      </w:r>
      <w:r>
        <w:rPr>
          <w:rFonts w:eastAsia="仿宋_GB2312"/>
          <w:sz w:val="32"/>
          <w:szCs w:val="32"/>
        </w:rPr>
        <w:t>5</w:t>
      </w:r>
      <w:r>
        <w:rPr>
          <w:rFonts w:eastAsia="仿宋_GB2312"/>
          <w:sz w:val="32"/>
          <w:szCs w:val="32"/>
        </w:rPr>
        <w:t>分。</w:t>
      </w:r>
    </w:p>
    <w:p w14:paraId="2813C23F" w14:textId="77777777" w:rsidR="00D810E7" w:rsidRDefault="00D810E7" w:rsidP="00D810E7">
      <w:pPr>
        <w:ind w:firstLineChars="189" w:firstLine="605"/>
        <w:rPr>
          <w:rFonts w:eastAsia="仿宋_GB2312"/>
          <w:sz w:val="32"/>
          <w:szCs w:val="32"/>
        </w:rPr>
      </w:pPr>
      <w:r>
        <w:rPr>
          <w:rFonts w:eastAsia="仿宋_GB2312"/>
          <w:sz w:val="32"/>
          <w:szCs w:val="32"/>
        </w:rPr>
        <w:t>D21</w:t>
      </w:r>
      <w:r>
        <w:rPr>
          <w:rFonts w:eastAsia="仿宋_GB2312"/>
          <w:sz w:val="32"/>
          <w:szCs w:val="32"/>
        </w:rPr>
        <w:t>有效带动就业：</w:t>
      </w:r>
      <w:r>
        <w:rPr>
          <w:rFonts w:eastAsia="仿宋_GB2312"/>
          <w:sz w:val="32"/>
          <w:szCs w:val="32"/>
        </w:rPr>
        <w:t>2025</w:t>
      </w:r>
      <w:r>
        <w:rPr>
          <w:rFonts w:eastAsia="仿宋_GB2312"/>
          <w:sz w:val="32"/>
          <w:szCs w:val="32"/>
        </w:rPr>
        <w:t>年通过实施重点项目</w:t>
      </w:r>
      <w:proofErr w:type="gramStart"/>
      <w:r>
        <w:rPr>
          <w:rFonts w:eastAsia="仿宋_GB2312"/>
          <w:sz w:val="32"/>
          <w:szCs w:val="32"/>
        </w:rPr>
        <w:t>奖补专项</w:t>
      </w:r>
      <w:proofErr w:type="gramEnd"/>
      <w:r>
        <w:rPr>
          <w:rFonts w:eastAsia="仿宋_GB2312"/>
          <w:sz w:val="32"/>
          <w:szCs w:val="32"/>
        </w:rPr>
        <w:t>，有效吸纳</w:t>
      </w:r>
      <w:r>
        <w:rPr>
          <w:rFonts w:eastAsia="仿宋_GB2312" w:hint="eastAsia"/>
          <w:sz w:val="32"/>
          <w:szCs w:val="32"/>
        </w:rPr>
        <w:t>、</w:t>
      </w:r>
      <w:r>
        <w:rPr>
          <w:rFonts w:eastAsia="仿宋_GB2312"/>
          <w:sz w:val="32"/>
          <w:szCs w:val="32"/>
        </w:rPr>
        <w:t>带动本地农户就近就业，增加农民工资收入</w:t>
      </w:r>
      <w:r>
        <w:rPr>
          <w:rFonts w:eastAsia="仿宋_GB2312" w:hint="eastAsia"/>
          <w:sz w:val="32"/>
          <w:szCs w:val="32"/>
        </w:rPr>
        <w:t>，</w:t>
      </w:r>
      <w:r>
        <w:rPr>
          <w:rFonts w:eastAsia="仿宋_GB2312"/>
          <w:sz w:val="32"/>
          <w:szCs w:val="32"/>
        </w:rPr>
        <w:t>完</w:t>
      </w:r>
      <w:r>
        <w:rPr>
          <w:rFonts w:eastAsia="仿宋_GB2312"/>
          <w:sz w:val="32"/>
          <w:szCs w:val="32"/>
        </w:rPr>
        <w:lastRenderedPageBreak/>
        <w:t>成了全年指标值</w:t>
      </w:r>
      <w:r>
        <w:rPr>
          <w:rFonts w:eastAsia="仿宋_GB2312" w:hint="eastAsia"/>
          <w:sz w:val="32"/>
          <w:szCs w:val="32"/>
        </w:rPr>
        <w:t>。</w:t>
      </w:r>
    </w:p>
    <w:p w14:paraId="190FBA2A" w14:textId="77777777" w:rsidR="00D810E7" w:rsidRDefault="00D810E7" w:rsidP="00D810E7">
      <w:pPr>
        <w:ind w:firstLineChars="189" w:firstLine="605"/>
        <w:rPr>
          <w:rFonts w:eastAsia="仿宋_GB2312"/>
          <w:sz w:val="32"/>
          <w:szCs w:val="32"/>
        </w:rPr>
      </w:pPr>
      <w:r>
        <w:rPr>
          <w:rFonts w:eastAsia="仿宋_GB2312" w:hint="eastAsia"/>
          <w:sz w:val="32"/>
          <w:szCs w:val="32"/>
        </w:rPr>
        <w:t>（</w:t>
      </w:r>
      <w:r>
        <w:rPr>
          <w:rFonts w:eastAsia="仿宋_GB2312" w:hint="eastAsia"/>
          <w:sz w:val="32"/>
          <w:szCs w:val="32"/>
        </w:rPr>
        <w:t>3</w:t>
      </w:r>
      <w:r>
        <w:rPr>
          <w:rFonts w:eastAsia="仿宋_GB2312" w:hint="eastAsia"/>
          <w:sz w:val="32"/>
          <w:szCs w:val="32"/>
        </w:rPr>
        <w:t>）</w:t>
      </w:r>
      <w:r>
        <w:rPr>
          <w:rFonts w:eastAsia="仿宋_GB2312"/>
          <w:sz w:val="32"/>
          <w:szCs w:val="32"/>
        </w:rPr>
        <w:t>D3</w:t>
      </w:r>
      <w:r>
        <w:rPr>
          <w:rFonts w:eastAsia="仿宋_GB2312"/>
          <w:sz w:val="32"/>
          <w:szCs w:val="32"/>
        </w:rPr>
        <w:t>生态效益方面标准分值</w:t>
      </w:r>
      <w:r>
        <w:rPr>
          <w:rFonts w:eastAsia="仿宋_GB2312"/>
          <w:sz w:val="32"/>
          <w:szCs w:val="32"/>
        </w:rPr>
        <w:t>5</w:t>
      </w:r>
      <w:r>
        <w:rPr>
          <w:rFonts w:eastAsia="仿宋_GB2312"/>
          <w:sz w:val="32"/>
          <w:szCs w:val="32"/>
        </w:rPr>
        <w:t>分，实际得分</w:t>
      </w:r>
      <w:r>
        <w:rPr>
          <w:rFonts w:eastAsia="仿宋_GB2312"/>
          <w:sz w:val="32"/>
          <w:szCs w:val="32"/>
        </w:rPr>
        <w:t>5</w:t>
      </w:r>
      <w:r>
        <w:rPr>
          <w:rFonts w:eastAsia="仿宋_GB2312"/>
          <w:sz w:val="32"/>
          <w:szCs w:val="32"/>
        </w:rPr>
        <w:t>分。</w:t>
      </w:r>
    </w:p>
    <w:p w14:paraId="0B65977B" w14:textId="77777777" w:rsidR="00D810E7" w:rsidRPr="00E737C3" w:rsidRDefault="00D810E7" w:rsidP="00D810E7">
      <w:pPr>
        <w:ind w:firstLineChars="189" w:firstLine="605"/>
        <w:rPr>
          <w:rFonts w:eastAsia="仿宋_GB2312"/>
          <w:sz w:val="32"/>
          <w:szCs w:val="32"/>
        </w:rPr>
      </w:pPr>
      <w:r>
        <w:rPr>
          <w:rFonts w:eastAsia="仿宋_GB2312"/>
          <w:sz w:val="32"/>
          <w:szCs w:val="32"/>
        </w:rPr>
        <w:t>D31</w:t>
      </w:r>
      <w:r>
        <w:rPr>
          <w:rFonts w:eastAsia="仿宋_GB2312" w:hint="eastAsia"/>
          <w:sz w:val="32"/>
          <w:szCs w:val="32"/>
        </w:rPr>
        <w:t>有效控制环境污染：</w:t>
      </w:r>
      <w:r w:rsidRPr="00E737C3">
        <w:rPr>
          <w:rFonts w:eastAsia="仿宋_GB2312"/>
          <w:sz w:val="32"/>
          <w:szCs w:val="32"/>
        </w:rPr>
        <w:t>2025</w:t>
      </w:r>
      <w:r w:rsidRPr="00E737C3">
        <w:rPr>
          <w:rFonts w:eastAsia="仿宋_GB2312" w:hint="eastAsia"/>
          <w:sz w:val="32"/>
          <w:szCs w:val="32"/>
        </w:rPr>
        <w:t>年各农业农村重点项目严格落实环保管理制度，推广测土配方施肥、病虫害绿色防控、畜禽粪污资源化利用等绿色技术，从源头削减农业面源污染。对照《</w:t>
      </w:r>
      <w:r w:rsidRPr="00E737C3">
        <w:rPr>
          <w:rFonts w:eastAsia="仿宋_GB2312"/>
          <w:sz w:val="32"/>
          <w:szCs w:val="32"/>
        </w:rPr>
        <w:t>2025</w:t>
      </w:r>
      <w:r w:rsidRPr="00E737C3">
        <w:rPr>
          <w:rFonts w:eastAsia="仿宋_GB2312" w:hint="eastAsia"/>
          <w:sz w:val="32"/>
          <w:szCs w:val="32"/>
        </w:rPr>
        <w:t>年南京市生态环境状况公告》，全市受污染耕地安全利用率稳定</w:t>
      </w:r>
      <w:r w:rsidRPr="00E737C3">
        <w:rPr>
          <w:rFonts w:eastAsia="仿宋_GB2312"/>
          <w:sz w:val="32"/>
          <w:szCs w:val="32"/>
        </w:rPr>
        <w:t>95%</w:t>
      </w:r>
      <w:r w:rsidRPr="00E737C3">
        <w:rPr>
          <w:rFonts w:eastAsia="仿宋_GB2312" w:hint="eastAsia"/>
          <w:sz w:val="32"/>
          <w:szCs w:val="32"/>
        </w:rPr>
        <w:t>以上，重点建设用地安全利用率</w:t>
      </w:r>
      <w:r w:rsidRPr="00E737C3">
        <w:rPr>
          <w:rFonts w:eastAsia="仿宋_GB2312"/>
          <w:sz w:val="32"/>
          <w:szCs w:val="32"/>
        </w:rPr>
        <w:t>100%</w:t>
      </w:r>
      <w:r w:rsidRPr="00E737C3">
        <w:rPr>
          <w:rFonts w:eastAsia="仿宋_GB2312" w:hint="eastAsia"/>
          <w:sz w:val="32"/>
          <w:szCs w:val="32"/>
        </w:rPr>
        <w:t>；全年未发生因农业农村重点项目建设运营引发的重大环境污染事件，同步</w:t>
      </w:r>
      <w:proofErr w:type="gramStart"/>
      <w:r w:rsidRPr="00E737C3">
        <w:rPr>
          <w:rFonts w:eastAsia="仿宋_GB2312" w:hint="eastAsia"/>
          <w:sz w:val="32"/>
          <w:szCs w:val="32"/>
        </w:rPr>
        <w:t>助力全市</w:t>
      </w:r>
      <w:proofErr w:type="gramEnd"/>
      <w:r w:rsidRPr="00E737C3">
        <w:rPr>
          <w:rFonts w:eastAsia="仿宋_GB2312" w:hint="eastAsia"/>
          <w:sz w:val="32"/>
          <w:szCs w:val="32"/>
        </w:rPr>
        <w:t>大气、水环境持续改善，顺利实现环境友好型都市农业发展目标。</w:t>
      </w:r>
    </w:p>
    <w:p w14:paraId="53710254" w14:textId="77777777" w:rsidR="00D810E7" w:rsidRDefault="00D810E7" w:rsidP="00D810E7">
      <w:pPr>
        <w:ind w:firstLineChars="189" w:firstLine="605"/>
        <w:rPr>
          <w:rFonts w:eastAsia="仿宋_GB2312"/>
          <w:sz w:val="32"/>
          <w:szCs w:val="32"/>
        </w:rPr>
      </w:pPr>
      <w:r>
        <w:rPr>
          <w:rFonts w:eastAsia="仿宋_GB2312" w:hint="eastAsia"/>
          <w:sz w:val="32"/>
          <w:szCs w:val="32"/>
        </w:rPr>
        <w:t>（</w:t>
      </w:r>
      <w:r>
        <w:rPr>
          <w:rFonts w:eastAsia="仿宋_GB2312" w:hint="eastAsia"/>
          <w:sz w:val="32"/>
          <w:szCs w:val="32"/>
        </w:rPr>
        <w:t>4</w:t>
      </w:r>
      <w:r>
        <w:rPr>
          <w:rFonts w:eastAsia="仿宋_GB2312" w:hint="eastAsia"/>
          <w:sz w:val="32"/>
          <w:szCs w:val="32"/>
        </w:rPr>
        <w:t>）</w:t>
      </w:r>
      <w:r>
        <w:rPr>
          <w:rFonts w:eastAsia="仿宋_GB2312"/>
          <w:sz w:val="32"/>
          <w:szCs w:val="32"/>
        </w:rPr>
        <w:t>D4</w:t>
      </w:r>
      <w:r>
        <w:rPr>
          <w:rFonts w:eastAsia="仿宋_GB2312"/>
          <w:sz w:val="32"/>
          <w:szCs w:val="32"/>
        </w:rPr>
        <w:t>可持续影响方面标准分值</w:t>
      </w:r>
      <w:r>
        <w:rPr>
          <w:rFonts w:eastAsia="仿宋_GB2312"/>
          <w:sz w:val="32"/>
          <w:szCs w:val="32"/>
        </w:rPr>
        <w:t>5</w:t>
      </w:r>
      <w:r>
        <w:rPr>
          <w:rFonts w:eastAsia="仿宋_GB2312"/>
          <w:sz w:val="32"/>
          <w:szCs w:val="32"/>
        </w:rPr>
        <w:t>分，实际得分</w:t>
      </w:r>
      <w:r>
        <w:rPr>
          <w:rFonts w:eastAsia="仿宋_GB2312"/>
          <w:sz w:val="32"/>
          <w:szCs w:val="32"/>
        </w:rPr>
        <w:t>5</w:t>
      </w:r>
      <w:r>
        <w:rPr>
          <w:rFonts w:eastAsia="仿宋_GB2312"/>
          <w:sz w:val="32"/>
          <w:szCs w:val="32"/>
        </w:rPr>
        <w:t>分。</w:t>
      </w:r>
    </w:p>
    <w:p w14:paraId="317336A5" w14:textId="77777777" w:rsidR="00D810E7" w:rsidRDefault="00D810E7" w:rsidP="00D810E7">
      <w:pPr>
        <w:ind w:firstLineChars="189" w:firstLine="605"/>
        <w:rPr>
          <w:rFonts w:eastAsia="仿宋_GB2312"/>
          <w:sz w:val="32"/>
          <w:szCs w:val="32"/>
        </w:rPr>
      </w:pPr>
      <w:r>
        <w:rPr>
          <w:rFonts w:eastAsia="仿宋_GB2312"/>
          <w:sz w:val="32"/>
          <w:szCs w:val="32"/>
        </w:rPr>
        <w:t>D41</w:t>
      </w:r>
      <w:r>
        <w:rPr>
          <w:rFonts w:eastAsia="仿宋_GB2312"/>
          <w:sz w:val="32"/>
          <w:szCs w:val="32"/>
        </w:rPr>
        <w:t>项目建成后示范带动情况</w:t>
      </w:r>
      <w:r>
        <w:rPr>
          <w:rFonts w:eastAsia="仿宋_GB2312" w:hint="eastAsia"/>
          <w:sz w:val="32"/>
          <w:szCs w:val="32"/>
        </w:rPr>
        <w:t>：</w:t>
      </w:r>
      <w:r>
        <w:rPr>
          <w:rFonts w:eastAsia="仿宋_GB2312"/>
          <w:sz w:val="32"/>
          <w:szCs w:val="32"/>
        </w:rPr>
        <w:t>项目建成后起到示范作用，有效带动项目投资，完成了全年指标值</w:t>
      </w:r>
      <w:r>
        <w:rPr>
          <w:rFonts w:eastAsia="仿宋_GB2312" w:hint="eastAsia"/>
          <w:sz w:val="32"/>
          <w:szCs w:val="32"/>
        </w:rPr>
        <w:t>。</w:t>
      </w:r>
    </w:p>
    <w:p w14:paraId="2C042186" w14:textId="77777777" w:rsidR="00D810E7" w:rsidRDefault="00D810E7" w:rsidP="00D810E7">
      <w:pPr>
        <w:ind w:firstLineChars="189" w:firstLine="605"/>
        <w:rPr>
          <w:rFonts w:eastAsia="仿宋_GB2312"/>
          <w:sz w:val="32"/>
          <w:szCs w:val="32"/>
        </w:rPr>
      </w:pPr>
      <w:r>
        <w:rPr>
          <w:rFonts w:eastAsia="仿宋_GB2312" w:hint="eastAsia"/>
          <w:sz w:val="32"/>
          <w:szCs w:val="32"/>
        </w:rPr>
        <w:t>（</w:t>
      </w:r>
      <w:r>
        <w:rPr>
          <w:rFonts w:eastAsia="仿宋_GB2312" w:hint="eastAsia"/>
          <w:sz w:val="32"/>
          <w:szCs w:val="32"/>
        </w:rPr>
        <w:t>5</w:t>
      </w:r>
      <w:r>
        <w:rPr>
          <w:rFonts w:eastAsia="仿宋_GB2312" w:hint="eastAsia"/>
          <w:sz w:val="32"/>
          <w:szCs w:val="32"/>
        </w:rPr>
        <w:t>）</w:t>
      </w:r>
      <w:r>
        <w:rPr>
          <w:rFonts w:eastAsia="仿宋_GB2312"/>
          <w:sz w:val="32"/>
          <w:szCs w:val="32"/>
        </w:rPr>
        <w:t>D5</w:t>
      </w:r>
      <w:r>
        <w:rPr>
          <w:rFonts w:eastAsia="仿宋_GB2312" w:hint="eastAsia"/>
          <w:sz w:val="32"/>
          <w:szCs w:val="32"/>
        </w:rPr>
        <w:t>满意度</w:t>
      </w:r>
      <w:r>
        <w:rPr>
          <w:rFonts w:eastAsia="仿宋_GB2312"/>
          <w:sz w:val="32"/>
          <w:szCs w:val="32"/>
        </w:rPr>
        <w:t>方面标准分值</w:t>
      </w:r>
      <w:r>
        <w:rPr>
          <w:rFonts w:eastAsia="仿宋_GB2312"/>
          <w:sz w:val="32"/>
          <w:szCs w:val="32"/>
        </w:rPr>
        <w:t>5</w:t>
      </w:r>
      <w:r>
        <w:rPr>
          <w:rFonts w:eastAsia="仿宋_GB2312"/>
          <w:sz w:val="32"/>
          <w:szCs w:val="32"/>
        </w:rPr>
        <w:t>分，实际得分</w:t>
      </w:r>
      <w:r>
        <w:rPr>
          <w:rFonts w:eastAsia="仿宋_GB2312"/>
          <w:sz w:val="32"/>
          <w:szCs w:val="32"/>
        </w:rPr>
        <w:t>5</w:t>
      </w:r>
      <w:r>
        <w:rPr>
          <w:rFonts w:eastAsia="仿宋_GB2312"/>
          <w:sz w:val="32"/>
          <w:szCs w:val="32"/>
        </w:rPr>
        <w:t>分。</w:t>
      </w:r>
    </w:p>
    <w:p w14:paraId="3586D365" w14:textId="77777777" w:rsidR="00D810E7" w:rsidRDefault="00D810E7" w:rsidP="00D810E7">
      <w:pPr>
        <w:ind w:firstLineChars="189" w:firstLine="605"/>
        <w:rPr>
          <w:rFonts w:eastAsia="仿宋_GB2312"/>
          <w:color w:val="EE0000"/>
          <w:sz w:val="32"/>
          <w:szCs w:val="32"/>
        </w:rPr>
      </w:pPr>
      <w:r>
        <w:rPr>
          <w:rFonts w:eastAsia="仿宋_GB2312"/>
          <w:sz w:val="32"/>
          <w:szCs w:val="32"/>
        </w:rPr>
        <w:t>D51</w:t>
      </w:r>
      <w:r>
        <w:rPr>
          <w:rFonts w:eastAsia="仿宋_GB2312"/>
          <w:sz w:val="32"/>
          <w:szCs w:val="32"/>
        </w:rPr>
        <w:t>满意度：</w:t>
      </w:r>
      <w:r>
        <w:rPr>
          <w:rFonts w:eastAsia="仿宋_GB2312" w:hint="eastAsia"/>
          <w:sz w:val="32"/>
          <w:szCs w:val="32"/>
        </w:rPr>
        <w:t>现场调查了</w:t>
      </w:r>
      <w:r>
        <w:rPr>
          <w:rFonts w:eastAsia="仿宋_GB2312" w:hint="eastAsia"/>
          <w:sz w:val="32"/>
          <w:szCs w:val="32"/>
        </w:rPr>
        <w:t>9</w:t>
      </w:r>
      <w:r>
        <w:rPr>
          <w:rFonts w:eastAsia="仿宋_GB2312" w:hint="eastAsia"/>
          <w:sz w:val="32"/>
          <w:szCs w:val="32"/>
        </w:rPr>
        <w:t>个重点建设项目单位，</w:t>
      </w:r>
      <w:r>
        <w:rPr>
          <w:rFonts w:eastAsia="仿宋_GB2312"/>
          <w:sz w:val="32"/>
          <w:szCs w:val="32"/>
        </w:rPr>
        <w:t>调查对象对项目实施成果的满意程度</w:t>
      </w:r>
      <w:r>
        <w:rPr>
          <w:rFonts w:eastAsia="仿宋_GB2312" w:hint="eastAsia"/>
          <w:sz w:val="32"/>
          <w:szCs w:val="32"/>
        </w:rPr>
        <w:t>为</w:t>
      </w:r>
      <w:r>
        <w:rPr>
          <w:rFonts w:eastAsia="仿宋_GB2312" w:hint="eastAsia"/>
          <w:sz w:val="32"/>
          <w:szCs w:val="32"/>
        </w:rPr>
        <w:t>100%</w:t>
      </w:r>
      <w:r>
        <w:rPr>
          <w:rFonts w:eastAsia="仿宋_GB2312" w:hint="eastAsia"/>
          <w:sz w:val="32"/>
          <w:szCs w:val="32"/>
        </w:rPr>
        <w:t>。</w:t>
      </w:r>
    </w:p>
    <w:p w14:paraId="106888A2" w14:textId="77777777" w:rsidR="00D810E7" w:rsidRDefault="00D810E7" w:rsidP="00D810E7">
      <w:pPr>
        <w:pStyle w:val="1"/>
        <w:spacing w:before="0" w:after="0"/>
        <w:ind w:firstLineChars="221" w:firstLine="710"/>
        <w:rPr>
          <w:rFonts w:ascii="方正黑体_GBK" w:eastAsia="方正黑体_GBK"/>
          <w:sz w:val="32"/>
          <w:szCs w:val="32"/>
        </w:rPr>
      </w:pPr>
      <w:bookmarkStart w:id="184" w:name="_Toc233372603"/>
      <w:r>
        <w:rPr>
          <w:rFonts w:ascii="方正黑体_GBK" w:eastAsia="方正黑体_GBK" w:hint="eastAsia"/>
          <w:sz w:val="32"/>
          <w:szCs w:val="32"/>
        </w:rPr>
        <w:t>三、项目成效</w:t>
      </w:r>
      <w:bookmarkEnd w:id="184"/>
    </w:p>
    <w:p w14:paraId="154E7882" w14:textId="77777777" w:rsidR="00D810E7" w:rsidRDefault="00D810E7" w:rsidP="00D810E7">
      <w:pPr>
        <w:pStyle w:val="1"/>
        <w:spacing w:before="0" w:after="0"/>
        <w:ind w:firstLineChars="221" w:firstLine="710"/>
        <w:rPr>
          <w:rFonts w:ascii="方正楷体_GBK" w:eastAsia="方正楷体_GBK"/>
          <w:sz w:val="32"/>
          <w:szCs w:val="32"/>
        </w:rPr>
      </w:pPr>
      <w:bookmarkStart w:id="185" w:name="_Toc233372604"/>
      <w:r>
        <w:rPr>
          <w:rFonts w:ascii="方正楷体_GBK" w:eastAsia="方正楷体_GBK" w:hint="eastAsia"/>
          <w:sz w:val="32"/>
          <w:szCs w:val="32"/>
        </w:rPr>
        <w:t>（一）</w:t>
      </w:r>
      <w:r>
        <w:rPr>
          <w:rFonts w:ascii="方正楷体_GBK" w:eastAsia="方正楷体_GBK"/>
          <w:sz w:val="32"/>
          <w:szCs w:val="32"/>
        </w:rPr>
        <w:t>构建项目推进体系</w:t>
      </w:r>
      <w:r>
        <w:rPr>
          <w:rFonts w:ascii="方正楷体_GBK" w:eastAsia="方正楷体_GBK" w:hint="eastAsia"/>
          <w:sz w:val="32"/>
          <w:szCs w:val="32"/>
        </w:rPr>
        <w:t>，全力推进重点项目建设</w:t>
      </w:r>
      <w:bookmarkEnd w:id="185"/>
    </w:p>
    <w:p w14:paraId="7E71DBE7" w14:textId="77777777" w:rsidR="00D810E7" w:rsidRDefault="00D810E7" w:rsidP="00D810E7">
      <w:pPr>
        <w:ind w:firstLineChars="189" w:firstLine="605"/>
        <w:rPr>
          <w:rFonts w:eastAsia="仿宋_GB2312"/>
          <w:sz w:val="32"/>
          <w:szCs w:val="32"/>
        </w:rPr>
      </w:pPr>
      <w:r>
        <w:rPr>
          <w:rFonts w:eastAsia="仿宋_GB2312"/>
          <w:sz w:val="32"/>
          <w:szCs w:val="32"/>
        </w:rPr>
        <w:t>2025</w:t>
      </w:r>
      <w:r>
        <w:rPr>
          <w:rFonts w:eastAsia="仿宋_GB2312"/>
          <w:sz w:val="32"/>
          <w:szCs w:val="32"/>
        </w:rPr>
        <w:t>年全市推进建设</w:t>
      </w:r>
      <w:r>
        <w:rPr>
          <w:rFonts w:eastAsia="仿宋_GB2312" w:hint="eastAsia"/>
          <w:sz w:val="32"/>
          <w:szCs w:val="32"/>
        </w:rPr>
        <w:t>农业农村</w:t>
      </w:r>
      <w:r>
        <w:rPr>
          <w:rFonts w:eastAsia="仿宋_GB2312"/>
          <w:sz w:val="32"/>
          <w:szCs w:val="32"/>
        </w:rPr>
        <w:t>重点项目</w:t>
      </w:r>
      <w:r>
        <w:rPr>
          <w:rFonts w:eastAsia="仿宋_GB2312"/>
          <w:sz w:val="32"/>
          <w:szCs w:val="32"/>
        </w:rPr>
        <w:t>231</w:t>
      </w:r>
      <w:r>
        <w:rPr>
          <w:rFonts w:eastAsia="仿宋_GB2312"/>
          <w:sz w:val="32"/>
          <w:szCs w:val="32"/>
        </w:rPr>
        <w:t>个，完成投资</w:t>
      </w:r>
      <w:r>
        <w:rPr>
          <w:rFonts w:eastAsia="仿宋_GB2312"/>
          <w:sz w:val="32"/>
          <w:szCs w:val="32"/>
        </w:rPr>
        <w:t>133.60</w:t>
      </w:r>
      <w:r>
        <w:rPr>
          <w:rFonts w:eastAsia="仿宋_GB2312"/>
          <w:sz w:val="32"/>
          <w:szCs w:val="32"/>
        </w:rPr>
        <w:t>亿元，全市重点项目的建设领域主要为产业融合类、科技创新类、绿色农业类、设施农业类、稳产保供类、乡村建设类、智慧农业类等</w:t>
      </w:r>
      <w:r>
        <w:rPr>
          <w:rFonts w:eastAsia="仿宋_GB2312"/>
          <w:sz w:val="32"/>
          <w:szCs w:val="32"/>
        </w:rPr>
        <w:t>7</w:t>
      </w:r>
      <w:r>
        <w:rPr>
          <w:rFonts w:eastAsia="仿宋_GB2312"/>
          <w:sz w:val="32"/>
          <w:szCs w:val="32"/>
        </w:rPr>
        <w:t>个领域。其中，推进建设产业融合</w:t>
      </w:r>
      <w:r>
        <w:rPr>
          <w:rFonts w:eastAsia="仿宋_GB2312"/>
          <w:sz w:val="32"/>
          <w:szCs w:val="32"/>
        </w:rPr>
        <w:lastRenderedPageBreak/>
        <w:t>类重点项目</w:t>
      </w:r>
      <w:r>
        <w:rPr>
          <w:rFonts w:eastAsia="仿宋_GB2312"/>
          <w:sz w:val="32"/>
          <w:szCs w:val="32"/>
        </w:rPr>
        <w:t>75</w:t>
      </w:r>
      <w:r>
        <w:rPr>
          <w:rFonts w:eastAsia="仿宋_GB2312"/>
          <w:sz w:val="32"/>
          <w:szCs w:val="32"/>
        </w:rPr>
        <w:t>个，完成投资</w:t>
      </w:r>
      <w:r>
        <w:rPr>
          <w:rFonts w:eastAsia="仿宋_GB2312"/>
          <w:sz w:val="32"/>
          <w:szCs w:val="32"/>
        </w:rPr>
        <w:t>648,785.68</w:t>
      </w:r>
      <w:r>
        <w:rPr>
          <w:rFonts w:eastAsia="仿宋_GB2312"/>
          <w:sz w:val="32"/>
          <w:szCs w:val="32"/>
        </w:rPr>
        <w:t>万元；推进建设科技创新类重点项目</w:t>
      </w:r>
      <w:r>
        <w:rPr>
          <w:rFonts w:eastAsia="仿宋_GB2312"/>
          <w:sz w:val="32"/>
          <w:szCs w:val="32"/>
        </w:rPr>
        <w:t>16</w:t>
      </w:r>
      <w:r>
        <w:rPr>
          <w:rFonts w:eastAsia="仿宋_GB2312"/>
          <w:sz w:val="32"/>
          <w:szCs w:val="32"/>
        </w:rPr>
        <w:t>个，完成投资</w:t>
      </w:r>
      <w:r>
        <w:rPr>
          <w:rFonts w:eastAsia="仿宋_GB2312"/>
          <w:sz w:val="32"/>
          <w:szCs w:val="32"/>
        </w:rPr>
        <w:t>136,561</w:t>
      </w:r>
      <w:r>
        <w:rPr>
          <w:rFonts w:eastAsia="仿宋_GB2312"/>
          <w:sz w:val="32"/>
          <w:szCs w:val="32"/>
        </w:rPr>
        <w:t>万元；推进建设绿色农业类重点项目</w:t>
      </w:r>
      <w:r>
        <w:rPr>
          <w:rFonts w:eastAsia="仿宋_GB2312"/>
          <w:sz w:val="32"/>
          <w:szCs w:val="32"/>
        </w:rPr>
        <w:t>12</w:t>
      </w:r>
      <w:r>
        <w:rPr>
          <w:rFonts w:eastAsia="仿宋_GB2312"/>
          <w:sz w:val="32"/>
          <w:szCs w:val="32"/>
        </w:rPr>
        <w:t>个，完成投资</w:t>
      </w:r>
      <w:r>
        <w:rPr>
          <w:rFonts w:eastAsia="仿宋_GB2312"/>
          <w:sz w:val="32"/>
          <w:szCs w:val="32"/>
        </w:rPr>
        <w:t>75,960</w:t>
      </w:r>
      <w:r>
        <w:rPr>
          <w:rFonts w:eastAsia="仿宋_GB2312"/>
          <w:sz w:val="32"/>
          <w:szCs w:val="32"/>
        </w:rPr>
        <w:t>万元；推进建设设施农业类重点项目</w:t>
      </w:r>
      <w:r>
        <w:rPr>
          <w:rFonts w:eastAsia="仿宋_GB2312"/>
          <w:sz w:val="32"/>
          <w:szCs w:val="32"/>
        </w:rPr>
        <w:t>25</w:t>
      </w:r>
      <w:r>
        <w:rPr>
          <w:rFonts w:eastAsia="仿宋_GB2312"/>
          <w:sz w:val="32"/>
          <w:szCs w:val="32"/>
        </w:rPr>
        <w:t>个，完成投资</w:t>
      </w:r>
      <w:r>
        <w:rPr>
          <w:rFonts w:eastAsia="仿宋_GB2312"/>
          <w:sz w:val="32"/>
          <w:szCs w:val="32"/>
        </w:rPr>
        <w:t>41,478</w:t>
      </w:r>
      <w:r>
        <w:rPr>
          <w:rFonts w:eastAsia="仿宋_GB2312"/>
          <w:sz w:val="32"/>
          <w:szCs w:val="32"/>
        </w:rPr>
        <w:t>万元；推进建设稳产保供类重点项目</w:t>
      </w:r>
      <w:r>
        <w:rPr>
          <w:rFonts w:eastAsia="仿宋_GB2312"/>
          <w:sz w:val="32"/>
          <w:szCs w:val="32"/>
        </w:rPr>
        <w:t>26</w:t>
      </w:r>
      <w:r>
        <w:rPr>
          <w:rFonts w:eastAsia="仿宋_GB2312"/>
          <w:sz w:val="32"/>
          <w:szCs w:val="32"/>
        </w:rPr>
        <w:t>个，完成投资</w:t>
      </w:r>
      <w:r>
        <w:rPr>
          <w:rFonts w:eastAsia="仿宋_GB2312"/>
          <w:sz w:val="32"/>
          <w:szCs w:val="32"/>
        </w:rPr>
        <w:t>48,973.55</w:t>
      </w:r>
      <w:r>
        <w:rPr>
          <w:rFonts w:eastAsia="仿宋_GB2312"/>
          <w:sz w:val="32"/>
          <w:szCs w:val="32"/>
        </w:rPr>
        <w:t>万元；推进建设乡村建设类重点项目</w:t>
      </w:r>
      <w:r>
        <w:rPr>
          <w:rFonts w:eastAsia="仿宋_GB2312"/>
          <w:sz w:val="32"/>
          <w:szCs w:val="32"/>
        </w:rPr>
        <w:t>6</w:t>
      </w:r>
      <w:r>
        <w:rPr>
          <w:rFonts w:eastAsia="仿宋_GB2312" w:hint="eastAsia"/>
          <w:sz w:val="32"/>
          <w:szCs w:val="32"/>
        </w:rPr>
        <w:t>5</w:t>
      </w:r>
      <w:r>
        <w:rPr>
          <w:rFonts w:eastAsia="仿宋_GB2312"/>
          <w:sz w:val="32"/>
          <w:szCs w:val="32"/>
        </w:rPr>
        <w:t>个，完成投资</w:t>
      </w:r>
      <w:r>
        <w:rPr>
          <w:rFonts w:eastAsia="仿宋_GB2312"/>
          <w:sz w:val="32"/>
          <w:szCs w:val="32"/>
        </w:rPr>
        <w:t>256,993.96</w:t>
      </w:r>
      <w:r>
        <w:rPr>
          <w:rFonts w:eastAsia="仿宋_GB2312"/>
          <w:sz w:val="32"/>
          <w:szCs w:val="32"/>
        </w:rPr>
        <w:t>万元；推进建设智慧农业类重点项目</w:t>
      </w:r>
      <w:r>
        <w:rPr>
          <w:rFonts w:eastAsia="仿宋_GB2312"/>
          <w:sz w:val="32"/>
          <w:szCs w:val="32"/>
        </w:rPr>
        <w:t>12</w:t>
      </w:r>
      <w:r>
        <w:rPr>
          <w:rFonts w:eastAsia="仿宋_GB2312"/>
          <w:sz w:val="32"/>
          <w:szCs w:val="32"/>
        </w:rPr>
        <w:t>个，完成投资</w:t>
      </w:r>
      <w:r>
        <w:rPr>
          <w:rFonts w:eastAsia="仿宋_GB2312"/>
          <w:sz w:val="32"/>
          <w:szCs w:val="32"/>
        </w:rPr>
        <w:t>127,290</w:t>
      </w:r>
      <w:r>
        <w:rPr>
          <w:rFonts w:eastAsia="仿宋_GB2312"/>
          <w:sz w:val="32"/>
          <w:szCs w:val="32"/>
        </w:rPr>
        <w:t>万元。详细情况如下表：</w:t>
      </w:r>
    </w:p>
    <w:p w14:paraId="710E3476" w14:textId="77777777" w:rsidR="00D810E7" w:rsidRDefault="00D810E7" w:rsidP="00D810E7">
      <w:pPr>
        <w:spacing w:line="300" w:lineRule="auto"/>
        <w:jc w:val="right"/>
        <w:rPr>
          <w:rFonts w:ascii="宋体" w:hAnsi="宋体"/>
        </w:rPr>
      </w:pPr>
      <w:r>
        <w:rPr>
          <w:rFonts w:ascii="宋体" w:hAnsi="宋体" w:hint="eastAsia"/>
        </w:rPr>
        <w:t>金额单位：万元</w:t>
      </w:r>
    </w:p>
    <w:tbl>
      <w:tblPr>
        <w:tblW w:w="9137" w:type="dxa"/>
        <w:tblInd w:w="-335" w:type="dxa"/>
        <w:tblLayout w:type="fixed"/>
        <w:tblLook w:val="04A0" w:firstRow="1" w:lastRow="0" w:firstColumn="1" w:lastColumn="0" w:noHBand="0" w:noVBand="1"/>
      </w:tblPr>
      <w:tblGrid>
        <w:gridCol w:w="981"/>
        <w:gridCol w:w="1261"/>
        <w:gridCol w:w="1634"/>
        <w:gridCol w:w="1948"/>
        <w:gridCol w:w="1717"/>
        <w:gridCol w:w="1596"/>
      </w:tblGrid>
      <w:tr w:rsidR="00D810E7" w14:paraId="7448115D" w14:textId="77777777" w:rsidTr="005E2F51">
        <w:trPr>
          <w:trHeight w:val="901"/>
          <w:tblHeader/>
        </w:trPr>
        <w:tc>
          <w:tcPr>
            <w:tcW w:w="981" w:type="dxa"/>
            <w:tcBorders>
              <w:top w:val="single" w:sz="4" w:space="0" w:color="000000"/>
              <w:left w:val="single" w:sz="4" w:space="0" w:color="000000"/>
              <w:bottom w:val="single" w:sz="4" w:space="0" w:color="000000"/>
              <w:right w:val="single" w:sz="4" w:space="0" w:color="000000"/>
            </w:tcBorders>
            <w:noWrap/>
            <w:vAlign w:val="center"/>
          </w:tcPr>
          <w:p w14:paraId="48FF8356" w14:textId="77777777" w:rsidR="00D810E7" w:rsidRDefault="00D810E7" w:rsidP="005E2F51">
            <w:pPr>
              <w:spacing w:line="300" w:lineRule="auto"/>
              <w:jc w:val="center"/>
              <w:textAlignment w:val="center"/>
              <w:rPr>
                <w:rFonts w:ascii="宋体" w:hAnsi="宋体" w:cs="宋体"/>
                <w:sz w:val="22"/>
              </w:rPr>
            </w:pPr>
            <w:r>
              <w:rPr>
                <w:rFonts w:ascii="宋体" w:hAnsi="宋体" w:cs="宋体" w:hint="eastAsia"/>
                <w:sz w:val="22"/>
                <w:lang w:bidi="ar"/>
              </w:rPr>
              <w:t>序号</w:t>
            </w:r>
          </w:p>
        </w:tc>
        <w:tc>
          <w:tcPr>
            <w:tcW w:w="1261" w:type="dxa"/>
            <w:tcBorders>
              <w:top w:val="single" w:sz="4" w:space="0" w:color="000000"/>
              <w:left w:val="single" w:sz="4" w:space="0" w:color="000000"/>
              <w:bottom w:val="single" w:sz="4" w:space="0" w:color="000000"/>
              <w:right w:val="single" w:sz="4" w:space="0" w:color="000000"/>
            </w:tcBorders>
            <w:noWrap/>
            <w:vAlign w:val="center"/>
          </w:tcPr>
          <w:p w14:paraId="0D5E4673" w14:textId="77777777" w:rsidR="00D810E7" w:rsidRDefault="00D810E7" w:rsidP="005E2F51">
            <w:pPr>
              <w:spacing w:line="300" w:lineRule="auto"/>
              <w:jc w:val="center"/>
              <w:textAlignment w:val="center"/>
              <w:rPr>
                <w:rFonts w:ascii="宋体" w:hAnsi="宋体" w:cs="宋体"/>
                <w:sz w:val="22"/>
              </w:rPr>
            </w:pPr>
            <w:r>
              <w:rPr>
                <w:rFonts w:ascii="宋体" w:hAnsi="宋体" w:cs="宋体" w:hint="eastAsia"/>
                <w:sz w:val="22"/>
                <w:lang w:bidi="ar"/>
              </w:rPr>
              <w:t>所属领域</w:t>
            </w:r>
          </w:p>
        </w:tc>
        <w:tc>
          <w:tcPr>
            <w:tcW w:w="1634" w:type="dxa"/>
            <w:tcBorders>
              <w:top w:val="single" w:sz="4" w:space="0" w:color="000000"/>
              <w:left w:val="single" w:sz="4" w:space="0" w:color="000000"/>
              <w:bottom w:val="single" w:sz="4" w:space="0" w:color="000000"/>
              <w:right w:val="single" w:sz="4" w:space="0" w:color="000000"/>
            </w:tcBorders>
            <w:vAlign w:val="center"/>
          </w:tcPr>
          <w:p w14:paraId="74C152D6" w14:textId="77777777" w:rsidR="00D810E7" w:rsidRDefault="00D810E7" w:rsidP="005E2F51">
            <w:pPr>
              <w:spacing w:line="300" w:lineRule="auto"/>
              <w:jc w:val="center"/>
              <w:textAlignment w:val="center"/>
              <w:rPr>
                <w:rFonts w:ascii="黑体" w:eastAsia="黑体" w:hAnsi="宋体" w:cs="黑体"/>
                <w:b/>
                <w:bCs/>
                <w:color w:val="404040"/>
                <w:sz w:val="22"/>
              </w:rPr>
            </w:pPr>
            <w:r>
              <w:rPr>
                <w:rFonts w:ascii="黑体" w:eastAsia="黑体" w:hAnsi="宋体" w:cs="黑体" w:hint="eastAsia"/>
                <w:b/>
                <w:bCs/>
                <w:color w:val="404040"/>
                <w:sz w:val="22"/>
                <w:lang w:bidi="ar"/>
              </w:rPr>
              <w:t>总投资</w:t>
            </w:r>
          </w:p>
        </w:tc>
        <w:tc>
          <w:tcPr>
            <w:tcW w:w="1948" w:type="dxa"/>
            <w:tcBorders>
              <w:top w:val="single" w:sz="4" w:space="0" w:color="000000"/>
              <w:left w:val="single" w:sz="4" w:space="0" w:color="000000"/>
              <w:bottom w:val="single" w:sz="4" w:space="0" w:color="000000"/>
              <w:right w:val="single" w:sz="4" w:space="0" w:color="000000"/>
            </w:tcBorders>
            <w:vAlign w:val="center"/>
          </w:tcPr>
          <w:p w14:paraId="3793CA43" w14:textId="77777777" w:rsidR="00D810E7" w:rsidRDefault="00D810E7" w:rsidP="005E2F51">
            <w:pPr>
              <w:spacing w:line="300" w:lineRule="auto"/>
              <w:jc w:val="center"/>
              <w:textAlignment w:val="center"/>
              <w:rPr>
                <w:rFonts w:ascii="黑体" w:eastAsia="黑体" w:hAnsi="宋体" w:cs="黑体"/>
                <w:b/>
                <w:bCs/>
                <w:color w:val="404040"/>
                <w:sz w:val="22"/>
              </w:rPr>
            </w:pPr>
            <w:r>
              <w:rPr>
                <w:rFonts w:ascii="黑体" w:eastAsia="黑体" w:hAnsi="宋体" w:cs="黑体" w:hint="eastAsia"/>
                <w:b/>
                <w:bCs/>
                <w:color w:val="404040"/>
                <w:sz w:val="22"/>
                <w:lang w:bidi="ar"/>
              </w:rPr>
              <w:t>2025年</w:t>
            </w:r>
            <w:r>
              <w:rPr>
                <w:rFonts w:ascii="黑体" w:eastAsia="黑体" w:hAnsi="宋体" w:cs="黑体" w:hint="eastAsia"/>
                <w:b/>
                <w:bCs/>
                <w:color w:val="404040"/>
                <w:sz w:val="22"/>
                <w:lang w:bidi="ar"/>
              </w:rPr>
              <w:br/>
              <w:t>计划完成投资</w:t>
            </w:r>
          </w:p>
        </w:tc>
        <w:tc>
          <w:tcPr>
            <w:tcW w:w="1717" w:type="dxa"/>
            <w:tcBorders>
              <w:top w:val="single" w:sz="4" w:space="0" w:color="000000"/>
              <w:left w:val="single" w:sz="4" w:space="0" w:color="000000"/>
              <w:bottom w:val="single" w:sz="4" w:space="0" w:color="000000"/>
              <w:right w:val="single" w:sz="4" w:space="0" w:color="000000"/>
            </w:tcBorders>
            <w:vAlign w:val="center"/>
          </w:tcPr>
          <w:p w14:paraId="3BC3432F" w14:textId="77777777" w:rsidR="00D810E7" w:rsidRDefault="00D810E7" w:rsidP="005E2F51">
            <w:pPr>
              <w:spacing w:line="300" w:lineRule="auto"/>
              <w:jc w:val="center"/>
              <w:textAlignment w:val="center"/>
              <w:rPr>
                <w:rFonts w:ascii="黑体" w:eastAsia="黑体" w:hAnsi="宋体" w:cs="黑体"/>
                <w:b/>
                <w:bCs/>
                <w:color w:val="404040"/>
                <w:sz w:val="22"/>
              </w:rPr>
            </w:pPr>
            <w:r>
              <w:rPr>
                <w:rFonts w:ascii="黑体" w:eastAsia="黑体" w:hAnsi="宋体" w:cs="黑体" w:hint="eastAsia"/>
                <w:b/>
                <w:bCs/>
                <w:color w:val="404040"/>
                <w:sz w:val="22"/>
                <w:lang w:bidi="ar"/>
              </w:rPr>
              <w:t>目前已完成投资</w:t>
            </w:r>
          </w:p>
        </w:tc>
        <w:tc>
          <w:tcPr>
            <w:tcW w:w="1596" w:type="dxa"/>
            <w:tcBorders>
              <w:top w:val="single" w:sz="4" w:space="0" w:color="000000"/>
              <w:left w:val="single" w:sz="4" w:space="0" w:color="000000"/>
              <w:bottom w:val="single" w:sz="4" w:space="0" w:color="000000"/>
              <w:right w:val="single" w:sz="4" w:space="0" w:color="000000"/>
            </w:tcBorders>
            <w:vAlign w:val="center"/>
          </w:tcPr>
          <w:p w14:paraId="4CF5298E" w14:textId="77777777" w:rsidR="00D810E7" w:rsidRDefault="00D810E7" w:rsidP="005E2F51">
            <w:pPr>
              <w:spacing w:line="300" w:lineRule="auto"/>
              <w:jc w:val="center"/>
              <w:textAlignment w:val="center"/>
              <w:rPr>
                <w:rFonts w:ascii="黑体" w:eastAsia="黑体" w:hAnsi="宋体" w:cs="黑体"/>
                <w:b/>
                <w:bCs/>
                <w:color w:val="404040"/>
                <w:sz w:val="22"/>
              </w:rPr>
            </w:pPr>
            <w:r>
              <w:rPr>
                <w:rFonts w:ascii="黑体" w:eastAsia="黑体" w:hAnsi="宋体" w:cs="黑体" w:hint="eastAsia"/>
                <w:b/>
                <w:bCs/>
                <w:color w:val="404040"/>
                <w:sz w:val="22"/>
                <w:lang w:bidi="ar"/>
              </w:rPr>
              <w:t>年度投资完成率</w:t>
            </w:r>
          </w:p>
        </w:tc>
      </w:tr>
      <w:tr w:rsidR="00D810E7" w14:paraId="1844F620" w14:textId="77777777" w:rsidTr="005E2F51">
        <w:trPr>
          <w:trHeight w:val="300"/>
        </w:trPr>
        <w:tc>
          <w:tcPr>
            <w:tcW w:w="981" w:type="dxa"/>
            <w:tcBorders>
              <w:top w:val="single" w:sz="4" w:space="0" w:color="000000"/>
              <w:left w:val="single" w:sz="4" w:space="0" w:color="000000"/>
              <w:bottom w:val="single" w:sz="4" w:space="0" w:color="000000"/>
              <w:right w:val="single" w:sz="4" w:space="0" w:color="000000"/>
            </w:tcBorders>
            <w:noWrap/>
            <w:vAlign w:val="center"/>
          </w:tcPr>
          <w:p w14:paraId="0BCF0264" w14:textId="77777777" w:rsidR="00D810E7" w:rsidRDefault="00D810E7" w:rsidP="005E2F51">
            <w:pPr>
              <w:spacing w:line="300" w:lineRule="auto"/>
              <w:jc w:val="center"/>
              <w:textAlignment w:val="center"/>
              <w:rPr>
                <w:rFonts w:ascii="宋体" w:hAnsi="宋体" w:cs="宋体"/>
                <w:sz w:val="22"/>
              </w:rPr>
            </w:pPr>
            <w:r>
              <w:rPr>
                <w:rFonts w:ascii="宋体" w:hAnsi="宋体" w:cs="宋体" w:hint="eastAsia"/>
                <w:sz w:val="22"/>
                <w:lang w:bidi="ar"/>
              </w:rPr>
              <w:t>1</w:t>
            </w:r>
          </w:p>
        </w:tc>
        <w:tc>
          <w:tcPr>
            <w:tcW w:w="1261" w:type="dxa"/>
            <w:tcBorders>
              <w:top w:val="single" w:sz="4" w:space="0" w:color="000000"/>
              <w:left w:val="single" w:sz="4" w:space="0" w:color="000000"/>
              <w:bottom w:val="single" w:sz="4" w:space="0" w:color="000000"/>
              <w:right w:val="single" w:sz="4" w:space="0" w:color="000000"/>
            </w:tcBorders>
            <w:noWrap/>
            <w:vAlign w:val="center"/>
          </w:tcPr>
          <w:p w14:paraId="1F9B757F" w14:textId="77777777" w:rsidR="00D810E7" w:rsidRDefault="00D810E7" w:rsidP="005E2F51">
            <w:pPr>
              <w:spacing w:line="300" w:lineRule="auto"/>
              <w:jc w:val="center"/>
              <w:textAlignment w:val="center"/>
              <w:rPr>
                <w:rFonts w:ascii="宋体" w:hAnsi="宋体" w:cs="宋体"/>
                <w:sz w:val="22"/>
              </w:rPr>
            </w:pPr>
            <w:r>
              <w:rPr>
                <w:rFonts w:ascii="宋体" w:hAnsi="宋体" w:cs="宋体" w:hint="eastAsia"/>
                <w:sz w:val="22"/>
                <w:lang w:bidi="ar"/>
              </w:rPr>
              <w:t>产业融合</w:t>
            </w:r>
          </w:p>
        </w:tc>
        <w:tc>
          <w:tcPr>
            <w:tcW w:w="1634" w:type="dxa"/>
            <w:tcBorders>
              <w:top w:val="single" w:sz="4" w:space="0" w:color="000000"/>
              <w:left w:val="single" w:sz="4" w:space="0" w:color="000000"/>
              <w:bottom w:val="single" w:sz="4" w:space="0" w:color="000000"/>
              <w:right w:val="single" w:sz="4" w:space="0" w:color="000000"/>
            </w:tcBorders>
            <w:noWrap/>
            <w:vAlign w:val="center"/>
          </w:tcPr>
          <w:p w14:paraId="29F74156" w14:textId="77777777" w:rsidR="00D810E7" w:rsidRDefault="00D810E7" w:rsidP="005E2F51">
            <w:pPr>
              <w:spacing w:line="300" w:lineRule="auto"/>
              <w:jc w:val="right"/>
              <w:textAlignment w:val="center"/>
              <w:rPr>
                <w:rFonts w:ascii="宋体" w:hAnsi="宋体" w:cs="宋体"/>
                <w:sz w:val="22"/>
              </w:rPr>
            </w:pPr>
            <w:r>
              <w:rPr>
                <w:rFonts w:ascii="宋体" w:hAnsi="宋体" w:cs="宋体" w:hint="eastAsia"/>
                <w:sz w:val="22"/>
                <w:lang w:bidi="ar"/>
              </w:rPr>
              <w:t>156,264.75</w:t>
            </w:r>
          </w:p>
        </w:tc>
        <w:tc>
          <w:tcPr>
            <w:tcW w:w="1948" w:type="dxa"/>
            <w:tcBorders>
              <w:top w:val="single" w:sz="4" w:space="0" w:color="000000"/>
              <w:left w:val="single" w:sz="4" w:space="0" w:color="000000"/>
              <w:bottom w:val="single" w:sz="4" w:space="0" w:color="000000"/>
              <w:right w:val="single" w:sz="4" w:space="0" w:color="000000"/>
            </w:tcBorders>
            <w:noWrap/>
            <w:vAlign w:val="center"/>
          </w:tcPr>
          <w:p w14:paraId="0D923C90" w14:textId="77777777" w:rsidR="00D810E7" w:rsidRDefault="00D810E7" w:rsidP="005E2F51">
            <w:pPr>
              <w:spacing w:line="300" w:lineRule="auto"/>
              <w:jc w:val="right"/>
              <w:textAlignment w:val="center"/>
              <w:rPr>
                <w:rFonts w:ascii="宋体" w:hAnsi="宋体" w:cs="宋体"/>
                <w:sz w:val="22"/>
              </w:rPr>
            </w:pPr>
            <w:r>
              <w:rPr>
                <w:rFonts w:ascii="宋体" w:hAnsi="宋体" w:cs="宋体" w:hint="eastAsia"/>
                <w:sz w:val="22"/>
                <w:lang w:bidi="ar"/>
              </w:rPr>
              <w:t>653,532.82</w:t>
            </w:r>
          </w:p>
        </w:tc>
        <w:tc>
          <w:tcPr>
            <w:tcW w:w="1717" w:type="dxa"/>
            <w:tcBorders>
              <w:top w:val="single" w:sz="4" w:space="0" w:color="000000"/>
              <w:left w:val="single" w:sz="4" w:space="0" w:color="000000"/>
              <w:bottom w:val="single" w:sz="4" w:space="0" w:color="000000"/>
              <w:right w:val="single" w:sz="4" w:space="0" w:color="000000"/>
            </w:tcBorders>
            <w:noWrap/>
            <w:vAlign w:val="center"/>
          </w:tcPr>
          <w:p w14:paraId="3E2A1C41" w14:textId="77777777" w:rsidR="00D810E7" w:rsidRDefault="00D810E7" w:rsidP="005E2F51">
            <w:pPr>
              <w:spacing w:line="300" w:lineRule="auto"/>
              <w:jc w:val="right"/>
              <w:textAlignment w:val="center"/>
              <w:rPr>
                <w:rFonts w:ascii="宋体" w:hAnsi="宋体" w:cs="宋体"/>
                <w:sz w:val="22"/>
              </w:rPr>
            </w:pPr>
            <w:r>
              <w:rPr>
                <w:rFonts w:ascii="宋体" w:hAnsi="宋体" w:cs="宋体" w:hint="eastAsia"/>
                <w:sz w:val="22"/>
                <w:lang w:bidi="ar"/>
              </w:rPr>
              <w:t>648,785.68</w:t>
            </w:r>
          </w:p>
        </w:tc>
        <w:tc>
          <w:tcPr>
            <w:tcW w:w="1596" w:type="dxa"/>
            <w:tcBorders>
              <w:top w:val="single" w:sz="4" w:space="0" w:color="000000"/>
              <w:left w:val="single" w:sz="4" w:space="0" w:color="000000"/>
              <w:bottom w:val="single" w:sz="4" w:space="0" w:color="000000"/>
              <w:right w:val="single" w:sz="4" w:space="0" w:color="000000"/>
            </w:tcBorders>
            <w:noWrap/>
            <w:vAlign w:val="center"/>
          </w:tcPr>
          <w:p w14:paraId="708ACF70" w14:textId="77777777" w:rsidR="00D810E7" w:rsidRDefault="00D810E7" w:rsidP="005E2F51">
            <w:pPr>
              <w:spacing w:line="300" w:lineRule="auto"/>
              <w:jc w:val="center"/>
              <w:textAlignment w:val="center"/>
              <w:rPr>
                <w:rFonts w:ascii="宋体" w:hAnsi="宋体" w:cs="宋体"/>
                <w:sz w:val="22"/>
              </w:rPr>
            </w:pPr>
            <w:r>
              <w:rPr>
                <w:rFonts w:ascii="宋体" w:hAnsi="宋体" w:cs="宋体" w:hint="eastAsia"/>
                <w:sz w:val="22"/>
                <w:lang w:bidi="ar"/>
              </w:rPr>
              <w:t>99.27%</w:t>
            </w:r>
          </w:p>
        </w:tc>
      </w:tr>
      <w:tr w:rsidR="00D810E7" w14:paraId="070F7A53" w14:textId="77777777" w:rsidTr="005E2F51">
        <w:trPr>
          <w:trHeight w:val="300"/>
        </w:trPr>
        <w:tc>
          <w:tcPr>
            <w:tcW w:w="981" w:type="dxa"/>
            <w:tcBorders>
              <w:top w:val="single" w:sz="4" w:space="0" w:color="000000"/>
              <w:left w:val="single" w:sz="4" w:space="0" w:color="000000"/>
              <w:bottom w:val="single" w:sz="4" w:space="0" w:color="000000"/>
              <w:right w:val="single" w:sz="4" w:space="0" w:color="000000"/>
            </w:tcBorders>
            <w:noWrap/>
            <w:vAlign w:val="center"/>
          </w:tcPr>
          <w:p w14:paraId="28A2D576" w14:textId="77777777" w:rsidR="00D810E7" w:rsidRDefault="00D810E7" w:rsidP="005E2F51">
            <w:pPr>
              <w:spacing w:line="300" w:lineRule="auto"/>
              <w:jc w:val="center"/>
              <w:textAlignment w:val="center"/>
              <w:rPr>
                <w:rFonts w:ascii="宋体" w:hAnsi="宋体" w:cs="宋体"/>
                <w:sz w:val="22"/>
              </w:rPr>
            </w:pPr>
            <w:r>
              <w:rPr>
                <w:rFonts w:ascii="宋体" w:hAnsi="宋体" w:cs="宋体" w:hint="eastAsia"/>
                <w:sz w:val="22"/>
                <w:lang w:bidi="ar"/>
              </w:rPr>
              <w:t>2</w:t>
            </w:r>
          </w:p>
        </w:tc>
        <w:tc>
          <w:tcPr>
            <w:tcW w:w="1261" w:type="dxa"/>
            <w:tcBorders>
              <w:top w:val="single" w:sz="4" w:space="0" w:color="000000"/>
              <w:left w:val="single" w:sz="4" w:space="0" w:color="000000"/>
              <w:bottom w:val="single" w:sz="4" w:space="0" w:color="000000"/>
              <w:right w:val="single" w:sz="4" w:space="0" w:color="000000"/>
            </w:tcBorders>
            <w:noWrap/>
            <w:vAlign w:val="center"/>
          </w:tcPr>
          <w:p w14:paraId="09E3CD50" w14:textId="77777777" w:rsidR="00D810E7" w:rsidRDefault="00D810E7" w:rsidP="005E2F51">
            <w:pPr>
              <w:spacing w:line="300" w:lineRule="auto"/>
              <w:jc w:val="center"/>
              <w:textAlignment w:val="center"/>
              <w:rPr>
                <w:rFonts w:ascii="宋体" w:hAnsi="宋体" w:cs="宋体"/>
                <w:sz w:val="22"/>
              </w:rPr>
            </w:pPr>
            <w:r>
              <w:rPr>
                <w:rFonts w:ascii="宋体" w:hAnsi="宋体" w:cs="宋体" w:hint="eastAsia"/>
                <w:sz w:val="22"/>
                <w:lang w:bidi="ar"/>
              </w:rPr>
              <w:t>科技创新</w:t>
            </w:r>
          </w:p>
        </w:tc>
        <w:tc>
          <w:tcPr>
            <w:tcW w:w="1634" w:type="dxa"/>
            <w:tcBorders>
              <w:top w:val="single" w:sz="4" w:space="0" w:color="000000"/>
              <w:left w:val="single" w:sz="4" w:space="0" w:color="000000"/>
              <w:bottom w:val="single" w:sz="4" w:space="0" w:color="000000"/>
              <w:right w:val="single" w:sz="4" w:space="0" w:color="000000"/>
            </w:tcBorders>
            <w:noWrap/>
            <w:vAlign w:val="center"/>
          </w:tcPr>
          <w:p w14:paraId="03482772" w14:textId="77777777" w:rsidR="00D810E7" w:rsidRDefault="00D810E7" w:rsidP="005E2F51">
            <w:pPr>
              <w:spacing w:line="300" w:lineRule="auto"/>
              <w:jc w:val="right"/>
              <w:textAlignment w:val="center"/>
              <w:rPr>
                <w:rFonts w:ascii="宋体" w:hAnsi="宋体" w:cs="宋体"/>
                <w:sz w:val="22"/>
              </w:rPr>
            </w:pPr>
            <w:r>
              <w:rPr>
                <w:rFonts w:ascii="宋体" w:hAnsi="宋体" w:cs="宋体" w:hint="eastAsia"/>
                <w:sz w:val="22"/>
                <w:lang w:bidi="ar"/>
              </w:rPr>
              <w:t>357,980.00</w:t>
            </w:r>
          </w:p>
        </w:tc>
        <w:tc>
          <w:tcPr>
            <w:tcW w:w="1948" w:type="dxa"/>
            <w:tcBorders>
              <w:top w:val="single" w:sz="4" w:space="0" w:color="000000"/>
              <w:left w:val="single" w:sz="4" w:space="0" w:color="000000"/>
              <w:bottom w:val="single" w:sz="4" w:space="0" w:color="000000"/>
              <w:right w:val="single" w:sz="4" w:space="0" w:color="000000"/>
            </w:tcBorders>
            <w:noWrap/>
            <w:vAlign w:val="center"/>
          </w:tcPr>
          <w:p w14:paraId="021DE86E" w14:textId="77777777" w:rsidR="00D810E7" w:rsidRDefault="00D810E7" w:rsidP="005E2F51">
            <w:pPr>
              <w:spacing w:line="300" w:lineRule="auto"/>
              <w:jc w:val="right"/>
              <w:textAlignment w:val="center"/>
              <w:rPr>
                <w:rFonts w:ascii="宋体" w:hAnsi="宋体" w:cs="宋体"/>
                <w:sz w:val="22"/>
              </w:rPr>
            </w:pPr>
            <w:r>
              <w:rPr>
                <w:rFonts w:ascii="宋体" w:hAnsi="宋体" w:cs="宋体" w:hint="eastAsia"/>
                <w:sz w:val="22"/>
                <w:lang w:bidi="ar"/>
              </w:rPr>
              <w:t>136,561.00</w:t>
            </w:r>
          </w:p>
        </w:tc>
        <w:tc>
          <w:tcPr>
            <w:tcW w:w="1717" w:type="dxa"/>
            <w:tcBorders>
              <w:top w:val="single" w:sz="4" w:space="0" w:color="000000"/>
              <w:left w:val="single" w:sz="4" w:space="0" w:color="000000"/>
              <w:bottom w:val="single" w:sz="4" w:space="0" w:color="000000"/>
              <w:right w:val="single" w:sz="4" w:space="0" w:color="000000"/>
            </w:tcBorders>
            <w:noWrap/>
            <w:vAlign w:val="center"/>
          </w:tcPr>
          <w:p w14:paraId="506A774A" w14:textId="77777777" w:rsidR="00D810E7" w:rsidRDefault="00D810E7" w:rsidP="005E2F51">
            <w:pPr>
              <w:spacing w:line="300" w:lineRule="auto"/>
              <w:jc w:val="right"/>
              <w:textAlignment w:val="center"/>
              <w:rPr>
                <w:rFonts w:ascii="宋体" w:hAnsi="宋体" w:cs="宋体"/>
                <w:sz w:val="22"/>
              </w:rPr>
            </w:pPr>
            <w:r>
              <w:rPr>
                <w:rFonts w:ascii="宋体" w:hAnsi="宋体" w:cs="宋体" w:hint="eastAsia"/>
                <w:sz w:val="22"/>
                <w:lang w:bidi="ar"/>
              </w:rPr>
              <w:t>136,561.00</w:t>
            </w:r>
          </w:p>
        </w:tc>
        <w:tc>
          <w:tcPr>
            <w:tcW w:w="1596" w:type="dxa"/>
            <w:tcBorders>
              <w:top w:val="single" w:sz="4" w:space="0" w:color="000000"/>
              <w:left w:val="single" w:sz="4" w:space="0" w:color="000000"/>
              <w:bottom w:val="single" w:sz="4" w:space="0" w:color="000000"/>
              <w:right w:val="single" w:sz="4" w:space="0" w:color="000000"/>
            </w:tcBorders>
            <w:noWrap/>
            <w:vAlign w:val="center"/>
          </w:tcPr>
          <w:p w14:paraId="1F6F2C9E" w14:textId="77777777" w:rsidR="00D810E7" w:rsidRDefault="00D810E7" w:rsidP="005E2F51">
            <w:pPr>
              <w:spacing w:line="300" w:lineRule="auto"/>
              <w:jc w:val="center"/>
              <w:textAlignment w:val="center"/>
              <w:rPr>
                <w:rFonts w:ascii="宋体" w:hAnsi="宋体" w:cs="宋体"/>
                <w:sz w:val="22"/>
              </w:rPr>
            </w:pPr>
            <w:r>
              <w:rPr>
                <w:rFonts w:ascii="宋体" w:hAnsi="宋体" w:cs="宋体" w:hint="eastAsia"/>
                <w:sz w:val="22"/>
                <w:lang w:bidi="ar"/>
              </w:rPr>
              <w:t>100.00%</w:t>
            </w:r>
          </w:p>
        </w:tc>
      </w:tr>
      <w:tr w:rsidR="00D810E7" w14:paraId="36EC6290" w14:textId="77777777" w:rsidTr="005E2F51">
        <w:trPr>
          <w:trHeight w:val="300"/>
        </w:trPr>
        <w:tc>
          <w:tcPr>
            <w:tcW w:w="981" w:type="dxa"/>
            <w:tcBorders>
              <w:top w:val="single" w:sz="4" w:space="0" w:color="000000"/>
              <w:left w:val="single" w:sz="4" w:space="0" w:color="000000"/>
              <w:bottom w:val="single" w:sz="4" w:space="0" w:color="000000"/>
              <w:right w:val="single" w:sz="4" w:space="0" w:color="000000"/>
            </w:tcBorders>
            <w:noWrap/>
            <w:vAlign w:val="center"/>
          </w:tcPr>
          <w:p w14:paraId="77D47C38" w14:textId="77777777" w:rsidR="00D810E7" w:rsidRDefault="00D810E7" w:rsidP="005E2F51">
            <w:pPr>
              <w:spacing w:line="300" w:lineRule="auto"/>
              <w:jc w:val="center"/>
              <w:textAlignment w:val="center"/>
              <w:rPr>
                <w:rFonts w:ascii="宋体" w:hAnsi="宋体" w:cs="宋体"/>
                <w:sz w:val="22"/>
              </w:rPr>
            </w:pPr>
            <w:r>
              <w:rPr>
                <w:rFonts w:ascii="宋体" w:hAnsi="宋体" w:cs="宋体" w:hint="eastAsia"/>
                <w:sz w:val="22"/>
                <w:lang w:bidi="ar"/>
              </w:rPr>
              <w:t>3</w:t>
            </w:r>
          </w:p>
        </w:tc>
        <w:tc>
          <w:tcPr>
            <w:tcW w:w="1261" w:type="dxa"/>
            <w:tcBorders>
              <w:top w:val="single" w:sz="4" w:space="0" w:color="000000"/>
              <w:left w:val="single" w:sz="4" w:space="0" w:color="000000"/>
              <w:bottom w:val="single" w:sz="4" w:space="0" w:color="000000"/>
              <w:right w:val="single" w:sz="4" w:space="0" w:color="000000"/>
            </w:tcBorders>
            <w:noWrap/>
            <w:vAlign w:val="center"/>
          </w:tcPr>
          <w:p w14:paraId="2DAE67C8" w14:textId="77777777" w:rsidR="00D810E7" w:rsidRDefault="00D810E7" w:rsidP="005E2F51">
            <w:pPr>
              <w:spacing w:line="300" w:lineRule="auto"/>
              <w:jc w:val="center"/>
              <w:textAlignment w:val="center"/>
              <w:rPr>
                <w:rFonts w:ascii="宋体" w:hAnsi="宋体" w:cs="宋体"/>
                <w:sz w:val="22"/>
              </w:rPr>
            </w:pPr>
            <w:r>
              <w:rPr>
                <w:rFonts w:ascii="宋体" w:hAnsi="宋体" w:cs="宋体" w:hint="eastAsia"/>
                <w:sz w:val="22"/>
                <w:lang w:bidi="ar"/>
              </w:rPr>
              <w:t>绿色农业</w:t>
            </w:r>
          </w:p>
        </w:tc>
        <w:tc>
          <w:tcPr>
            <w:tcW w:w="1634" w:type="dxa"/>
            <w:tcBorders>
              <w:top w:val="single" w:sz="4" w:space="0" w:color="000000"/>
              <w:left w:val="single" w:sz="4" w:space="0" w:color="000000"/>
              <w:bottom w:val="single" w:sz="4" w:space="0" w:color="000000"/>
              <w:right w:val="single" w:sz="4" w:space="0" w:color="000000"/>
            </w:tcBorders>
            <w:noWrap/>
            <w:vAlign w:val="center"/>
          </w:tcPr>
          <w:p w14:paraId="16D02BAA" w14:textId="77777777" w:rsidR="00D810E7" w:rsidRDefault="00D810E7" w:rsidP="005E2F51">
            <w:pPr>
              <w:spacing w:line="300" w:lineRule="auto"/>
              <w:jc w:val="right"/>
              <w:textAlignment w:val="center"/>
              <w:rPr>
                <w:rFonts w:ascii="宋体" w:hAnsi="宋体" w:cs="宋体"/>
                <w:sz w:val="22"/>
              </w:rPr>
            </w:pPr>
            <w:r>
              <w:rPr>
                <w:rFonts w:ascii="宋体" w:hAnsi="宋体" w:cs="宋体" w:hint="eastAsia"/>
                <w:sz w:val="22"/>
                <w:lang w:bidi="ar"/>
              </w:rPr>
              <w:t>195,044.00</w:t>
            </w:r>
          </w:p>
        </w:tc>
        <w:tc>
          <w:tcPr>
            <w:tcW w:w="1948" w:type="dxa"/>
            <w:tcBorders>
              <w:top w:val="single" w:sz="4" w:space="0" w:color="000000"/>
              <w:left w:val="single" w:sz="4" w:space="0" w:color="000000"/>
              <w:bottom w:val="single" w:sz="4" w:space="0" w:color="000000"/>
              <w:right w:val="single" w:sz="4" w:space="0" w:color="000000"/>
            </w:tcBorders>
            <w:noWrap/>
            <w:vAlign w:val="center"/>
          </w:tcPr>
          <w:p w14:paraId="4B27E196" w14:textId="77777777" w:rsidR="00D810E7" w:rsidRDefault="00D810E7" w:rsidP="005E2F51">
            <w:pPr>
              <w:spacing w:line="300" w:lineRule="auto"/>
              <w:jc w:val="right"/>
              <w:textAlignment w:val="center"/>
              <w:rPr>
                <w:rFonts w:ascii="宋体" w:hAnsi="宋体" w:cs="宋体"/>
                <w:sz w:val="22"/>
              </w:rPr>
            </w:pPr>
            <w:r>
              <w:rPr>
                <w:rFonts w:ascii="宋体" w:hAnsi="宋体" w:cs="宋体" w:hint="eastAsia"/>
                <w:sz w:val="22"/>
                <w:lang w:bidi="ar"/>
              </w:rPr>
              <w:t>75,960.00</w:t>
            </w:r>
          </w:p>
        </w:tc>
        <w:tc>
          <w:tcPr>
            <w:tcW w:w="1717" w:type="dxa"/>
            <w:tcBorders>
              <w:top w:val="single" w:sz="4" w:space="0" w:color="000000"/>
              <w:left w:val="single" w:sz="4" w:space="0" w:color="000000"/>
              <w:bottom w:val="single" w:sz="4" w:space="0" w:color="000000"/>
              <w:right w:val="single" w:sz="4" w:space="0" w:color="000000"/>
            </w:tcBorders>
            <w:noWrap/>
            <w:vAlign w:val="center"/>
          </w:tcPr>
          <w:p w14:paraId="5406269C" w14:textId="77777777" w:rsidR="00D810E7" w:rsidRDefault="00D810E7" w:rsidP="005E2F51">
            <w:pPr>
              <w:spacing w:line="300" w:lineRule="auto"/>
              <w:jc w:val="right"/>
              <w:textAlignment w:val="center"/>
              <w:rPr>
                <w:rFonts w:ascii="宋体" w:hAnsi="宋体" w:cs="宋体"/>
                <w:sz w:val="22"/>
                <w:highlight w:val="yellow"/>
              </w:rPr>
            </w:pPr>
            <w:r>
              <w:rPr>
                <w:rFonts w:ascii="宋体" w:hAnsi="宋体" w:cs="宋体" w:hint="eastAsia"/>
                <w:sz w:val="22"/>
                <w:lang w:bidi="ar"/>
              </w:rPr>
              <w:t>75,960.00</w:t>
            </w:r>
          </w:p>
        </w:tc>
        <w:tc>
          <w:tcPr>
            <w:tcW w:w="1596" w:type="dxa"/>
            <w:tcBorders>
              <w:top w:val="single" w:sz="4" w:space="0" w:color="000000"/>
              <w:left w:val="single" w:sz="4" w:space="0" w:color="000000"/>
              <w:bottom w:val="single" w:sz="4" w:space="0" w:color="000000"/>
              <w:right w:val="single" w:sz="4" w:space="0" w:color="000000"/>
            </w:tcBorders>
            <w:noWrap/>
            <w:vAlign w:val="center"/>
          </w:tcPr>
          <w:p w14:paraId="0B0416D3" w14:textId="77777777" w:rsidR="00D810E7" w:rsidRDefault="00D810E7" w:rsidP="005E2F51">
            <w:pPr>
              <w:spacing w:line="300" w:lineRule="auto"/>
              <w:jc w:val="center"/>
              <w:textAlignment w:val="center"/>
              <w:rPr>
                <w:rFonts w:ascii="宋体" w:hAnsi="宋体" w:cs="宋体"/>
                <w:sz w:val="22"/>
              </w:rPr>
            </w:pPr>
            <w:r>
              <w:rPr>
                <w:rFonts w:ascii="宋体" w:hAnsi="宋体" w:cs="宋体" w:hint="eastAsia"/>
                <w:sz w:val="22"/>
                <w:lang w:bidi="ar"/>
              </w:rPr>
              <w:t>100.00%</w:t>
            </w:r>
          </w:p>
        </w:tc>
      </w:tr>
      <w:tr w:rsidR="00D810E7" w14:paraId="429D1A32" w14:textId="77777777" w:rsidTr="005E2F51">
        <w:trPr>
          <w:trHeight w:val="300"/>
        </w:trPr>
        <w:tc>
          <w:tcPr>
            <w:tcW w:w="981" w:type="dxa"/>
            <w:tcBorders>
              <w:top w:val="single" w:sz="4" w:space="0" w:color="000000"/>
              <w:left w:val="single" w:sz="4" w:space="0" w:color="000000"/>
              <w:bottom w:val="single" w:sz="4" w:space="0" w:color="000000"/>
              <w:right w:val="single" w:sz="4" w:space="0" w:color="000000"/>
            </w:tcBorders>
            <w:noWrap/>
            <w:vAlign w:val="center"/>
          </w:tcPr>
          <w:p w14:paraId="258DF3D9" w14:textId="77777777" w:rsidR="00D810E7" w:rsidRDefault="00D810E7" w:rsidP="005E2F51">
            <w:pPr>
              <w:spacing w:line="300" w:lineRule="auto"/>
              <w:jc w:val="center"/>
              <w:textAlignment w:val="center"/>
              <w:rPr>
                <w:rFonts w:ascii="宋体" w:hAnsi="宋体" w:cs="宋体"/>
                <w:sz w:val="22"/>
              </w:rPr>
            </w:pPr>
            <w:r>
              <w:rPr>
                <w:rFonts w:ascii="宋体" w:hAnsi="宋体" w:cs="宋体" w:hint="eastAsia"/>
                <w:sz w:val="22"/>
                <w:lang w:bidi="ar"/>
              </w:rPr>
              <w:t>4</w:t>
            </w:r>
          </w:p>
        </w:tc>
        <w:tc>
          <w:tcPr>
            <w:tcW w:w="1261" w:type="dxa"/>
            <w:tcBorders>
              <w:top w:val="single" w:sz="4" w:space="0" w:color="000000"/>
              <w:left w:val="single" w:sz="4" w:space="0" w:color="000000"/>
              <w:bottom w:val="single" w:sz="4" w:space="0" w:color="000000"/>
              <w:right w:val="single" w:sz="4" w:space="0" w:color="000000"/>
            </w:tcBorders>
            <w:noWrap/>
            <w:vAlign w:val="center"/>
          </w:tcPr>
          <w:p w14:paraId="51D094E3" w14:textId="77777777" w:rsidR="00D810E7" w:rsidRDefault="00D810E7" w:rsidP="005E2F51">
            <w:pPr>
              <w:spacing w:line="300" w:lineRule="auto"/>
              <w:jc w:val="center"/>
              <w:textAlignment w:val="center"/>
              <w:rPr>
                <w:rFonts w:ascii="宋体" w:hAnsi="宋体" w:cs="宋体"/>
                <w:sz w:val="22"/>
              </w:rPr>
            </w:pPr>
            <w:r>
              <w:rPr>
                <w:rFonts w:ascii="宋体" w:hAnsi="宋体" w:cs="宋体" w:hint="eastAsia"/>
                <w:sz w:val="22"/>
                <w:lang w:bidi="ar"/>
              </w:rPr>
              <w:t>设施农业</w:t>
            </w:r>
          </w:p>
        </w:tc>
        <w:tc>
          <w:tcPr>
            <w:tcW w:w="1634" w:type="dxa"/>
            <w:tcBorders>
              <w:top w:val="single" w:sz="4" w:space="0" w:color="000000"/>
              <w:left w:val="single" w:sz="4" w:space="0" w:color="000000"/>
              <w:bottom w:val="single" w:sz="4" w:space="0" w:color="000000"/>
              <w:right w:val="single" w:sz="4" w:space="0" w:color="000000"/>
            </w:tcBorders>
            <w:noWrap/>
            <w:vAlign w:val="center"/>
          </w:tcPr>
          <w:p w14:paraId="49ECA620" w14:textId="77777777" w:rsidR="00D810E7" w:rsidRDefault="00D810E7" w:rsidP="005E2F51">
            <w:pPr>
              <w:spacing w:line="300" w:lineRule="auto"/>
              <w:jc w:val="right"/>
              <w:textAlignment w:val="center"/>
              <w:rPr>
                <w:rFonts w:ascii="宋体" w:hAnsi="宋体" w:cs="宋体"/>
                <w:sz w:val="22"/>
              </w:rPr>
            </w:pPr>
            <w:r>
              <w:rPr>
                <w:rFonts w:ascii="宋体" w:hAnsi="宋体" w:cs="宋体" w:hint="eastAsia"/>
                <w:sz w:val="22"/>
                <w:lang w:bidi="ar"/>
              </w:rPr>
              <w:t>116,478.00</w:t>
            </w:r>
          </w:p>
        </w:tc>
        <w:tc>
          <w:tcPr>
            <w:tcW w:w="1948" w:type="dxa"/>
            <w:tcBorders>
              <w:top w:val="single" w:sz="4" w:space="0" w:color="000000"/>
              <w:left w:val="single" w:sz="4" w:space="0" w:color="000000"/>
              <w:bottom w:val="single" w:sz="4" w:space="0" w:color="000000"/>
              <w:right w:val="single" w:sz="4" w:space="0" w:color="000000"/>
            </w:tcBorders>
            <w:noWrap/>
            <w:vAlign w:val="center"/>
          </w:tcPr>
          <w:p w14:paraId="16ADF56A" w14:textId="77777777" w:rsidR="00D810E7" w:rsidRDefault="00D810E7" w:rsidP="005E2F51">
            <w:pPr>
              <w:spacing w:line="300" w:lineRule="auto"/>
              <w:jc w:val="right"/>
              <w:textAlignment w:val="center"/>
              <w:rPr>
                <w:rFonts w:ascii="宋体" w:hAnsi="宋体" w:cs="宋体"/>
                <w:sz w:val="22"/>
              </w:rPr>
            </w:pPr>
            <w:r>
              <w:rPr>
                <w:rFonts w:ascii="宋体" w:hAnsi="宋体" w:cs="宋体" w:hint="eastAsia"/>
                <w:sz w:val="22"/>
                <w:lang w:bidi="ar"/>
              </w:rPr>
              <w:t>41,478.00</w:t>
            </w:r>
          </w:p>
        </w:tc>
        <w:tc>
          <w:tcPr>
            <w:tcW w:w="1717" w:type="dxa"/>
            <w:tcBorders>
              <w:top w:val="single" w:sz="4" w:space="0" w:color="000000"/>
              <w:left w:val="single" w:sz="4" w:space="0" w:color="000000"/>
              <w:bottom w:val="single" w:sz="4" w:space="0" w:color="000000"/>
              <w:right w:val="single" w:sz="4" w:space="0" w:color="000000"/>
            </w:tcBorders>
            <w:noWrap/>
            <w:vAlign w:val="center"/>
          </w:tcPr>
          <w:p w14:paraId="2AACAA8B" w14:textId="77777777" w:rsidR="00D810E7" w:rsidRDefault="00D810E7" w:rsidP="005E2F51">
            <w:pPr>
              <w:spacing w:line="300" w:lineRule="auto"/>
              <w:jc w:val="right"/>
              <w:textAlignment w:val="center"/>
              <w:rPr>
                <w:rFonts w:ascii="宋体" w:hAnsi="宋体" w:cs="宋体"/>
                <w:sz w:val="22"/>
                <w:highlight w:val="yellow"/>
              </w:rPr>
            </w:pPr>
            <w:r>
              <w:rPr>
                <w:rFonts w:ascii="宋体" w:hAnsi="宋体" w:cs="宋体" w:hint="eastAsia"/>
                <w:sz w:val="22"/>
                <w:lang w:bidi="ar"/>
              </w:rPr>
              <w:t>41,478.00</w:t>
            </w:r>
          </w:p>
        </w:tc>
        <w:tc>
          <w:tcPr>
            <w:tcW w:w="1596" w:type="dxa"/>
            <w:tcBorders>
              <w:top w:val="single" w:sz="4" w:space="0" w:color="000000"/>
              <w:left w:val="single" w:sz="4" w:space="0" w:color="000000"/>
              <w:bottom w:val="single" w:sz="4" w:space="0" w:color="000000"/>
              <w:right w:val="single" w:sz="4" w:space="0" w:color="000000"/>
            </w:tcBorders>
            <w:noWrap/>
            <w:vAlign w:val="center"/>
          </w:tcPr>
          <w:p w14:paraId="3D175177" w14:textId="77777777" w:rsidR="00D810E7" w:rsidRDefault="00D810E7" w:rsidP="005E2F51">
            <w:pPr>
              <w:spacing w:line="300" w:lineRule="auto"/>
              <w:jc w:val="center"/>
              <w:textAlignment w:val="center"/>
              <w:rPr>
                <w:rFonts w:ascii="宋体" w:hAnsi="宋体" w:cs="宋体"/>
                <w:sz w:val="22"/>
              </w:rPr>
            </w:pPr>
            <w:r>
              <w:rPr>
                <w:rFonts w:ascii="宋体" w:hAnsi="宋体" w:cs="宋体" w:hint="eastAsia"/>
                <w:sz w:val="22"/>
                <w:lang w:bidi="ar"/>
              </w:rPr>
              <w:t>100.00%</w:t>
            </w:r>
          </w:p>
        </w:tc>
      </w:tr>
      <w:tr w:rsidR="00D810E7" w14:paraId="62F525CE" w14:textId="77777777" w:rsidTr="005E2F51">
        <w:trPr>
          <w:trHeight w:val="300"/>
        </w:trPr>
        <w:tc>
          <w:tcPr>
            <w:tcW w:w="981" w:type="dxa"/>
            <w:tcBorders>
              <w:top w:val="single" w:sz="4" w:space="0" w:color="000000"/>
              <w:left w:val="single" w:sz="4" w:space="0" w:color="000000"/>
              <w:bottom w:val="single" w:sz="4" w:space="0" w:color="000000"/>
              <w:right w:val="single" w:sz="4" w:space="0" w:color="000000"/>
            </w:tcBorders>
            <w:noWrap/>
            <w:vAlign w:val="center"/>
          </w:tcPr>
          <w:p w14:paraId="2002D372" w14:textId="77777777" w:rsidR="00D810E7" w:rsidRDefault="00D810E7" w:rsidP="005E2F51">
            <w:pPr>
              <w:spacing w:line="300" w:lineRule="auto"/>
              <w:jc w:val="center"/>
              <w:textAlignment w:val="center"/>
              <w:rPr>
                <w:rFonts w:ascii="宋体" w:hAnsi="宋体" w:cs="宋体"/>
                <w:sz w:val="22"/>
              </w:rPr>
            </w:pPr>
            <w:r>
              <w:rPr>
                <w:rFonts w:ascii="宋体" w:hAnsi="宋体" w:cs="宋体" w:hint="eastAsia"/>
                <w:sz w:val="22"/>
                <w:lang w:bidi="ar"/>
              </w:rPr>
              <w:t>5</w:t>
            </w:r>
          </w:p>
        </w:tc>
        <w:tc>
          <w:tcPr>
            <w:tcW w:w="1261" w:type="dxa"/>
            <w:tcBorders>
              <w:top w:val="single" w:sz="4" w:space="0" w:color="000000"/>
              <w:left w:val="single" w:sz="4" w:space="0" w:color="000000"/>
              <w:bottom w:val="single" w:sz="4" w:space="0" w:color="000000"/>
              <w:right w:val="single" w:sz="4" w:space="0" w:color="000000"/>
            </w:tcBorders>
            <w:noWrap/>
            <w:vAlign w:val="center"/>
          </w:tcPr>
          <w:p w14:paraId="277689BE" w14:textId="77777777" w:rsidR="00D810E7" w:rsidRDefault="00D810E7" w:rsidP="005E2F51">
            <w:pPr>
              <w:spacing w:line="300" w:lineRule="auto"/>
              <w:jc w:val="center"/>
              <w:textAlignment w:val="center"/>
              <w:rPr>
                <w:rFonts w:ascii="宋体" w:hAnsi="宋体" w:cs="宋体"/>
                <w:sz w:val="22"/>
              </w:rPr>
            </w:pPr>
            <w:r>
              <w:rPr>
                <w:rFonts w:ascii="宋体" w:hAnsi="宋体" w:cs="宋体" w:hint="eastAsia"/>
                <w:sz w:val="22"/>
                <w:lang w:bidi="ar"/>
              </w:rPr>
              <w:t>稳产保供</w:t>
            </w:r>
          </w:p>
        </w:tc>
        <w:tc>
          <w:tcPr>
            <w:tcW w:w="1634" w:type="dxa"/>
            <w:tcBorders>
              <w:top w:val="single" w:sz="4" w:space="0" w:color="000000"/>
              <w:left w:val="single" w:sz="4" w:space="0" w:color="000000"/>
              <w:bottom w:val="single" w:sz="4" w:space="0" w:color="000000"/>
              <w:right w:val="single" w:sz="4" w:space="0" w:color="000000"/>
            </w:tcBorders>
            <w:noWrap/>
            <w:vAlign w:val="center"/>
          </w:tcPr>
          <w:p w14:paraId="098F02E3" w14:textId="77777777" w:rsidR="00D810E7" w:rsidRDefault="00D810E7" w:rsidP="005E2F51">
            <w:pPr>
              <w:spacing w:line="300" w:lineRule="auto"/>
              <w:jc w:val="right"/>
              <w:textAlignment w:val="center"/>
              <w:rPr>
                <w:rFonts w:ascii="宋体" w:hAnsi="宋体" w:cs="宋体"/>
                <w:sz w:val="22"/>
              </w:rPr>
            </w:pPr>
            <w:r>
              <w:rPr>
                <w:rFonts w:ascii="宋体" w:hAnsi="宋体" w:cs="宋体" w:hint="eastAsia"/>
                <w:sz w:val="22"/>
                <w:lang w:bidi="ar"/>
              </w:rPr>
              <w:t>72,362.68</w:t>
            </w:r>
          </w:p>
        </w:tc>
        <w:tc>
          <w:tcPr>
            <w:tcW w:w="1948" w:type="dxa"/>
            <w:tcBorders>
              <w:top w:val="single" w:sz="4" w:space="0" w:color="000000"/>
              <w:left w:val="single" w:sz="4" w:space="0" w:color="000000"/>
              <w:bottom w:val="single" w:sz="4" w:space="0" w:color="000000"/>
              <w:right w:val="single" w:sz="4" w:space="0" w:color="000000"/>
            </w:tcBorders>
            <w:noWrap/>
            <w:vAlign w:val="center"/>
          </w:tcPr>
          <w:p w14:paraId="4E6E6F2B" w14:textId="77777777" w:rsidR="00D810E7" w:rsidRDefault="00D810E7" w:rsidP="005E2F51">
            <w:pPr>
              <w:spacing w:line="300" w:lineRule="auto"/>
              <w:jc w:val="right"/>
              <w:textAlignment w:val="center"/>
              <w:rPr>
                <w:rFonts w:ascii="宋体" w:hAnsi="宋体" w:cs="宋体"/>
                <w:sz w:val="22"/>
              </w:rPr>
            </w:pPr>
            <w:r>
              <w:rPr>
                <w:rFonts w:ascii="宋体" w:hAnsi="宋体" w:cs="宋体" w:hint="eastAsia"/>
                <w:sz w:val="22"/>
                <w:lang w:bidi="ar"/>
              </w:rPr>
              <w:t>48,850.68</w:t>
            </w:r>
          </w:p>
        </w:tc>
        <w:tc>
          <w:tcPr>
            <w:tcW w:w="1717" w:type="dxa"/>
            <w:tcBorders>
              <w:top w:val="single" w:sz="4" w:space="0" w:color="000000"/>
              <w:left w:val="single" w:sz="4" w:space="0" w:color="000000"/>
              <w:bottom w:val="single" w:sz="4" w:space="0" w:color="000000"/>
              <w:right w:val="single" w:sz="4" w:space="0" w:color="000000"/>
            </w:tcBorders>
            <w:noWrap/>
            <w:vAlign w:val="center"/>
          </w:tcPr>
          <w:p w14:paraId="7DABA101" w14:textId="77777777" w:rsidR="00D810E7" w:rsidRDefault="00D810E7" w:rsidP="005E2F51">
            <w:pPr>
              <w:spacing w:line="300" w:lineRule="auto"/>
              <w:jc w:val="right"/>
              <w:textAlignment w:val="center"/>
              <w:rPr>
                <w:rFonts w:ascii="宋体" w:hAnsi="宋体" w:cs="宋体"/>
                <w:sz w:val="22"/>
              </w:rPr>
            </w:pPr>
            <w:r>
              <w:rPr>
                <w:rFonts w:ascii="宋体" w:hAnsi="宋体" w:cs="宋体" w:hint="eastAsia"/>
                <w:sz w:val="22"/>
                <w:lang w:bidi="ar"/>
              </w:rPr>
              <w:t>48,973.55</w:t>
            </w:r>
          </w:p>
        </w:tc>
        <w:tc>
          <w:tcPr>
            <w:tcW w:w="1596" w:type="dxa"/>
            <w:tcBorders>
              <w:top w:val="single" w:sz="4" w:space="0" w:color="000000"/>
              <w:left w:val="single" w:sz="4" w:space="0" w:color="000000"/>
              <w:bottom w:val="single" w:sz="4" w:space="0" w:color="000000"/>
              <w:right w:val="single" w:sz="4" w:space="0" w:color="000000"/>
            </w:tcBorders>
            <w:noWrap/>
            <w:vAlign w:val="center"/>
          </w:tcPr>
          <w:p w14:paraId="3C4CA224" w14:textId="77777777" w:rsidR="00D810E7" w:rsidRDefault="00D810E7" w:rsidP="005E2F51">
            <w:pPr>
              <w:spacing w:line="300" w:lineRule="auto"/>
              <w:jc w:val="center"/>
              <w:textAlignment w:val="center"/>
              <w:rPr>
                <w:rFonts w:ascii="宋体" w:hAnsi="宋体" w:cs="宋体"/>
                <w:sz w:val="22"/>
              </w:rPr>
            </w:pPr>
            <w:r>
              <w:rPr>
                <w:rFonts w:ascii="宋体" w:hAnsi="宋体" w:cs="宋体" w:hint="eastAsia"/>
                <w:sz w:val="22"/>
                <w:lang w:bidi="ar"/>
              </w:rPr>
              <w:t>100.25%</w:t>
            </w:r>
          </w:p>
        </w:tc>
      </w:tr>
      <w:tr w:rsidR="00D810E7" w14:paraId="2864C3D4" w14:textId="77777777" w:rsidTr="005E2F51">
        <w:trPr>
          <w:trHeight w:val="300"/>
        </w:trPr>
        <w:tc>
          <w:tcPr>
            <w:tcW w:w="981" w:type="dxa"/>
            <w:tcBorders>
              <w:top w:val="single" w:sz="4" w:space="0" w:color="000000"/>
              <w:left w:val="single" w:sz="4" w:space="0" w:color="000000"/>
              <w:bottom w:val="single" w:sz="4" w:space="0" w:color="000000"/>
              <w:right w:val="single" w:sz="4" w:space="0" w:color="000000"/>
            </w:tcBorders>
            <w:noWrap/>
            <w:vAlign w:val="center"/>
          </w:tcPr>
          <w:p w14:paraId="71B82ACC" w14:textId="77777777" w:rsidR="00D810E7" w:rsidRDefault="00D810E7" w:rsidP="005E2F51">
            <w:pPr>
              <w:spacing w:line="300" w:lineRule="auto"/>
              <w:jc w:val="center"/>
              <w:textAlignment w:val="center"/>
              <w:rPr>
                <w:rFonts w:ascii="宋体" w:hAnsi="宋体" w:cs="宋体"/>
                <w:sz w:val="22"/>
              </w:rPr>
            </w:pPr>
            <w:r>
              <w:rPr>
                <w:rFonts w:ascii="宋体" w:hAnsi="宋体" w:cs="宋体" w:hint="eastAsia"/>
                <w:sz w:val="22"/>
                <w:lang w:bidi="ar"/>
              </w:rPr>
              <w:t>6</w:t>
            </w:r>
          </w:p>
        </w:tc>
        <w:tc>
          <w:tcPr>
            <w:tcW w:w="1261" w:type="dxa"/>
            <w:tcBorders>
              <w:top w:val="single" w:sz="4" w:space="0" w:color="000000"/>
              <w:left w:val="single" w:sz="4" w:space="0" w:color="000000"/>
              <w:bottom w:val="single" w:sz="4" w:space="0" w:color="000000"/>
              <w:right w:val="single" w:sz="4" w:space="0" w:color="000000"/>
            </w:tcBorders>
            <w:noWrap/>
            <w:vAlign w:val="center"/>
          </w:tcPr>
          <w:p w14:paraId="414EC194" w14:textId="77777777" w:rsidR="00D810E7" w:rsidRDefault="00D810E7" w:rsidP="005E2F51">
            <w:pPr>
              <w:spacing w:line="300" w:lineRule="auto"/>
              <w:jc w:val="center"/>
              <w:textAlignment w:val="center"/>
              <w:rPr>
                <w:rFonts w:ascii="宋体" w:hAnsi="宋体" w:cs="宋体"/>
                <w:sz w:val="22"/>
              </w:rPr>
            </w:pPr>
            <w:r>
              <w:rPr>
                <w:rFonts w:ascii="宋体" w:hAnsi="宋体" w:cs="宋体" w:hint="eastAsia"/>
                <w:sz w:val="22"/>
                <w:lang w:bidi="ar"/>
              </w:rPr>
              <w:t>乡村建设</w:t>
            </w:r>
          </w:p>
        </w:tc>
        <w:tc>
          <w:tcPr>
            <w:tcW w:w="1634" w:type="dxa"/>
            <w:tcBorders>
              <w:top w:val="single" w:sz="4" w:space="0" w:color="000000"/>
              <w:left w:val="single" w:sz="4" w:space="0" w:color="000000"/>
              <w:bottom w:val="single" w:sz="4" w:space="0" w:color="000000"/>
              <w:right w:val="single" w:sz="4" w:space="0" w:color="000000"/>
            </w:tcBorders>
            <w:noWrap/>
            <w:vAlign w:val="center"/>
          </w:tcPr>
          <w:p w14:paraId="05653325" w14:textId="77777777" w:rsidR="00D810E7" w:rsidRDefault="00D810E7" w:rsidP="005E2F51">
            <w:pPr>
              <w:spacing w:line="300" w:lineRule="auto"/>
              <w:jc w:val="right"/>
              <w:textAlignment w:val="center"/>
              <w:rPr>
                <w:rFonts w:ascii="宋体" w:hAnsi="宋体" w:cs="宋体"/>
                <w:sz w:val="22"/>
              </w:rPr>
            </w:pPr>
            <w:r>
              <w:rPr>
                <w:rFonts w:ascii="宋体" w:hAnsi="宋体" w:cs="宋体" w:hint="eastAsia"/>
                <w:sz w:val="22"/>
                <w:lang w:bidi="ar"/>
              </w:rPr>
              <w:t>409,969.96</w:t>
            </w:r>
          </w:p>
        </w:tc>
        <w:tc>
          <w:tcPr>
            <w:tcW w:w="1948" w:type="dxa"/>
            <w:tcBorders>
              <w:top w:val="single" w:sz="4" w:space="0" w:color="000000"/>
              <w:left w:val="single" w:sz="4" w:space="0" w:color="000000"/>
              <w:bottom w:val="single" w:sz="4" w:space="0" w:color="000000"/>
              <w:right w:val="single" w:sz="4" w:space="0" w:color="000000"/>
            </w:tcBorders>
            <w:noWrap/>
            <w:vAlign w:val="center"/>
          </w:tcPr>
          <w:p w14:paraId="1667C6E5" w14:textId="77777777" w:rsidR="00D810E7" w:rsidRDefault="00D810E7" w:rsidP="005E2F51">
            <w:pPr>
              <w:spacing w:line="300" w:lineRule="auto"/>
              <w:jc w:val="right"/>
              <w:textAlignment w:val="center"/>
              <w:rPr>
                <w:rFonts w:ascii="宋体" w:hAnsi="宋体" w:cs="宋体"/>
                <w:sz w:val="22"/>
              </w:rPr>
            </w:pPr>
            <w:r>
              <w:rPr>
                <w:rFonts w:ascii="宋体" w:hAnsi="宋体" w:cs="宋体" w:hint="eastAsia"/>
                <w:sz w:val="22"/>
                <w:lang w:bidi="ar"/>
              </w:rPr>
              <w:t>256,993.96</w:t>
            </w:r>
          </w:p>
        </w:tc>
        <w:tc>
          <w:tcPr>
            <w:tcW w:w="1717" w:type="dxa"/>
            <w:tcBorders>
              <w:top w:val="single" w:sz="4" w:space="0" w:color="000000"/>
              <w:left w:val="single" w:sz="4" w:space="0" w:color="000000"/>
              <w:bottom w:val="single" w:sz="4" w:space="0" w:color="000000"/>
              <w:right w:val="single" w:sz="4" w:space="0" w:color="000000"/>
            </w:tcBorders>
            <w:noWrap/>
            <w:vAlign w:val="center"/>
          </w:tcPr>
          <w:p w14:paraId="2645F85D" w14:textId="77777777" w:rsidR="00D810E7" w:rsidRDefault="00D810E7" w:rsidP="005E2F51">
            <w:pPr>
              <w:spacing w:line="300" w:lineRule="auto"/>
              <w:jc w:val="right"/>
              <w:textAlignment w:val="center"/>
              <w:rPr>
                <w:rFonts w:ascii="宋体" w:hAnsi="宋体" w:cs="宋体"/>
                <w:sz w:val="22"/>
              </w:rPr>
            </w:pPr>
            <w:r>
              <w:rPr>
                <w:rFonts w:ascii="宋体" w:hAnsi="宋体" w:cs="宋体" w:hint="eastAsia"/>
                <w:sz w:val="22"/>
                <w:lang w:bidi="ar"/>
              </w:rPr>
              <w:t>256,993.96</w:t>
            </w:r>
          </w:p>
        </w:tc>
        <w:tc>
          <w:tcPr>
            <w:tcW w:w="1596" w:type="dxa"/>
            <w:tcBorders>
              <w:top w:val="single" w:sz="4" w:space="0" w:color="000000"/>
              <w:left w:val="single" w:sz="4" w:space="0" w:color="000000"/>
              <w:bottom w:val="single" w:sz="4" w:space="0" w:color="000000"/>
              <w:right w:val="single" w:sz="4" w:space="0" w:color="000000"/>
            </w:tcBorders>
            <w:noWrap/>
            <w:vAlign w:val="center"/>
          </w:tcPr>
          <w:p w14:paraId="6555D1F6" w14:textId="77777777" w:rsidR="00D810E7" w:rsidRDefault="00D810E7" w:rsidP="005E2F51">
            <w:pPr>
              <w:spacing w:line="300" w:lineRule="auto"/>
              <w:jc w:val="center"/>
              <w:textAlignment w:val="center"/>
              <w:rPr>
                <w:rFonts w:ascii="宋体" w:hAnsi="宋体" w:cs="宋体"/>
                <w:sz w:val="22"/>
              </w:rPr>
            </w:pPr>
            <w:r>
              <w:rPr>
                <w:rFonts w:ascii="宋体" w:hAnsi="宋体" w:cs="宋体" w:hint="eastAsia"/>
                <w:sz w:val="22"/>
                <w:lang w:bidi="ar"/>
              </w:rPr>
              <w:t>100.00%</w:t>
            </w:r>
          </w:p>
        </w:tc>
      </w:tr>
      <w:tr w:rsidR="00D810E7" w14:paraId="0C350E4E" w14:textId="77777777" w:rsidTr="005E2F51">
        <w:trPr>
          <w:trHeight w:val="300"/>
        </w:trPr>
        <w:tc>
          <w:tcPr>
            <w:tcW w:w="981" w:type="dxa"/>
            <w:tcBorders>
              <w:top w:val="single" w:sz="4" w:space="0" w:color="000000"/>
              <w:left w:val="single" w:sz="4" w:space="0" w:color="000000"/>
              <w:bottom w:val="single" w:sz="4" w:space="0" w:color="000000"/>
              <w:right w:val="single" w:sz="4" w:space="0" w:color="000000"/>
            </w:tcBorders>
            <w:noWrap/>
            <w:vAlign w:val="center"/>
          </w:tcPr>
          <w:p w14:paraId="3CB9605A" w14:textId="77777777" w:rsidR="00D810E7" w:rsidRDefault="00D810E7" w:rsidP="005E2F51">
            <w:pPr>
              <w:spacing w:line="300" w:lineRule="auto"/>
              <w:jc w:val="center"/>
              <w:textAlignment w:val="center"/>
              <w:rPr>
                <w:rFonts w:ascii="宋体" w:hAnsi="宋体" w:cs="宋体"/>
                <w:sz w:val="22"/>
              </w:rPr>
            </w:pPr>
            <w:r>
              <w:rPr>
                <w:rFonts w:ascii="宋体" w:hAnsi="宋体" w:cs="宋体" w:hint="eastAsia"/>
                <w:sz w:val="22"/>
                <w:lang w:bidi="ar"/>
              </w:rPr>
              <w:t>7</w:t>
            </w:r>
          </w:p>
        </w:tc>
        <w:tc>
          <w:tcPr>
            <w:tcW w:w="1261" w:type="dxa"/>
            <w:tcBorders>
              <w:top w:val="single" w:sz="4" w:space="0" w:color="000000"/>
              <w:left w:val="single" w:sz="4" w:space="0" w:color="000000"/>
              <w:bottom w:val="single" w:sz="4" w:space="0" w:color="000000"/>
              <w:right w:val="single" w:sz="4" w:space="0" w:color="000000"/>
            </w:tcBorders>
            <w:noWrap/>
            <w:vAlign w:val="center"/>
          </w:tcPr>
          <w:p w14:paraId="2EB22959" w14:textId="77777777" w:rsidR="00D810E7" w:rsidRDefault="00D810E7" w:rsidP="005E2F51">
            <w:pPr>
              <w:spacing w:line="300" w:lineRule="auto"/>
              <w:jc w:val="center"/>
              <w:textAlignment w:val="center"/>
              <w:rPr>
                <w:rFonts w:ascii="宋体" w:hAnsi="宋体" w:cs="宋体"/>
                <w:sz w:val="22"/>
              </w:rPr>
            </w:pPr>
            <w:r>
              <w:rPr>
                <w:rFonts w:ascii="宋体" w:hAnsi="宋体" w:cs="宋体" w:hint="eastAsia"/>
                <w:sz w:val="22"/>
                <w:lang w:bidi="ar"/>
              </w:rPr>
              <w:t>智慧农业</w:t>
            </w:r>
          </w:p>
        </w:tc>
        <w:tc>
          <w:tcPr>
            <w:tcW w:w="1634" w:type="dxa"/>
            <w:tcBorders>
              <w:top w:val="single" w:sz="4" w:space="0" w:color="000000"/>
              <w:left w:val="single" w:sz="4" w:space="0" w:color="000000"/>
              <w:bottom w:val="single" w:sz="4" w:space="0" w:color="000000"/>
              <w:right w:val="single" w:sz="4" w:space="0" w:color="000000"/>
            </w:tcBorders>
            <w:noWrap/>
            <w:vAlign w:val="center"/>
          </w:tcPr>
          <w:p w14:paraId="03E90E35" w14:textId="77777777" w:rsidR="00D810E7" w:rsidRDefault="00D810E7" w:rsidP="005E2F51">
            <w:pPr>
              <w:spacing w:line="300" w:lineRule="auto"/>
              <w:jc w:val="right"/>
              <w:textAlignment w:val="center"/>
              <w:rPr>
                <w:rFonts w:ascii="宋体" w:hAnsi="宋体" w:cs="宋体"/>
                <w:sz w:val="22"/>
              </w:rPr>
            </w:pPr>
            <w:r>
              <w:rPr>
                <w:rFonts w:ascii="宋体" w:hAnsi="宋体" w:cs="宋体" w:hint="eastAsia"/>
                <w:sz w:val="22"/>
                <w:lang w:bidi="ar"/>
              </w:rPr>
              <w:t>801,222.38</w:t>
            </w:r>
          </w:p>
        </w:tc>
        <w:tc>
          <w:tcPr>
            <w:tcW w:w="1948" w:type="dxa"/>
            <w:tcBorders>
              <w:top w:val="single" w:sz="4" w:space="0" w:color="000000"/>
              <w:left w:val="single" w:sz="4" w:space="0" w:color="000000"/>
              <w:bottom w:val="single" w:sz="4" w:space="0" w:color="000000"/>
              <w:right w:val="single" w:sz="4" w:space="0" w:color="000000"/>
            </w:tcBorders>
            <w:noWrap/>
            <w:vAlign w:val="center"/>
          </w:tcPr>
          <w:p w14:paraId="1ED2B6B0" w14:textId="77777777" w:rsidR="00D810E7" w:rsidRDefault="00D810E7" w:rsidP="005E2F51">
            <w:pPr>
              <w:spacing w:line="300" w:lineRule="auto"/>
              <w:jc w:val="right"/>
              <w:textAlignment w:val="center"/>
              <w:rPr>
                <w:rFonts w:ascii="宋体" w:hAnsi="宋体" w:cs="宋体"/>
                <w:sz w:val="22"/>
              </w:rPr>
            </w:pPr>
            <w:r>
              <w:rPr>
                <w:rFonts w:ascii="宋体" w:hAnsi="宋体" w:cs="宋体" w:hint="eastAsia"/>
                <w:sz w:val="22"/>
                <w:lang w:bidi="ar"/>
              </w:rPr>
              <w:t>127,370.00</w:t>
            </w:r>
          </w:p>
        </w:tc>
        <w:tc>
          <w:tcPr>
            <w:tcW w:w="1717" w:type="dxa"/>
            <w:tcBorders>
              <w:top w:val="single" w:sz="4" w:space="0" w:color="000000"/>
              <w:left w:val="single" w:sz="4" w:space="0" w:color="000000"/>
              <w:bottom w:val="single" w:sz="4" w:space="0" w:color="000000"/>
              <w:right w:val="single" w:sz="4" w:space="0" w:color="000000"/>
            </w:tcBorders>
            <w:noWrap/>
            <w:vAlign w:val="center"/>
          </w:tcPr>
          <w:p w14:paraId="14B73098" w14:textId="77777777" w:rsidR="00D810E7" w:rsidRDefault="00D810E7" w:rsidP="005E2F51">
            <w:pPr>
              <w:spacing w:line="300" w:lineRule="auto"/>
              <w:jc w:val="right"/>
              <w:textAlignment w:val="center"/>
              <w:rPr>
                <w:rFonts w:ascii="宋体" w:hAnsi="宋体" w:cs="宋体"/>
                <w:sz w:val="22"/>
              </w:rPr>
            </w:pPr>
            <w:r>
              <w:rPr>
                <w:rFonts w:ascii="宋体" w:hAnsi="宋体" w:cs="宋体" w:hint="eastAsia"/>
                <w:sz w:val="22"/>
                <w:lang w:bidi="ar"/>
              </w:rPr>
              <w:t>127,290.00</w:t>
            </w:r>
          </w:p>
        </w:tc>
        <w:tc>
          <w:tcPr>
            <w:tcW w:w="1596" w:type="dxa"/>
            <w:tcBorders>
              <w:top w:val="single" w:sz="4" w:space="0" w:color="000000"/>
              <w:left w:val="single" w:sz="4" w:space="0" w:color="000000"/>
              <w:bottom w:val="single" w:sz="4" w:space="0" w:color="000000"/>
              <w:right w:val="single" w:sz="4" w:space="0" w:color="000000"/>
            </w:tcBorders>
            <w:noWrap/>
            <w:vAlign w:val="center"/>
          </w:tcPr>
          <w:p w14:paraId="52CFE29A" w14:textId="77777777" w:rsidR="00D810E7" w:rsidRDefault="00D810E7" w:rsidP="005E2F51">
            <w:pPr>
              <w:spacing w:line="300" w:lineRule="auto"/>
              <w:jc w:val="center"/>
              <w:textAlignment w:val="center"/>
              <w:rPr>
                <w:rFonts w:ascii="宋体" w:hAnsi="宋体" w:cs="宋体"/>
                <w:sz w:val="22"/>
              </w:rPr>
            </w:pPr>
            <w:r>
              <w:rPr>
                <w:rFonts w:ascii="宋体" w:hAnsi="宋体" w:cs="宋体" w:hint="eastAsia"/>
                <w:sz w:val="22"/>
                <w:lang w:bidi="ar"/>
              </w:rPr>
              <w:t>99.94%</w:t>
            </w:r>
          </w:p>
        </w:tc>
      </w:tr>
    </w:tbl>
    <w:p w14:paraId="6A729070" w14:textId="77777777" w:rsidR="00D810E7" w:rsidRDefault="00D810E7" w:rsidP="00D810E7">
      <w:pPr>
        <w:spacing w:line="300" w:lineRule="auto"/>
        <w:ind w:firstLine="641"/>
        <w:rPr>
          <w:rFonts w:ascii="黑体" w:eastAsia="黑体" w:hAnsi="黑体" w:cs="黑体"/>
          <w:spacing w:val="-1"/>
          <w:szCs w:val="32"/>
        </w:rPr>
      </w:pPr>
    </w:p>
    <w:p w14:paraId="481C0B2E" w14:textId="77777777" w:rsidR="00D810E7" w:rsidRDefault="00D810E7" w:rsidP="00D810E7">
      <w:pPr>
        <w:ind w:firstLineChars="189" w:firstLine="605"/>
        <w:rPr>
          <w:rFonts w:eastAsia="仿宋_GB2312"/>
          <w:sz w:val="32"/>
          <w:szCs w:val="32"/>
        </w:rPr>
      </w:pPr>
      <w:r>
        <w:rPr>
          <w:rFonts w:eastAsia="仿宋_GB2312"/>
          <w:sz w:val="32"/>
          <w:szCs w:val="32"/>
        </w:rPr>
        <w:t>从投资结构看，社会资本投资项目继续发挥主力军作用</w:t>
      </w:r>
      <w:r>
        <w:rPr>
          <w:rFonts w:eastAsia="仿宋_GB2312" w:hint="eastAsia"/>
          <w:sz w:val="32"/>
          <w:szCs w:val="32"/>
        </w:rPr>
        <w:t>。</w:t>
      </w:r>
      <w:r>
        <w:rPr>
          <w:rFonts w:eastAsia="仿宋_GB2312" w:hint="eastAsia"/>
          <w:sz w:val="32"/>
          <w:szCs w:val="32"/>
        </w:rPr>
        <w:t>2025</w:t>
      </w:r>
      <w:r>
        <w:rPr>
          <w:rFonts w:eastAsia="仿宋_GB2312" w:hint="eastAsia"/>
          <w:sz w:val="32"/>
          <w:szCs w:val="32"/>
        </w:rPr>
        <w:t>年</w:t>
      </w:r>
      <w:r>
        <w:rPr>
          <w:rFonts w:eastAsia="仿宋_GB2312"/>
          <w:sz w:val="32"/>
          <w:szCs w:val="32"/>
        </w:rPr>
        <w:t>非政府投资类项目</w:t>
      </w:r>
      <w:r>
        <w:rPr>
          <w:rFonts w:eastAsia="仿宋_GB2312"/>
          <w:sz w:val="32"/>
          <w:szCs w:val="32"/>
        </w:rPr>
        <w:t>1</w:t>
      </w:r>
      <w:r>
        <w:rPr>
          <w:rFonts w:eastAsia="仿宋_GB2312" w:hint="eastAsia"/>
          <w:sz w:val="32"/>
          <w:szCs w:val="32"/>
        </w:rPr>
        <w:t>24</w:t>
      </w:r>
      <w:r>
        <w:rPr>
          <w:rFonts w:eastAsia="仿宋_GB2312"/>
          <w:sz w:val="32"/>
          <w:szCs w:val="32"/>
        </w:rPr>
        <w:t>个，总投资</w:t>
      </w:r>
      <w:r>
        <w:rPr>
          <w:rFonts w:eastAsia="仿宋_GB2312"/>
          <w:sz w:val="32"/>
          <w:szCs w:val="32"/>
        </w:rPr>
        <w:t>2</w:t>
      </w:r>
      <w:r>
        <w:rPr>
          <w:rFonts w:eastAsia="仿宋_GB2312" w:hint="eastAsia"/>
          <w:sz w:val="32"/>
          <w:szCs w:val="32"/>
        </w:rPr>
        <w:t>27.19</w:t>
      </w:r>
      <w:r>
        <w:rPr>
          <w:rFonts w:eastAsia="仿宋_GB2312"/>
          <w:sz w:val="32"/>
          <w:szCs w:val="32"/>
        </w:rPr>
        <w:t>亿元，占比达</w:t>
      </w:r>
      <w:r>
        <w:rPr>
          <w:rFonts w:eastAsia="仿宋_GB2312" w:hint="eastAsia"/>
          <w:sz w:val="32"/>
          <w:szCs w:val="32"/>
        </w:rPr>
        <w:t>65.67</w:t>
      </w:r>
      <w:r>
        <w:rPr>
          <w:rFonts w:eastAsia="仿宋_GB2312"/>
          <w:sz w:val="32"/>
          <w:szCs w:val="32"/>
        </w:rPr>
        <w:t>%</w:t>
      </w:r>
      <w:r>
        <w:rPr>
          <w:rFonts w:eastAsia="仿宋_GB2312" w:hint="eastAsia"/>
          <w:sz w:val="32"/>
          <w:szCs w:val="32"/>
        </w:rPr>
        <w:t>；</w:t>
      </w:r>
      <w:r>
        <w:rPr>
          <w:rFonts w:eastAsia="仿宋_GB2312"/>
          <w:sz w:val="32"/>
          <w:szCs w:val="32"/>
        </w:rPr>
        <w:t>政府投资类项目</w:t>
      </w:r>
      <w:r>
        <w:rPr>
          <w:rFonts w:eastAsia="仿宋_GB2312" w:hint="eastAsia"/>
          <w:sz w:val="32"/>
          <w:szCs w:val="32"/>
        </w:rPr>
        <w:t>107</w:t>
      </w:r>
      <w:r>
        <w:rPr>
          <w:rFonts w:eastAsia="仿宋_GB2312"/>
          <w:sz w:val="32"/>
          <w:szCs w:val="32"/>
        </w:rPr>
        <w:t>个，总投资</w:t>
      </w:r>
      <w:r>
        <w:rPr>
          <w:rFonts w:eastAsia="仿宋_GB2312" w:hint="eastAsia"/>
          <w:sz w:val="32"/>
          <w:szCs w:val="32"/>
        </w:rPr>
        <w:t>118.75</w:t>
      </w:r>
      <w:r>
        <w:rPr>
          <w:rFonts w:eastAsia="仿宋_GB2312"/>
          <w:sz w:val="32"/>
          <w:szCs w:val="32"/>
        </w:rPr>
        <w:t>亿元，占比</w:t>
      </w:r>
      <w:r>
        <w:rPr>
          <w:rFonts w:eastAsia="仿宋_GB2312" w:hint="eastAsia"/>
          <w:sz w:val="32"/>
          <w:szCs w:val="32"/>
        </w:rPr>
        <w:t>34.33</w:t>
      </w:r>
      <w:r>
        <w:rPr>
          <w:rFonts w:eastAsia="仿宋_GB2312"/>
          <w:sz w:val="32"/>
          <w:szCs w:val="32"/>
        </w:rPr>
        <w:t>%</w:t>
      </w:r>
      <w:r>
        <w:rPr>
          <w:rFonts w:eastAsia="仿宋_GB2312"/>
          <w:sz w:val="32"/>
          <w:szCs w:val="32"/>
        </w:rPr>
        <w:t>，呈现出</w:t>
      </w:r>
      <w:r>
        <w:rPr>
          <w:rFonts w:eastAsia="仿宋_GB2312"/>
          <w:sz w:val="32"/>
          <w:szCs w:val="32"/>
        </w:rPr>
        <w:t>“</w:t>
      </w:r>
      <w:r>
        <w:rPr>
          <w:rFonts w:eastAsia="仿宋_GB2312"/>
          <w:sz w:val="32"/>
          <w:szCs w:val="32"/>
        </w:rPr>
        <w:t>政府引导、市场主导</w:t>
      </w:r>
      <w:r>
        <w:rPr>
          <w:rFonts w:eastAsia="仿宋_GB2312"/>
          <w:sz w:val="32"/>
          <w:szCs w:val="32"/>
        </w:rPr>
        <w:t>”</w:t>
      </w:r>
      <w:r>
        <w:rPr>
          <w:rFonts w:eastAsia="仿宋_GB2312"/>
          <w:sz w:val="32"/>
          <w:szCs w:val="32"/>
        </w:rPr>
        <w:t>的良好态势，项目质</w:t>
      </w:r>
      <w:proofErr w:type="gramStart"/>
      <w:r>
        <w:rPr>
          <w:rFonts w:eastAsia="仿宋_GB2312"/>
          <w:sz w:val="32"/>
          <w:szCs w:val="32"/>
        </w:rPr>
        <w:t>效水平</w:t>
      </w:r>
      <w:proofErr w:type="gramEnd"/>
      <w:r>
        <w:rPr>
          <w:rFonts w:eastAsia="仿宋_GB2312"/>
          <w:sz w:val="32"/>
          <w:szCs w:val="32"/>
        </w:rPr>
        <w:t>进一步提升。</w:t>
      </w:r>
    </w:p>
    <w:p w14:paraId="76E5AC2A" w14:textId="77777777" w:rsidR="00D810E7" w:rsidRDefault="00D810E7" w:rsidP="00D810E7">
      <w:pPr>
        <w:pStyle w:val="1"/>
        <w:spacing w:before="0" w:after="0"/>
        <w:ind w:firstLineChars="221" w:firstLine="710"/>
        <w:rPr>
          <w:rFonts w:ascii="方正楷体_GBK" w:eastAsia="方正楷体_GBK"/>
          <w:sz w:val="32"/>
          <w:szCs w:val="32"/>
        </w:rPr>
      </w:pPr>
      <w:bookmarkStart w:id="186" w:name="_Toc233372605"/>
      <w:r>
        <w:rPr>
          <w:rFonts w:ascii="方正楷体_GBK" w:eastAsia="方正楷体_GBK" w:hint="eastAsia"/>
          <w:sz w:val="32"/>
          <w:szCs w:val="32"/>
        </w:rPr>
        <w:lastRenderedPageBreak/>
        <w:t>（二）</w:t>
      </w:r>
      <w:r>
        <w:rPr>
          <w:rFonts w:ascii="方正楷体_GBK" w:eastAsia="方正楷体_GBK"/>
          <w:sz w:val="32"/>
          <w:szCs w:val="32"/>
        </w:rPr>
        <w:t>锚定</w:t>
      </w:r>
      <w:r>
        <w:rPr>
          <w:rFonts w:ascii="方正楷体_GBK" w:eastAsia="方正楷体_GBK"/>
          <w:sz w:val="32"/>
          <w:szCs w:val="32"/>
        </w:rPr>
        <w:t>“</w:t>
      </w:r>
      <w:r>
        <w:rPr>
          <w:rFonts w:ascii="方正楷体_GBK" w:eastAsia="方正楷体_GBK"/>
          <w:sz w:val="32"/>
          <w:szCs w:val="32"/>
        </w:rPr>
        <w:t>都市现代农业强市</w:t>
      </w:r>
      <w:r>
        <w:rPr>
          <w:rFonts w:ascii="方正楷体_GBK" w:eastAsia="方正楷体_GBK"/>
          <w:sz w:val="32"/>
          <w:szCs w:val="32"/>
        </w:rPr>
        <w:t>”</w:t>
      </w:r>
      <w:r>
        <w:rPr>
          <w:rFonts w:ascii="方正楷体_GBK" w:eastAsia="方正楷体_GBK"/>
          <w:sz w:val="32"/>
          <w:szCs w:val="32"/>
        </w:rPr>
        <w:t>目标</w:t>
      </w:r>
      <w:r>
        <w:rPr>
          <w:rFonts w:ascii="方正楷体_GBK" w:eastAsia="方正楷体_GBK" w:hint="eastAsia"/>
          <w:sz w:val="32"/>
          <w:szCs w:val="32"/>
        </w:rPr>
        <w:t>，</w:t>
      </w:r>
      <w:r>
        <w:rPr>
          <w:rFonts w:ascii="方正楷体_GBK" w:eastAsia="方正楷体_GBK"/>
          <w:sz w:val="32"/>
          <w:szCs w:val="32"/>
        </w:rPr>
        <w:t>推进乡村全面振兴</w:t>
      </w:r>
      <w:bookmarkEnd w:id="186"/>
    </w:p>
    <w:p w14:paraId="640AB9E5" w14:textId="77777777" w:rsidR="00D810E7" w:rsidRPr="00E737C3" w:rsidRDefault="00D810E7" w:rsidP="00D810E7">
      <w:pPr>
        <w:ind w:firstLineChars="189" w:firstLine="605"/>
        <w:rPr>
          <w:rFonts w:eastAsia="仿宋_GB2312"/>
          <w:sz w:val="32"/>
          <w:szCs w:val="32"/>
        </w:rPr>
      </w:pPr>
      <w:r w:rsidRPr="00E737C3">
        <w:rPr>
          <w:rFonts w:eastAsia="仿宋_GB2312" w:hint="eastAsia"/>
          <w:sz w:val="32"/>
          <w:szCs w:val="32"/>
        </w:rPr>
        <w:t>全市立足都市型、创新型、融合型农业发展定位，以省、市重点项目库建设为核心抓手，依托宁农计〔</w:t>
      </w:r>
      <w:r w:rsidRPr="00E737C3">
        <w:rPr>
          <w:rFonts w:eastAsia="仿宋_GB2312"/>
          <w:sz w:val="32"/>
          <w:szCs w:val="32"/>
        </w:rPr>
        <w:t>2025</w:t>
      </w:r>
      <w:r w:rsidRPr="00E737C3">
        <w:rPr>
          <w:rFonts w:eastAsia="仿宋_GB2312" w:hint="eastAsia"/>
          <w:sz w:val="32"/>
          <w:szCs w:val="32"/>
        </w:rPr>
        <w:t>〕</w:t>
      </w:r>
      <w:proofErr w:type="gramStart"/>
      <w:r w:rsidRPr="00E737C3">
        <w:rPr>
          <w:rFonts w:eastAsia="仿宋_GB2312"/>
          <w:sz w:val="32"/>
          <w:szCs w:val="32"/>
        </w:rPr>
        <w:t>26</w:t>
      </w:r>
      <w:r w:rsidRPr="00E737C3">
        <w:rPr>
          <w:rFonts w:eastAsia="仿宋_GB2312" w:hint="eastAsia"/>
          <w:sz w:val="32"/>
          <w:szCs w:val="32"/>
        </w:rPr>
        <w:t>号奖补政策</w:t>
      </w:r>
      <w:proofErr w:type="gramEnd"/>
      <w:r w:rsidRPr="00E737C3">
        <w:rPr>
          <w:rFonts w:eastAsia="仿宋_GB2312" w:hint="eastAsia"/>
          <w:sz w:val="32"/>
          <w:szCs w:val="32"/>
        </w:rPr>
        <w:t>强化要素保障，持续守</w:t>
      </w:r>
      <w:proofErr w:type="gramStart"/>
      <w:r w:rsidRPr="00E737C3">
        <w:rPr>
          <w:rFonts w:eastAsia="仿宋_GB2312" w:hint="eastAsia"/>
          <w:sz w:val="32"/>
          <w:szCs w:val="32"/>
        </w:rPr>
        <w:t>牢粮食</w:t>
      </w:r>
      <w:proofErr w:type="gramEnd"/>
      <w:r w:rsidRPr="00E737C3">
        <w:rPr>
          <w:rFonts w:eastAsia="仿宋_GB2312" w:hint="eastAsia"/>
          <w:sz w:val="32"/>
          <w:szCs w:val="32"/>
        </w:rPr>
        <w:t>安全底线、做强特色农业产业链，同步推进城乡基础设施提档、公共服务下沉，补齐乡村发展短板、提升农民生活品质。</w:t>
      </w:r>
      <w:r w:rsidRPr="00E737C3">
        <w:rPr>
          <w:rFonts w:eastAsia="仿宋_GB2312"/>
          <w:sz w:val="32"/>
          <w:szCs w:val="32"/>
        </w:rPr>
        <w:t>2025</w:t>
      </w:r>
      <w:r w:rsidRPr="00E737C3">
        <w:rPr>
          <w:rFonts w:eastAsia="仿宋_GB2312" w:hint="eastAsia"/>
          <w:sz w:val="32"/>
          <w:szCs w:val="32"/>
        </w:rPr>
        <w:t>年度全省乡村振兴战略实绩考核结果显示，南京市综合排名位列全省第一等次，耕地保护和粮食安全责任制考核获评“优秀”。依托全年重点项目扎实推进，我市重点项目建成投产率指标取得满分，是全市乡村振兴考核争先的核心加分项。溧水区、</w:t>
      </w:r>
      <w:proofErr w:type="gramStart"/>
      <w:r w:rsidRPr="00E737C3">
        <w:rPr>
          <w:rFonts w:eastAsia="仿宋_GB2312" w:hint="eastAsia"/>
          <w:sz w:val="32"/>
          <w:szCs w:val="32"/>
        </w:rPr>
        <w:t>六合区产业</w:t>
      </w:r>
      <w:proofErr w:type="gramEnd"/>
      <w:r w:rsidRPr="00E737C3">
        <w:rPr>
          <w:rFonts w:eastAsia="仿宋_GB2312" w:hint="eastAsia"/>
          <w:sz w:val="32"/>
          <w:szCs w:val="32"/>
        </w:rPr>
        <w:t>项目建设成效突出，获</w:t>
      </w:r>
      <w:proofErr w:type="gramStart"/>
      <w:r w:rsidRPr="00E737C3">
        <w:rPr>
          <w:rFonts w:eastAsia="仿宋_GB2312" w:hint="eastAsia"/>
          <w:sz w:val="32"/>
          <w:szCs w:val="32"/>
        </w:rPr>
        <w:t>评全省</w:t>
      </w:r>
      <w:proofErr w:type="gramEnd"/>
      <w:r w:rsidRPr="00E737C3">
        <w:rPr>
          <w:rFonts w:eastAsia="仿宋_GB2312" w:hint="eastAsia"/>
          <w:sz w:val="32"/>
          <w:szCs w:val="32"/>
        </w:rPr>
        <w:t>乡村振兴争先进位区县。</w:t>
      </w:r>
      <w:r w:rsidRPr="00E737C3">
        <w:rPr>
          <w:rFonts w:eastAsia="仿宋_GB2312"/>
          <w:sz w:val="32"/>
          <w:szCs w:val="32"/>
        </w:rPr>
        <w:t>2025</w:t>
      </w:r>
      <w:r w:rsidRPr="00E737C3">
        <w:rPr>
          <w:rFonts w:eastAsia="仿宋_GB2312" w:hint="eastAsia"/>
          <w:sz w:val="32"/>
          <w:szCs w:val="32"/>
        </w:rPr>
        <w:t>年南京</w:t>
      </w:r>
      <w:proofErr w:type="gramStart"/>
      <w:r w:rsidRPr="00E737C3">
        <w:rPr>
          <w:rFonts w:eastAsia="仿宋_GB2312" w:hint="eastAsia"/>
          <w:sz w:val="32"/>
          <w:szCs w:val="32"/>
        </w:rPr>
        <w:t>一</w:t>
      </w:r>
      <w:proofErr w:type="gramEnd"/>
      <w:r w:rsidRPr="00E737C3">
        <w:rPr>
          <w:rFonts w:eastAsia="仿宋_GB2312" w:hint="eastAsia"/>
          <w:sz w:val="32"/>
          <w:szCs w:val="32"/>
        </w:rPr>
        <w:t>产土地产出率达</w:t>
      </w:r>
      <w:r w:rsidRPr="00E737C3">
        <w:rPr>
          <w:rFonts w:eastAsia="仿宋_GB2312"/>
          <w:sz w:val="32"/>
          <w:szCs w:val="32"/>
        </w:rPr>
        <w:t>1.5</w:t>
      </w:r>
      <w:r w:rsidRPr="00E737C3">
        <w:rPr>
          <w:rFonts w:eastAsia="仿宋_GB2312" w:hint="eastAsia"/>
          <w:sz w:val="32"/>
          <w:szCs w:val="32"/>
        </w:rPr>
        <w:t>万元</w:t>
      </w:r>
      <w:r w:rsidRPr="00E737C3">
        <w:rPr>
          <w:rFonts w:eastAsia="仿宋_GB2312"/>
          <w:sz w:val="32"/>
          <w:szCs w:val="32"/>
        </w:rPr>
        <w:t>/</w:t>
      </w:r>
      <w:r w:rsidRPr="00E737C3">
        <w:rPr>
          <w:rFonts w:eastAsia="仿宋_GB2312" w:hint="eastAsia"/>
          <w:sz w:val="32"/>
          <w:szCs w:val="32"/>
        </w:rPr>
        <w:t>亩，位居全省第一，都市现代农业强市建设成效显著。</w:t>
      </w:r>
    </w:p>
    <w:p w14:paraId="0A8A82F3" w14:textId="77777777" w:rsidR="00D810E7" w:rsidRDefault="00D810E7" w:rsidP="00D810E7">
      <w:pPr>
        <w:pStyle w:val="1"/>
        <w:spacing w:before="0" w:after="0"/>
        <w:ind w:firstLineChars="221" w:firstLine="710"/>
        <w:rPr>
          <w:rFonts w:ascii="方正楷体_GBK" w:eastAsia="方正楷体_GBK"/>
          <w:sz w:val="32"/>
          <w:szCs w:val="32"/>
        </w:rPr>
      </w:pPr>
      <w:bookmarkStart w:id="187" w:name="_Toc233372606"/>
      <w:r>
        <w:rPr>
          <w:rFonts w:ascii="方正楷体_GBK" w:eastAsia="方正楷体_GBK" w:hint="eastAsia"/>
          <w:sz w:val="32"/>
          <w:szCs w:val="32"/>
        </w:rPr>
        <w:t>（三）注重优势产业培育，为农业发展注入新的活力</w:t>
      </w:r>
      <w:bookmarkEnd w:id="187"/>
    </w:p>
    <w:p w14:paraId="7ECE684F" w14:textId="77777777" w:rsidR="00D810E7" w:rsidRDefault="00D810E7" w:rsidP="00D810E7">
      <w:pPr>
        <w:ind w:firstLineChars="189" w:firstLine="605"/>
        <w:rPr>
          <w:rFonts w:eastAsia="仿宋_GB2312"/>
          <w:sz w:val="32"/>
          <w:szCs w:val="32"/>
        </w:rPr>
      </w:pPr>
      <w:r>
        <w:rPr>
          <w:rFonts w:eastAsia="仿宋_GB2312"/>
          <w:sz w:val="32"/>
          <w:szCs w:val="32"/>
        </w:rPr>
        <w:t>农业农村重点项目建设，是</w:t>
      </w:r>
      <w:proofErr w:type="gramStart"/>
      <w:r>
        <w:rPr>
          <w:rFonts w:eastAsia="仿宋_GB2312"/>
          <w:sz w:val="32"/>
          <w:szCs w:val="32"/>
        </w:rPr>
        <w:t>稳投资</w:t>
      </w:r>
      <w:proofErr w:type="gramEnd"/>
      <w:r>
        <w:rPr>
          <w:rFonts w:eastAsia="仿宋_GB2312"/>
          <w:sz w:val="32"/>
          <w:szCs w:val="32"/>
        </w:rPr>
        <w:t>兴产业的支柱，更是促增长谋转型的引擎。一批带动性强、示范效应明显的项目加速落地，为</w:t>
      </w:r>
      <w:r>
        <w:rPr>
          <w:rFonts w:eastAsia="仿宋_GB2312" w:hint="eastAsia"/>
          <w:sz w:val="32"/>
          <w:szCs w:val="32"/>
        </w:rPr>
        <w:t>南京市</w:t>
      </w:r>
      <w:r>
        <w:rPr>
          <w:rFonts w:eastAsia="仿宋_GB2312"/>
          <w:sz w:val="32"/>
          <w:szCs w:val="32"/>
        </w:rPr>
        <w:t>农业农村高质量发展注入强劲动能。</w:t>
      </w:r>
      <w:r>
        <w:rPr>
          <w:rFonts w:eastAsia="仿宋_GB2312"/>
          <w:b/>
          <w:bCs/>
          <w:sz w:val="32"/>
          <w:szCs w:val="32"/>
        </w:rPr>
        <w:t>高淳区</w:t>
      </w:r>
      <w:proofErr w:type="gramStart"/>
      <w:r>
        <w:rPr>
          <w:rFonts w:eastAsia="仿宋_GB2312"/>
          <w:sz w:val="32"/>
          <w:szCs w:val="32"/>
        </w:rPr>
        <w:t>闽绣菌业</w:t>
      </w:r>
      <w:proofErr w:type="gramEnd"/>
      <w:r>
        <w:rPr>
          <w:rFonts w:eastAsia="仿宋_GB2312"/>
          <w:sz w:val="32"/>
          <w:szCs w:val="32"/>
        </w:rPr>
        <w:t>绣球</w:t>
      </w:r>
      <w:proofErr w:type="gramStart"/>
      <w:r>
        <w:rPr>
          <w:rFonts w:eastAsia="仿宋_GB2312"/>
          <w:sz w:val="32"/>
          <w:szCs w:val="32"/>
        </w:rPr>
        <w:t>菌</w:t>
      </w:r>
      <w:proofErr w:type="gramEnd"/>
      <w:r>
        <w:rPr>
          <w:rFonts w:eastAsia="仿宋_GB2312"/>
          <w:sz w:val="32"/>
          <w:szCs w:val="32"/>
        </w:rPr>
        <w:t>工厂化扩建项目，</w:t>
      </w:r>
      <w:r>
        <w:rPr>
          <w:rFonts w:eastAsia="仿宋_GB2312"/>
          <w:sz w:val="32"/>
          <w:szCs w:val="32"/>
        </w:rPr>
        <w:t>2025</w:t>
      </w:r>
      <w:r>
        <w:rPr>
          <w:rFonts w:eastAsia="仿宋_GB2312"/>
          <w:sz w:val="32"/>
          <w:szCs w:val="32"/>
        </w:rPr>
        <w:t>年</w:t>
      </w:r>
      <w:r>
        <w:rPr>
          <w:rFonts w:eastAsia="仿宋_GB2312"/>
          <w:sz w:val="32"/>
          <w:szCs w:val="32"/>
        </w:rPr>
        <w:t>10</w:t>
      </w:r>
      <w:r>
        <w:rPr>
          <w:rFonts w:eastAsia="仿宋_GB2312"/>
          <w:sz w:val="32"/>
          <w:szCs w:val="32"/>
        </w:rPr>
        <w:t>月已全部建成，项目建成后日产绣球菌</w:t>
      </w:r>
      <w:proofErr w:type="gramStart"/>
      <w:r>
        <w:rPr>
          <w:rFonts w:eastAsia="仿宋_GB2312"/>
          <w:sz w:val="32"/>
          <w:szCs w:val="32"/>
        </w:rPr>
        <w:t>菌</w:t>
      </w:r>
      <w:proofErr w:type="gramEnd"/>
      <w:r>
        <w:rPr>
          <w:rFonts w:eastAsia="仿宋_GB2312"/>
          <w:sz w:val="32"/>
          <w:szCs w:val="32"/>
        </w:rPr>
        <w:t>袋包</w:t>
      </w:r>
      <w:r>
        <w:rPr>
          <w:rFonts w:eastAsia="仿宋_GB2312"/>
          <w:sz w:val="32"/>
          <w:szCs w:val="32"/>
        </w:rPr>
        <w:t>8</w:t>
      </w:r>
      <w:r>
        <w:rPr>
          <w:rFonts w:eastAsia="仿宋_GB2312"/>
          <w:sz w:val="32"/>
          <w:szCs w:val="32"/>
        </w:rPr>
        <w:t>万袋，绣球</w:t>
      </w:r>
      <w:proofErr w:type="gramStart"/>
      <w:r>
        <w:rPr>
          <w:rFonts w:eastAsia="仿宋_GB2312"/>
          <w:sz w:val="32"/>
          <w:szCs w:val="32"/>
        </w:rPr>
        <w:t>菌</w:t>
      </w:r>
      <w:proofErr w:type="gramEnd"/>
      <w:r>
        <w:rPr>
          <w:rFonts w:eastAsia="仿宋_GB2312"/>
          <w:sz w:val="32"/>
          <w:szCs w:val="32"/>
        </w:rPr>
        <w:t>鲜品</w:t>
      </w:r>
      <w:r>
        <w:rPr>
          <w:rFonts w:eastAsia="仿宋_GB2312"/>
          <w:sz w:val="32"/>
          <w:szCs w:val="32"/>
        </w:rPr>
        <w:t>20</w:t>
      </w:r>
      <w:r>
        <w:rPr>
          <w:rFonts w:eastAsia="仿宋_GB2312"/>
          <w:sz w:val="32"/>
          <w:szCs w:val="32"/>
        </w:rPr>
        <w:t>吨，年产绣球</w:t>
      </w:r>
      <w:proofErr w:type="gramStart"/>
      <w:r>
        <w:rPr>
          <w:rFonts w:eastAsia="仿宋_GB2312"/>
          <w:sz w:val="32"/>
          <w:szCs w:val="32"/>
        </w:rPr>
        <w:t>菌</w:t>
      </w:r>
      <w:proofErr w:type="gramEnd"/>
      <w:r>
        <w:rPr>
          <w:rFonts w:eastAsia="仿宋_GB2312"/>
          <w:sz w:val="32"/>
          <w:szCs w:val="32"/>
        </w:rPr>
        <w:t>7000</w:t>
      </w:r>
      <w:r>
        <w:rPr>
          <w:rFonts w:eastAsia="仿宋_GB2312"/>
          <w:sz w:val="32"/>
          <w:szCs w:val="32"/>
        </w:rPr>
        <w:t>吨，年产量</w:t>
      </w:r>
      <w:r>
        <w:rPr>
          <w:rFonts w:eastAsia="仿宋_GB2312"/>
          <w:sz w:val="32"/>
          <w:szCs w:val="32"/>
        </w:rPr>
        <w:t>2.1</w:t>
      </w:r>
      <w:r>
        <w:rPr>
          <w:rFonts w:eastAsia="仿宋_GB2312"/>
          <w:sz w:val="32"/>
          <w:szCs w:val="32"/>
        </w:rPr>
        <w:t>亿元。带动周边农户</w:t>
      </w:r>
      <w:r>
        <w:rPr>
          <w:rFonts w:eastAsia="仿宋_GB2312"/>
          <w:sz w:val="32"/>
          <w:szCs w:val="32"/>
        </w:rPr>
        <w:lastRenderedPageBreak/>
        <w:t>1000</w:t>
      </w:r>
      <w:r>
        <w:rPr>
          <w:rFonts w:eastAsia="仿宋_GB2312"/>
          <w:sz w:val="32"/>
          <w:szCs w:val="32"/>
        </w:rPr>
        <w:t>余人就业增收，每人每年增收</w:t>
      </w:r>
      <w:r>
        <w:rPr>
          <w:rFonts w:eastAsia="仿宋_GB2312"/>
          <w:sz w:val="32"/>
          <w:szCs w:val="32"/>
        </w:rPr>
        <w:t>5</w:t>
      </w:r>
      <w:r>
        <w:rPr>
          <w:rFonts w:eastAsia="仿宋_GB2312"/>
          <w:sz w:val="32"/>
          <w:szCs w:val="32"/>
        </w:rPr>
        <w:t>万余元，带动村集体增收</w:t>
      </w:r>
      <w:r>
        <w:rPr>
          <w:rFonts w:eastAsia="仿宋_GB2312"/>
          <w:sz w:val="32"/>
          <w:szCs w:val="32"/>
        </w:rPr>
        <w:t>100</w:t>
      </w:r>
      <w:r>
        <w:rPr>
          <w:rFonts w:eastAsia="仿宋_GB2312"/>
          <w:sz w:val="32"/>
          <w:szCs w:val="32"/>
        </w:rPr>
        <w:t>万元。该项目是全国最大的绣球</w:t>
      </w:r>
      <w:proofErr w:type="gramStart"/>
      <w:r>
        <w:rPr>
          <w:rFonts w:eastAsia="仿宋_GB2312"/>
          <w:sz w:val="32"/>
          <w:szCs w:val="32"/>
        </w:rPr>
        <w:t>菌</w:t>
      </w:r>
      <w:proofErr w:type="gramEnd"/>
      <w:r>
        <w:rPr>
          <w:rFonts w:eastAsia="仿宋_GB2312"/>
          <w:sz w:val="32"/>
          <w:szCs w:val="32"/>
        </w:rPr>
        <w:t>研发和生产种植基地。</w:t>
      </w:r>
      <w:r>
        <w:rPr>
          <w:rFonts w:eastAsia="仿宋_GB2312"/>
          <w:b/>
          <w:bCs/>
          <w:sz w:val="32"/>
          <w:szCs w:val="32"/>
        </w:rPr>
        <w:t>溧水区</w:t>
      </w:r>
      <w:r>
        <w:rPr>
          <w:rFonts w:eastAsia="仿宋_GB2312"/>
          <w:sz w:val="32"/>
          <w:szCs w:val="32"/>
        </w:rPr>
        <w:t>农村物流集中配送中心项目占地约</w:t>
      </w:r>
      <w:r>
        <w:rPr>
          <w:rFonts w:eastAsia="仿宋_GB2312"/>
          <w:sz w:val="32"/>
          <w:szCs w:val="32"/>
        </w:rPr>
        <w:t>40</w:t>
      </w:r>
      <w:r>
        <w:rPr>
          <w:rFonts w:eastAsia="仿宋_GB2312"/>
          <w:sz w:val="32"/>
          <w:szCs w:val="32"/>
        </w:rPr>
        <w:t>亩，总建筑面积</w:t>
      </w:r>
      <w:r>
        <w:rPr>
          <w:rFonts w:eastAsia="仿宋_GB2312"/>
          <w:sz w:val="32"/>
          <w:szCs w:val="32"/>
        </w:rPr>
        <w:t>3</w:t>
      </w:r>
      <w:r>
        <w:rPr>
          <w:rFonts w:eastAsia="仿宋_GB2312"/>
          <w:sz w:val="32"/>
          <w:szCs w:val="32"/>
        </w:rPr>
        <w:t>万多平方米，总投资</w:t>
      </w:r>
      <w:r>
        <w:rPr>
          <w:rFonts w:eastAsia="仿宋_GB2312"/>
          <w:sz w:val="32"/>
          <w:szCs w:val="32"/>
        </w:rPr>
        <w:t>2.6</w:t>
      </w:r>
      <w:r>
        <w:rPr>
          <w:rFonts w:eastAsia="仿宋_GB2312"/>
          <w:sz w:val="32"/>
          <w:szCs w:val="32"/>
        </w:rPr>
        <w:t>亿元，建设分拨作业区、综合服务区和后勤生活区三个功能分区</w:t>
      </w:r>
      <w:r>
        <w:rPr>
          <w:rFonts w:eastAsia="仿宋_GB2312" w:hint="eastAsia"/>
          <w:sz w:val="32"/>
          <w:szCs w:val="32"/>
        </w:rPr>
        <w:t>。</w:t>
      </w:r>
      <w:r>
        <w:rPr>
          <w:rFonts w:eastAsia="仿宋_GB2312"/>
          <w:sz w:val="32"/>
          <w:szCs w:val="32"/>
        </w:rPr>
        <w:t>项目引导</w:t>
      </w:r>
      <w:r>
        <w:rPr>
          <w:rFonts w:eastAsia="仿宋_GB2312" w:hint="eastAsia"/>
          <w:sz w:val="32"/>
          <w:szCs w:val="32"/>
        </w:rPr>
        <w:t>多家</w:t>
      </w:r>
      <w:r>
        <w:rPr>
          <w:rFonts w:eastAsia="仿宋_GB2312"/>
          <w:sz w:val="32"/>
          <w:szCs w:val="32"/>
        </w:rPr>
        <w:t>邮政快递、电商等企业入驻，具备邮政快递、供销、电子商务、冷链物流等多种功能，推动</w:t>
      </w:r>
      <w:r>
        <w:rPr>
          <w:rFonts w:eastAsia="仿宋_GB2312"/>
          <w:sz w:val="32"/>
          <w:szCs w:val="32"/>
        </w:rPr>
        <w:t>“</w:t>
      </w:r>
      <w:r>
        <w:rPr>
          <w:rFonts w:eastAsia="仿宋_GB2312"/>
          <w:sz w:val="32"/>
          <w:szCs w:val="32"/>
        </w:rPr>
        <w:t>交邮快供</w:t>
      </w:r>
      <w:r>
        <w:rPr>
          <w:rFonts w:eastAsia="仿宋_GB2312"/>
          <w:sz w:val="32"/>
          <w:szCs w:val="32"/>
        </w:rPr>
        <w:t>”</w:t>
      </w:r>
      <w:r>
        <w:rPr>
          <w:rFonts w:eastAsia="仿宋_GB2312"/>
          <w:sz w:val="32"/>
          <w:szCs w:val="32"/>
        </w:rPr>
        <w:t>融合发力，打通农产品进城</w:t>
      </w:r>
      <w:r>
        <w:rPr>
          <w:rFonts w:eastAsia="仿宋_GB2312"/>
          <w:sz w:val="32"/>
          <w:szCs w:val="32"/>
        </w:rPr>
        <w:t>“</w:t>
      </w:r>
      <w:r>
        <w:rPr>
          <w:rFonts w:eastAsia="仿宋_GB2312"/>
          <w:sz w:val="32"/>
          <w:szCs w:val="32"/>
        </w:rPr>
        <w:t>最初一公里</w:t>
      </w:r>
      <w:r>
        <w:rPr>
          <w:rFonts w:eastAsia="仿宋_GB2312"/>
          <w:sz w:val="32"/>
          <w:szCs w:val="32"/>
        </w:rPr>
        <w:t>”</w:t>
      </w:r>
      <w:r>
        <w:rPr>
          <w:rFonts w:eastAsia="仿宋_GB2312"/>
          <w:sz w:val="32"/>
          <w:szCs w:val="32"/>
        </w:rPr>
        <w:t>和消费品下乡</w:t>
      </w:r>
      <w:r>
        <w:rPr>
          <w:rFonts w:eastAsia="仿宋_GB2312"/>
          <w:sz w:val="32"/>
          <w:szCs w:val="32"/>
        </w:rPr>
        <w:t>“</w:t>
      </w:r>
      <w:r>
        <w:rPr>
          <w:rFonts w:eastAsia="仿宋_GB2312"/>
          <w:sz w:val="32"/>
          <w:szCs w:val="32"/>
        </w:rPr>
        <w:t>最后一公里</w:t>
      </w:r>
      <w:r>
        <w:rPr>
          <w:rFonts w:eastAsia="仿宋_GB2312"/>
          <w:sz w:val="32"/>
          <w:szCs w:val="32"/>
        </w:rPr>
        <w:t>”</w:t>
      </w:r>
      <w:r>
        <w:rPr>
          <w:rFonts w:eastAsia="仿宋_GB2312"/>
          <w:sz w:val="32"/>
          <w:szCs w:val="32"/>
        </w:rPr>
        <w:t>，促进农业增效益、农民增收入、农村增活力。</w:t>
      </w:r>
    </w:p>
    <w:p w14:paraId="4F849C34" w14:textId="77777777" w:rsidR="00D810E7" w:rsidRDefault="00D810E7" w:rsidP="00D810E7">
      <w:pPr>
        <w:pStyle w:val="1"/>
        <w:numPr>
          <w:ilvl w:val="0"/>
          <w:numId w:val="2"/>
        </w:numPr>
        <w:spacing w:before="0" w:after="0" w:line="560" w:lineRule="exact"/>
        <w:ind w:firstLineChars="200" w:firstLine="643"/>
        <w:rPr>
          <w:rFonts w:ascii="方正黑体_GBK" w:eastAsia="方正黑体_GBK"/>
          <w:sz w:val="32"/>
          <w:szCs w:val="32"/>
        </w:rPr>
      </w:pPr>
      <w:bookmarkStart w:id="188" w:name="_Toc233372607"/>
      <w:r>
        <w:rPr>
          <w:rFonts w:ascii="方正黑体_GBK" w:eastAsia="方正黑体_GBK" w:hint="eastAsia"/>
          <w:sz w:val="32"/>
          <w:szCs w:val="32"/>
        </w:rPr>
        <w:t>存在问题及原因分析</w:t>
      </w:r>
      <w:bookmarkEnd w:id="188"/>
    </w:p>
    <w:p w14:paraId="2D695A52" w14:textId="77777777" w:rsidR="00D810E7" w:rsidRPr="00F81C4C" w:rsidRDefault="00D810E7" w:rsidP="00D810E7">
      <w:pPr>
        <w:pStyle w:val="1"/>
        <w:spacing w:before="0" w:after="0"/>
        <w:ind w:firstLineChars="221" w:firstLine="710"/>
        <w:rPr>
          <w:rFonts w:ascii="方正楷体_GBK" w:eastAsia="方正楷体_GBK"/>
          <w:sz w:val="32"/>
          <w:szCs w:val="32"/>
        </w:rPr>
      </w:pPr>
      <w:bookmarkStart w:id="189" w:name="_Toc233372608"/>
      <w:r w:rsidRPr="00F81C4C">
        <w:rPr>
          <w:rFonts w:ascii="方正楷体_GBK" w:eastAsia="方正楷体_GBK" w:hint="eastAsia"/>
          <w:sz w:val="32"/>
          <w:szCs w:val="32"/>
        </w:rPr>
        <w:t>（一）专项资金预算执行不均衡，部分区域资金沉淀闲置</w:t>
      </w:r>
      <w:bookmarkEnd w:id="189"/>
    </w:p>
    <w:p w14:paraId="3DBAD70D" w14:textId="77777777" w:rsidR="00D810E7" w:rsidRDefault="00D810E7" w:rsidP="00D810E7">
      <w:pPr>
        <w:ind w:firstLineChars="189" w:firstLine="605"/>
        <w:rPr>
          <w:rFonts w:eastAsia="仿宋_GB2312"/>
          <w:sz w:val="32"/>
          <w:szCs w:val="32"/>
        </w:rPr>
      </w:pPr>
      <w:r w:rsidRPr="00E737C3">
        <w:rPr>
          <w:rFonts w:eastAsia="仿宋_GB2312" w:hint="eastAsia"/>
          <w:sz w:val="32"/>
          <w:szCs w:val="32"/>
        </w:rPr>
        <w:t>全市资金整体执行进度</w:t>
      </w:r>
      <w:r w:rsidRPr="00E737C3">
        <w:rPr>
          <w:rFonts w:eastAsia="仿宋_GB2312"/>
          <w:sz w:val="32"/>
          <w:szCs w:val="32"/>
        </w:rPr>
        <w:t>82.66%</w:t>
      </w:r>
      <w:r w:rsidRPr="00E737C3">
        <w:rPr>
          <w:rFonts w:eastAsia="仿宋_GB2312" w:hint="eastAsia"/>
          <w:sz w:val="32"/>
          <w:szCs w:val="32"/>
        </w:rPr>
        <w:t>，各区分配、支出进度差距明显，未完全落实宁农计〔</w:t>
      </w:r>
      <w:r w:rsidRPr="00E737C3">
        <w:rPr>
          <w:rFonts w:eastAsia="仿宋_GB2312"/>
          <w:sz w:val="32"/>
          <w:szCs w:val="32"/>
        </w:rPr>
        <w:t>2025</w:t>
      </w:r>
      <w:r w:rsidRPr="00E737C3">
        <w:rPr>
          <w:rFonts w:eastAsia="仿宋_GB2312" w:hint="eastAsia"/>
          <w:sz w:val="32"/>
          <w:szCs w:val="32"/>
        </w:rPr>
        <w:t>〕</w:t>
      </w:r>
      <w:r w:rsidRPr="00E737C3">
        <w:rPr>
          <w:rFonts w:eastAsia="仿宋_GB2312"/>
          <w:sz w:val="32"/>
          <w:szCs w:val="32"/>
        </w:rPr>
        <w:t>26</w:t>
      </w:r>
      <w:r w:rsidRPr="00E737C3">
        <w:rPr>
          <w:rFonts w:eastAsia="仿宋_GB2312" w:hint="eastAsia"/>
          <w:sz w:val="32"/>
          <w:szCs w:val="32"/>
        </w:rPr>
        <w:t>号加快资金拨付、全过程绩效管理相关要求。</w:t>
      </w:r>
      <w:r>
        <w:rPr>
          <w:rFonts w:eastAsia="仿宋_GB2312" w:hint="eastAsia"/>
          <w:sz w:val="32"/>
          <w:szCs w:val="32"/>
        </w:rPr>
        <w:t>主要原因是，江北新区、浦口区</w:t>
      </w:r>
      <w:r w:rsidRPr="00E737C3">
        <w:rPr>
          <w:rFonts w:eastAsia="仿宋_GB2312" w:hint="eastAsia"/>
          <w:sz w:val="32"/>
          <w:szCs w:val="32"/>
        </w:rPr>
        <w:t>两区体制改革过渡期财政统筹不畅，大额资金长期沉淀。江北新区</w:t>
      </w:r>
      <w:r w:rsidRPr="00E737C3">
        <w:rPr>
          <w:rFonts w:eastAsia="仿宋_GB2312"/>
          <w:sz w:val="32"/>
          <w:szCs w:val="32"/>
        </w:rPr>
        <w:t>325</w:t>
      </w:r>
      <w:r w:rsidRPr="00E737C3">
        <w:rPr>
          <w:rFonts w:eastAsia="仿宋_GB2312" w:hint="eastAsia"/>
          <w:sz w:val="32"/>
          <w:szCs w:val="32"/>
        </w:rPr>
        <w:t>万元资金全额结转下年，浦口区</w:t>
      </w:r>
      <w:r w:rsidRPr="00E737C3">
        <w:rPr>
          <w:rFonts w:eastAsia="仿宋_GB2312"/>
          <w:sz w:val="32"/>
          <w:szCs w:val="32"/>
        </w:rPr>
        <w:t>282.03</w:t>
      </w:r>
      <w:r w:rsidRPr="00E737C3">
        <w:rPr>
          <w:rFonts w:eastAsia="仿宋_GB2312" w:hint="eastAsia"/>
          <w:sz w:val="32"/>
          <w:szCs w:val="32"/>
        </w:rPr>
        <w:t>万元未制定分配方案。经核查，当前江北新区、浦口区正推进体制一体化改革，现阶段两区财政体系暂未实现统一统筹，资金分配、拨付协同流程尚未理顺，直接导致市级下达</w:t>
      </w:r>
      <w:proofErr w:type="gramStart"/>
      <w:r w:rsidRPr="00E737C3">
        <w:rPr>
          <w:rFonts w:eastAsia="仿宋_GB2312" w:hint="eastAsia"/>
          <w:sz w:val="32"/>
          <w:szCs w:val="32"/>
        </w:rPr>
        <w:t>的奖补资金</w:t>
      </w:r>
      <w:proofErr w:type="gramEnd"/>
      <w:r w:rsidRPr="00E737C3">
        <w:rPr>
          <w:rFonts w:eastAsia="仿宋_GB2312" w:hint="eastAsia"/>
          <w:sz w:val="32"/>
          <w:szCs w:val="32"/>
        </w:rPr>
        <w:t>无法及时落地分配使用</w:t>
      </w:r>
      <w:r>
        <w:rPr>
          <w:rFonts w:eastAsia="仿宋_GB2312" w:hint="eastAsia"/>
          <w:sz w:val="32"/>
          <w:szCs w:val="32"/>
        </w:rPr>
        <w:t>。</w:t>
      </w:r>
      <w:bookmarkStart w:id="190" w:name="_Toc233372609"/>
    </w:p>
    <w:p w14:paraId="43D8F0B4" w14:textId="77777777" w:rsidR="00D810E7" w:rsidRPr="00F81C4C" w:rsidRDefault="00D810E7" w:rsidP="00D810E7">
      <w:pPr>
        <w:pStyle w:val="1"/>
        <w:spacing w:before="0" w:after="0"/>
        <w:ind w:firstLineChars="221" w:firstLine="710"/>
        <w:rPr>
          <w:rFonts w:ascii="方正楷体_GBK" w:eastAsia="方正楷体_GBK"/>
          <w:sz w:val="32"/>
          <w:szCs w:val="32"/>
        </w:rPr>
      </w:pPr>
      <w:r w:rsidRPr="00F81C4C">
        <w:rPr>
          <w:rFonts w:ascii="方正楷体_GBK" w:eastAsia="方正楷体_GBK" w:hint="eastAsia"/>
          <w:sz w:val="32"/>
          <w:szCs w:val="32"/>
        </w:rPr>
        <w:lastRenderedPageBreak/>
        <w:t>（二）部分建成项目配套工程滞后，投产运营效能未充分释放</w:t>
      </w:r>
      <w:bookmarkEnd w:id="190"/>
    </w:p>
    <w:p w14:paraId="74970134" w14:textId="77777777" w:rsidR="00D810E7" w:rsidRPr="00E737C3" w:rsidRDefault="00D810E7" w:rsidP="00D810E7">
      <w:pPr>
        <w:ind w:firstLineChars="189" w:firstLine="605"/>
        <w:rPr>
          <w:rFonts w:eastAsia="仿宋_GB2312"/>
          <w:sz w:val="32"/>
          <w:szCs w:val="32"/>
        </w:rPr>
      </w:pPr>
      <w:r w:rsidRPr="00E737C3">
        <w:rPr>
          <w:rFonts w:eastAsia="仿宋_GB2312" w:hint="eastAsia"/>
          <w:sz w:val="32"/>
          <w:szCs w:val="32"/>
        </w:rPr>
        <w:t>部分项目主体工程完工，但道路、管网等配套工程未同步实施，项目无法常态化运营，财政</w:t>
      </w:r>
      <w:proofErr w:type="gramStart"/>
      <w:r w:rsidRPr="00E737C3">
        <w:rPr>
          <w:rFonts w:eastAsia="仿宋_GB2312" w:hint="eastAsia"/>
          <w:sz w:val="32"/>
          <w:szCs w:val="32"/>
        </w:rPr>
        <w:t>奖补联</w:t>
      </w:r>
      <w:proofErr w:type="gramEnd"/>
      <w:r w:rsidRPr="00E737C3">
        <w:rPr>
          <w:rFonts w:eastAsia="仿宋_GB2312" w:hint="eastAsia"/>
          <w:sz w:val="32"/>
          <w:szCs w:val="32"/>
        </w:rPr>
        <w:t>农带农预期效益难以落地。</w:t>
      </w:r>
      <w:r>
        <w:rPr>
          <w:rFonts w:eastAsia="仿宋_GB2312" w:hint="eastAsia"/>
          <w:sz w:val="32"/>
          <w:szCs w:val="32"/>
        </w:rPr>
        <w:t>如：</w:t>
      </w:r>
      <w:r w:rsidRPr="00E737C3">
        <w:rPr>
          <w:rFonts w:eastAsia="仿宋_GB2312" w:hint="eastAsia"/>
          <w:sz w:val="32"/>
          <w:szCs w:val="32"/>
        </w:rPr>
        <w:t>浦口区兰花</w:t>
      </w:r>
      <w:proofErr w:type="gramStart"/>
      <w:r w:rsidRPr="00E737C3">
        <w:rPr>
          <w:rFonts w:eastAsia="仿宋_GB2312" w:hint="eastAsia"/>
          <w:sz w:val="32"/>
          <w:szCs w:val="32"/>
        </w:rPr>
        <w:t>塘未来</w:t>
      </w:r>
      <w:proofErr w:type="gramEnd"/>
      <w:r w:rsidRPr="00E737C3">
        <w:rPr>
          <w:rFonts w:eastAsia="仿宋_GB2312" w:hint="eastAsia"/>
          <w:sz w:val="32"/>
          <w:szCs w:val="32"/>
        </w:rPr>
        <w:t>农业展示体验中心总投资</w:t>
      </w:r>
      <w:r w:rsidRPr="00E737C3">
        <w:rPr>
          <w:rFonts w:eastAsia="仿宋_GB2312"/>
          <w:sz w:val="32"/>
          <w:szCs w:val="32"/>
        </w:rPr>
        <w:t>1.51</w:t>
      </w:r>
      <w:r w:rsidRPr="00E737C3">
        <w:rPr>
          <w:rFonts w:eastAsia="仿宋_GB2312" w:hint="eastAsia"/>
          <w:sz w:val="32"/>
          <w:szCs w:val="32"/>
        </w:rPr>
        <w:t>亿元，现代化智慧温室主体已建成，但配套道路尚未开工，温室种植、</w:t>
      </w:r>
      <w:proofErr w:type="gramStart"/>
      <w:r w:rsidRPr="00E737C3">
        <w:rPr>
          <w:rFonts w:eastAsia="仿宋_GB2312" w:hint="eastAsia"/>
          <w:sz w:val="32"/>
          <w:szCs w:val="32"/>
        </w:rPr>
        <w:t>农旅体验</w:t>
      </w:r>
      <w:proofErr w:type="gramEnd"/>
      <w:r w:rsidRPr="00E737C3">
        <w:rPr>
          <w:rFonts w:eastAsia="仿宋_GB2312" w:hint="eastAsia"/>
          <w:sz w:val="32"/>
          <w:szCs w:val="32"/>
        </w:rPr>
        <w:t>板块无法投运，项目示范带动作用完全空置。</w:t>
      </w:r>
    </w:p>
    <w:p w14:paraId="60162398" w14:textId="77777777" w:rsidR="00D810E7" w:rsidRPr="00F81C4C" w:rsidRDefault="00D810E7" w:rsidP="00D810E7">
      <w:pPr>
        <w:pStyle w:val="1"/>
        <w:spacing w:before="0" w:after="0"/>
        <w:ind w:firstLineChars="221" w:firstLine="710"/>
        <w:rPr>
          <w:rFonts w:ascii="方正楷体_GBK" w:eastAsia="方正楷体_GBK"/>
          <w:sz w:val="32"/>
          <w:szCs w:val="32"/>
        </w:rPr>
      </w:pPr>
      <w:bookmarkStart w:id="191" w:name="_Toc233372610"/>
      <w:r w:rsidRPr="00F81C4C">
        <w:rPr>
          <w:rFonts w:ascii="方正楷体_GBK" w:eastAsia="方正楷体_GBK" w:hint="eastAsia"/>
          <w:sz w:val="32"/>
          <w:szCs w:val="32"/>
        </w:rPr>
        <w:t>（三）</w:t>
      </w:r>
      <w:proofErr w:type="gramStart"/>
      <w:r w:rsidRPr="00F81C4C">
        <w:rPr>
          <w:rFonts w:ascii="方正楷体_GBK" w:eastAsia="方正楷体_GBK" w:hint="eastAsia"/>
          <w:sz w:val="32"/>
          <w:szCs w:val="32"/>
        </w:rPr>
        <w:t>项目台</w:t>
      </w:r>
      <w:proofErr w:type="gramEnd"/>
      <w:r w:rsidRPr="00F81C4C">
        <w:rPr>
          <w:rFonts w:ascii="方正楷体_GBK" w:eastAsia="方正楷体_GBK" w:hint="eastAsia"/>
          <w:sz w:val="32"/>
          <w:szCs w:val="32"/>
        </w:rPr>
        <w:t>账填报质量不高，佐证资料归集归档不及时</w:t>
      </w:r>
      <w:bookmarkEnd w:id="191"/>
    </w:p>
    <w:p w14:paraId="4C607A3A" w14:textId="77777777" w:rsidR="00D810E7" w:rsidRDefault="00D810E7" w:rsidP="00D810E7">
      <w:pPr>
        <w:ind w:firstLineChars="189" w:firstLine="605"/>
        <w:rPr>
          <w:rFonts w:eastAsia="仿宋_GB2312"/>
          <w:sz w:val="32"/>
          <w:szCs w:val="32"/>
        </w:rPr>
      </w:pPr>
      <w:r>
        <w:rPr>
          <w:rFonts w:eastAsia="仿宋_GB2312" w:hint="eastAsia"/>
          <w:sz w:val="32"/>
          <w:szCs w:val="32"/>
        </w:rPr>
        <w:t>部分项目</w:t>
      </w:r>
      <w:r w:rsidRPr="00E737C3">
        <w:rPr>
          <w:rFonts w:eastAsia="仿宋_GB2312" w:hint="eastAsia"/>
          <w:sz w:val="32"/>
          <w:szCs w:val="32"/>
        </w:rPr>
        <w:t>佐证材料归集不够完整，直接影响省级实绩考核与绩效评价数据</w:t>
      </w:r>
      <w:r>
        <w:rPr>
          <w:rFonts w:eastAsia="仿宋_GB2312" w:hint="eastAsia"/>
          <w:sz w:val="32"/>
          <w:szCs w:val="32"/>
        </w:rPr>
        <w:t>完整性。主要原因是，据</w:t>
      </w:r>
      <w:r w:rsidRPr="00E737C3">
        <w:rPr>
          <w:rFonts w:eastAsia="仿宋_GB2312" w:hint="eastAsia"/>
          <w:sz w:val="32"/>
          <w:szCs w:val="32"/>
        </w:rPr>
        <w:t>了解</w:t>
      </w:r>
      <w:r>
        <w:rPr>
          <w:rFonts w:eastAsia="仿宋_GB2312" w:hint="eastAsia"/>
          <w:sz w:val="32"/>
          <w:szCs w:val="32"/>
        </w:rPr>
        <w:t>，一是</w:t>
      </w:r>
      <w:r w:rsidRPr="00E737C3">
        <w:rPr>
          <w:rFonts w:eastAsia="仿宋_GB2312" w:hint="eastAsia"/>
          <w:sz w:val="32"/>
          <w:szCs w:val="32"/>
        </w:rPr>
        <w:t>部分入库项目为</w:t>
      </w:r>
      <w:proofErr w:type="gramStart"/>
      <w:r w:rsidRPr="00E737C3">
        <w:rPr>
          <w:rFonts w:eastAsia="仿宋_GB2312" w:hint="eastAsia"/>
          <w:sz w:val="32"/>
          <w:szCs w:val="32"/>
        </w:rPr>
        <w:t>纯社会</w:t>
      </w:r>
      <w:proofErr w:type="gramEnd"/>
      <w:r w:rsidRPr="00E737C3">
        <w:rPr>
          <w:rFonts w:eastAsia="仿宋_GB2312" w:hint="eastAsia"/>
          <w:sz w:val="32"/>
          <w:szCs w:val="32"/>
        </w:rPr>
        <w:t>资本投资项目，相关合同、财务凭证等材料涉及企业经营商业机密，企业提供意愿较低</w:t>
      </w:r>
      <w:r>
        <w:rPr>
          <w:rFonts w:eastAsia="仿宋_GB2312" w:hint="eastAsia"/>
          <w:sz w:val="32"/>
          <w:szCs w:val="32"/>
        </w:rPr>
        <w:t>；二是</w:t>
      </w:r>
      <w:r w:rsidRPr="00E737C3">
        <w:rPr>
          <w:rFonts w:eastAsia="仿宋_GB2312" w:hint="eastAsia"/>
          <w:sz w:val="32"/>
          <w:szCs w:val="32"/>
        </w:rPr>
        <w:t>在</w:t>
      </w:r>
      <w:proofErr w:type="gramStart"/>
      <w:r w:rsidRPr="00E737C3">
        <w:rPr>
          <w:rFonts w:eastAsia="仿宋_GB2312" w:hint="eastAsia"/>
          <w:sz w:val="32"/>
          <w:szCs w:val="32"/>
        </w:rPr>
        <w:t>不</w:t>
      </w:r>
      <w:proofErr w:type="gramEnd"/>
      <w:r w:rsidRPr="00E737C3">
        <w:rPr>
          <w:rFonts w:eastAsia="仿宋_GB2312" w:hint="eastAsia"/>
          <w:sz w:val="32"/>
          <w:szCs w:val="32"/>
        </w:rPr>
        <w:t>额外增加基层、项目实施单位工作负担的前提下，暂未全面硬性要求上传全套纸质佐证扫描件</w:t>
      </w:r>
      <w:r>
        <w:rPr>
          <w:rFonts w:eastAsia="仿宋_GB2312" w:hint="eastAsia"/>
          <w:sz w:val="32"/>
          <w:szCs w:val="32"/>
        </w:rPr>
        <w:t>；三是</w:t>
      </w:r>
      <w:r w:rsidRPr="00E737C3">
        <w:rPr>
          <w:rFonts w:eastAsia="仿宋_GB2312" w:hint="eastAsia"/>
          <w:sz w:val="32"/>
          <w:szCs w:val="32"/>
        </w:rPr>
        <w:t>农业农村、发改、统计等部门</w:t>
      </w:r>
      <w:proofErr w:type="gramStart"/>
      <w:r w:rsidRPr="00E737C3">
        <w:rPr>
          <w:rFonts w:eastAsia="仿宋_GB2312" w:hint="eastAsia"/>
          <w:sz w:val="32"/>
          <w:szCs w:val="32"/>
        </w:rPr>
        <w:t>项目台账统计</w:t>
      </w:r>
      <w:proofErr w:type="gramEnd"/>
      <w:r w:rsidRPr="00E737C3">
        <w:rPr>
          <w:rFonts w:eastAsia="仿宋_GB2312" w:hint="eastAsia"/>
          <w:sz w:val="32"/>
          <w:szCs w:val="32"/>
        </w:rPr>
        <w:t>口径未能统一，跨部门数据缺乏协同共享，也造成线上填报错漏问题</w:t>
      </w:r>
      <w:r>
        <w:rPr>
          <w:rFonts w:eastAsia="仿宋_GB2312" w:hint="eastAsia"/>
          <w:sz w:val="32"/>
          <w:szCs w:val="32"/>
        </w:rPr>
        <w:t>存在</w:t>
      </w:r>
      <w:r w:rsidRPr="00E737C3">
        <w:rPr>
          <w:rFonts w:eastAsia="仿宋_GB2312" w:hint="eastAsia"/>
          <w:sz w:val="32"/>
          <w:szCs w:val="32"/>
        </w:rPr>
        <w:t>。</w:t>
      </w:r>
    </w:p>
    <w:p w14:paraId="2C3DCE26" w14:textId="77777777" w:rsidR="00D810E7" w:rsidRDefault="00D810E7" w:rsidP="00D810E7">
      <w:pPr>
        <w:pStyle w:val="1"/>
        <w:spacing w:before="0" w:after="0"/>
        <w:ind w:firstLineChars="221" w:firstLine="710"/>
        <w:rPr>
          <w:rFonts w:ascii="方正黑体_GBK" w:eastAsia="方正黑体_GBK"/>
          <w:sz w:val="32"/>
          <w:szCs w:val="32"/>
        </w:rPr>
      </w:pPr>
      <w:bookmarkStart w:id="192" w:name="_Toc233372611"/>
      <w:r>
        <w:rPr>
          <w:rFonts w:ascii="方正黑体_GBK" w:eastAsia="方正黑体_GBK" w:hint="eastAsia"/>
          <w:sz w:val="32"/>
          <w:szCs w:val="32"/>
        </w:rPr>
        <w:t>五、有关建议</w:t>
      </w:r>
      <w:bookmarkEnd w:id="192"/>
    </w:p>
    <w:p w14:paraId="5A1A61CB" w14:textId="77777777" w:rsidR="00D810E7" w:rsidRPr="00E84D6E" w:rsidRDefault="00D810E7" w:rsidP="00D810E7">
      <w:pPr>
        <w:pStyle w:val="3"/>
        <w:spacing w:before="0" w:after="0"/>
        <w:ind w:firstLineChars="200" w:firstLine="643"/>
        <w:rPr>
          <w:rFonts w:ascii="方正楷体_GBK" w:eastAsia="方正楷体_GBK"/>
        </w:rPr>
      </w:pPr>
      <w:bookmarkStart w:id="193" w:name="_Toc233372612"/>
      <w:r w:rsidRPr="00E84D6E">
        <w:rPr>
          <w:rFonts w:ascii="方正楷体_GBK" w:eastAsia="方正楷体_GBK" w:hint="eastAsia"/>
        </w:rPr>
        <w:t>（一）压实资金管理责任，全速提升专项资金执行效率</w:t>
      </w:r>
      <w:bookmarkEnd w:id="193"/>
    </w:p>
    <w:p w14:paraId="4126885B" w14:textId="77777777" w:rsidR="00D810E7" w:rsidRPr="00E737C3" w:rsidRDefault="00D810E7" w:rsidP="00D810E7">
      <w:pPr>
        <w:ind w:firstLineChars="189" w:firstLine="605"/>
        <w:rPr>
          <w:rFonts w:eastAsia="仿宋_GB2312"/>
          <w:sz w:val="32"/>
          <w:szCs w:val="32"/>
        </w:rPr>
      </w:pPr>
      <w:r w:rsidRPr="00E737C3">
        <w:rPr>
          <w:rFonts w:eastAsia="仿宋_GB2312" w:hint="eastAsia"/>
          <w:sz w:val="32"/>
          <w:szCs w:val="32"/>
        </w:rPr>
        <w:t>对照宁农计〔</w:t>
      </w:r>
      <w:r w:rsidRPr="00E737C3">
        <w:rPr>
          <w:rFonts w:eastAsia="仿宋_GB2312" w:hint="eastAsia"/>
          <w:sz w:val="32"/>
          <w:szCs w:val="32"/>
        </w:rPr>
        <w:t>2025</w:t>
      </w:r>
      <w:r w:rsidRPr="00E737C3">
        <w:rPr>
          <w:rFonts w:eastAsia="仿宋_GB2312" w:hint="eastAsia"/>
          <w:sz w:val="32"/>
          <w:szCs w:val="32"/>
        </w:rPr>
        <w:t>〕</w:t>
      </w:r>
      <w:r w:rsidRPr="00E737C3">
        <w:rPr>
          <w:rFonts w:eastAsia="仿宋_GB2312" w:hint="eastAsia"/>
          <w:sz w:val="32"/>
          <w:szCs w:val="32"/>
        </w:rPr>
        <w:t>26</w:t>
      </w:r>
      <w:r w:rsidRPr="00E737C3">
        <w:rPr>
          <w:rFonts w:eastAsia="仿宋_GB2312" w:hint="eastAsia"/>
          <w:sz w:val="32"/>
          <w:szCs w:val="32"/>
        </w:rPr>
        <w:t>号资金管理、绩效管理条款，</w:t>
      </w:r>
      <w:r>
        <w:rPr>
          <w:rFonts w:eastAsia="仿宋_GB2312" w:hint="eastAsia"/>
          <w:sz w:val="32"/>
          <w:szCs w:val="32"/>
        </w:rPr>
        <w:t>要</w:t>
      </w:r>
      <w:r>
        <w:rPr>
          <w:rFonts w:eastAsia="仿宋_GB2312" w:hint="eastAsia"/>
          <w:sz w:val="32"/>
          <w:szCs w:val="32"/>
        </w:rPr>
        <w:lastRenderedPageBreak/>
        <w:t>将资金</w:t>
      </w:r>
      <w:r w:rsidRPr="00E737C3">
        <w:rPr>
          <w:rFonts w:eastAsia="仿宋_GB2312" w:hint="eastAsia"/>
          <w:sz w:val="32"/>
          <w:szCs w:val="32"/>
        </w:rPr>
        <w:t>相关</w:t>
      </w:r>
      <w:r>
        <w:rPr>
          <w:rFonts w:eastAsia="仿宋_GB2312" w:hint="eastAsia"/>
          <w:sz w:val="32"/>
          <w:szCs w:val="32"/>
        </w:rPr>
        <w:t>的</w:t>
      </w:r>
      <w:r w:rsidRPr="00E737C3">
        <w:rPr>
          <w:rFonts w:eastAsia="仿宋_GB2312" w:hint="eastAsia"/>
          <w:sz w:val="32"/>
          <w:szCs w:val="32"/>
        </w:rPr>
        <w:t>落实成效纳入下一年度市级资金分配测算依据，</w:t>
      </w:r>
      <w:r>
        <w:rPr>
          <w:rFonts w:eastAsia="仿宋_GB2312" w:hint="eastAsia"/>
          <w:sz w:val="32"/>
          <w:szCs w:val="32"/>
        </w:rPr>
        <w:t>强化</w:t>
      </w:r>
      <w:r w:rsidRPr="00E737C3">
        <w:rPr>
          <w:rFonts w:eastAsia="仿宋_GB2312" w:hint="eastAsia"/>
          <w:sz w:val="32"/>
          <w:szCs w:val="32"/>
        </w:rPr>
        <w:t>全面盘活存量沉淀资金。江北新区、浦口区加快破解体制一体化改革过渡期财政统筹堵点，在两区财政分设阶段建立常态化跨区资金协同会商机制，厘清资金分配、流转、拨付流程，尽快出台结转、结余资金分配实施方案，对照四类合</w:t>
      </w:r>
      <w:proofErr w:type="gramStart"/>
      <w:r w:rsidRPr="00E737C3">
        <w:rPr>
          <w:rFonts w:eastAsia="仿宋_GB2312" w:hint="eastAsia"/>
          <w:sz w:val="32"/>
          <w:szCs w:val="32"/>
        </w:rPr>
        <w:t>规</w:t>
      </w:r>
      <w:proofErr w:type="gramEnd"/>
      <w:r w:rsidRPr="00E737C3">
        <w:rPr>
          <w:rFonts w:eastAsia="仿宋_GB2312" w:hint="eastAsia"/>
          <w:sz w:val="32"/>
          <w:szCs w:val="32"/>
        </w:rPr>
        <w:t>支出明确扶持项目清单与拨付时限。</w:t>
      </w:r>
    </w:p>
    <w:p w14:paraId="7E49DC34" w14:textId="77777777" w:rsidR="00D810E7" w:rsidRPr="00E737C3" w:rsidRDefault="00D810E7" w:rsidP="00D810E7">
      <w:pPr>
        <w:pStyle w:val="3"/>
        <w:spacing w:before="0" w:after="0"/>
        <w:ind w:firstLineChars="200" w:firstLine="643"/>
        <w:rPr>
          <w:rFonts w:ascii="方正楷体_GBK" w:eastAsia="方正楷体_GBK"/>
        </w:rPr>
      </w:pPr>
      <w:bookmarkStart w:id="194" w:name="_Toc233372613"/>
      <w:r w:rsidRPr="00E737C3">
        <w:rPr>
          <w:rFonts w:ascii="方正楷体_GBK" w:eastAsia="方正楷体_GBK" w:hint="eastAsia"/>
        </w:rPr>
        <w:t>（二）统筹配套工程同步实施，保障项目投产达效</w:t>
      </w:r>
      <w:bookmarkEnd w:id="194"/>
    </w:p>
    <w:p w14:paraId="7291AC3A" w14:textId="77777777" w:rsidR="00D810E7" w:rsidRPr="00E737C3" w:rsidRDefault="00D810E7" w:rsidP="00D810E7">
      <w:pPr>
        <w:ind w:firstLineChars="189" w:firstLine="605"/>
        <w:rPr>
          <w:rFonts w:eastAsia="仿宋_GB2312"/>
          <w:sz w:val="32"/>
          <w:szCs w:val="32"/>
        </w:rPr>
      </w:pPr>
      <w:r w:rsidRPr="00E737C3">
        <w:rPr>
          <w:rFonts w:eastAsia="仿宋_GB2312" w:hint="eastAsia"/>
          <w:sz w:val="32"/>
          <w:szCs w:val="32"/>
        </w:rPr>
        <w:t>进一步健全强化农业农村重点项目常态化调度机制，各区农业农村部门</w:t>
      </w:r>
      <w:r>
        <w:rPr>
          <w:rFonts w:eastAsia="仿宋_GB2312" w:hint="eastAsia"/>
          <w:sz w:val="32"/>
          <w:szCs w:val="32"/>
        </w:rPr>
        <w:t>要</w:t>
      </w:r>
      <w:r w:rsidRPr="00E737C3">
        <w:rPr>
          <w:rFonts w:eastAsia="仿宋_GB2312" w:hint="eastAsia"/>
          <w:sz w:val="32"/>
          <w:szCs w:val="32"/>
        </w:rPr>
        <w:t>定期走访项目主体，同步梳理道路、水电、管网配套建设计划；联合交通、住建、属地街道搭建跨部门协调机制，推动配套工程与项目主体同步规划、同步施工、同步投用，杜绝主体完工、配套滞后问题，推动兰花塘等已建成项目尽快运营，充分释放产业联农带农效益。</w:t>
      </w:r>
    </w:p>
    <w:p w14:paraId="59891824" w14:textId="77777777" w:rsidR="00D810E7" w:rsidRPr="00E737C3" w:rsidRDefault="00D810E7" w:rsidP="00D810E7">
      <w:pPr>
        <w:pStyle w:val="3"/>
        <w:spacing w:before="0" w:after="0"/>
        <w:ind w:firstLineChars="200" w:firstLine="643"/>
        <w:rPr>
          <w:rFonts w:ascii="方正楷体_GBK" w:eastAsia="方正楷体_GBK"/>
        </w:rPr>
      </w:pPr>
      <w:bookmarkStart w:id="195" w:name="_Toc233372614"/>
      <w:r w:rsidRPr="00E737C3">
        <w:rPr>
          <w:rFonts w:ascii="方正楷体_GBK" w:eastAsia="方正楷体_GBK" w:hint="eastAsia"/>
        </w:rPr>
        <w:t>（三）规范项目数据管理，健全资料同步归档机制</w:t>
      </w:r>
      <w:bookmarkEnd w:id="195"/>
    </w:p>
    <w:p w14:paraId="7B700CA5" w14:textId="77777777" w:rsidR="00D810E7" w:rsidRPr="00E737C3" w:rsidRDefault="00D810E7" w:rsidP="00D810E7">
      <w:pPr>
        <w:ind w:firstLineChars="189" w:firstLine="605"/>
        <w:rPr>
          <w:rFonts w:eastAsia="仿宋_GB2312"/>
          <w:sz w:val="32"/>
          <w:szCs w:val="32"/>
        </w:rPr>
      </w:pPr>
      <w:r>
        <w:rPr>
          <w:rFonts w:eastAsia="仿宋_GB2312" w:hint="eastAsia"/>
          <w:sz w:val="32"/>
          <w:szCs w:val="32"/>
        </w:rPr>
        <w:t>严格</w:t>
      </w:r>
      <w:r w:rsidRPr="00E737C3">
        <w:rPr>
          <w:rFonts w:eastAsia="仿宋_GB2312" w:hint="eastAsia"/>
          <w:sz w:val="32"/>
          <w:szCs w:val="32"/>
        </w:rPr>
        <w:t>项目全</w:t>
      </w:r>
      <w:proofErr w:type="gramStart"/>
      <w:r w:rsidRPr="00E737C3">
        <w:rPr>
          <w:rFonts w:eastAsia="仿宋_GB2312" w:hint="eastAsia"/>
          <w:sz w:val="32"/>
          <w:szCs w:val="32"/>
        </w:rPr>
        <w:t>流程台账管理</w:t>
      </w:r>
      <w:proofErr w:type="gramEnd"/>
      <w:r w:rsidRPr="00E737C3">
        <w:rPr>
          <w:rFonts w:eastAsia="仿宋_GB2312" w:hint="eastAsia"/>
          <w:sz w:val="32"/>
          <w:szCs w:val="32"/>
        </w:rPr>
        <w:t>要求，统一数据填报、资料归集标准。</w:t>
      </w:r>
      <w:r>
        <w:rPr>
          <w:rFonts w:eastAsia="仿宋_GB2312" w:hint="eastAsia"/>
          <w:sz w:val="32"/>
          <w:szCs w:val="32"/>
        </w:rPr>
        <w:t>完善</w:t>
      </w:r>
      <w:r w:rsidRPr="00E737C3">
        <w:rPr>
          <w:rFonts w:eastAsia="仿宋_GB2312" w:hint="eastAsia"/>
          <w:sz w:val="32"/>
          <w:szCs w:val="32"/>
        </w:rPr>
        <w:t>“项目建设、资料归集同步推进”机制，明确各区资料收集责任人和归集时限，统一立项文件、合同、付款凭证、影像、验收报告、</w:t>
      </w:r>
      <w:proofErr w:type="gramStart"/>
      <w:r w:rsidRPr="00513C2D">
        <w:rPr>
          <w:rFonts w:eastAsia="仿宋_GB2312" w:hint="eastAsia"/>
          <w:sz w:val="32"/>
          <w:szCs w:val="32"/>
        </w:rPr>
        <w:t>固投入统材料</w:t>
      </w:r>
      <w:proofErr w:type="gramEnd"/>
      <w:r w:rsidRPr="00513C2D">
        <w:rPr>
          <w:rFonts w:eastAsia="仿宋_GB2312" w:hint="eastAsia"/>
          <w:sz w:val="32"/>
          <w:szCs w:val="32"/>
        </w:rPr>
        <w:t>等归档标准。着力</w:t>
      </w:r>
      <w:r w:rsidRPr="00E737C3">
        <w:rPr>
          <w:rFonts w:eastAsia="仿宋_GB2312" w:hint="eastAsia"/>
          <w:sz w:val="32"/>
          <w:szCs w:val="32"/>
        </w:rPr>
        <w:t>打通农业农村、发改、统计数据共享通道，统一项目入库、年度投资填报口径，按月开展线上数据自查，及时修正逻辑矛盾、进度失真数据，保障上报省级考核数据精准可靠。重点</w:t>
      </w:r>
      <w:proofErr w:type="gramStart"/>
      <w:r w:rsidRPr="00E737C3">
        <w:rPr>
          <w:rFonts w:eastAsia="仿宋_GB2312" w:hint="eastAsia"/>
          <w:sz w:val="32"/>
          <w:szCs w:val="32"/>
        </w:rPr>
        <w:t>核查总</w:t>
      </w:r>
      <w:proofErr w:type="gramEnd"/>
      <w:r w:rsidRPr="00E737C3">
        <w:rPr>
          <w:rFonts w:eastAsia="仿宋_GB2312" w:hint="eastAsia"/>
          <w:sz w:val="32"/>
          <w:szCs w:val="32"/>
        </w:rPr>
        <w:t>投资</w:t>
      </w:r>
      <w:r w:rsidRPr="00E737C3">
        <w:rPr>
          <w:rFonts w:eastAsia="仿宋_GB2312"/>
          <w:sz w:val="32"/>
          <w:szCs w:val="32"/>
        </w:rPr>
        <w:t>1000</w:t>
      </w:r>
      <w:r w:rsidRPr="00E737C3">
        <w:rPr>
          <w:rFonts w:eastAsia="仿宋_GB2312" w:hint="eastAsia"/>
          <w:sz w:val="32"/>
          <w:szCs w:val="32"/>
        </w:rPr>
        <w:t>万元入库门槛项目，完整归集项目全</w:t>
      </w:r>
      <w:proofErr w:type="gramStart"/>
      <w:r w:rsidRPr="00E737C3">
        <w:rPr>
          <w:rFonts w:eastAsia="仿宋_GB2312" w:hint="eastAsia"/>
          <w:sz w:val="32"/>
          <w:szCs w:val="32"/>
        </w:rPr>
        <w:t>周</w:t>
      </w:r>
      <w:r w:rsidRPr="00E737C3">
        <w:rPr>
          <w:rFonts w:eastAsia="仿宋_GB2312" w:hint="eastAsia"/>
          <w:sz w:val="32"/>
          <w:szCs w:val="32"/>
        </w:rPr>
        <w:lastRenderedPageBreak/>
        <w:t>期台</w:t>
      </w:r>
      <w:proofErr w:type="gramEnd"/>
      <w:r w:rsidRPr="00E737C3">
        <w:rPr>
          <w:rFonts w:eastAsia="仿宋_GB2312" w:hint="eastAsia"/>
          <w:sz w:val="32"/>
          <w:szCs w:val="32"/>
        </w:rPr>
        <w:t>账资料，精准核实实际完成投资额，夯实项目申报、</w:t>
      </w:r>
      <w:proofErr w:type="gramStart"/>
      <w:r w:rsidRPr="00E737C3">
        <w:rPr>
          <w:rFonts w:eastAsia="仿宋_GB2312" w:hint="eastAsia"/>
          <w:sz w:val="32"/>
          <w:szCs w:val="32"/>
        </w:rPr>
        <w:t>资金奖补</w:t>
      </w:r>
      <w:proofErr w:type="gramEnd"/>
      <w:r w:rsidRPr="00E737C3">
        <w:rPr>
          <w:rFonts w:eastAsia="仿宋_GB2312" w:hint="eastAsia"/>
          <w:sz w:val="32"/>
          <w:szCs w:val="32"/>
        </w:rPr>
        <w:t>、实绩考核数据基础。</w:t>
      </w:r>
    </w:p>
    <w:p w14:paraId="14A2018B" w14:textId="77777777" w:rsidR="00D810E7" w:rsidRDefault="00D810E7" w:rsidP="00D810E7">
      <w:pPr>
        <w:pStyle w:val="1"/>
        <w:spacing w:before="0" w:after="0"/>
        <w:ind w:firstLineChars="221" w:firstLine="710"/>
        <w:rPr>
          <w:rFonts w:ascii="方正黑体_GBK" w:eastAsia="方正黑体_GBK"/>
          <w:sz w:val="32"/>
          <w:szCs w:val="32"/>
        </w:rPr>
      </w:pPr>
      <w:bookmarkStart w:id="196" w:name="_Toc233372615"/>
      <w:r>
        <w:rPr>
          <w:rFonts w:ascii="方正黑体_GBK" w:eastAsia="方正黑体_GBK" w:hint="eastAsia"/>
          <w:sz w:val="32"/>
          <w:szCs w:val="32"/>
        </w:rPr>
        <w:t>六、评价工作开展情况及其他需说明的情况</w:t>
      </w:r>
      <w:bookmarkEnd w:id="196"/>
    </w:p>
    <w:p w14:paraId="2621DEAE" w14:textId="77777777" w:rsidR="00D810E7" w:rsidRDefault="00D810E7" w:rsidP="00D810E7">
      <w:pPr>
        <w:pStyle w:val="1"/>
        <w:spacing w:before="0" w:after="0"/>
        <w:ind w:firstLineChars="221" w:firstLine="710"/>
        <w:rPr>
          <w:rFonts w:ascii="方正楷体_GBK" w:eastAsia="方正楷体_GBK"/>
          <w:sz w:val="32"/>
          <w:szCs w:val="32"/>
        </w:rPr>
      </w:pPr>
      <w:bookmarkStart w:id="197" w:name="_Toc233372616"/>
      <w:r>
        <w:rPr>
          <w:rFonts w:ascii="方正楷体_GBK" w:eastAsia="方正楷体_GBK"/>
          <w:sz w:val="32"/>
          <w:szCs w:val="32"/>
        </w:rPr>
        <w:t>（</w:t>
      </w:r>
      <w:r>
        <w:rPr>
          <w:rFonts w:ascii="方正楷体_GBK" w:eastAsia="方正楷体_GBK" w:hint="eastAsia"/>
          <w:sz w:val="32"/>
          <w:szCs w:val="32"/>
        </w:rPr>
        <w:t>一</w:t>
      </w:r>
      <w:r>
        <w:rPr>
          <w:rFonts w:ascii="方正楷体_GBK" w:eastAsia="方正楷体_GBK"/>
          <w:sz w:val="32"/>
          <w:szCs w:val="32"/>
        </w:rPr>
        <w:t>）评价目的</w:t>
      </w:r>
      <w:bookmarkEnd w:id="197"/>
    </w:p>
    <w:p w14:paraId="7C6880FD" w14:textId="77777777" w:rsidR="00D810E7" w:rsidRDefault="00D810E7" w:rsidP="00D810E7">
      <w:pPr>
        <w:ind w:firstLineChars="189" w:firstLine="605"/>
        <w:rPr>
          <w:rFonts w:eastAsia="仿宋_GB2312"/>
          <w:sz w:val="32"/>
          <w:szCs w:val="32"/>
        </w:rPr>
      </w:pPr>
      <w:r>
        <w:rPr>
          <w:rFonts w:eastAsia="仿宋_GB2312" w:hint="eastAsia"/>
          <w:sz w:val="32"/>
          <w:szCs w:val="32"/>
        </w:rPr>
        <w:t>1.</w:t>
      </w:r>
      <w:r>
        <w:rPr>
          <w:rFonts w:eastAsia="仿宋_GB2312"/>
          <w:sz w:val="32"/>
          <w:szCs w:val="32"/>
        </w:rPr>
        <w:t>考评</w:t>
      </w:r>
      <w:r>
        <w:rPr>
          <w:rFonts w:eastAsia="仿宋_GB2312"/>
          <w:sz w:val="32"/>
          <w:szCs w:val="32"/>
        </w:rPr>
        <w:t>2025</w:t>
      </w:r>
      <w:r>
        <w:rPr>
          <w:rFonts w:eastAsia="仿宋_GB2312"/>
          <w:sz w:val="32"/>
          <w:szCs w:val="32"/>
        </w:rPr>
        <w:t>年南京市农业农村重点项目决策是否科学、合理；</w:t>
      </w:r>
      <w:proofErr w:type="gramStart"/>
      <w:r>
        <w:rPr>
          <w:rFonts w:eastAsia="仿宋_GB2312"/>
          <w:sz w:val="32"/>
          <w:szCs w:val="32"/>
        </w:rPr>
        <w:t>财政奖补资金</w:t>
      </w:r>
      <w:proofErr w:type="gramEnd"/>
      <w:r>
        <w:rPr>
          <w:rFonts w:eastAsia="仿宋_GB2312"/>
          <w:sz w:val="32"/>
          <w:szCs w:val="32"/>
        </w:rPr>
        <w:t>拨付使用与管理是否规范；项目实施过程是否科学、合理（各区是否制定项目管理办法、资金使用管理办法，是否参照上级要求有效执行相关的资金制度、项目过程管理监督制度），针对资金管理与组织实施中存在的问题和薄弱环节，有针对性地提出改进意见和建议。</w:t>
      </w:r>
    </w:p>
    <w:p w14:paraId="50296A90" w14:textId="77777777" w:rsidR="00D810E7" w:rsidRDefault="00D810E7" w:rsidP="00D810E7">
      <w:pPr>
        <w:ind w:firstLineChars="189" w:firstLine="605"/>
        <w:rPr>
          <w:rFonts w:eastAsia="仿宋_GB2312"/>
          <w:sz w:val="32"/>
          <w:szCs w:val="32"/>
        </w:rPr>
      </w:pPr>
      <w:r>
        <w:rPr>
          <w:rFonts w:eastAsia="仿宋_GB2312" w:hint="eastAsia"/>
          <w:sz w:val="32"/>
          <w:szCs w:val="32"/>
        </w:rPr>
        <w:t>2.</w:t>
      </w:r>
      <w:r>
        <w:rPr>
          <w:rFonts w:eastAsia="仿宋_GB2312"/>
          <w:sz w:val="32"/>
          <w:szCs w:val="32"/>
        </w:rPr>
        <w:t>考评项目实施是否完成预期目标任务，并对项目实施完成后是否发挥经济、社会和生态环境效益</w:t>
      </w:r>
      <w:r>
        <w:rPr>
          <w:rFonts w:eastAsia="仿宋_GB2312" w:hint="eastAsia"/>
          <w:sz w:val="32"/>
          <w:szCs w:val="32"/>
        </w:rPr>
        <w:t>做</w:t>
      </w:r>
      <w:r>
        <w:rPr>
          <w:rFonts w:eastAsia="仿宋_GB2312"/>
          <w:sz w:val="32"/>
          <w:szCs w:val="32"/>
        </w:rPr>
        <w:t>出评价，从而发现并分析项目实施的绩效问题，为今后项目的预算安排提供决策参考。</w:t>
      </w:r>
    </w:p>
    <w:p w14:paraId="5FE9EB81" w14:textId="77777777" w:rsidR="00D810E7" w:rsidRDefault="00D810E7" w:rsidP="00D810E7">
      <w:pPr>
        <w:pStyle w:val="1"/>
        <w:spacing w:before="0" w:after="0"/>
        <w:ind w:firstLineChars="221" w:firstLine="710"/>
        <w:rPr>
          <w:rFonts w:ascii="方正楷体_GBK" w:eastAsia="方正楷体_GBK"/>
          <w:sz w:val="32"/>
          <w:szCs w:val="32"/>
        </w:rPr>
      </w:pPr>
      <w:bookmarkStart w:id="198" w:name="_Toc233372617"/>
      <w:r>
        <w:rPr>
          <w:rFonts w:ascii="方正楷体_GBK" w:eastAsia="方正楷体_GBK"/>
          <w:sz w:val="32"/>
          <w:szCs w:val="32"/>
        </w:rPr>
        <w:t>（</w:t>
      </w:r>
      <w:r>
        <w:rPr>
          <w:rFonts w:ascii="方正楷体_GBK" w:eastAsia="方正楷体_GBK" w:hint="eastAsia"/>
          <w:sz w:val="32"/>
          <w:szCs w:val="32"/>
        </w:rPr>
        <w:t>二</w:t>
      </w:r>
      <w:r>
        <w:rPr>
          <w:rFonts w:ascii="方正楷体_GBK" w:eastAsia="方正楷体_GBK"/>
          <w:sz w:val="32"/>
          <w:szCs w:val="32"/>
        </w:rPr>
        <w:t>）评价原则</w:t>
      </w:r>
      <w:bookmarkEnd w:id="198"/>
    </w:p>
    <w:p w14:paraId="2BFCA1DC" w14:textId="77777777" w:rsidR="00D810E7" w:rsidRDefault="00D810E7" w:rsidP="00D810E7">
      <w:pPr>
        <w:ind w:firstLineChars="189" w:firstLine="605"/>
        <w:rPr>
          <w:rFonts w:eastAsia="仿宋_GB2312"/>
          <w:sz w:val="32"/>
          <w:szCs w:val="32"/>
        </w:rPr>
      </w:pPr>
      <w:r>
        <w:rPr>
          <w:rFonts w:eastAsia="仿宋_GB2312"/>
          <w:sz w:val="32"/>
          <w:szCs w:val="32"/>
        </w:rPr>
        <w:t>遵循结果导向、科学规范、公正公开、绩效相关的原则。</w:t>
      </w:r>
    </w:p>
    <w:p w14:paraId="15DA4147" w14:textId="77777777" w:rsidR="00D810E7" w:rsidRDefault="00D810E7" w:rsidP="00D810E7">
      <w:pPr>
        <w:pStyle w:val="1"/>
        <w:spacing w:before="0" w:after="0"/>
        <w:ind w:firstLineChars="221" w:firstLine="710"/>
        <w:rPr>
          <w:rFonts w:ascii="方正楷体_GBK" w:eastAsia="方正楷体_GBK"/>
          <w:sz w:val="32"/>
          <w:szCs w:val="32"/>
        </w:rPr>
      </w:pPr>
      <w:bookmarkStart w:id="199" w:name="_Toc233372618"/>
      <w:r>
        <w:rPr>
          <w:rFonts w:ascii="方正楷体_GBK" w:eastAsia="方正楷体_GBK"/>
          <w:sz w:val="32"/>
          <w:szCs w:val="32"/>
        </w:rPr>
        <w:t>（</w:t>
      </w:r>
      <w:r>
        <w:rPr>
          <w:rFonts w:ascii="方正楷体_GBK" w:eastAsia="方正楷体_GBK" w:hint="eastAsia"/>
          <w:sz w:val="32"/>
          <w:szCs w:val="32"/>
        </w:rPr>
        <w:t>三</w:t>
      </w:r>
      <w:r>
        <w:rPr>
          <w:rFonts w:ascii="方正楷体_GBK" w:eastAsia="方正楷体_GBK"/>
          <w:sz w:val="32"/>
          <w:szCs w:val="32"/>
        </w:rPr>
        <w:t>）评价方法</w:t>
      </w:r>
      <w:bookmarkEnd w:id="199"/>
    </w:p>
    <w:p w14:paraId="7106F7CA" w14:textId="77777777" w:rsidR="00D810E7" w:rsidRDefault="00D810E7" w:rsidP="00D810E7">
      <w:pPr>
        <w:ind w:firstLineChars="189" w:firstLine="605"/>
        <w:rPr>
          <w:rFonts w:eastAsia="仿宋_GB2312"/>
          <w:sz w:val="32"/>
          <w:szCs w:val="32"/>
        </w:rPr>
      </w:pPr>
      <w:r>
        <w:rPr>
          <w:rFonts w:eastAsia="仿宋_GB2312" w:hint="eastAsia"/>
          <w:sz w:val="32"/>
          <w:szCs w:val="32"/>
        </w:rPr>
        <w:t>绩效评价方法主要包括成本效益分析法、比较法、因素分析法、最低成本法、公众评判法。</w:t>
      </w:r>
    </w:p>
    <w:p w14:paraId="335CE6A9" w14:textId="77777777" w:rsidR="00D810E7" w:rsidRPr="00E84D6E" w:rsidRDefault="00D810E7" w:rsidP="00D810E7">
      <w:pPr>
        <w:ind w:firstLineChars="189" w:firstLine="605"/>
        <w:rPr>
          <w:rFonts w:eastAsia="仿宋_GB2312"/>
          <w:sz w:val="32"/>
          <w:szCs w:val="32"/>
        </w:rPr>
      </w:pPr>
      <w:r>
        <w:rPr>
          <w:rFonts w:eastAsia="仿宋_GB2312" w:hint="eastAsia"/>
          <w:sz w:val="32"/>
          <w:szCs w:val="32"/>
        </w:rPr>
        <w:t>本次评价以比较法为主，因素分析法、公众评判法等方法为辅，采取定量与定性相结合的办法进行评价。在比较分</w:t>
      </w:r>
      <w:r>
        <w:rPr>
          <w:rFonts w:eastAsia="仿宋_GB2312" w:hint="eastAsia"/>
          <w:sz w:val="32"/>
          <w:szCs w:val="32"/>
        </w:rPr>
        <w:lastRenderedPageBreak/>
        <w:t>析和评定的基础上最终通过得分多少将项目绩效评定为优、良、中、差四个等级</w:t>
      </w:r>
      <w:r>
        <w:rPr>
          <w:rFonts w:eastAsia="仿宋_GB2312"/>
          <w:sz w:val="32"/>
          <w:szCs w:val="32"/>
        </w:rPr>
        <w:t>，</w:t>
      </w:r>
      <w:r w:rsidRPr="00E84D6E">
        <w:rPr>
          <w:rFonts w:eastAsia="仿宋_GB2312" w:hint="eastAsia"/>
          <w:sz w:val="32"/>
          <w:szCs w:val="32"/>
        </w:rPr>
        <w:t>绩效评价结果实施百分制和四级分类</w:t>
      </w:r>
      <w:r w:rsidRPr="00E84D6E">
        <w:rPr>
          <w:rFonts w:eastAsia="仿宋_GB2312"/>
          <w:sz w:val="32"/>
          <w:szCs w:val="32"/>
        </w:rPr>
        <w:t>：</w:t>
      </w:r>
      <w:r w:rsidRPr="00E84D6E">
        <w:rPr>
          <w:rFonts w:eastAsia="仿宋_GB2312"/>
          <w:sz w:val="32"/>
          <w:szCs w:val="32"/>
        </w:rPr>
        <w:t>90(</w:t>
      </w:r>
      <w:r w:rsidRPr="00E84D6E">
        <w:rPr>
          <w:rFonts w:eastAsia="仿宋_GB2312"/>
          <w:sz w:val="32"/>
          <w:szCs w:val="32"/>
        </w:rPr>
        <w:t>含</w:t>
      </w:r>
      <w:r w:rsidRPr="00E84D6E">
        <w:rPr>
          <w:rFonts w:eastAsia="仿宋_GB2312"/>
          <w:sz w:val="32"/>
          <w:szCs w:val="32"/>
        </w:rPr>
        <w:t>)-100</w:t>
      </w:r>
      <w:r w:rsidRPr="00E84D6E">
        <w:rPr>
          <w:rFonts w:eastAsia="仿宋_GB2312"/>
          <w:sz w:val="32"/>
          <w:szCs w:val="32"/>
        </w:rPr>
        <w:t>分为优、</w:t>
      </w:r>
      <w:r w:rsidRPr="00E84D6E">
        <w:rPr>
          <w:rFonts w:eastAsia="仿宋_GB2312"/>
          <w:sz w:val="32"/>
          <w:szCs w:val="32"/>
        </w:rPr>
        <w:t>80(</w:t>
      </w:r>
      <w:r w:rsidRPr="00E84D6E">
        <w:rPr>
          <w:rFonts w:eastAsia="仿宋_GB2312"/>
          <w:sz w:val="32"/>
          <w:szCs w:val="32"/>
        </w:rPr>
        <w:t>含</w:t>
      </w:r>
      <w:r w:rsidRPr="00E84D6E">
        <w:rPr>
          <w:rFonts w:eastAsia="仿宋_GB2312"/>
          <w:sz w:val="32"/>
          <w:szCs w:val="32"/>
        </w:rPr>
        <w:t>)-90</w:t>
      </w:r>
      <w:r w:rsidRPr="00E84D6E">
        <w:rPr>
          <w:rFonts w:eastAsia="仿宋_GB2312"/>
          <w:sz w:val="32"/>
          <w:szCs w:val="32"/>
        </w:rPr>
        <w:t>分为良、</w:t>
      </w:r>
      <w:r w:rsidRPr="00E84D6E">
        <w:rPr>
          <w:rFonts w:eastAsia="仿宋_GB2312"/>
          <w:sz w:val="32"/>
          <w:szCs w:val="32"/>
        </w:rPr>
        <w:t>60(</w:t>
      </w:r>
      <w:r w:rsidRPr="00E84D6E">
        <w:rPr>
          <w:rFonts w:eastAsia="仿宋_GB2312"/>
          <w:sz w:val="32"/>
          <w:szCs w:val="32"/>
        </w:rPr>
        <w:t>含</w:t>
      </w:r>
      <w:r w:rsidRPr="00E84D6E">
        <w:rPr>
          <w:rFonts w:eastAsia="仿宋_GB2312"/>
          <w:sz w:val="32"/>
          <w:szCs w:val="32"/>
        </w:rPr>
        <w:t>)-80</w:t>
      </w:r>
      <w:r w:rsidRPr="00E84D6E">
        <w:rPr>
          <w:rFonts w:eastAsia="仿宋_GB2312"/>
          <w:sz w:val="32"/>
          <w:szCs w:val="32"/>
        </w:rPr>
        <w:t>分为中、</w:t>
      </w:r>
      <w:r w:rsidRPr="00E84D6E">
        <w:rPr>
          <w:rFonts w:eastAsia="仿宋_GB2312"/>
          <w:sz w:val="32"/>
          <w:szCs w:val="32"/>
        </w:rPr>
        <w:t>60</w:t>
      </w:r>
      <w:r w:rsidRPr="00E84D6E">
        <w:rPr>
          <w:rFonts w:eastAsia="仿宋_GB2312"/>
          <w:sz w:val="32"/>
          <w:szCs w:val="32"/>
        </w:rPr>
        <w:t>分以下为差。</w:t>
      </w:r>
    </w:p>
    <w:p w14:paraId="0E09B8FD" w14:textId="77777777" w:rsidR="00D810E7" w:rsidRDefault="00D810E7" w:rsidP="00D810E7">
      <w:pPr>
        <w:pStyle w:val="1"/>
        <w:spacing w:before="0" w:after="0"/>
        <w:ind w:firstLineChars="221" w:firstLine="710"/>
        <w:rPr>
          <w:rFonts w:ascii="方正楷体_GBK" w:eastAsia="方正楷体_GBK"/>
          <w:sz w:val="32"/>
          <w:szCs w:val="32"/>
        </w:rPr>
      </w:pPr>
      <w:bookmarkStart w:id="200" w:name="_Toc233372619"/>
      <w:r>
        <w:rPr>
          <w:rFonts w:ascii="方正楷体_GBK" w:eastAsia="方正楷体_GBK"/>
          <w:sz w:val="32"/>
          <w:szCs w:val="32"/>
        </w:rPr>
        <w:t>（</w:t>
      </w:r>
      <w:r>
        <w:rPr>
          <w:rFonts w:ascii="方正楷体_GBK" w:eastAsia="方正楷体_GBK" w:hint="eastAsia"/>
          <w:sz w:val="32"/>
          <w:szCs w:val="32"/>
        </w:rPr>
        <w:t>四</w:t>
      </w:r>
      <w:r>
        <w:rPr>
          <w:rFonts w:ascii="方正楷体_GBK" w:eastAsia="方正楷体_GBK"/>
          <w:sz w:val="32"/>
          <w:szCs w:val="32"/>
        </w:rPr>
        <w:t>）评价依据</w:t>
      </w:r>
      <w:bookmarkEnd w:id="200"/>
    </w:p>
    <w:p w14:paraId="260A825A" w14:textId="77777777" w:rsidR="00D810E7" w:rsidRDefault="00D810E7" w:rsidP="00D810E7">
      <w:pPr>
        <w:ind w:firstLineChars="189" w:firstLine="605"/>
        <w:rPr>
          <w:rFonts w:eastAsia="仿宋_GB2312"/>
          <w:sz w:val="32"/>
          <w:szCs w:val="32"/>
        </w:rPr>
      </w:pPr>
      <w:r>
        <w:rPr>
          <w:rFonts w:eastAsia="仿宋_GB2312" w:hint="eastAsia"/>
          <w:sz w:val="32"/>
          <w:szCs w:val="32"/>
        </w:rPr>
        <w:t>1.</w:t>
      </w:r>
      <w:r>
        <w:rPr>
          <w:rFonts w:eastAsia="仿宋_GB2312" w:hint="eastAsia"/>
          <w:sz w:val="32"/>
          <w:szCs w:val="32"/>
        </w:rPr>
        <w:t>《省委</w:t>
      </w:r>
      <w:r>
        <w:rPr>
          <w:rFonts w:eastAsia="仿宋_GB2312" w:hint="eastAsia"/>
          <w:sz w:val="32"/>
          <w:szCs w:val="32"/>
        </w:rPr>
        <w:t xml:space="preserve"> </w:t>
      </w:r>
      <w:r>
        <w:rPr>
          <w:rFonts w:eastAsia="仿宋_GB2312" w:hint="eastAsia"/>
          <w:sz w:val="32"/>
          <w:szCs w:val="32"/>
        </w:rPr>
        <w:t>省政府</w:t>
      </w:r>
      <w:r>
        <w:rPr>
          <w:rFonts w:eastAsia="仿宋_GB2312"/>
          <w:sz w:val="32"/>
          <w:szCs w:val="32"/>
        </w:rPr>
        <w:t>关于推动农业农村优先发展做好</w:t>
      </w:r>
      <w:r>
        <w:rPr>
          <w:rFonts w:eastAsia="仿宋_GB2312"/>
          <w:sz w:val="32"/>
          <w:szCs w:val="32"/>
        </w:rPr>
        <w:t>“</w:t>
      </w:r>
      <w:r>
        <w:rPr>
          <w:rFonts w:eastAsia="仿宋_GB2312"/>
          <w:sz w:val="32"/>
          <w:szCs w:val="32"/>
        </w:rPr>
        <w:t>三农</w:t>
      </w:r>
      <w:r>
        <w:rPr>
          <w:rFonts w:eastAsia="仿宋_GB2312"/>
          <w:sz w:val="32"/>
          <w:szCs w:val="32"/>
        </w:rPr>
        <w:t>”</w:t>
      </w:r>
      <w:r>
        <w:rPr>
          <w:rFonts w:eastAsia="仿宋_GB2312"/>
          <w:sz w:val="32"/>
          <w:szCs w:val="32"/>
        </w:rPr>
        <w:t>工作的实施意见》（苏发〔</w:t>
      </w:r>
      <w:r>
        <w:rPr>
          <w:rFonts w:eastAsia="仿宋_GB2312"/>
          <w:sz w:val="32"/>
          <w:szCs w:val="32"/>
        </w:rPr>
        <w:t>2019</w:t>
      </w:r>
      <w:r>
        <w:rPr>
          <w:rFonts w:eastAsia="仿宋_GB2312"/>
          <w:sz w:val="32"/>
          <w:szCs w:val="32"/>
        </w:rPr>
        <w:t>〕</w:t>
      </w:r>
      <w:r>
        <w:rPr>
          <w:rFonts w:eastAsia="仿宋_GB2312"/>
          <w:sz w:val="32"/>
          <w:szCs w:val="32"/>
        </w:rPr>
        <w:t>1</w:t>
      </w:r>
      <w:r>
        <w:rPr>
          <w:rFonts w:eastAsia="仿宋_GB2312"/>
          <w:sz w:val="32"/>
          <w:szCs w:val="32"/>
        </w:rPr>
        <w:t>号）；</w:t>
      </w:r>
    </w:p>
    <w:p w14:paraId="7C377243" w14:textId="77777777" w:rsidR="00D810E7" w:rsidRDefault="00D810E7" w:rsidP="00D810E7">
      <w:pPr>
        <w:ind w:firstLineChars="189" w:firstLine="605"/>
        <w:rPr>
          <w:rFonts w:eastAsia="仿宋_GB2312"/>
          <w:sz w:val="32"/>
          <w:szCs w:val="32"/>
        </w:rPr>
      </w:pPr>
      <w:r>
        <w:rPr>
          <w:rFonts w:eastAsia="仿宋_GB2312" w:hint="eastAsia"/>
          <w:sz w:val="32"/>
          <w:szCs w:val="32"/>
        </w:rPr>
        <w:t>2.</w:t>
      </w:r>
      <w:r>
        <w:rPr>
          <w:rFonts w:eastAsia="仿宋_GB2312"/>
          <w:sz w:val="32"/>
          <w:szCs w:val="32"/>
        </w:rPr>
        <w:t>《关于印发南京市相关农业大专项补助资金管理办法的通知》（</w:t>
      </w:r>
      <w:proofErr w:type="gramStart"/>
      <w:r>
        <w:rPr>
          <w:rFonts w:eastAsia="仿宋_GB2312"/>
          <w:sz w:val="32"/>
          <w:szCs w:val="32"/>
        </w:rPr>
        <w:t>宁财农</w:t>
      </w:r>
      <w:proofErr w:type="gramEnd"/>
      <w:r>
        <w:rPr>
          <w:rFonts w:eastAsia="仿宋_GB2312"/>
          <w:sz w:val="32"/>
          <w:szCs w:val="32"/>
        </w:rPr>
        <w:t>〔</w:t>
      </w:r>
      <w:r>
        <w:rPr>
          <w:rFonts w:eastAsia="仿宋_GB2312"/>
          <w:sz w:val="32"/>
          <w:szCs w:val="32"/>
        </w:rPr>
        <w:t>2020</w:t>
      </w:r>
      <w:r>
        <w:rPr>
          <w:rFonts w:eastAsia="仿宋_GB2312"/>
          <w:sz w:val="32"/>
          <w:szCs w:val="32"/>
        </w:rPr>
        <w:t>〕</w:t>
      </w:r>
      <w:r>
        <w:rPr>
          <w:rFonts w:eastAsia="仿宋_GB2312"/>
          <w:sz w:val="32"/>
          <w:szCs w:val="32"/>
        </w:rPr>
        <w:t>410</w:t>
      </w:r>
      <w:r>
        <w:rPr>
          <w:rFonts w:eastAsia="仿宋_GB2312"/>
          <w:sz w:val="32"/>
          <w:szCs w:val="32"/>
        </w:rPr>
        <w:t>号）；</w:t>
      </w:r>
    </w:p>
    <w:p w14:paraId="76275DB0" w14:textId="77777777" w:rsidR="00D810E7" w:rsidRDefault="00D810E7" w:rsidP="00D810E7">
      <w:pPr>
        <w:ind w:firstLineChars="189" w:firstLine="605"/>
        <w:rPr>
          <w:rFonts w:eastAsia="仿宋_GB2312"/>
          <w:sz w:val="32"/>
          <w:szCs w:val="32"/>
        </w:rPr>
      </w:pPr>
      <w:r>
        <w:rPr>
          <w:rFonts w:eastAsia="仿宋_GB2312" w:hint="eastAsia"/>
          <w:sz w:val="32"/>
          <w:szCs w:val="32"/>
        </w:rPr>
        <w:t>3.</w:t>
      </w:r>
      <w:r>
        <w:rPr>
          <w:rFonts w:eastAsia="仿宋_GB2312"/>
          <w:sz w:val="32"/>
          <w:szCs w:val="32"/>
        </w:rPr>
        <w:t>《市政府关于印发南京市市级财政专项资金管理办法的通知》（宁政发〔</w:t>
      </w:r>
      <w:r>
        <w:rPr>
          <w:rFonts w:eastAsia="仿宋_GB2312"/>
          <w:sz w:val="32"/>
          <w:szCs w:val="32"/>
        </w:rPr>
        <w:t>2021</w:t>
      </w:r>
      <w:r>
        <w:rPr>
          <w:rFonts w:eastAsia="仿宋_GB2312"/>
          <w:sz w:val="32"/>
          <w:szCs w:val="32"/>
        </w:rPr>
        <w:t>〕</w:t>
      </w:r>
      <w:r>
        <w:rPr>
          <w:rFonts w:eastAsia="仿宋_GB2312"/>
          <w:sz w:val="32"/>
          <w:szCs w:val="32"/>
        </w:rPr>
        <w:t>118</w:t>
      </w:r>
      <w:r>
        <w:rPr>
          <w:rFonts w:eastAsia="仿宋_GB2312"/>
          <w:sz w:val="32"/>
          <w:szCs w:val="32"/>
        </w:rPr>
        <w:t>号）；</w:t>
      </w:r>
    </w:p>
    <w:p w14:paraId="5F42119C" w14:textId="77777777" w:rsidR="00D810E7" w:rsidRDefault="00D810E7" w:rsidP="00D810E7">
      <w:pPr>
        <w:ind w:firstLineChars="189" w:firstLine="605"/>
        <w:rPr>
          <w:rFonts w:eastAsia="仿宋_GB2312"/>
          <w:sz w:val="32"/>
          <w:szCs w:val="32"/>
        </w:rPr>
      </w:pPr>
      <w:r>
        <w:rPr>
          <w:rFonts w:eastAsia="仿宋_GB2312" w:hint="eastAsia"/>
          <w:sz w:val="32"/>
          <w:szCs w:val="32"/>
        </w:rPr>
        <w:t>4.</w:t>
      </w:r>
      <w:r>
        <w:rPr>
          <w:rFonts w:eastAsia="仿宋_GB2312"/>
          <w:sz w:val="32"/>
          <w:szCs w:val="32"/>
        </w:rPr>
        <w:t>《南京市市级预算绩效管理结果应用暂行办法》（</w:t>
      </w:r>
      <w:proofErr w:type="gramStart"/>
      <w:r>
        <w:rPr>
          <w:rFonts w:eastAsia="仿宋_GB2312"/>
          <w:sz w:val="32"/>
          <w:szCs w:val="32"/>
        </w:rPr>
        <w:t>宁财绩</w:t>
      </w:r>
      <w:proofErr w:type="gramEnd"/>
      <w:r>
        <w:rPr>
          <w:rFonts w:eastAsia="仿宋_GB2312"/>
          <w:sz w:val="32"/>
          <w:szCs w:val="32"/>
        </w:rPr>
        <w:t>〔</w:t>
      </w:r>
      <w:r>
        <w:rPr>
          <w:rFonts w:eastAsia="仿宋_GB2312"/>
          <w:sz w:val="32"/>
          <w:szCs w:val="32"/>
        </w:rPr>
        <w:t>2020</w:t>
      </w:r>
      <w:r>
        <w:rPr>
          <w:rFonts w:eastAsia="仿宋_GB2312"/>
          <w:sz w:val="32"/>
          <w:szCs w:val="32"/>
        </w:rPr>
        <w:t>〕</w:t>
      </w:r>
      <w:r>
        <w:rPr>
          <w:rFonts w:eastAsia="仿宋_GB2312"/>
          <w:sz w:val="32"/>
          <w:szCs w:val="32"/>
        </w:rPr>
        <w:t>234</w:t>
      </w:r>
      <w:r>
        <w:rPr>
          <w:rFonts w:eastAsia="仿宋_GB2312"/>
          <w:sz w:val="32"/>
          <w:szCs w:val="32"/>
        </w:rPr>
        <w:t>号）；</w:t>
      </w:r>
    </w:p>
    <w:p w14:paraId="04AA8470" w14:textId="77777777" w:rsidR="00D810E7" w:rsidRDefault="00D810E7" w:rsidP="00D810E7">
      <w:pPr>
        <w:ind w:firstLineChars="189" w:firstLine="605"/>
        <w:rPr>
          <w:rFonts w:eastAsia="仿宋_GB2312"/>
          <w:sz w:val="32"/>
          <w:szCs w:val="32"/>
        </w:rPr>
      </w:pPr>
      <w:r>
        <w:rPr>
          <w:rFonts w:eastAsia="仿宋_GB2312" w:hint="eastAsia"/>
          <w:sz w:val="32"/>
          <w:szCs w:val="32"/>
        </w:rPr>
        <w:t>5.</w:t>
      </w:r>
      <w:r>
        <w:rPr>
          <w:rFonts w:eastAsia="仿宋_GB2312"/>
          <w:sz w:val="32"/>
          <w:szCs w:val="32"/>
        </w:rPr>
        <w:t>《南京市市级财政预算绩效评价操作规程（试行）》（</w:t>
      </w:r>
      <w:proofErr w:type="gramStart"/>
      <w:r>
        <w:rPr>
          <w:rFonts w:eastAsia="仿宋_GB2312"/>
          <w:sz w:val="32"/>
          <w:szCs w:val="32"/>
        </w:rPr>
        <w:t>宁财绩</w:t>
      </w:r>
      <w:proofErr w:type="gramEnd"/>
      <w:r>
        <w:rPr>
          <w:rFonts w:eastAsia="仿宋_GB2312"/>
          <w:sz w:val="32"/>
          <w:szCs w:val="32"/>
        </w:rPr>
        <w:t>〔</w:t>
      </w:r>
      <w:r>
        <w:rPr>
          <w:rFonts w:eastAsia="仿宋_GB2312"/>
          <w:sz w:val="32"/>
          <w:szCs w:val="32"/>
        </w:rPr>
        <w:t>2020</w:t>
      </w:r>
      <w:r>
        <w:rPr>
          <w:rFonts w:eastAsia="仿宋_GB2312"/>
          <w:sz w:val="32"/>
          <w:szCs w:val="32"/>
        </w:rPr>
        <w:t>〕</w:t>
      </w:r>
      <w:r>
        <w:rPr>
          <w:rFonts w:eastAsia="仿宋_GB2312"/>
          <w:sz w:val="32"/>
          <w:szCs w:val="32"/>
        </w:rPr>
        <w:t>260</w:t>
      </w:r>
      <w:r>
        <w:rPr>
          <w:rFonts w:eastAsia="仿宋_GB2312"/>
          <w:sz w:val="32"/>
          <w:szCs w:val="32"/>
        </w:rPr>
        <w:t>号）；</w:t>
      </w:r>
    </w:p>
    <w:p w14:paraId="1CA76C58" w14:textId="77777777" w:rsidR="00D810E7" w:rsidRDefault="00D810E7" w:rsidP="00D810E7">
      <w:pPr>
        <w:ind w:firstLineChars="189" w:firstLine="605"/>
        <w:rPr>
          <w:rFonts w:eastAsia="仿宋_GB2312"/>
          <w:sz w:val="32"/>
          <w:szCs w:val="32"/>
        </w:rPr>
      </w:pPr>
      <w:r>
        <w:rPr>
          <w:rFonts w:eastAsia="仿宋_GB2312" w:hint="eastAsia"/>
          <w:sz w:val="32"/>
          <w:szCs w:val="32"/>
        </w:rPr>
        <w:t>6.</w:t>
      </w:r>
      <w:r>
        <w:rPr>
          <w:rFonts w:eastAsia="仿宋_GB2312"/>
          <w:sz w:val="32"/>
          <w:szCs w:val="32"/>
        </w:rPr>
        <w:t>《关于下达</w:t>
      </w:r>
      <w:r>
        <w:rPr>
          <w:rFonts w:eastAsia="仿宋_GB2312"/>
          <w:sz w:val="32"/>
          <w:szCs w:val="32"/>
        </w:rPr>
        <w:t>2025</w:t>
      </w:r>
      <w:r>
        <w:rPr>
          <w:rFonts w:eastAsia="仿宋_GB2312"/>
          <w:sz w:val="32"/>
          <w:szCs w:val="32"/>
        </w:rPr>
        <w:t>年第二批市级农业专项资金计划的通知》（宁农计〔</w:t>
      </w:r>
      <w:r>
        <w:rPr>
          <w:rFonts w:eastAsia="仿宋_GB2312"/>
          <w:sz w:val="32"/>
          <w:szCs w:val="32"/>
        </w:rPr>
        <w:t>2025</w:t>
      </w:r>
      <w:r>
        <w:rPr>
          <w:rFonts w:eastAsia="仿宋_GB2312"/>
          <w:sz w:val="32"/>
          <w:szCs w:val="32"/>
        </w:rPr>
        <w:t>〕</w:t>
      </w:r>
      <w:r>
        <w:rPr>
          <w:rFonts w:eastAsia="仿宋_GB2312"/>
          <w:sz w:val="32"/>
          <w:szCs w:val="32"/>
        </w:rPr>
        <w:t>27</w:t>
      </w:r>
      <w:r>
        <w:rPr>
          <w:rFonts w:eastAsia="仿宋_GB2312"/>
          <w:sz w:val="32"/>
          <w:szCs w:val="32"/>
        </w:rPr>
        <w:t>号）；</w:t>
      </w:r>
    </w:p>
    <w:p w14:paraId="5DF43386" w14:textId="77777777" w:rsidR="00D810E7" w:rsidRDefault="00D810E7" w:rsidP="00D810E7">
      <w:pPr>
        <w:ind w:firstLineChars="189" w:firstLine="605"/>
        <w:rPr>
          <w:rFonts w:eastAsia="仿宋_GB2312"/>
          <w:sz w:val="32"/>
          <w:szCs w:val="32"/>
        </w:rPr>
      </w:pPr>
      <w:r>
        <w:rPr>
          <w:rFonts w:eastAsia="仿宋_GB2312" w:hint="eastAsia"/>
          <w:sz w:val="32"/>
          <w:szCs w:val="32"/>
        </w:rPr>
        <w:t>7.</w:t>
      </w:r>
      <w:r>
        <w:rPr>
          <w:rFonts w:eastAsia="仿宋_GB2312"/>
          <w:sz w:val="32"/>
          <w:szCs w:val="32"/>
        </w:rPr>
        <w:t>《南京市农业农村现代化</w:t>
      </w:r>
      <w:r>
        <w:rPr>
          <w:rFonts w:eastAsia="仿宋_GB2312"/>
          <w:sz w:val="32"/>
          <w:szCs w:val="32"/>
        </w:rPr>
        <w:t>“</w:t>
      </w:r>
      <w:r>
        <w:rPr>
          <w:rFonts w:eastAsia="仿宋_GB2312"/>
          <w:sz w:val="32"/>
          <w:szCs w:val="32"/>
        </w:rPr>
        <w:t>十四五</w:t>
      </w:r>
      <w:r>
        <w:rPr>
          <w:rFonts w:eastAsia="仿宋_GB2312"/>
          <w:sz w:val="32"/>
          <w:szCs w:val="32"/>
        </w:rPr>
        <w:t>”</w:t>
      </w:r>
      <w:r>
        <w:rPr>
          <w:rFonts w:eastAsia="仿宋_GB2312"/>
          <w:sz w:val="32"/>
          <w:szCs w:val="32"/>
        </w:rPr>
        <w:t>规划》；</w:t>
      </w:r>
    </w:p>
    <w:p w14:paraId="7C69876C" w14:textId="77777777" w:rsidR="00D810E7" w:rsidRDefault="00D810E7" w:rsidP="00D810E7">
      <w:pPr>
        <w:ind w:firstLineChars="189" w:firstLine="605"/>
        <w:rPr>
          <w:rFonts w:eastAsia="仿宋_GB2312"/>
          <w:sz w:val="32"/>
          <w:szCs w:val="32"/>
        </w:rPr>
      </w:pPr>
      <w:r>
        <w:rPr>
          <w:rFonts w:eastAsia="仿宋_GB2312" w:hint="eastAsia"/>
          <w:sz w:val="32"/>
          <w:szCs w:val="32"/>
        </w:rPr>
        <w:t>8.</w:t>
      </w:r>
      <w:r>
        <w:rPr>
          <w:rFonts w:eastAsia="仿宋_GB2312"/>
          <w:sz w:val="32"/>
          <w:szCs w:val="32"/>
        </w:rPr>
        <w:t>《关于进一步加强</w:t>
      </w:r>
      <w:r>
        <w:rPr>
          <w:rFonts w:eastAsia="仿宋_GB2312"/>
          <w:sz w:val="32"/>
          <w:szCs w:val="32"/>
        </w:rPr>
        <w:t>2025</w:t>
      </w:r>
      <w:r>
        <w:rPr>
          <w:rFonts w:eastAsia="仿宋_GB2312"/>
          <w:sz w:val="32"/>
          <w:szCs w:val="32"/>
        </w:rPr>
        <w:t>年度农业农村重点项目奖补资金使用管理的通知》（宁农计〔</w:t>
      </w:r>
      <w:r>
        <w:rPr>
          <w:rFonts w:eastAsia="仿宋_GB2312"/>
          <w:sz w:val="32"/>
          <w:szCs w:val="32"/>
        </w:rPr>
        <w:t>2025</w:t>
      </w:r>
      <w:r>
        <w:rPr>
          <w:rFonts w:eastAsia="仿宋_GB2312"/>
          <w:sz w:val="32"/>
          <w:szCs w:val="32"/>
        </w:rPr>
        <w:t>〕</w:t>
      </w:r>
      <w:r>
        <w:rPr>
          <w:rFonts w:eastAsia="仿宋_GB2312"/>
          <w:sz w:val="32"/>
          <w:szCs w:val="32"/>
        </w:rPr>
        <w:t>26</w:t>
      </w:r>
      <w:r>
        <w:rPr>
          <w:rFonts w:eastAsia="仿宋_GB2312"/>
          <w:sz w:val="32"/>
          <w:szCs w:val="32"/>
        </w:rPr>
        <w:t>号）</w:t>
      </w:r>
      <w:r>
        <w:rPr>
          <w:rFonts w:eastAsia="仿宋_GB2312" w:hint="eastAsia"/>
          <w:sz w:val="32"/>
          <w:szCs w:val="32"/>
        </w:rPr>
        <w:t>；</w:t>
      </w:r>
    </w:p>
    <w:p w14:paraId="777D4214" w14:textId="77777777" w:rsidR="00D810E7" w:rsidRDefault="00D810E7" w:rsidP="00D810E7">
      <w:pPr>
        <w:ind w:firstLineChars="189" w:firstLine="605"/>
        <w:rPr>
          <w:rFonts w:eastAsia="仿宋_GB2312"/>
          <w:sz w:val="32"/>
          <w:szCs w:val="32"/>
        </w:rPr>
      </w:pPr>
      <w:r>
        <w:rPr>
          <w:rFonts w:eastAsia="仿宋_GB2312" w:hint="eastAsia"/>
          <w:sz w:val="32"/>
          <w:szCs w:val="32"/>
        </w:rPr>
        <w:t>9.</w:t>
      </w:r>
      <w:proofErr w:type="gramStart"/>
      <w:r>
        <w:rPr>
          <w:rFonts w:eastAsia="仿宋_GB2312"/>
          <w:sz w:val="32"/>
          <w:szCs w:val="32"/>
        </w:rPr>
        <w:t>其他评价</w:t>
      </w:r>
      <w:proofErr w:type="gramEnd"/>
      <w:r>
        <w:rPr>
          <w:rFonts w:eastAsia="仿宋_GB2312"/>
          <w:sz w:val="32"/>
          <w:szCs w:val="32"/>
        </w:rPr>
        <w:t>材料。</w:t>
      </w:r>
    </w:p>
    <w:p w14:paraId="1B5CDF3F" w14:textId="77777777" w:rsidR="00D810E7" w:rsidRDefault="00D810E7" w:rsidP="00D810E7">
      <w:pPr>
        <w:pStyle w:val="1"/>
        <w:spacing w:before="0" w:after="0"/>
        <w:ind w:firstLineChars="221" w:firstLine="710"/>
        <w:rPr>
          <w:rFonts w:ascii="方正楷体_GBK" w:eastAsia="方正楷体_GBK"/>
          <w:sz w:val="32"/>
          <w:szCs w:val="32"/>
        </w:rPr>
      </w:pPr>
      <w:bookmarkStart w:id="201" w:name="_Toc233372620"/>
      <w:r>
        <w:rPr>
          <w:rFonts w:ascii="方正楷体_GBK" w:eastAsia="方正楷体_GBK"/>
          <w:sz w:val="32"/>
          <w:szCs w:val="32"/>
        </w:rPr>
        <w:lastRenderedPageBreak/>
        <w:t>（</w:t>
      </w:r>
      <w:r>
        <w:rPr>
          <w:rFonts w:ascii="方正楷体_GBK" w:eastAsia="方正楷体_GBK" w:hint="eastAsia"/>
          <w:sz w:val="32"/>
          <w:szCs w:val="32"/>
        </w:rPr>
        <w:t>五</w:t>
      </w:r>
      <w:r>
        <w:rPr>
          <w:rFonts w:ascii="方正楷体_GBK" w:eastAsia="方正楷体_GBK"/>
          <w:sz w:val="32"/>
          <w:szCs w:val="32"/>
        </w:rPr>
        <w:t>）评价组织实施</w:t>
      </w:r>
      <w:bookmarkEnd w:id="201"/>
    </w:p>
    <w:p w14:paraId="54ED2F9B" w14:textId="77777777" w:rsidR="00D810E7" w:rsidRDefault="00D810E7" w:rsidP="00D810E7">
      <w:pPr>
        <w:ind w:firstLineChars="189" w:firstLine="607"/>
        <w:rPr>
          <w:rFonts w:eastAsia="仿宋_GB2312"/>
          <w:b/>
          <w:sz w:val="32"/>
          <w:szCs w:val="32"/>
        </w:rPr>
      </w:pPr>
      <w:r>
        <w:rPr>
          <w:rFonts w:eastAsia="仿宋_GB2312" w:hint="eastAsia"/>
          <w:b/>
          <w:sz w:val="32"/>
          <w:szCs w:val="32"/>
        </w:rPr>
        <w:t>1.</w:t>
      </w:r>
      <w:r>
        <w:rPr>
          <w:rFonts w:eastAsia="仿宋_GB2312" w:hint="eastAsia"/>
          <w:b/>
          <w:sz w:val="32"/>
          <w:szCs w:val="32"/>
        </w:rPr>
        <w:t>前期准备</w:t>
      </w:r>
    </w:p>
    <w:p w14:paraId="2A481E3C" w14:textId="77777777" w:rsidR="00D810E7" w:rsidRDefault="00D810E7" w:rsidP="00D810E7">
      <w:pPr>
        <w:ind w:firstLineChars="189" w:firstLine="605"/>
        <w:rPr>
          <w:rFonts w:eastAsia="仿宋_GB2312"/>
          <w:sz w:val="32"/>
          <w:szCs w:val="32"/>
        </w:rPr>
      </w:pPr>
      <w:r>
        <w:rPr>
          <w:rFonts w:eastAsia="仿宋_GB2312" w:hint="eastAsia"/>
          <w:sz w:val="32"/>
          <w:szCs w:val="32"/>
        </w:rPr>
        <w:t>（</w:t>
      </w:r>
      <w:r>
        <w:rPr>
          <w:rFonts w:eastAsia="仿宋_GB2312" w:hint="eastAsia"/>
          <w:sz w:val="32"/>
          <w:szCs w:val="32"/>
        </w:rPr>
        <w:t>1</w:t>
      </w:r>
      <w:r>
        <w:rPr>
          <w:rFonts w:eastAsia="仿宋_GB2312" w:hint="eastAsia"/>
          <w:sz w:val="32"/>
          <w:szCs w:val="32"/>
        </w:rPr>
        <w:t>）制定绩效评价方案。</w:t>
      </w:r>
    </w:p>
    <w:p w14:paraId="2BBC9DDE" w14:textId="77777777" w:rsidR="00D810E7" w:rsidRDefault="00D810E7" w:rsidP="00D810E7">
      <w:pPr>
        <w:ind w:firstLineChars="189" w:firstLine="605"/>
        <w:rPr>
          <w:rFonts w:eastAsia="仿宋_GB2312"/>
          <w:sz w:val="32"/>
          <w:szCs w:val="32"/>
        </w:rPr>
      </w:pPr>
      <w:r>
        <w:rPr>
          <w:rFonts w:eastAsia="仿宋_GB2312" w:hint="eastAsia"/>
          <w:sz w:val="32"/>
          <w:szCs w:val="32"/>
        </w:rPr>
        <w:t>根据有关文件要求，评价项目组制定了《</w:t>
      </w:r>
      <w:r>
        <w:rPr>
          <w:rFonts w:eastAsia="仿宋_GB2312"/>
          <w:sz w:val="32"/>
          <w:szCs w:val="32"/>
        </w:rPr>
        <w:t>2025</w:t>
      </w:r>
      <w:r>
        <w:rPr>
          <w:rFonts w:eastAsia="仿宋_GB2312"/>
          <w:sz w:val="32"/>
          <w:szCs w:val="32"/>
        </w:rPr>
        <w:t>年度南京市农业农村重点项目建设奖补专项资金绩效评价</w:t>
      </w:r>
      <w:r>
        <w:rPr>
          <w:rFonts w:eastAsia="仿宋_GB2312" w:hint="eastAsia"/>
          <w:sz w:val="32"/>
          <w:szCs w:val="32"/>
        </w:rPr>
        <w:t>工作方案》，并经南京市农业农村局审定后实施。</w:t>
      </w:r>
    </w:p>
    <w:p w14:paraId="7E011EB8" w14:textId="77777777" w:rsidR="00D810E7" w:rsidRDefault="00D810E7" w:rsidP="00D810E7">
      <w:pPr>
        <w:ind w:firstLineChars="189" w:firstLine="605"/>
        <w:rPr>
          <w:rFonts w:eastAsia="仿宋_GB2312"/>
          <w:sz w:val="32"/>
          <w:szCs w:val="32"/>
        </w:rPr>
      </w:pPr>
      <w:r>
        <w:rPr>
          <w:rFonts w:eastAsia="仿宋_GB2312" w:hint="eastAsia"/>
          <w:sz w:val="32"/>
          <w:szCs w:val="32"/>
        </w:rPr>
        <w:t>（</w:t>
      </w:r>
      <w:r>
        <w:rPr>
          <w:rFonts w:eastAsia="仿宋_GB2312" w:hint="eastAsia"/>
          <w:sz w:val="32"/>
          <w:szCs w:val="32"/>
        </w:rPr>
        <w:t>2</w:t>
      </w:r>
      <w:r>
        <w:rPr>
          <w:rFonts w:eastAsia="仿宋_GB2312" w:hint="eastAsia"/>
          <w:sz w:val="32"/>
          <w:szCs w:val="32"/>
        </w:rPr>
        <w:t>）指标体系设计。</w:t>
      </w:r>
    </w:p>
    <w:p w14:paraId="0C046737" w14:textId="77777777" w:rsidR="00D810E7" w:rsidRDefault="00D810E7" w:rsidP="00D810E7">
      <w:pPr>
        <w:ind w:firstLineChars="189" w:firstLine="605"/>
        <w:rPr>
          <w:rFonts w:eastAsia="仿宋_GB2312"/>
          <w:sz w:val="32"/>
          <w:szCs w:val="32"/>
        </w:rPr>
      </w:pPr>
      <w:r>
        <w:rPr>
          <w:rFonts w:eastAsia="仿宋_GB2312" w:hint="eastAsia"/>
          <w:sz w:val="32"/>
          <w:szCs w:val="32"/>
        </w:rPr>
        <w:t>以《</w:t>
      </w:r>
      <w:r>
        <w:rPr>
          <w:rFonts w:eastAsia="仿宋_GB2312"/>
          <w:sz w:val="32"/>
          <w:szCs w:val="32"/>
        </w:rPr>
        <w:t>南京市市级项目预算绩效目标表</w:t>
      </w:r>
      <w:r>
        <w:rPr>
          <w:rFonts w:eastAsia="仿宋_GB2312" w:hint="eastAsia"/>
          <w:sz w:val="32"/>
          <w:szCs w:val="32"/>
        </w:rPr>
        <w:t>》中设定的绩效指标为基础，从项目决策、过程管理、项目产出、项目效益四个维度，设置项目立项、绩效目标、资金投入、资金管理、组织实施、产出数量、产出质量、产出时效、经济效益、社会效益、生态效益、满意度等</w:t>
      </w:r>
      <w:r>
        <w:rPr>
          <w:rFonts w:eastAsia="仿宋_GB2312" w:hint="eastAsia"/>
          <w:sz w:val="32"/>
          <w:szCs w:val="32"/>
        </w:rPr>
        <w:t>14</w:t>
      </w:r>
      <w:r>
        <w:rPr>
          <w:rFonts w:eastAsia="仿宋_GB2312" w:hint="eastAsia"/>
          <w:sz w:val="32"/>
          <w:szCs w:val="32"/>
        </w:rPr>
        <w:t>个二级指标、</w:t>
      </w:r>
      <w:r>
        <w:rPr>
          <w:rFonts w:eastAsia="仿宋_GB2312" w:hint="eastAsia"/>
          <w:sz w:val="32"/>
          <w:szCs w:val="32"/>
        </w:rPr>
        <w:t>21</w:t>
      </w:r>
      <w:r>
        <w:rPr>
          <w:rFonts w:eastAsia="仿宋_GB2312" w:hint="eastAsia"/>
          <w:sz w:val="32"/>
          <w:szCs w:val="32"/>
        </w:rPr>
        <w:t>个三级指标，采取指标分值百分制，将</w:t>
      </w:r>
      <w:r>
        <w:rPr>
          <w:rFonts w:eastAsia="仿宋_GB2312" w:hint="eastAsia"/>
          <w:sz w:val="32"/>
          <w:szCs w:val="32"/>
        </w:rPr>
        <w:t>21</w:t>
      </w:r>
      <w:r>
        <w:rPr>
          <w:rFonts w:eastAsia="仿宋_GB2312" w:hint="eastAsia"/>
          <w:sz w:val="32"/>
          <w:szCs w:val="32"/>
        </w:rPr>
        <w:t>个指标量化为</w:t>
      </w:r>
      <w:r>
        <w:rPr>
          <w:rFonts w:eastAsia="仿宋_GB2312" w:hint="eastAsia"/>
          <w:sz w:val="32"/>
          <w:szCs w:val="32"/>
        </w:rPr>
        <w:t>100</w:t>
      </w:r>
      <w:r>
        <w:rPr>
          <w:rFonts w:eastAsia="仿宋_GB2312" w:hint="eastAsia"/>
          <w:sz w:val="32"/>
          <w:szCs w:val="32"/>
        </w:rPr>
        <w:t>分（详见</w:t>
      </w:r>
      <w:r>
        <w:rPr>
          <w:rFonts w:eastAsia="仿宋_GB2312"/>
          <w:sz w:val="32"/>
          <w:szCs w:val="32"/>
        </w:rPr>
        <w:t>2025</w:t>
      </w:r>
      <w:r>
        <w:rPr>
          <w:rFonts w:eastAsia="仿宋_GB2312"/>
          <w:sz w:val="32"/>
          <w:szCs w:val="32"/>
        </w:rPr>
        <w:t>年度南京市农业农村</w:t>
      </w:r>
      <w:proofErr w:type="gramStart"/>
      <w:r>
        <w:rPr>
          <w:rFonts w:eastAsia="仿宋_GB2312"/>
          <w:sz w:val="32"/>
          <w:szCs w:val="32"/>
        </w:rPr>
        <w:t>局农业</w:t>
      </w:r>
      <w:proofErr w:type="gramEnd"/>
      <w:r>
        <w:rPr>
          <w:rFonts w:eastAsia="仿宋_GB2312"/>
          <w:sz w:val="32"/>
          <w:szCs w:val="32"/>
        </w:rPr>
        <w:t>农村重点项目</w:t>
      </w:r>
      <w:proofErr w:type="gramStart"/>
      <w:r>
        <w:rPr>
          <w:rFonts w:eastAsia="仿宋_GB2312"/>
          <w:sz w:val="32"/>
          <w:szCs w:val="32"/>
        </w:rPr>
        <w:t>建设奖补绩效评价</w:t>
      </w:r>
      <w:proofErr w:type="gramEnd"/>
      <w:r>
        <w:rPr>
          <w:rFonts w:eastAsia="仿宋_GB2312" w:hint="eastAsia"/>
          <w:sz w:val="32"/>
          <w:szCs w:val="32"/>
        </w:rPr>
        <w:t>评分表）。</w:t>
      </w:r>
    </w:p>
    <w:p w14:paraId="1FF871E3" w14:textId="77777777" w:rsidR="00D810E7" w:rsidRDefault="00D810E7" w:rsidP="00D810E7">
      <w:pPr>
        <w:ind w:firstLineChars="189" w:firstLine="605"/>
        <w:rPr>
          <w:rFonts w:eastAsia="仿宋_GB2312"/>
          <w:sz w:val="32"/>
          <w:szCs w:val="32"/>
        </w:rPr>
      </w:pPr>
      <w:r>
        <w:rPr>
          <w:rFonts w:eastAsia="仿宋_GB2312" w:hint="eastAsia"/>
          <w:sz w:val="32"/>
          <w:szCs w:val="32"/>
        </w:rPr>
        <w:t>（</w:t>
      </w:r>
      <w:r>
        <w:rPr>
          <w:rFonts w:eastAsia="仿宋_GB2312" w:hint="eastAsia"/>
          <w:sz w:val="32"/>
          <w:szCs w:val="32"/>
        </w:rPr>
        <w:t>3</w:t>
      </w:r>
      <w:r>
        <w:rPr>
          <w:rFonts w:eastAsia="仿宋_GB2312" w:hint="eastAsia"/>
          <w:sz w:val="32"/>
          <w:szCs w:val="32"/>
        </w:rPr>
        <w:t>）资料清单、基础数据表及数据核查方案。</w:t>
      </w:r>
    </w:p>
    <w:p w14:paraId="1935E131" w14:textId="77777777" w:rsidR="00D810E7" w:rsidRDefault="00D810E7" w:rsidP="00D810E7">
      <w:pPr>
        <w:ind w:firstLineChars="189" w:firstLine="605"/>
        <w:rPr>
          <w:rFonts w:eastAsia="仿宋_GB2312"/>
          <w:sz w:val="32"/>
          <w:szCs w:val="32"/>
        </w:rPr>
      </w:pPr>
      <w:r>
        <w:rPr>
          <w:rFonts w:eastAsia="仿宋_GB2312" w:hint="eastAsia"/>
          <w:sz w:val="32"/>
          <w:szCs w:val="32"/>
        </w:rPr>
        <w:t>根据评价工作方案和评价指标体系，拟定项目申报资料清单、访谈提纲、数据核查方案等。</w:t>
      </w:r>
    </w:p>
    <w:p w14:paraId="430CD278" w14:textId="77777777" w:rsidR="00D810E7" w:rsidRDefault="00D810E7" w:rsidP="00D810E7">
      <w:pPr>
        <w:ind w:firstLineChars="189" w:firstLine="607"/>
        <w:rPr>
          <w:rFonts w:eastAsia="仿宋_GB2312"/>
          <w:b/>
          <w:sz w:val="32"/>
          <w:szCs w:val="32"/>
        </w:rPr>
      </w:pPr>
      <w:r>
        <w:rPr>
          <w:rFonts w:eastAsia="仿宋_GB2312" w:hint="eastAsia"/>
          <w:b/>
          <w:sz w:val="32"/>
          <w:szCs w:val="32"/>
        </w:rPr>
        <w:t>2.</w:t>
      </w:r>
      <w:r>
        <w:rPr>
          <w:rFonts w:eastAsia="仿宋_GB2312" w:hint="eastAsia"/>
          <w:b/>
          <w:sz w:val="32"/>
          <w:szCs w:val="32"/>
        </w:rPr>
        <w:t>具体开展</w:t>
      </w:r>
    </w:p>
    <w:p w14:paraId="5DF30BE0" w14:textId="77777777" w:rsidR="00D810E7" w:rsidRDefault="00D810E7" w:rsidP="00D810E7">
      <w:pPr>
        <w:ind w:firstLineChars="189" w:firstLine="605"/>
        <w:rPr>
          <w:rFonts w:eastAsia="仿宋_GB2312"/>
          <w:sz w:val="32"/>
          <w:szCs w:val="32"/>
        </w:rPr>
      </w:pPr>
      <w:r>
        <w:rPr>
          <w:rFonts w:eastAsia="仿宋_GB2312" w:hint="eastAsia"/>
          <w:sz w:val="32"/>
          <w:szCs w:val="32"/>
        </w:rPr>
        <w:t>（</w:t>
      </w:r>
      <w:r>
        <w:rPr>
          <w:rFonts w:eastAsia="仿宋_GB2312" w:hint="eastAsia"/>
          <w:sz w:val="32"/>
          <w:szCs w:val="32"/>
        </w:rPr>
        <w:t>1</w:t>
      </w:r>
      <w:r>
        <w:rPr>
          <w:rFonts w:eastAsia="仿宋_GB2312" w:hint="eastAsia"/>
          <w:sz w:val="32"/>
          <w:szCs w:val="32"/>
        </w:rPr>
        <w:t>）数据和资料收集、现场核查</w:t>
      </w:r>
    </w:p>
    <w:p w14:paraId="501B78C0" w14:textId="77777777" w:rsidR="00D810E7" w:rsidRDefault="00D810E7" w:rsidP="00D810E7">
      <w:pPr>
        <w:ind w:firstLineChars="189" w:firstLine="605"/>
        <w:rPr>
          <w:rFonts w:eastAsia="仿宋_GB2312"/>
          <w:sz w:val="32"/>
          <w:szCs w:val="32"/>
        </w:rPr>
      </w:pPr>
      <w:r>
        <w:rPr>
          <w:rFonts w:eastAsia="仿宋_GB2312" w:hint="eastAsia"/>
          <w:sz w:val="32"/>
          <w:szCs w:val="32"/>
        </w:rPr>
        <w:t>为确保基础数据准确、资金管理规范、情况总结真实，根据本次评价工作实际情况，</w:t>
      </w:r>
      <w:r>
        <w:rPr>
          <w:rFonts w:eastAsia="仿宋_GB2312"/>
          <w:sz w:val="32"/>
          <w:szCs w:val="32"/>
        </w:rPr>
        <w:t>于</w:t>
      </w:r>
      <w:r>
        <w:rPr>
          <w:rFonts w:eastAsia="仿宋_GB2312"/>
          <w:sz w:val="32"/>
          <w:szCs w:val="32"/>
        </w:rPr>
        <w:t>2026</w:t>
      </w:r>
      <w:r>
        <w:rPr>
          <w:rFonts w:eastAsia="仿宋_GB2312"/>
          <w:sz w:val="32"/>
          <w:szCs w:val="32"/>
        </w:rPr>
        <w:t>年</w:t>
      </w:r>
      <w:r>
        <w:rPr>
          <w:rFonts w:eastAsia="仿宋_GB2312"/>
          <w:sz w:val="32"/>
          <w:szCs w:val="32"/>
        </w:rPr>
        <w:t>5</w:t>
      </w:r>
      <w:r>
        <w:rPr>
          <w:rFonts w:eastAsia="仿宋_GB2312"/>
          <w:sz w:val="32"/>
          <w:szCs w:val="32"/>
        </w:rPr>
        <w:t>月</w:t>
      </w:r>
      <w:r>
        <w:rPr>
          <w:rFonts w:eastAsia="仿宋_GB2312"/>
          <w:sz w:val="32"/>
          <w:szCs w:val="32"/>
        </w:rPr>
        <w:t>19</w:t>
      </w:r>
      <w:r>
        <w:rPr>
          <w:rFonts w:eastAsia="仿宋_GB2312"/>
          <w:sz w:val="32"/>
          <w:szCs w:val="32"/>
        </w:rPr>
        <w:t>日至</w:t>
      </w:r>
      <w:r>
        <w:rPr>
          <w:rFonts w:eastAsia="仿宋_GB2312"/>
          <w:sz w:val="32"/>
          <w:szCs w:val="32"/>
        </w:rPr>
        <w:t>5</w:t>
      </w:r>
      <w:r>
        <w:rPr>
          <w:rFonts w:eastAsia="仿宋_GB2312"/>
          <w:sz w:val="32"/>
          <w:szCs w:val="32"/>
        </w:rPr>
        <w:t>月</w:t>
      </w:r>
      <w:r>
        <w:rPr>
          <w:rFonts w:eastAsia="仿宋_GB2312"/>
          <w:sz w:val="32"/>
          <w:szCs w:val="32"/>
        </w:rPr>
        <w:t>26</w:t>
      </w:r>
      <w:r>
        <w:rPr>
          <w:rFonts w:eastAsia="仿宋_GB2312"/>
          <w:sz w:val="32"/>
          <w:szCs w:val="32"/>
        </w:rPr>
        <w:lastRenderedPageBreak/>
        <w:t>日</w:t>
      </w:r>
      <w:r>
        <w:rPr>
          <w:rFonts w:eastAsia="仿宋_GB2312" w:hint="eastAsia"/>
          <w:sz w:val="32"/>
          <w:szCs w:val="32"/>
        </w:rPr>
        <w:t>，评价项目组在市、区农业主管部门的协助下，对绩效评价需要的文件资料进行了收集。通过座谈和问询的方式了解项目实施效果情况，听取他们对项目支出绩效评价的意见与建议，开展满意度调查，为进一步总结</w:t>
      </w:r>
      <w:r>
        <w:rPr>
          <w:rFonts w:eastAsia="仿宋_GB2312"/>
          <w:sz w:val="32"/>
          <w:szCs w:val="32"/>
        </w:rPr>
        <w:t>2025</w:t>
      </w:r>
      <w:r>
        <w:rPr>
          <w:rFonts w:eastAsia="仿宋_GB2312"/>
          <w:sz w:val="32"/>
          <w:szCs w:val="32"/>
        </w:rPr>
        <w:t>年度南京市农业农村重点项目建设</w:t>
      </w:r>
      <w:proofErr w:type="gramStart"/>
      <w:r>
        <w:rPr>
          <w:rFonts w:eastAsia="仿宋_GB2312"/>
          <w:sz w:val="32"/>
          <w:szCs w:val="32"/>
        </w:rPr>
        <w:t>奖补专项</w:t>
      </w:r>
      <w:proofErr w:type="gramEnd"/>
      <w:r>
        <w:rPr>
          <w:rFonts w:eastAsia="仿宋_GB2312"/>
          <w:sz w:val="32"/>
          <w:szCs w:val="32"/>
        </w:rPr>
        <w:t>资金</w:t>
      </w:r>
      <w:r>
        <w:rPr>
          <w:rFonts w:eastAsia="仿宋_GB2312" w:hint="eastAsia"/>
          <w:sz w:val="32"/>
          <w:szCs w:val="32"/>
        </w:rPr>
        <w:t>项目成效提供依据。</w:t>
      </w:r>
    </w:p>
    <w:p w14:paraId="48F43890" w14:textId="77777777" w:rsidR="00D810E7" w:rsidRDefault="00D810E7" w:rsidP="00D810E7">
      <w:pPr>
        <w:ind w:firstLineChars="189" w:firstLine="605"/>
        <w:rPr>
          <w:rFonts w:eastAsia="仿宋_GB2312"/>
          <w:sz w:val="32"/>
          <w:szCs w:val="32"/>
        </w:rPr>
      </w:pPr>
      <w:r>
        <w:rPr>
          <w:rFonts w:eastAsia="仿宋_GB2312" w:hint="eastAsia"/>
          <w:sz w:val="32"/>
          <w:szCs w:val="32"/>
        </w:rPr>
        <w:t>（</w:t>
      </w:r>
      <w:r>
        <w:rPr>
          <w:rFonts w:eastAsia="仿宋_GB2312" w:hint="eastAsia"/>
          <w:sz w:val="32"/>
          <w:szCs w:val="32"/>
        </w:rPr>
        <w:t>2</w:t>
      </w:r>
      <w:r>
        <w:rPr>
          <w:rFonts w:eastAsia="仿宋_GB2312" w:hint="eastAsia"/>
          <w:sz w:val="32"/>
          <w:szCs w:val="32"/>
        </w:rPr>
        <w:t>）资料汇总、评价分析</w:t>
      </w:r>
    </w:p>
    <w:p w14:paraId="5C2ACBD8" w14:textId="77777777" w:rsidR="00D810E7" w:rsidRDefault="00D810E7" w:rsidP="00D810E7">
      <w:pPr>
        <w:ind w:firstLineChars="189" w:firstLine="605"/>
        <w:rPr>
          <w:rFonts w:eastAsia="仿宋_GB2312"/>
          <w:sz w:val="32"/>
          <w:szCs w:val="32"/>
        </w:rPr>
      </w:pPr>
      <w:r>
        <w:rPr>
          <w:rFonts w:eastAsia="仿宋_GB2312" w:hint="eastAsia"/>
          <w:sz w:val="32"/>
          <w:szCs w:val="32"/>
        </w:rPr>
        <w:t>①基础数据与资料审核。评价项目组按照绩效评价的原则和规范，审核搜集资料的相关性、真实性、可靠性，对有效资料进行整理、分类、统计，形成项目基础数据表。</w:t>
      </w:r>
    </w:p>
    <w:p w14:paraId="70DB0E02" w14:textId="77777777" w:rsidR="00D810E7" w:rsidRDefault="00D810E7" w:rsidP="00D810E7">
      <w:pPr>
        <w:ind w:firstLineChars="189" w:firstLine="605"/>
        <w:rPr>
          <w:rFonts w:eastAsia="仿宋_GB2312"/>
          <w:sz w:val="32"/>
          <w:szCs w:val="32"/>
        </w:rPr>
      </w:pPr>
      <w:r>
        <w:rPr>
          <w:rFonts w:eastAsia="仿宋_GB2312" w:hint="eastAsia"/>
          <w:sz w:val="32"/>
          <w:szCs w:val="32"/>
        </w:rPr>
        <w:t>②项目决策分析、管理分析、绩效分析。对项目立项、目标设定等决策情况，项目管理制度建设与执行等管理情况以及项目资金使用、成果统计等绩效情况进行分析，对该项目进行定性、定量的评价，分析项目的实施效果。</w:t>
      </w:r>
    </w:p>
    <w:p w14:paraId="1EB55C30" w14:textId="77777777" w:rsidR="00D810E7" w:rsidRDefault="00D810E7" w:rsidP="00D810E7">
      <w:pPr>
        <w:ind w:firstLineChars="189" w:firstLine="605"/>
        <w:rPr>
          <w:rFonts w:eastAsia="仿宋_GB2312"/>
          <w:sz w:val="32"/>
          <w:szCs w:val="32"/>
        </w:rPr>
      </w:pPr>
      <w:r>
        <w:rPr>
          <w:rFonts w:eastAsia="仿宋_GB2312" w:hint="eastAsia"/>
          <w:sz w:val="32"/>
          <w:szCs w:val="32"/>
        </w:rPr>
        <w:t>③评价指标计量及综合评价。计算绩效评价指标，根据本次评价指标体系与评分标准，形成评价结论。</w:t>
      </w:r>
    </w:p>
    <w:p w14:paraId="2E9E61D9" w14:textId="77777777" w:rsidR="00D810E7" w:rsidRDefault="00D810E7" w:rsidP="00D810E7">
      <w:pPr>
        <w:ind w:firstLineChars="189" w:firstLine="605"/>
        <w:rPr>
          <w:rFonts w:eastAsia="仿宋_GB2312"/>
          <w:sz w:val="32"/>
          <w:szCs w:val="32"/>
        </w:rPr>
      </w:pPr>
      <w:r>
        <w:rPr>
          <w:rFonts w:eastAsia="仿宋_GB2312" w:hint="eastAsia"/>
          <w:sz w:val="32"/>
          <w:szCs w:val="32"/>
        </w:rPr>
        <w:t>④形成问题和建议。对绩效评价过程中发现的问题进行归总，并提出相关建议。</w:t>
      </w:r>
    </w:p>
    <w:p w14:paraId="0D1C9575" w14:textId="77777777" w:rsidR="00D810E7" w:rsidRDefault="00D810E7" w:rsidP="00D810E7">
      <w:pPr>
        <w:ind w:firstLineChars="189" w:firstLine="605"/>
        <w:rPr>
          <w:rFonts w:eastAsia="仿宋_GB2312"/>
          <w:sz w:val="32"/>
          <w:szCs w:val="32"/>
        </w:rPr>
      </w:pPr>
      <w:r>
        <w:rPr>
          <w:rFonts w:eastAsia="仿宋_GB2312" w:hint="eastAsia"/>
          <w:sz w:val="32"/>
          <w:szCs w:val="32"/>
        </w:rPr>
        <w:t>（</w:t>
      </w:r>
      <w:r>
        <w:rPr>
          <w:rFonts w:eastAsia="仿宋_GB2312" w:hint="eastAsia"/>
          <w:sz w:val="32"/>
          <w:szCs w:val="32"/>
        </w:rPr>
        <w:t>3</w:t>
      </w:r>
      <w:r>
        <w:rPr>
          <w:rFonts w:eastAsia="仿宋_GB2312" w:hint="eastAsia"/>
          <w:sz w:val="32"/>
          <w:szCs w:val="32"/>
        </w:rPr>
        <w:t>）报告撰写</w:t>
      </w:r>
    </w:p>
    <w:p w14:paraId="1C9E51E5" w14:textId="77777777" w:rsidR="00D810E7" w:rsidRDefault="00D810E7" w:rsidP="00D810E7">
      <w:pPr>
        <w:ind w:firstLineChars="189" w:firstLine="605"/>
        <w:rPr>
          <w:rFonts w:eastAsia="仿宋_GB2312"/>
          <w:sz w:val="32"/>
          <w:szCs w:val="32"/>
        </w:rPr>
      </w:pPr>
      <w:r>
        <w:rPr>
          <w:rFonts w:eastAsia="仿宋_GB2312" w:hint="eastAsia"/>
          <w:sz w:val="32"/>
          <w:szCs w:val="32"/>
        </w:rPr>
        <w:t>综合收集的各项数据资料，对照现场调查情况，对项目预算执行、资金使用情况以及绩效目标的实现程度进行了分析评价，形成绩效评价报告初稿。将初评报告发送给南京市农业农村局，并根据反馈意见对初评报告进行修改，最终完</w:t>
      </w:r>
      <w:r>
        <w:rPr>
          <w:rFonts w:eastAsia="仿宋_GB2312" w:hint="eastAsia"/>
          <w:sz w:val="32"/>
          <w:szCs w:val="32"/>
        </w:rPr>
        <w:lastRenderedPageBreak/>
        <w:t>成评价报告。</w:t>
      </w:r>
    </w:p>
    <w:p w14:paraId="00B86E00" w14:textId="77777777" w:rsidR="00D810E7" w:rsidRDefault="00D810E7" w:rsidP="00D810E7">
      <w:pPr>
        <w:ind w:firstLineChars="189" w:firstLine="605"/>
        <w:rPr>
          <w:rFonts w:eastAsia="仿宋_GB2312"/>
          <w:sz w:val="32"/>
          <w:szCs w:val="32"/>
        </w:rPr>
      </w:pPr>
      <w:r>
        <w:rPr>
          <w:rFonts w:eastAsia="仿宋_GB2312" w:hint="eastAsia"/>
          <w:sz w:val="32"/>
          <w:szCs w:val="32"/>
        </w:rPr>
        <w:t>（</w:t>
      </w:r>
      <w:r>
        <w:rPr>
          <w:rFonts w:eastAsia="仿宋_GB2312" w:hint="eastAsia"/>
          <w:sz w:val="32"/>
          <w:szCs w:val="32"/>
        </w:rPr>
        <w:t>4</w:t>
      </w:r>
      <w:r>
        <w:rPr>
          <w:rFonts w:eastAsia="仿宋_GB2312" w:hint="eastAsia"/>
          <w:sz w:val="32"/>
          <w:szCs w:val="32"/>
        </w:rPr>
        <w:t>）资料整理和归档。</w:t>
      </w:r>
    </w:p>
    <w:p w14:paraId="3E60A521" w14:textId="77777777" w:rsidR="00D810E7" w:rsidRDefault="00D810E7" w:rsidP="00D810E7">
      <w:pPr>
        <w:ind w:firstLineChars="189" w:firstLine="605"/>
        <w:rPr>
          <w:rFonts w:eastAsia="仿宋_GB2312"/>
          <w:sz w:val="32"/>
          <w:szCs w:val="32"/>
        </w:rPr>
      </w:pPr>
      <w:r>
        <w:rPr>
          <w:rFonts w:eastAsia="仿宋_GB2312" w:hint="eastAsia"/>
          <w:sz w:val="32"/>
          <w:szCs w:val="32"/>
        </w:rPr>
        <w:t>对绩效评价工作资料进行整理，完善绩效评价工作底稿并归档。</w:t>
      </w:r>
    </w:p>
    <w:p w14:paraId="1CABC67F" w14:textId="77777777" w:rsidR="00D810E7" w:rsidRDefault="00D810E7" w:rsidP="00D810E7">
      <w:pPr>
        <w:ind w:firstLineChars="221" w:firstLine="707"/>
        <w:rPr>
          <w:rFonts w:eastAsia="仿宋_GB2312"/>
          <w:sz w:val="32"/>
          <w:szCs w:val="32"/>
        </w:rPr>
      </w:pPr>
    </w:p>
    <w:p w14:paraId="3C737B70" w14:textId="1AD20A29" w:rsidR="00D810E7" w:rsidRDefault="00D810E7" w:rsidP="00D810E7">
      <w:pPr>
        <w:ind w:firstLineChars="1506" w:firstLine="4819"/>
        <w:rPr>
          <w:rFonts w:eastAsia="仿宋_GB2312"/>
          <w:sz w:val="32"/>
          <w:szCs w:val="32"/>
        </w:rPr>
      </w:pPr>
      <w:bookmarkStart w:id="202" w:name="_GoBack"/>
      <w:bookmarkEnd w:id="202"/>
    </w:p>
    <w:p w14:paraId="35533F2C" w14:textId="77777777" w:rsidR="00D810E7" w:rsidRDefault="00D810E7" w:rsidP="00D810E7">
      <w:pPr>
        <w:ind w:firstLineChars="1683" w:firstLine="5386"/>
        <w:rPr>
          <w:rFonts w:eastAsia="仿宋_GB2312"/>
          <w:sz w:val="32"/>
          <w:szCs w:val="32"/>
        </w:rPr>
        <w:sectPr w:rsidR="00D810E7">
          <w:footerReference w:type="default" r:id="rId12"/>
          <w:pgSz w:w="11906" w:h="16838"/>
          <w:pgMar w:top="1440" w:right="1797" w:bottom="1440" w:left="1797" w:header="851" w:footer="992" w:gutter="0"/>
          <w:pgNumType w:start="1"/>
          <w:cols w:space="425"/>
          <w:docGrid w:type="lines" w:linePitch="312"/>
        </w:sectPr>
      </w:pPr>
    </w:p>
    <w:p w14:paraId="55AB3966" w14:textId="77777777" w:rsidR="00D810E7" w:rsidRDefault="00D810E7" w:rsidP="00D810E7">
      <w:pPr>
        <w:spacing w:line="300" w:lineRule="auto"/>
        <w:ind w:right="29"/>
        <w:rPr>
          <w:rFonts w:ascii="方正黑体_GBK" w:eastAsia="方正黑体_GBK"/>
          <w:spacing w:val="-20"/>
          <w:sz w:val="32"/>
          <w:szCs w:val="32"/>
        </w:rPr>
      </w:pPr>
      <w:r>
        <w:rPr>
          <w:rFonts w:ascii="方正黑体_GBK" w:eastAsia="方正黑体_GBK" w:hint="eastAsia"/>
          <w:sz w:val="32"/>
          <w:szCs w:val="32"/>
        </w:rPr>
        <w:lastRenderedPageBreak/>
        <w:t xml:space="preserve"> </w:t>
      </w:r>
      <w:r>
        <w:rPr>
          <w:rFonts w:ascii="方正黑体_GBK" w:eastAsia="方正黑体_GBK" w:hint="eastAsia"/>
          <w:spacing w:val="-20"/>
          <w:sz w:val="32"/>
          <w:szCs w:val="32"/>
        </w:rPr>
        <w:t>附表</w:t>
      </w:r>
    </w:p>
    <w:p w14:paraId="24C5E3A9" w14:textId="77777777" w:rsidR="00D810E7" w:rsidRDefault="00D810E7" w:rsidP="00D810E7">
      <w:pPr>
        <w:spacing w:line="300" w:lineRule="auto"/>
        <w:ind w:right="28"/>
        <w:jc w:val="center"/>
        <w:outlineLvl w:val="0"/>
        <w:rPr>
          <w:rFonts w:ascii="方正小标宋_GBK" w:eastAsia="方正小标宋_GBK"/>
          <w:spacing w:val="-20"/>
          <w:sz w:val="44"/>
          <w:szCs w:val="44"/>
        </w:rPr>
      </w:pPr>
      <w:bookmarkStart w:id="203" w:name="_Toc233372621"/>
      <w:r>
        <w:rPr>
          <w:rFonts w:ascii="方正小标宋_GBK" w:eastAsia="方正小标宋_GBK"/>
          <w:spacing w:val="-10"/>
          <w:sz w:val="44"/>
          <w:szCs w:val="44"/>
        </w:rPr>
        <w:t>2025年度南京市农业农村</w:t>
      </w:r>
      <w:proofErr w:type="gramStart"/>
      <w:r>
        <w:rPr>
          <w:rFonts w:ascii="方正小标宋_GBK" w:eastAsia="方正小标宋_GBK"/>
          <w:spacing w:val="-10"/>
          <w:sz w:val="44"/>
          <w:szCs w:val="44"/>
        </w:rPr>
        <w:t>局农业</w:t>
      </w:r>
      <w:proofErr w:type="gramEnd"/>
      <w:r>
        <w:rPr>
          <w:rFonts w:ascii="方正小标宋_GBK" w:eastAsia="方正小标宋_GBK"/>
          <w:spacing w:val="-10"/>
          <w:sz w:val="44"/>
          <w:szCs w:val="44"/>
        </w:rPr>
        <w:t>农村重点项目</w:t>
      </w:r>
      <w:proofErr w:type="gramStart"/>
      <w:r>
        <w:rPr>
          <w:rFonts w:ascii="方正小标宋_GBK" w:eastAsia="方正小标宋_GBK"/>
          <w:spacing w:val="-10"/>
          <w:sz w:val="44"/>
          <w:szCs w:val="44"/>
        </w:rPr>
        <w:t>建设奖补绩效评价</w:t>
      </w:r>
      <w:proofErr w:type="gramEnd"/>
      <w:r>
        <w:rPr>
          <w:rFonts w:ascii="方正小标宋_GBK" w:eastAsia="方正小标宋_GBK"/>
          <w:spacing w:val="-10"/>
          <w:sz w:val="44"/>
          <w:szCs w:val="44"/>
        </w:rPr>
        <w:t>评分表</w:t>
      </w:r>
      <w:bookmarkEnd w:id="203"/>
    </w:p>
    <w:tbl>
      <w:tblPr>
        <w:tblW w:w="13806" w:type="dxa"/>
        <w:jc w:val="center"/>
        <w:tblLook w:val="04A0" w:firstRow="1" w:lastRow="0" w:firstColumn="1" w:lastColumn="0" w:noHBand="0" w:noVBand="1"/>
      </w:tblPr>
      <w:tblGrid>
        <w:gridCol w:w="720"/>
        <w:gridCol w:w="719"/>
        <w:gridCol w:w="824"/>
        <w:gridCol w:w="738"/>
        <w:gridCol w:w="738"/>
        <w:gridCol w:w="2465"/>
        <w:gridCol w:w="3340"/>
        <w:gridCol w:w="3340"/>
        <w:gridCol w:w="922"/>
      </w:tblGrid>
      <w:tr w:rsidR="00D810E7" w14:paraId="7EF8CAED" w14:textId="77777777" w:rsidTr="005E2F51">
        <w:trPr>
          <w:trHeight w:val="283"/>
          <w:tblHeader/>
          <w:jc w:val="center"/>
        </w:trPr>
        <w:tc>
          <w:tcPr>
            <w:tcW w:w="2263" w:type="dxa"/>
            <w:gridSpan w:val="3"/>
            <w:tcBorders>
              <w:top w:val="single" w:sz="4" w:space="0" w:color="000000"/>
              <w:left w:val="single" w:sz="4" w:space="0" w:color="000000"/>
              <w:bottom w:val="single" w:sz="4" w:space="0" w:color="000000"/>
              <w:right w:val="single" w:sz="4" w:space="0" w:color="000000"/>
            </w:tcBorders>
            <w:vAlign w:val="center"/>
          </w:tcPr>
          <w:p w14:paraId="56BB898F" w14:textId="77777777" w:rsidR="00D810E7" w:rsidRDefault="00D810E7" w:rsidP="005E2F51">
            <w:pPr>
              <w:ind w:firstLine="402"/>
              <w:jc w:val="center"/>
              <w:rPr>
                <w:rFonts w:ascii="宋体" w:hAnsi="宋体" w:cs="宋体"/>
                <w:b/>
                <w:bCs/>
                <w:sz w:val="20"/>
                <w:szCs w:val="20"/>
              </w:rPr>
            </w:pPr>
            <w:bookmarkStart w:id="204" w:name="RANGE!E14:M35"/>
            <w:r>
              <w:rPr>
                <w:rFonts w:ascii="宋体" w:hAnsi="宋体" w:cs="宋体" w:hint="eastAsia"/>
                <w:b/>
                <w:bCs/>
                <w:sz w:val="20"/>
                <w:szCs w:val="20"/>
              </w:rPr>
              <w:t>指标</w:t>
            </w:r>
            <w:bookmarkEnd w:id="204"/>
          </w:p>
        </w:tc>
        <w:tc>
          <w:tcPr>
            <w:tcW w:w="738" w:type="dxa"/>
            <w:vMerge w:val="restart"/>
            <w:tcBorders>
              <w:top w:val="single" w:sz="4" w:space="0" w:color="000000"/>
              <w:left w:val="single" w:sz="4" w:space="0" w:color="000000"/>
              <w:bottom w:val="single" w:sz="4" w:space="0" w:color="000000"/>
              <w:right w:val="single" w:sz="4" w:space="0" w:color="000000"/>
            </w:tcBorders>
            <w:vAlign w:val="center"/>
          </w:tcPr>
          <w:p w14:paraId="73991182" w14:textId="77777777" w:rsidR="00D810E7" w:rsidRDefault="00D810E7" w:rsidP="005E2F51">
            <w:pPr>
              <w:rPr>
                <w:rFonts w:ascii="宋体" w:hAnsi="宋体" w:cs="宋体"/>
                <w:b/>
                <w:bCs/>
                <w:sz w:val="20"/>
                <w:szCs w:val="20"/>
              </w:rPr>
            </w:pPr>
            <w:r>
              <w:rPr>
                <w:rFonts w:ascii="宋体" w:hAnsi="宋体" w:cs="宋体" w:hint="eastAsia"/>
                <w:b/>
                <w:bCs/>
                <w:sz w:val="20"/>
                <w:szCs w:val="20"/>
              </w:rPr>
              <w:t>分值</w:t>
            </w:r>
          </w:p>
        </w:tc>
        <w:tc>
          <w:tcPr>
            <w:tcW w:w="738" w:type="dxa"/>
            <w:vMerge w:val="restart"/>
            <w:tcBorders>
              <w:top w:val="single" w:sz="4" w:space="0" w:color="000000"/>
              <w:left w:val="single" w:sz="4" w:space="0" w:color="000000"/>
              <w:bottom w:val="single" w:sz="4" w:space="0" w:color="000000"/>
              <w:right w:val="single" w:sz="4" w:space="0" w:color="000000"/>
            </w:tcBorders>
            <w:vAlign w:val="center"/>
          </w:tcPr>
          <w:p w14:paraId="52418AE8" w14:textId="77777777" w:rsidR="00D810E7" w:rsidRDefault="00D810E7" w:rsidP="005E2F51">
            <w:pPr>
              <w:rPr>
                <w:rFonts w:ascii="宋体" w:hAnsi="宋体" w:cs="宋体"/>
                <w:b/>
                <w:bCs/>
                <w:sz w:val="20"/>
                <w:szCs w:val="20"/>
              </w:rPr>
            </w:pPr>
            <w:r>
              <w:rPr>
                <w:rFonts w:ascii="宋体" w:hAnsi="宋体" w:cs="宋体" w:hint="eastAsia"/>
                <w:b/>
                <w:bCs/>
                <w:sz w:val="20"/>
                <w:szCs w:val="20"/>
              </w:rPr>
              <w:t>指标值</w:t>
            </w:r>
          </w:p>
        </w:tc>
        <w:tc>
          <w:tcPr>
            <w:tcW w:w="2465" w:type="dxa"/>
            <w:vMerge w:val="restart"/>
            <w:tcBorders>
              <w:top w:val="single" w:sz="4" w:space="0" w:color="000000"/>
              <w:left w:val="single" w:sz="4" w:space="0" w:color="000000"/>
              <w:bottom w:val="single" w:sz="4" w:space="0" w:color="000000"/>
              <w:right w:val="single" w:sz="4" w:space="0" w:color="000000"/>
            </w:tcBorders>
            <w:vAlign w:val="center"/>
          </w:tcPr>
          <w:p w14:paraId="377AC8AA" w14:textId="77777777" w:rsidR="00D810E7" w:rsidRDefault="00D810E7" w:rsidP="005E2F51">
            <w:pPr>
              <w:ind w:firstLine="402"/>
              <w:jc w:val="center"/>
              <w:rPr>
                <w:rFonts w:ascii="宋体" w:hAnsi="宋体" w:cs="宋体"/>
                <w:b/>
                <w:bCs/>
                <w:sz w:val="20"/>
                <w:szCs w:val="20"/>
              </w:rPr>
            </w:pPr>
            <w:r>
              <w:rPr>
                <w:rFonts w:ascii="宋体" w:hAnsi="宋体" w:cs="宋体" w:hint="eastAsia"/>
                <w:b/>
                <w:bCs/>
                <w:sz w:val="20"/>
                <w:szCs w:val="20"/>
              </w:rPr>
              <w:t>指标解释</w:t>
            </w:r>
          </w:p>
        </w:tc>
        <w:tc>
          <w:tcPr>
            <w:tcW w:w="3340" w:type="dxa"/>
            <w:vMerge w:val="restart"/>
            <w:tcBorders>
              <w:top w:val="single" w:sz="4" w:space="0" w:color="000000"/>
              <w:left w:val="single" w:sz="4" w:space="0" w:color="000000"/>
              <w:bottom w:val="single" w:sz="4" w:space="0" w:color="000000"/>
              <w:right w:val="single" w:sz="4" w:space="0" w:color="000000"/>
            </w:tcBorders>
            <w:vAlign w:val="center"/>
          </w:tcPr>
          <w:p w14:paraId="7C70E830" w14:textId="77777777" w:rsidR="00D810E7" w:rsidRDefault="00D810E7" w:rsidP="005E2F51">
            <w:pPr>
              <w:ind w:firstLine="402"/>
              <w:jc w:val="center"/>
              <w:rPr>
                <w:rFonts w:ascii="宋体" w:hAnsi="宋体" w:cs="宋体"/>
                <w:b/>
                <w:bCs/>
                <w:sz w:val="20"/>
                <w:szCs w:val="20"/>
              </w:rPr>
            </w:pPr>
            <w:r>
              <w:rPr>
                <w:rFonts w:ascii="宋体" w:hAnsi="宋体" w:cs="宋体" w:hint="eastAsia"/>
                <w:b/>
                <w:bCs/>
                <w:sz w:val="20"/>
                <w:szCs w:val="20"/>
              </w:rPr>
              <w:t>指标说明及评分标准</w:t>
            </w:r>
          </w:p>
        </w:tc>
        <w:tc>
          <w:tcPr>
            <w:tcW w:w="3340" w:type="dxa"/>
            <w:vMerge w:val="restart"/>
            <w:tcBorders>
              <w:top w:val="single" w:sz="4" w:space="0" w:color="000000"/>
              <w:left w:val="single" w:sz="4" w:space="0" w:color="000000"/>
              <w:bottom w:val="single" w:sz="4" w:space="0" w:color="000000"/>
              <w:right w:val="single" w:sz="4" w:space="0" w:color="000000"/>
            </w:tcBorders>
            <w:vAlign w:val="center"/>
          </w:tcPr>
          <w:p w14:paraId="12886FC1" w14:textId="77777777" w:rsidR="00D810E7" w:rsidRDefault="00D810E7" w:rsidP="005E2F51">
            <w:pPr>
              <w:ind w:firstLine="402"/>
              <w:jc w:val="center"/>
              <w:rPr>
                <w:rFonts w:ascii="宋体" w:hAnsi="宋体" w:cs="宋体"/>
                <w:b/>
                <w:bCs/>
                <w:sz w:val="20"/>
                <w:szCs w:val="20"/>
              </w:rPr>
            </w:pPr>
            <w:r>
              <w:rPr>
                <w:rFonts w:ascii="宋体" w:hAnsi="宋体" w:cs="宋体" w:hint="eastAsia"/>
                <w:b/>
                <w:bCs/>
                <w:sz w:val="20"/>
                <w:szCs w:val="20"/>
              </w:rPr>
              <w:t>实际完成情况</w:t>
            </w:r>
          </w:p>
        </w:tc>
        <w:tc>
          <w:tcPr>
            <w:tcW w:w="922" w:type="dxa"/>
            <w:vMerge w:val="restart"/>
            <w:tcBorders>
              <w:top w:val="single" w:sz="4" w:space="0" w:color="000000"/>
              <w:left w:val="single" w:sz="4" w:space="0" w:color="000000"/>
              <w:bottom w:val="single" w:sz="4" w:space="0" w:color="000000"/>
              <w:right w:val="single" w:sz="4" w:space="0" w:color="000000"/>
            </w:tcBorders>
            <w:vAlign w:val="center"/>
          </w:tcPr>
          <w:p w14:paraId="1733EB66" w14:textId="77777777" w:rsidR="00D810E7" w:rsidRDefault="00D810E7" w:rsidP="005E2F51">
            <w:pPr>
              <w:jc w:val="center"/>
              <w:rPr>
                <w:rFonts w:ascii="宋体" w:hAnsi="宋体" w:cs="宋体"/>
                <w:b/>
                <w:bCs/>
                <w:sz w:val="20"/>
                <w:szCs w:val="20"/>
              </w:rPr>
            </w:pPr>
            <w:r>
              <w:rPr>
                <w:rFonts w:ascii="宋体" w:hAnsi="宋体" w:cs="宋体" w:hint="eastAsia"/>
                <w:b/>
                <w:bCs/>
                <w:sz w:val="20"/>
                <w:szCs w:val="20"/>
              </w:rPr>
              <w:t>自评</w:t>
            </w:r>
          </w:p>
          <w:p w14:paraId="3DDA68F1" w14:textId="77777777" w:rsidR="00D810E7" w:rsidRDefault="00D810E7" w:rsidP="005E2F51">
            <w:pPr>
              <w:jc w:val="center"/>
              <w:rPr>
                <w:rFonts w:ascii="宋体" w:hAnsi="宋体" w:cs="宋体"/>
                <w:b/>
                <w:bCs/>
                <w:sz w:val="20"/>
                <w:szCs w:val="20"/>
              </w:rPr>
            </w:pPr>
            <w:r>
              <w:rPr>
                <w:rFonts w:ascii="宋体" w:hAnsi="宋体" w:cs="宋体" w:hint="eastAsia"/>
                <w:b/>
                <w:bCs/>
                <w:sz w:val="20"/>
                <w:szCs w:val="20"/>
              </w:rPr>
              <w:t>得分</w:t>
            </w:r>
          </w:p>
        </w:tc>
      </w:tr>
      <w:tr w:rsidR="00D810E7" w14:paraId="429941CC" w14:textId="77777777" w:rsidTr="005E2F51">
        <w:trPr>
          <w:trHeight w:val="480"/>
          <w:tblHeader/>
          <w:jc w:val="center"/>
        </w:trPr>
        <w:tc>
          <w:tcPr>
            <w:tcW w:w="720" w:type="dxa"/>
            <w:tcBorders>
              <w:top w:val="single" w:sz="4" w:space="0" w:color="000000"/>
              <w:left w:val="single" w:sz="4" w:space="0" w:color="000000"/>
              <w:bottom w:val="single" w:sz="4" w:space="0" w:color="000000"/>
              <w:right w:val="single" w:sz="4" w:space="0" w:color="000000"/>
            </w:tcBorders>
            <w:vAlign w:val="center"/>
          </w:tcPr>
          <w:p w14:paraId="298DDD16" w14:textId="77777777" w:rsidR="00D810E7" w:rsidRDefault="00D810E7" w:rsidP="005E2F51">
            <w:pPr>
              <w:rPr>
                <w:rFonts w:ascii="宋体" w:hAnsi="宋体" w:cs="宋体"/>
                <w:b/>
                <w:bCs/>
                <w:sz w:val="20"/>
                <w:szCs w:val="20"/>
              </w:rPr>
            </w:pPr>
            <w:r>
              <w:rPr>
                <w:rFonts w:ascii="宋体" w:hAnsi="宋体" w:cs="宋体" w:hint="eastAsia"/>
                <w:b/>
                <w:bCs/>
                <w:sz w:val="20"/>
                <w:szCs w:val="20"/>
              </w:rPr>
              <w:t>一级指标</w:t>
            </w:r>
          </w:p>
        </w:tc>
        <w:tc>
          <w:tcPr>
            <w:tcW w:w="719" w:type="dxa"/>
            <w:tcBorders>
              <w:top w:val="single" w:sz="4" w:space="0" w:color="000000"/>
              <w:left w:val="single" w:sz="4" w:space="0" w:color="000000"/>
              <w:bottom w:val="single" w:sz="4" w:space="0" w:color="000000"/>
              <w:right w:val="single" w:sz="4" w:space="0" w:color="000000"/>
            </w:tcBorders>
            <w:vAlign w:val="center"/>
          </w:tcPr>
          <w:p w14:paraId="4267598D" w14:textId="77777777" w:rsidR="00D810E7" w:rsidRDefault="00D810E7" w:rsidP="005E2F51">
            <w:pPr>
              <w:rPr>
                <w:rFonts w:ascii="宋体" w:hAnsi="宋体" w:cs="宋体"/>
                <w:b/>
                <w:bCs/>
                <w:sz w:val="20"/>
                <w:szCs w:val="20"/>
              </w:rPr>
            </w:pPr>
            <w:r>
              <w:rPr>
                <w:rFonts w:ascii="宋体" w:hAnsi="宋体" w:cs="宋体" w:hint="eastAsia"/>
                <w:b/>
                <w:bCs/>
                <w:sz w:val="20"/>
                <w:szCs w:val="20"/>
              </w:rPr>
              <w:t>二级指标</w:t>
            </w:r>
          </w:p>
        </w:tc>
        <w:tc>
          <w:tcPr>
            <w:tcW w:w="824" w:type="dxa"/>
            <w:tcBorders>
              <w:top w:val="single" w:sz="4" w:space="0" w:color="000000"/>
              <w:left w:val="single" w:sz="4" w:space="0" w:color="000000"/>
              <w:bottom w:val="single" w:sz="4" w:space="0" w:color="000000"/>
              <w:right w:val="single" w:sz="4" w:space="0" w:color="000000"/>
            </w:tcBorders>
            <w:vAlign w:val="center"/>
          </w:tcPr>
          <w:p w14:paraId="11E357C8" w14:textId="77777777" w:rsidR="00D810E7" w:rsidRDefault="00D810E7" w:rsidP="005E2F51">
            <w:pPr>
              <w:rPr>
                <w:rFonts w:ascii="宋体" w:hAnsi="宋体" w:cs="宋体"/>
                <w:b/>
                <w:bCs/>
                <w:sz w:val="20"/>
                <w:szCs w:val="20"/>
              </w:rPr>
            </w:pPr>
            <w:r>
              <w:rPr>
                <w:rFonts w:ascii="宋体" w:hAnsi="宋体" w:cs="宋体" w:hint="eastAsia"/>
                <w:b/>
                <w:bCs/>
                <w:sz w:val="20"/>
                <w:szCs w:val="20"/>
              </w:rPr>
              <w:t>三级指标</w:t>
            </w:r>
          </w:p>
        </w:tc>
        <w:tc>
          <w:tcPr>
            <w:tcW w:w="738" w:type="dxa"/>
            <w:vMerge/>
            <w:tcBorders>
              <w:top w:val="single" w:sz="4" w:space="0" w:color="000000"/>
              <w:left w:val="single" w:sz="4" w:space="0" w:color="000000"/>
              <w:bottom w:val="single" w:sz="4" w:space="0" w:color="000000"/>
              <w:right w:val="single" w:sz="4" w:space="0" w:color="000000"/>
            </w:tcBorders>
            <w:vAlign w:val="center"/>
          </w:tcPr>
          <w:p w14:paraId="59AB5A2A" w14:textId="77777777" w:rsidR="00D810E7" w:rsidRDefault="00D810E7" w:rsidP="005E2F51">
            <w:pPr>
              <w:ind w:firstLine="402"/>
              <w:rPr>
                <w:rFonts w:ascii="宋体" w:hAnsi="宋体" w:cs="宋体"/>
                <w:b/>
                <w:bCs/>
                <w:sz w:val="20"/>
                <w:szCs w:val="20"/>
              </w:rPr>
            </w:pPr>
          </w:p>
        </w:tc>
        <w:tc>
          <w:tcPr>
            <w:tcW w:w="738" w:type="dxa"/>
            <w:vMerge/>
            <w:tcBorders>
              <w:top w:val="single" w:sz="4" w:space="0" w:color="000000"/>
              <w:left w:val="single" w:sz="4" w:space="0" w:color="000000"/>
              <w:bottom w:val="single" w:sz="4" w:space="0" w:color="000000"/>
              <w:right w:val="single" w:sz="4" w:space="0" w:color="000000"/>
            </w:tcBorders>
            <w:vAlign w:val="center"/>
          </w:tcPr>
          <w:p w14:paraId="1DAED42D" w14:textId="77777777" w:rsidR="00D810E7" w:rsidRDefault="00D810E7" w:rsidP="005E2F51">
            <w:pPr>
              <w:ind w:firstLine="402"/>
              <w:rPr>
                <w:rFonts w:ascii="宋体" w:hAnsi="宋体" w:cs="宋体"/>
                <w:b/>
                <w:bCs/>
                <w:sz w:val="20"/>
                <w:szCs w:val="20"/>
              </w:rPr>
            </w:pPr>
          </w:p>
        </w:tc>
        <w:tc>
          <w:tcPr>
            <w:tcW w:w="2465" w:type="dxa"/>
            <w:vMerge/>
            <w:tcBorders>
              <w:top w:val="single" w:sz="4" w:space="0" w:color="000000"/>
              <w:left w:val="single" w:sz="4" w:space="0" w:color="000000"/>
              <w:bottom w:val="single" w:sz="4" w:space="0" w:color="000000"/>
              <w:right w:val="single" w:sz="4" w:space="0" w:color="000000"/>
            </w:tcBorders>
            <w:vAlign w:val="center"/>
          </w:tcPr>
          <w:p w14:paraId="570E90CC" w14:textId="77777777" w:rsidR="00D810E7" w:rsidRDefault="00D810E7" w:rsidP="005E2F51">
            <w:pPr>
              <w:ind w:firstLine="402"/>
              <w:rPr>
                <w:rFonts w:ascii="宋体" w:hAnsi="宋体" w:cs="宋体"/>
                <w:b/>
                <w:bCs/>
                <w:sz w:val="20"/>
                <w:szCs w:val="20"/>
              </w:rPr>
            </w:pPr>
          </w:p>
        </w:tc>
        <w:tc>
          <w:tcPr>
            <w:tcW w:w="3340" w:type="dxa"/>
            <w:vMerge/>
            <w:tcBorders>
              <w:top w:val="single" w:sz="4" w:space="0" w:color="000000"/>
              <w:left w:val="single" w:sz="4" w:space="0" w:color="000000"/>
              <w:bottom w:val="single" w:sz="4" w:space="0" w:color="000000"/>
              <w:right w:val="single" w:sz="4" w:space="0" w:color="000000"/>
            </w:tcBorders>
            <w:vAlign w:val="center"/>
          </w:tcPr>
          <w:p w14:paraId="64D5C2C4" w14:textId="77777777" w:rsidR="00D810E7" w:rsidRDefault="00D810E7" w:rsidP="005E2F51">
            <w:pPr>
              <w:ind w:firstLine="402"/>
              <w:rPr>
                <w:rFonts w:ascii="宋体" w:hAnsi="宋体" w:cs="宋体"/>
                <w:b/>
                <w:bCs/>
                <w:sz w:val="20"/>
                <w:szCs w:val="20"/>
              </w:rPr>
            </w:pPr>
          </w:p>
        </w:tc>
        <w:tc>
          <w:tcPr>
            <w:tcW w:w="3340" w:type="dxa"/>
            <w:vMerge/>
            <w:tcBorders>
              <w:top w:val="single" w:sz="4" w:space="0" w:color="000000"/>
              <w:left w:val="single" w:sz="4" w:space="0" w:color="000000"/>
              <w:bottom w:val="single" w:sz="4" w:space="0" w:color="000000"/>
              <w:right w:val="single" w:sz="4" w:space="0" w:color="000000"/>
            </w:tcBorders>
            <w:vAlign w:val="center"/>
          </w:tcPr>
          <w:p w14:paraId="779DBF2D" w14:textId="77777777" w:rsidR="00D810E7" w:rsidRDefault="00D810E7" w:rsidP="005E2F51">
            <w:pPr>
              <w:ind w:firstLine="402"/>
              <w:rPr>
                <w:rFonts w:ascii="宋体" w:hAnsi="宋体" w:cs="宋体"/>
                <w:b/>
                <w:bCs/>
                <w:sz w:val="20"/>
                <w:szCs w:val="20"/>
              </w:rPr>
            </w:pPr>
          </w:p>
        </w:tc>
        <w:tc>
          <w:tcPr>
            <w:tcW w:w="922" w:type="dxa"/>
            <w:vMerge/>
            <w:tcBorders>
              <w:top w:val="single" w:sz="4" w:space="0" w:color="000000"/>
              <w:left w:val="single" w:sz="4" w:space="0" w:color="000000"/>
              <w:bottom w:val="single" w:sz="4" w:space="0" w:color="000000"/>
              <w:right w:val="single" w:sz="4" w:space="0" w:color="000000"/>
            </w:tcBorders>
            <w:vAlign w:val="center"/>
          </w:tcPr>
          <w:p w14:paraId="79BC29B7" w14:textId="77777777" w:rsidR="00D810E7" w:rsidRDefault="00D810E7" w:rsidP="005E2F51">
            <w:pPr>
              <w:ind w:firstLine="402"/>
              <w:rPr>
                <w:rFonts w:ascii="宋体" w:hAnsi="宋体" w:cs="宋体"/>
                <w:b/>
                <w:bCs/>
                <w:sz w:val="20"/>
                <w:szCs w:val="20"/>
              </w:rPr>
            </w:pPr>
          </w:p>
        </w:tc>
      </w:tr>
      <w:tr w:rsidR="00D810E7" w14:paraId="6A9369AD" w14:textId="77777777" w:rsidTr="005E2F51">
        <w:trPr>
          <w:trHeight w:val="3360"/>
          <w:jc w:val="center"/>
        </w:trPr>
        <w:tc>
          <w:tcPr>
            <w:tcW w:w="720" w:type="dxa"/>
            <w:vMerge w:val="restart"/>
            <w:tcBorders>
              <w:top w:val="single" w:sz="4" w:space="0" w:color="000000"/>
              <w:left w:val="single" w:sz="4" w:space="0" w:color="000000"/>
              <w:bottom w:val="single" w:sz="4" w:space="0" w:color="000000"/>
              <w:right w:val="single" w:sz="4" w:space="0" w:color="000000"/>
            </w:tcBorders>
            <w:vAlign w:val="center"/>
          </w:tcPr>
          <w:p w14:paraId="0C7E13BE" w14:textId="77777777" w:rsidR="00D810E7" w:rsidRDefault="00D810E7" w:rsidP="005E2F51">
            <w:pPr>
              <w:spacing w:line="240" w:lineRule="exact"/>
              <w:rPr>
                <w:rFonts w:ascii="宋体" w:hAnsi="宋体" w:cs="宋体"/>
                <w:sz w:val="20"/>
                <w:szCs w:val="20"/>
              </w:rPr>
            </w:pPr>
            <w:r>
              <w:rPr>
                <w:rFonts w:ascii="宋体" w:hAnsi="宋体" w:cs="宋体" w:hint="eastAsia"/>
                <w:sz w:val="20"/>
                <w:szCs w:val="20"/>
              </w:rPr>
              <w:t>决策</w:t>
            </w:r>
          </w:p>
        </w:tc>
        <w:tc>
          <w:tcPr>
            <w:tcW w:w="719" w:type="dxa"/>
            <w:vMerge w:val="restart"/>
            <w:tcBorders>
              <w:top w:val="single" w:sz="4" w:space="0" w:color="000000"/>
              <w:left w:val="single" w:sz="4" w:space="0" w:color="000000"/>
              <w:bottom w:val="single" w:sz="4" w:space="0" w:color="000000"/>
              <w:right w:val="single" w:sz="4" w:space="0" w:color="000000"/>
            </w:tcBorders>
            <w:vAlign w:val="center"/>
          </w:tcPr>
          <w:p w14:paraId="5BC81153" w14:textId="77777777" w:rsidR="00D810E7" w:rsidRDefault="00D810E7" w:rsidP="005E2F51">
            <w:pPr>
              <w:spacing w:line="240" w:lineRule="exact"/>
              <w:rPr>
                <w:rFonts w:ascii="宋体" w:hAnsi="宋体" w:cs="宋体"/>
                <w:sz w:val="20"/>
                <w:szCs w:val="20"/>
              </w:rPr>
            </w:pPr>
            <w:r>
              <w:rPr>
                <w:rFonts w:ascii="宋体" w:hAnsi="宋体" w:cs="宋体" w:hint="eastAsia"/>
                <w:sz w:val="20"/>
                <w:szCs w:val="20"/>
              </w:rPr>
              <w:t>项目立项</w:t>
            </w:r>
          </w:p>
        </w:tc>
        <w:tc>
          <w:tcPr>
            <w:tcW w:w="824" w:type="dxa"/>
            <w:tcBorders>
              <w:top w:val="single" w:sz="4" w:space="0" w:color="000000"/>
              <w:left w:val="single" w:sz="4" w:space="0" w:color="000000"/>
              <w:bottom w:val="single" w:sz="4" w:space="0" w:color="000000"/>
              <w:right w:val="single" w:sz="4" w:space="0" w:color="000000"/>
            </w:tcBorders>
            <w:vAlign w:val="center"/>
          </w:tcPr>
          <w:p w14:paraId="254D8AED" w14:textId="77777777" w:rsidR="00D810E7" w:rsidRDefault="00D810E7" w:rsidP="005E2F51">
            <w:pPr>
              <w:spacing w:line="240" w:lineRule="exact"/>
              <w:rPr>
                <w:rFonts w:ascii="宋体" w:hAnsi="宋体" w:cs="宋体"/>
                <w:sz w:val="20"/>
                <w:szCs w:val="20"/>
              </w:rPr>
            </w:pPr>
            <w:r>
              <w:rPr>
                <w:rFonts w:ascii="宋体" w:hAnsi="宋体" w:cs="宋体" w:hint="eastAsia"/>
                <w:sz w:val="20"/>
                <w:szCs w:val="20"/>
              </w:rPr>
              <w:t>立项依据充分性</w:t>
            </w:r>
          </w:p>
        </w:tc>
        <w:tc>
          <w:tcPr>
            <w:tcW w:w="738" w:type="dxa"/>
            <w:tcBorders>
              <w:top w:val="single" w:sz="4" w:space="0" w:color="000000"/>
              <w:left w:val="single" w:sz="4" w:space="0" w:color="000000"/>
              <w:bottom w:val="single" w:sz="4" w:space="0" w:color="000000"/>
              <w:right w:val="single" w:sz="4" w:space="0" w:color="000000"/>
            </w:tcBorders>
            <w:vAlign w:val="center"/>
          </w:tcPr>
          <w:p w14:paraId="2AD75D8C" w14:textId="77777777" w:rsidR="00D810E7" w:rsidRDefault="00D810E7" w:rsidP="005E2F51">
            <w:pPr>
              <w:spacing w:line="240" w:lineRule="exact"/>
              <w:ind w:firstLine="400"/>
              <w:jc w:val="center"/>
              <w:rPr>
                <w:rFonts w:ascii="宋体" w:hAnsi="宋体" w:cs="宋体"/>
                <w:sz w:val="20"/>
                <w:szCs w:val="20"/>
              </w:rPr>
            </w:pPr>
            <w:r>
              <w:rPr>
                <w:rFonts w:ascii="宋体" w:hAnsi="宋体" w:cs="宋体" w:hint="eastAsia"/>
                <w:sz w:val="20"/>
                <w:szCs w:val="20"/>
              </w:rPr>
              <w:t>2</w:t>
            </w:r>
          </w:p>
        </w:tc>
        <w:tc>
          <w:tcPr>
            <w:tcW w:w="738" w:type="dxa"/>
            <w:tcBorders>
              <w:top w:val="single" w:sz="4" w:space="0" w:color="000000"/>
              <w:left w:val="single" w:sz="4" w:space="0" w:color="000000"/>
              <w:bottom w:val="single" w:sz="4" w:space="0" w:color="000000"/>
              <w:right w:val="single" w:sz="4" w:space="0" w:color="000000"/>
            </w:tcBorders>
            <w:vAlign w:val="center"/>
          </w:tcPr>
          <w:p w14:paraId="232C8739" w14:textId="77777777" w:rsidR="00D810E7" w:rsidRDefault="00D810E7" w:rsidP="005E2F51">
            <w:pPr>
              <w:spacing w:line="240" w:lineRule="exact"/>
              <w:rPr>
                <w:rFonts w:ascii="宋体" w:hAnsi="宋体" w:cs="宋体"/>
                <w:sz w:val="20"/>
                <w:szCs w:val="20"/>
              </w:rPr>
            </w:pPr>
            <w:r>
              <w:rPr>
                <w:rFonts w:ascii="宋体" w:hAnsi="宋体" w:cs="宋体" w:hint="eastAsia"/>
                <w:sz w:val="20"/>
                <w:szCs w:val="20"/>
              </w:rPr>
              <w:t>充分</w:t>
            </w:r>
          </w:p>
        </w:tc>
        <w:tc>
          <w:tcPr>
            <w:tcW w:w="2465" w:type="dxa"/>
            <w:tcBorders>
              <w:top w:val="single" w:sz="4" w:space="0" w:color="000000"/>
              <w:left w:val="single" w:sz="4" w:space="0" w:color="000000"/>
              <w:bottom w:val="single" w:sz="4" w:space="0" w:color="000000"/>
              <w:right w:val="single" w:sz="4" w:space="0" w:color="000000"/>
            </w:tcBorders>
            <w:vAlign w:val="center"/>
          </w:tcPr>
          <w:p w14:paraId="7E4C547E" w14:textId="77777777" w:rsidR="00D810E7" w:rsidRDefault="00D810E7" w:rsidP="005E2F51">
            <w:pPr>
              <w:spacing w:line="240" w:lineRule="exact"/>
              <w:rPr>
                <w:rFonts w:ascii="宋体" w:hAnsi="宋体" w:cs="宋体"/>
                <w:sz w:val="20"/>
                <w:szCs w:val="20"/>
              </w:rPr>
            </w:pPr>
            <w:r>
              <w:rPr>
                <w:rFonts w:ascii="宋体" w:hAnsi="宋体" w:cs="宋体" w:hint="eastAsia"/>
                <w:sz w:val="20"/>
                <w:szCs w:val="20"/>
              </w:rPr>
              <w:t>考察项目立项是否符合国家法律法规与相关政策、江苏省南京市社会发展规划以及契合部门职责</w:t>
            </w:r>
          </w:p>
        </w:tc>
        <w:tc>
          <w:tcPr>
            <w:tcW w:w="3340" w:type="dxa"/>
            <w:tcBorders>
              <w:top w:val="single" w:sz="4" w:space="0" w:color="000000"/>
              <w:left w:val="single" w:sz="4" w:space="0" w:color="000000"/>
              <w:bottom w:val="single" w:sz="4" w:space="0" w:color="000000"/>
              <w:right w:val="single" w:sz="4" w:space="0" w:color="000000"/>
            </w:tcBorders>
            <w:vAlign w:val="center"/>
          </w:tcPr>
          <w:p w14:paraId="51526E38" w14:textId="77777777" w:rsidR="00D810E7" w:rsidRDefault="00D810E7" w:rsidP="005E2F51">
            <w:pPr>
              <w:spacing w:line="240" w:lineRule="exact"/>
              <w:ind w:firstLine="400"/>
              <w:rPr>
                <w:rFonts w:ascii="宋体" w:hAnsi="宋体" w:cs="宋体"/>
                <w:sz w:val="20"/>
                <w:szCs w:val="20"/>
              </w:rPr>
            </w:pPr>
            <w:r>
              <w:rPr>
                <w:rFonts w:ascii="宋体" w:hAnsi="宋体" w:cs="宋体" w:hint="eastAsia"/>
                <w:sz w:val="20"/>
                <w:szCs w:val="20"/>
              </w:rPr>
              <w:t>①项目契合国家发展战略得1分；②项目契合江苏省南京市发展战略得1分。各项不符合不得分。</w:t>
            </w:r>
          </w:p>
        </w:tc>
        <w:tc>
          <w:tcPr>
            <w:tcW w:w="3340" w:type="dxa"/>
            <w:tcBorders>
              <w:top w:val="single" w:sz="4" w:space="0" w:color="000000"/>
              <w:left w:val="single" w:sz="4" w:space="0" w:color="000000"/>
              <w:bottom w:val="single" w:sz="4" w:space="0" w:color="000000"/>
              <w:right w:val="single" w:sz="4" w:space="0" w:color="000000"/>
            </w:tcBorders>
            <w:vAlign w:val="center"/>
          </w:tcPr>
          <w:p w14:paraId="625B2B57" w14:textId="77777777" w:rsidR="00D810E7" w:rsidRDefault="00D810E7" w:rsidP="005E2F51">
            <w:pPr>
              <w:spacing w:line="240" w:lineRule="exact"/>
              <w:ind w:firstLine="400"/>
              <w:rPr>
                <w:rFonts w:ascii="宋体" w:hAnsi="宋体" w:cs="宋体"/>
                <w:sz w:val="20"/>
                <w:szCs w:val="20"/>
              </w:rPr>
            </w:pPr>
            <w:r>
              <w:rPr>
                <w:rFonts w:ascii="宋体" w:hAnsi="宋体" w:cs="宋体" w:hint="eastAsia"/>
                <w:sz w:val="20"/>
                <w:szCs w:val="20"/>
              </w:rPr>
              <w:t>自2020年开始，省委、省政府将“农业农村重点项目实施水平”纳入乡村振兴战略实绩考核指标，印发了《江苏省推进乡村振兴战略实绩考核暂行办法》（</w:t>
            </w:r>
            <w:proofErr w:type="gramStart"/>
            <w:r>
              <w:rPr>
                <w:rFonts w:ascii="宋体" w:hAnsi="宋体" w:cs="宋体" w:hint="eastAsia"/>
                <w:sz w:val="20"/>
                <w:szCs w:val="20"/>
              </w:rPr>
              <w:t>苏办发</w:t>
            </w:r>
            <w:proofErr w:type="gramEnd"/>
            <w:r>
              <w:rPr>
                <w:rFonts w:ascii="宋体" w:hAnsi="宋体" w:cs="宋体" w:hint="eastAsia"/>
                <w:sz w:val="20"/>
                <w:szCs w:val="20"/>
              </w:rPr>
              <w:t>〔2020〕3号），省农业农村厅下发了《关于印发〈江苏省农业农村重点项目建设推进服务暂行办法〉的通知》（</w:t>
            </w:r>
            <w:proofErr w:type="gramStart"/>
            <w:r>
              <w:rPr>
                <w:rFonts w:ascii="宋体" w:hAnsi="宋体" w:cs="宋体" w:hint="eastAsia"/>
                <w:sz w:val="20"/>
                <w:szCs w:val="20"/>
              </w:rPr>
              <w:t>苏农计</w:t>
            </w:r>
            <w:proofErr w:type="gramEnd"/>
            <w:r>
              <w:rPr>
                <w:rFonts w:ascii="宋体" w:hAnsi="宋体" w:cs="宋体" w:hint="eastAsia"/>
                <w:sz w:val="20"/>
                <w:szCs w:val="20"/>
              </w:rPr>
              <w:t>〔2021〕24号）、《江苏省农业农村重点项目建设三年行动计划（2023—2025年）》等系列文件，加强对农业农村重点项目工作推动，强化农业农村重点项目提质引领、强基扩能的作用。对照评分标准，不扣分。</w:t>
            </w:r>
          </w:p>
        </w:tc>
        <w:tc>
          <w:tcPr>
            <w:tcW w:w="922" w:type="dxa"/>
            <w:tcBorders>
              <w:top w:val="single" w:sz="4" w:space="0" w:color="000000"/>
              <w:left w:val="single" w:sz="4" w:space="0" w:color="000000"/>
              <w:bottom w:val="single" w:sz="4" w:space="0" w:color="000000"/>
              <w:right w:val="single" w:sz="4" w:space="0" w:color="000000"/>
            </w:tcBorders>
            <w:noWrap/>
            <w:vAlign w:val="center"/>
          </w:tcPr>
          <w:p w14:paraId="5E9A9001" w14:textId="77777777" w:rsidR="00D810E7" w:rsidRDefault="00D810E7" w:rsidP="005E2F51">
            <w:pPr>
              <w:spacing w:line="240" w:lineRule="exact"/>
              <w:jc w:val="center"/>
              <w:rPr>
                <w:rFonts w:ascii="宋体" w:hAnsi="宋体" w:cs="宋体"/>
                <w:sz w:val="20"/>
                <w:szCs w:val="20"/>
              </w:rPr>
            </w:pPr>
            <w:r>
              <w:rPr>
                <w:rFonts w:ascii="宋体" w:hAnsi="宋体" w:cs="宋体" w:hint="eastAsia"/>
                <w:sz w:val="20"/>
                <w:szCs w:val="20"/>
              </w:rPr>
              <w:t>2</w:t>
            </w:r>
          </w:p>
        </w:tc>
      </w:tr>
      <w:tr w:rsidR="00D810E7" w14:paraId="0BA9052A" w14:textId="77777777" w:rsidTr="005E2F51">
        <w:trPr>
          <w:trHeight w:val="1440"/>
          <w:jc w:val="center"/>
        </w:trPr>
        <w:tc>
          <w:tcPr>
            <w:tcW w:w="720" w:type="dxa"/>
            <w:vMerge/>
            <w:tcBorders>
              <w:top w:val="single" w:sz="4" w:space="0" w:color="000000"/>
              <w:left w:val="single" w:sz="4" w:space="0" w:color="000000"/>
              <w:bottom w:val="single" w:sz="4" w:space="0" w:color="000000"/>
              <w:right w:val="single" w:sz="4" w:space="0" w:color="000000"/>
            </w:tcBorders>
            <w:vAlign w:val="center"/>
          </w:tcPr>
          <w:p w14:paraId="344A0098" w14:textId="77777777" w:rsidR="00D810E7" w:rsidRDefault="00D810E7" w:rsidP="005E2F51">
            <w:pPr>
              <w:spacing w:line="240" w:lineRule="exact"/>
              <w:ind w:firstLine="400"/>
              <w:rPr>
                <w:rFonts w:ascii="宋体" w:hAnsi="宋体" w:cs="宋体"/>
                <w:sz w:val="20"/>
                <w:szCs w:val="20"/>
              </w:rPr>
            </w:pPr>
          </w:p>
        </w:tc>
        <w:tc>
          <w:tcPr>
            <w:tcW w:w="719" w:type="dxa"/>
            <w:vMerge/>
            <w:tcBorders>
              <w:top w:val="single" w:sz="4" w:space="0" w:color="000000"/>
              <w:left w:val="single" w:sz="4" w:space="0" w:color="000000"/>
              <w:bottom w:val="single" w:sz="4" w:space="0" w:color="000000"/>
              <w:right w:val="single" w:sz="4" w:space="0" w:color="000000"/>
            </w:tcBorders>
            <w:vAlign w:val="center"/>
          </w:tcPr>
          <w:p w14:paraId="16058C88" w14:textId="77777777" w:rsidR="00D810E7" w:rsidRDefault="00D810E7" w:rsidP="005E2F51">
            <w:pPr>
              <w:spacing w:line="240" w:lineRule="exact"/>
              <w:ind w:firstLine="400"/>
              <w:rPr>
                <w:rFonts w:ascii="宋体" w:hAnsi="宋体" w:cs="宋体"/>
                <w:sz w:val="20"/>
                <w:szCs w:val="20"/>
              </w:rPr>
            </w:pPr>
          </w:p>
        </w:tc>
        <w:tc>
          <w:tcPr>
            <w:tcW w:w="824" w:type="dxa"/>
            <w:tcBorders>
              <w:top w:val="single" w:sz="4" w:space="0" w:color="000000"/>
              <w:left w:val="single" w:sz="4" w:space="0" w:color="000000"/>
              <w:bottom w:val="single" w:sz="4" w:space="0" w:color="000000"/>
              <w:right w:val="single" w:sz="4" w:space="0" w:color="000000"/>
            </w:tcBorders>
            <w:vAlign w:val="center"/>
          </w:tcPr>
          <w:p w14:paraId="6DECF18E" w14:textId="77777777" w:rsidR="00D810E7" w:rsidRDefault="00D810E7" w:rsidP="005E2F51">
            <w:pPr>
              <w:spacing w:line="240" w:lineRule="exact"/>
              <w:rPr>
                <w:rFonts w:ascii="宋体" w:hAnsi="宋体" w:cs="宋体"/>
                <w:sz w:val="20"/>
                <w:szCs w:val="20"/>
              </w:rPr>
            </w:pPr>
            <w:r>
              <w:rPr>
                <w:rFonts w:ascii="宋体" w:hAnsi="宋体" w:cs="宋体" w:hint="eastAsia"/>
                <w:sz w:val="20"/>
                <w:szCs w:val="20"/>
              </w:rPr>
              <w:t>立项程序规范性</w:t>
            </w:r>
          </w:p>
        </w:tc>
        <w:tc>
          <w:tcPr>
            <w:tcW w:w="738" w:type="dxa"/>
            <w:tcBorders>
              <w:top w:val="single" w:sz="4" w:space="0" w:color="000000"/>
              <w:left w:val="single" w:sz="4" w:space="0" w:color="000000"/>
              <w:bottom w:val="single" w:sz="4" w:space="0" w:color="000000"/>
              <w:right w:val="single" w:sz="4" w:space="0" w:color="000000"/>
            </w:tcBorders>
            <w:vAlign w:val="center"/>
          </w:tcPr>
          <w:p w14:paraId="35FBBE9C" w14:textId="77777777" w:rsidR="00D810E7" w:rsidRDefault="00D810E7" w:rsidP="005E2F51">
            <w:pPr>
              <w:spacing w:line="240" w:lineRule="exact"/>
              <w:ind w:firstLine="400"/>
              <w:jc w:val="center"/>
              <w:rPr>
                <w:rFonts w:ascii="宋体" w:hAnsi="宋体" w:cs="宋体"/>
                <w:sz w:val="20"/>
                <w:szCs w:val="20"/>
              </w:rPr>
            </w:pPr>
            <w:r>
              <w:rPr>
                <w:rFonts w:ascii="宋体" w:hAnsi="宋体" w:cs="宋体" w:hint="eastAsia"/>
                <w:sz w:val="20"/>
                <w:szCs w:val="20"/>
              </w:rPr>
              <w:t>2</w:t>
            </w:r>
          </w:p>
        </w:tc>
        <w:tc>
          <w:tcPr>
            <w:tcW w:w="738" w:type="dxa"/>
            <w:tcBorders>
              <w:top w:val="single" w:sz="4" w:space="0" w:color="000000"/>
              <w:left w:val="single" w:sz="4" w:space="0" w:color="000000"/>
              <w:bottom w:val="single" w:sz="4" w:space="0" w:color="000000"/>
              <w:right w:val="single" w:sz="4" w:space="0" w:color="000000"/>
            </w:tcBorders>
            <w:vAlign w:val="center"/>
          </w:tcPr>
          <w:p w14:paraId="15CC416A" w14:textId="77777777" w:rsidR="00D810E7" w:rsidRDefault="00D810E7" w:rsidP="005E2F51">
            <w:pPr>
              <w:spacing w:line="240" w:lineRule="exact"/>
              <w:rPr>
                <w:rFonts w:ascii="宋体" w:hAnsi="宋体" w:cs="宋体"/>
                <w:sz w:val="20"/>
                <w:szCs w:val="20"/>
              </w:rPr>
            </w:pPr>
            <w:r>
              <w:rPr>
                <w:rFonts w:ascii="宋体" w:hAnsi="宋体" w:cs="宋体" w:hint="eastAsia"/>
                <w:sz w:val="20"/>
                <w:szCs w:val="20"/>
              </w:rPr>
              <w:t>规范</w:t>
            </w:r>
          </w:p>
        </w:tc>
        <w:tc>
          <w:tcPr>
            <w:tcW w:w="2465" w:type="dxa"/>
            <w:tcBorders>
              <w:top w:val="single" w:sz="4" w:space="0" w:color="000000"/>
              <w:left w:val="single" w:sz="4" w:space="0" w:color="000000"/>
              <w:bottom w:val="single" w:sz="4" w:space="0" w:color="000000"/>
              <w:right w:val="single" w:sz="4" w:space="0" w:color="000000"/>
            </w:tcBorders>
            <w:vAlign w:val="center"/>
          </w:tcPr>
          <w:p w14:paraId="57F631B5" w14:textId="77777777" w:rsidR="00D810E7" w:rsidRDefault="00D810E7" w:rsidP="005E2F51">
            <w:pPr>
              <w:spacing w:line="240" w:lineRule="exact"/>
              <w:rPr>
                <w:rFonts w:ascii="宋体" w:hAnsi="宋体" w:cs="宋体"/>
                <w:sz w:val="20"/>
                <w:szCs w:val="20"/>
              </w:rPr>
            </w:pPr>
            <w:r>
              <w:rPr>
                <w:rFonts w:ascii="宋体" w:hAnsi="宋体" w:cs="宋体" w:hint="eastAsia"/>
                <w:sz w:val="20"/>
                <w:szCs w:val="20"/>
              </w:rPr>
              <w:t>考察项目立项决策的科学性及流程的合理性</w:t>
            </w:r>
          </w:p>
        </w:tc>
        <w:tc>
          <w:tcPr>
            <w:tcW w:w="3340" w:type="dxa"/>
            <w:tcBorders>
              <w:top w:val="single" w:sz="4" w:space="0" w:color="000000"/>
              <w:left w:val="single" w:sz="4" w:space="0" w:color="000000"/>
              <w:bottom w:val="single" w:sz="4" w:space="0" w:color="000000"/>
              <w:right w:val="single" w:sz="4" w:space="0" w:color="000000"/>
            </w:tcBorders>
            <w:vAlign w:val="center"/>
          </w:tcPr>
          <w:p w14:paraId="1ADDE16B" w14:textId="77777777" w:rsidR="00D810E7" w:rsidRDefault="00D810E7" w:rsidP="005E2F51">
            <w:pPr>
              <w:spacing w:line="240" w:lineRule="exact"/>
              <w:ind w:firstLine="400"/>
              <w:rPr>
                <w:rFonts w:ascii="宋体" w:hAnsi="宋体" w:cs="宋体"/>
                <w:sz w:val="20"/>
                <w:szCs w:val="20"/>
              </w:rPr>
            </w:pPr>
            <w:r>
              <w:rPr>
                <w:rFonts w:ascii="宋体" w:hAnsi="宋体" w:cs="宋体" w:hint="eastAsia"/>
                <w:sz w:val="20"/>
                <w:szCs w:val="20"/>
              </w:rPr>
              <w:t>①针对项目立项进行了必要性、可行性、充分性研究，得1分；②项目立项流程合理，得1分。</w:t>
            </w:r>
          </w:p>
        </w:tc>
        <w:tc>
          <w:tcPr>
            <w:tcW w:w="3340" w:type="dxa"/>
            <w:tcBorders>
              <w:top w:val="single" w:sz="4" w:space="0" w:color="000000"/>
              <w:left w:val="single" w:sz="4" w:space="0" w:color="000000"/>
              <w:bottom w:val="single" w:sz="4" w:space="0" w:color="000000"/>
              <w:right w:val="single" w:sz="4" w:space="0" w:color="000000"/>
            </w:tcBorders>
            <w:vAlign w:val="center"/>
          </w:tcPr>
          <w:p w14:paraId="4D1D9897" w14:textId="77777777" w:rsidR="00D810E7" w:rsidRDefault="00D810E7" w:rsidP="005E2F51">
            <w:pPr>
              <w:spacing w:line="240" w:lineRule="exact"/>
              <w:ind w:firstLine="400"/>
              <w:rPr>
                <w:rFonts w:ascii="宋体" w:hAnsi="宋体" w:cs="宋体"/>
                <w:sz w:val="20"/>
                <w:szCs w:val="20"/>
              </w:rPr>
            </w:pPr>
            <w:r>
              <w:rPr>
                <w:rFonts w:ascii="宋体" w:hAnsi="宋体" w:cs="宋体" w:hint="eastAsia"/>
                <w:sz w:val="20"/>
                <w:szCs w:val="20"/>
              </w:rPr>
              <w:t>根据《南京市农业农村重点项目推进工作评估管理办法》及《南京市农业农村重点项目评估指标体系及评分细则》，围绕提质增效目标导向，以乡村振兴实绩考核为重要依据。对照评分标准，不扣分。</w:t>
            </w:r>
          </w:p>
        </w:tc>
        <w:tc>
          <w:tcPr>
            <w:tcW w:w="922" w:type="dxa"/>
            <w:tcBorders>
              <w:top w:val="single" w:sz="4" w:space="0" w:color="000000"/>
              <w:left w:val="single" w:sz="4" w:space="0" w:color="000000"/>
              <w:bottom w:val="single" w:sz="4" w:space="0" w:color="000000"/>
              <w:right w:val="single" w:sz="4" w:space="0" w:color="000000"/>
            </w:tcBorders>
            <w:noWrap/>
            <w:vAlign w:val="center"/>
          </w:tcPr>
          <w:p w14:paraId="0373C714" w14:textId="77777777" w:rsidR="00D810E7" w:rsidRDefault="00D810E7" w:rsidP="005E2F51">
            <w:pPr>
              <w:spacing w:line="240" w:lineRule="exact"/>
              <w:jc w:val="center"/>
              <w:rPr>
                <w:rFonts w:ascii="宋体" w:hAnsi="宋体" w:cs="宋体"/>
                <w:sz w:val="20"/>
                <w:szCs w:val="20"/>
              </w:rPr>
            </w:pPr>
            <w:r>
              <w:rPr>
                <w:rFonts w:ascii="宋体" w:hAnsi="宋体" w:cs="宋体" w:hint="eastAsia"/>
                <w:sz w:val="20"/>
                <w:szCs w:val="20"/>
              </w:rPr>
              <w:t>2</w:t>
            </w:r>
          </w:p>
        </w:tc>
      </w:tr>
      <w:tr w:rsidR="00D810E7" w14:paraId="2FDB33BC" w14:textId="77777777" w:rsidTr="005E2F51">
        <w:trPr>
          <w:trHeight w:val="2400"/>
          <w:jc w:val="center"/>
        </w:trPr>
        <w:tc>
          <w:tcPr>
            <w:tcW w:w="720" w:type="dxa"/>
            <w:vMerge/>
            <w:tcBorders>
              <w:top w:val="single" w:sz="4" w:space="0" w:color="000000"/>
              <w:left w:val="single" w:sz="4" w:space="0" w:color="000000"/>
              <w:bottom w:val="single" w:sz="4" w:space="0" w:color="000000"/>
              <w:right w:val="single" w:sz="4" w:space="0" w:color="000000"/>
            </w:tcBorders>
            <w:vAlign w:val="center"/>
          </w:tcPr>
          <w:p w14:paraId="6E37C6E4" w14:textId="77777777" w:rsidR="00D810E7" w:rsidRDefault="00D810E7" w:rsidP="005E2F51">
            <w:pPr>
              <w:spacing w:line="240" w:lineRule="exact"/>
              <w:ind w:firstLine="400"/>
              <w:rPr>
                <w:rFonts w:ascii="宋体" w:hAnsi="宋体" w:cs="宋体"/>
                <w:sz w:val="20"/>
                <w:szCs w:val="20"/>
              </w:rPr>
            </w:pPr>
          </w:p>
        </w:tc>
        <w:tc>
          <w:tcPr>
            <w:tcW w:w="719" w:type="dxa"/>
            <w:vMerge w:val="restart"/>
            <w:tcBorders>
              <w:top w:val="single" w:sz="4" w:space="0" w:color="000000"/>
              <w:left w:val="single" w:sz="4" w:space="0" w:color="000000"/>
              <w:bottom w:val="single" w:sz="4" w:space="0" w:color="000000"/>
              <w:right w:val="single" w:sz="4" w:space="0" w:color="000000"/>
            </w:tcBorders>
            <w:vAlign w:val="center"/>
          </w:tcPr>
          <w:p w14:paraId="6CD6003A" w14:textId="77777777" w:rsidR="00D810E7" w:rsidRDefault="00D810E7" w:rsidP="005E2F51">
            <w:pPr>
              <w:spacing w:line="240" w:lineRule="exact"/>
              <w:jc w:val="center"/>
              <w:rPr>
                <w:rFonts w:ascii="宋体" w:hAnsi="宋体" w:cs="宋体"/>
                <w:sz w:val="20"/>
                <w:szCs w:val="20"/>
              </w:rPr>
            </w:pPr>
            <w:r>
              <w:rPr>
                <w:rFonts w:ascii="宋体" w:hAnsi="宋体" w:cs="宋体" w:hint="eastAsia"/>
                <w:sz w:val="20"/>
                <w:szCs w:val="20"/>
              </w:rPr>
              <w:t>绩效目标</w:t>
            </w:r>
          </w:p>
        </w:tc>
        <w:tc>
          <w:tcPr>
            <w:tcW w:w="824" w:type="dxa"/>
            <w:tcBorders>
              <w:top w:val="single" w:sz="4" w:space="0" w:color="000000"/>
              <w:left w:val="single" w:sz="4" w:space="0" w:color="000000"/>
              <w:bottom w:val="single" w:sz="4" w:space="0" w:color="000000"/>
              <w:right w:val="single" w:sz="4" w:space="0" w:color="000000"/>
            </w:tcBorders>
            <w:vAlign w:val="center"/>
          </w:tcPr>
          <w:p w14:paraId="68D3A462" w14:textId="77777777" w:rsidR="00D810E7" w:rsidRDefault="00D810E7" w:rsidP="005E2F51">
            <w:pPr>
              <w:spacing w:line="240" w:lineRule="exact"/>
              <w:rPr>
                <w:rFonts w:ascii="宋体" w:hAnsi="宋体" w:cs="宋体"/>
                <w:sz w:val="20"/>
                <w:szCs w:val="20"/>
              </w:rPr>
            </w:pPr>
            <w:r>
              <w:rPr>
                <w:rFonts w:ascii="宋体" w:hAnsi="宋体" w:cs="宋体" w:hint="eastAsia"/>
                <w:sz w:val="20"/>
                <w:szCs w:val="20"/>
              </w:rPr>
              <w:t>绩效目标合理性</w:t>
            </w:r>
          </w:p>
        </w:tc>
        <w:tc>
          <w:tcPr>
            <w:tcW w:w="738" w:type="dxa"/>
            <w:tcBorders>
              <w:top w:val="single" w:sz="4" w:space="0" w:color="000000"/>
              <w:left w:val="single" w:sz="4" w:space="0" w:color="000000"/>
              <w:bottom w:val="single" w:sz="4" w:space="0" w:color="000000"/>
              <w:right w:val="single" w:sz="4" w:space="0" w:color="000000"/>
            </w:tcBorders>
            <w:vAlign w:val="center"/>
          </w:tcPr>
          <w:p w14:paraId="1A56326C" w14:textId="77777777" w:rsidR="00D810E7" w:rsidRDefault="00D810E7" w:rsidP="005E2F51">
            <w:pPr>
              <w:spacing w:line="240" w:lineRule="exact"/>
              <w:jc w:val="center"/>
              <w:rPr>
                <w:rFonts w:ascii="宋体" w:hAnsi="宋体" w:cs="宋体"/>
                <w:sz w:val="20"/>
                <w:szCs w:val="20"/>
              </w:rPr>
            </w:pPr>
            <w:r>
              <w:rPr>
                <w:rFonts w:ascii="宋体" w:hAnsi="宋体" w:cs="宋体" w:hint="eastAsia"/>
                <w:sz w:val="20"/>
                <w:szCs w:val="20"/>
              </w:rPr>
              <w:t>2</w:t>
            </w:r>
          </w:p>
        </w:tc>
        <w:tc>
          <w:tcPr>
            <w:tcW w:w="738" w:type="dxa"/>
            <w:tcBorders>
              <w:top w:val="single" w:sz="4" w:space="0" w:color="000000"/>
              <w:left w:val="single" w:sz="4" w:space="0" w:color="000000"/>
              <w:bottom w:val="single" w:sz="4" w:space="0" w:color="000000"/>
              <w:right w:val="single" w:sz="4" w:space="0" w:color="000000"/>
            </w:tcBorders>
            <w:vAlign w:val="center"/>
          </w:tcPr>
          <w:p w14:paraId="77D92582" w14:textId="77777777" w:rsidR="00D810E7" w:rsidRDefault="00D810E7" w:rsidP="005E2F51">
            <w:pPr>
              <w:spacing w:line="240" w:lineRule="exact"/>
              <w:jc w:val="center"/>
              <w:rPr>
                <w:rFonts w:ascii="宋体" w:hAnsi="宋体" w:cs="宋体"/>
                <w:sz w:val="20"/>
                <w:szCs w:val="20"/>
              </w:rPr>
            </w:pPr>
            <w:r>
              <w:rPr>
                <w:rFonts w:ascii="宋体" w:hAnsi="宋体" w:cs="宋体" w:hint="eastAsia"/>
                <w:sz w:val="20"/>
                <w:szCs w:val="20"/>
              </w:rPr>
              <w:t>合理</w:t>
            </w:r>
          </w:p>
        </w:tc>
        <w:tc>
          <w:tcPr>
            <w:tcW w:w="2465" w:type="dxa"/>
            <w:tcBorders>
              <w:top w:val="single" w:sz="4" w:space="0" w:color="000000"/>
              <w:left w:val="single" w:sz="4" w:space="0" w:color="000000"/>
              <w:bottom w:val="single" w:sz="4" w:space="0" w:color="000000"/>
              <w:right w:val="single" w:sz="4" w:space="0" w:color="000000"/>
            </w:tcBorders>
            <w:vAlign w:val="center"/>
          </w:tcPr>
          <w:p w14:paraId="6080E8FB" w14:textId="77777777" w:rsidR="00D810E7" w:rsidRDefault="00D810E7" w:rsidP="005E2F51">
            <w:pPr>
              <w:spacing w:line="240" w:lineRule="exact"/>
              <w:rPr>
                <w:rFonts w:ascii="宋体" w:hAnsi="宋体" w:cs="宋体"/>
                <w:sz w:val="20"/>
                <w:szCs w:val="20"/>
              </w:rPr>
            </w:pPr>
            <w:r>
              <w:rPr>
                <w:rFonts w:ascii="宋体" w:hAnsi="宋体" w:cs="宋体" w:hint="eastAsia"/>
                <w:sz w:val="20"/>
                <w:szCs w:val="20"/>
              </w:rPr>
              <w:t>考察项目所设定的绩效目标是否依据充分，是否科学合理</w:t>
            </w:r>
          </w:p>
        </w:tc>
        <w:tc>
          <w:tcPr>
            <w:tcW w:w="3340" w:type="dxa"/>
            <w:tcBorders>
              <w:top w:val="single" w:sz="4" w:space="0" w:color="000000"/>
              <w:left w:val="single" w:sz="4" w:space="0" w:color="000000"/>
              <w:bottom w:val="single" w:sz="4" w:space="0" w:color="000000"/>
              <w:right w:val="single" w:sz="4" w:space="0" w:color="000000"/>
            </w:tcBorders>
            <w:vAlign w:val="center"/>
          </w:tcPr>
          <w:p w14:paraId="4C76CFA8" w14:textId="77777777" w:rsidR="00D810E7" w:rsidRDefault="00D810E7" w:rsidP="005E2F51">
            <w:pPr>
              <w:spacing w:line="240" w:lineRule="exact"/>
              <w:ind w:firstLine="400"/>
              <w:rPr>
                <w:rFonts w:ascii="宋体" w:hAnsi="宋体" w:cs="宋体"/>
                <w:sz w:val="20"/>
                <w:szCs w:val="20"/>
              </w:rPr>
            </w:pPr>
            <w:r>
              <w:rPr>
                <w:rFonts w:ascii="宋体" w:hAnsi="宋体" w:cs="宋体" w:hint="eastAsia"/>
                <w:sz w:val="20"/>
                <w:szCs w:val="20"/>
              </w:rPr>
              <w:t>若未制定绩效目标，本项指标不得分。专门制定了绩效目标且符合：①绩效目标符合部门中长期规划；②绩效目标与实际工作内容具有相关性；③预期产出效益和效果符合正常的目标任务；④与预算确定的项目投资额或资金量相匹配。每项占0.5分，符合条件得分。否则，根据实际填报情况扣减权重分，扣完为止。</w:t>
            </w:r>
          </w:p>
        </w:tc>
        <w:tc>
          <w:tcPr>
            <w:tcW w:w="3340" w:type="dxa"/>
            <w:tcBorders>
              <w:top w:val="single" w:sz="4" w:space="0" w:color="000000"/>
              <w:left w:val="single" w:sz="4" w:space="0" w:color="000000"/>
              <w:bottom w:val="single" w:sz="4" w:space="0" w:color="000000"/>
              <w:right w:val="single" w:sz="4" w:space="0" w:color="000000"/>
            </w:tcBorders>
            <w:vAlign w:val="center"/>
          </w:tcPr>
          <w:p w14:paraId="05093E25" w14:textId="77777777" w:rsidR="00D810E7" w:rsidRDefault="00D810E7" w:rsidP="005E2F51">
            <w:pPr>
              <w:spacing w:line="240" w:lineRule="exact"/>
              <w:ind w:firstLine="400"/>
              <w:rPr>
                <w:rFonts w:ascii="宋体" w:hAnsi="宋体" w:cs="宋体"/>
                <w:sz w:val="20"/>
                <w:szCs w:val="20"/>
              </w:rPr>
            </w:pPr>
            <w:r>
              <w:rPr>
                <w:rFonts w:ascii="宋体" w:hAnsi="宋体" w:cs="宋体" w:hint="eastAsia"/>
                <w:sz w:val="20"/>
                <w:szCs w:val="20"/>
              </w:rPr>
              <w:t>南京市农业农村局制订了2025年南京市市级项目预算绩效目标表。对照评分标准，不扣分。</w:t>
            </w:r>
          </w:p>
        </w:tc>
        <w:tc>
          <w:tcPr>
            <w:tcW w:w="922" w:type="dxa"/>
            <w:tcBorders>
              <w:top w:val="single" w:sz="4" w:space="0" w:color="000000"/>
              <w:left w:val="single" w:sz="4" w:space="0" w:color="000000"/>
              <w:bottom w:val="single" w:sz="4" w:space="0" w:color="000000"/>
              <w:right w:val="single" w:sz="4" w:space="0" w:color="000000"/>
            </w:tcBorders>
            <w:noWrap/>
            <w:vAlign w:val="center"/>
          </w:tcPr>
          <w:p w14:paraId="4EA1CA50" w14:textId="77777777" w:rsidR="00D810E7" w:rsidRDefault="00D810E7" w:rsidP="005E2F51">
            <w:pPr>
              <w:spacing w:line="240" w:lineRule="exact"/>
              <w:jc w:val="center"/>
              <w:rPr>
                <w:rFonts w:ascii="宋体" w:hAnsi="宋体" w:cs="宋体"/>
                <w:sz w:val="20"/>
                <w:szCs w:val="20"/>
              </w:rPr>
            </w:pPr>
            <w:r>
              <w:rPr>
                <w:rFonts w:ascii="宋体" w:hAnsi="宋体" w:cs="宋体" w:hint="eastAsia"/>
                <w:sz w:val="20"/>
                <w:szCs w:val="20"/>
              </w:rPr>
              <w:t>2</w:t>
            </w:r>
          </w:p>
        </w:tc>
      </w:tr>
      <w:tr w:rsidR="00D810E7" w14:paraId="28DA8116" w14:textId="77777777" w:rsidTr="005E2F51">
        <w:trPr>
          <w:trHeight w:val="1920"/>
          <w:jc w:val="center"/>
        </w:trPr>
        <w:tc>
          <w:tcPr>
            <w:tcW w:w="720" w:type="dxa"/>
            <w:vMerge/>
            <w:tcBorders>
              <w:top w:val="single" w:sz="4" w:space="0" w:color="000000"/>
              <w:left w:val="single" w:sz="4" w:space="0" w:color="000000"/>
              <w:bottom w:val="single" w:sz="4" w:space="0" w:color="000000"/>
              <w:right w:val="single" w:sz="4" w:space="0" w:color="000000"/>
            </w:tcBorders>
            <w:vAlign w:val="center"/>
          </w:tcPr>
          <w:p w14:paraId="075C7084" w14:textId="77777777" w:rsidR="00D810E7" w:rsidRDefault="00D810E7" w:rsidP="005E2F51">
            <w:pPr>
              <w:spacing w:line="240" w:lineRule="exact"/>
              <w:ind w:firstLine="400"/>
              <w:rPr>
                <w:rFonts w:ascii="宋体" w:hAnsi="宋体" w:cs="宋体"/>
                <w:sz w:val="20"/>
                <w:szCs w:val="20"/>
              </w:rPr>
            </w:pPr>
          </w:p>
        </w:tc>
        <w:tc>
          <w:tcPr>
            <w:tcW w:w="719" w:type="dxa"/>
            <w:vMerge/>
            <w:tcBorders>
              <w:top w:val="single" w:sz="4" w:space="0" w:color="000000"/>
              <w:left w:val="single" w:sz="4" w:space="0" w:color="000000"/>
              <w:bottom w:val="single" w:sz="4" w:space="0" w:color="000000"/>
              <w:right w:val="single" w:sz="4" w:space="0" w:color="000000"/>
            </w:tcBorders>
            <w:vAlign w:val="center"/>
          </w:tcPr>
          <w:p w14:paraId="00553ACB" w14:textId="77777777" w:rsidR="00D810E7" w:rsidRDefault="00D810E7" w:rsidP="005E2F51">
            <w:pPr>
              <w:spacing w:line="240" w:lineRule="exact"/>
              <w:rPr>
                <w:rFonts w:ascii="宋体" w:hAnsi="宋体" w:cs="宋体"/>
                <w:sz w:val="20"/>
                <w:szCs w:val="20"/>
              </w:rPr>
            </w:pPr>
          </w:p>
        </w:tc>
        <w:tc>
          <w:tcPr>
            <w:tcW w:w="824" w:type="dxa"/>
            <w:tcBorders>
              <w:top w:val="single" w:sz="4" w:space="0" w:color="000000"/>
              <w:left w:val="single" w:sz="4" w:space="0" w:color="000000"/>
              <w:bottom w:val="single" w:sz="4" w:space="0" w:color="000000"/>
              <w:right w:val="single" w:sz="4" w:space="0" w:color="000000"/>
            </w:tcBorders>
            <w:vAlign w:val="center"/>
          </w:tcPr>
          <w:p w14:paraId="60BD321F" w14:textId="77777777" w:rsidR="00D810E7" w:rsidRDefault="00D810E7" w:rsidP="005E2F51">
            <w:pPr>
              <w:spacing w:line="240" w:lineRule="exact"/>
              <w:rPr>
                <w:rFonts w:ascii="宋体" w:hAnsi="宋体" w:cs="宋体"/>
                <w:sz w:val="20"/>
                <w:szCs w:val="20"/>
              </w:rPr>
            </w:pPr>
            <w:r>
              <w:rPr>
                <w:rFonts w:ascii="宋体" w:hAnsi="宋体" w:cs="宋体" w:hint="eastAsia"/>
                <w:sz w:val="20"/>
                <w:szCs w:val="20"/>
              </w:rPr>
              <w:t>绩效指标明确性</w:t>
            </w:r>
          </w:p>
        </w:tc>
        <w:tc>
          <w:tcPr>
            <w:tcW w:w="738" w:type="dxa"/>
            <w:tcBorders>
              <w:top w:val="single" w:sz="4" w:space="0" w:color="000000"/>
              <w:left w:val="single" w:sz="4" w:space="0" w:color="000000"/>
              <w:bottom w:val="single" w:sz="4" w:space="0" w:color="000000"/>
              <w:right w:val="single" w:sz="4" w:space="0" w:color="000000"/>
            </w:tcBorders>
            <w:vAlign w:val="center"/>
          </w:tcPr>
          <w:p w14:paraId="5538A7D4" w14:textId="77777777" w:rsidR="00D810E7" w:rsidRDefault="00D810E7" w:rsidP="005E2F51">
            <w:pPr>
              <w:spacing w:line="240" w:lineRule="exact"/>
              <w:jc w:val="center"/>
              <w:rPr>
                <w:rFonts w:ascii="宋体" w:hAnsi="宋体" w:cs="宋体"/>
                <w:sz w:val="20"/>
                <w:szCs w:val="20"/>
              </w:rPr>
            </w:pPr>
            <w:r>
              <w:rPr>
                <w:rFonts w:ascii="宋体" w:hAnsi="宋体" w:cs="宋体" w:hint="eastAsia"/>
                <w:sz w:val="20"/>
                <w:szCs w:val="20"/>
              </w:rPr>
              <w:t>4</w:t>
            </w:r>
          </w:p>
        </w:tc>
        <w:tc>
          <w:tcPr>
            <w:tcW w:w="738" w:type="dxa"/>
            <w:tcBorders>
              <w:top w:val="single" w:sz="4" w:space="0" w:color="000000"/>
              <w:left w:val="single" w:sz="4" w:space="0" w:color="000000"/>
              <w:bottom w:val="single" w:sz="4" w:space="0" w:color="000000"/>
              <w:right w:val="single" w:sz="4" w:space="0" w:color="000000"/>
            </w:tcBorders>
            <w:vAlign w:val="center"/>
          </w:tcPr>
          <w:p w14:paraId="798B4CB3" w14:textId="77777777" w:rsidR="00D810E7" w:rsidRDefault="00D810E7" w:rsidP="005E2F51">
            <w:pPr>
              <w:spacing w:line="240" w:lineRule="exact"/>
              <w:jc w:val="center"/>
              <w:rPr>
                <w:rFonts w:ascii="宋体" w:hAnsi="宋体" w:cs="宋体"/>
                <w:sz w:val="20"/>
                <w:szCs w:val="20"/>
              </w:rPr>
            </w:pPr>
            <w:r>
              <w:rPr>
                <w:rFonts w:ascii="宋体" w:hAnsi="宋体" w:cs="宋体" w:hint="eastAsia"/>
                <w:sz w:val="20"/>
                <w:szCs w:val="20"/>
              </w:rPr>
              <w:t>明确</w:t>
            </w:r>
          </w:p>
        </w:tc>
        <w:tc>
          <w:tcPr>
            <w:tcW w:w="2465" w:type="dxa"/>
            <w:tcBorders>
              <w:top w:val="single" w:sz="4" w:space="0" w:color="000000"/>
              <w:left w:val="single" w:sz="4" w:space="0" w:color="000000"/>
              <w:bottom w:val="single" w:sz="4" w:space="0" w:color="000000"/>
              <w:right w:val="single" w:sz="4" w:space="0" w:color="000000"/>
            </w:tcBorders>
            <w:vAlign w:val="center"/>
          </w:tcPr>
          <w:p w14:paraId="700A6350" w14:textId="77777777" w:rsidR="00D810E7" w:rsidRDefault="00D810E7" w:rsidP="005E2F51">
            <w:pPr>
              <w:spacing w:line="240" w:lineRule="exact"/>
              <w:rPr>
                <w:rFonts w:ascii="宋体" w:hAnsi="宋体" w:cs="宋体"/>
                <w:sz w:val="20"/>
                <w:szCs w:val="20"/>
              </w:rPr>
            </w:pPr>
            <w:r>
              <w:rPr>
                <w:rFonts w:ascii="宋体" w:hAnsi="宋体" w:cs="宋体" w:hint="eastAsia"/>
                <w:sz w:val="20"/>
                <w:szCs w:val="20"/>
              </w:rPr>
              <w:t>考察主管部门设置的绩效指标是否清晰、细化、可衡量等。</w:t>
            </w:r>
          </w:p>
        </w:tc>
        <w:tc>
          <w:tcPr>
            <w:tcW w:w="3340" w:type="dxa"/>
            <w:tcBorders>
              <w:top w:val="single" w:sz="4" w:space="0" w:color="000000"/>
              <w:left w:val="single" w:sz="4" w:space="0" w:color="000000"/>
              <w:bottom w:val="single" w:sz="4" w:space="0" w:color="000000"/>
              <w:right w:val="single" w:sz="4" w:space="0" w:color="000000"/>
            </w:tcBorders>
            <w:vAlign w:val="center"/>
          </w:tcPr>
          <w:p w14:paraId="5990F0AB" w14:textId="77777777" w:rsidR="00D810E7" w:rsidRDefault="00D810E7" w:rsidP="005E2F51">
            <w:pPr>
              <w:spacing w:line="240" w:lineRule="exact"/>
              <w:ind w:firstLine="400"/>
              <w:rPr>
                <w:rFonts w:ascii="宋体" w:hAnsi="宋体" w:cs="宋体"/>
                <w:sz w:val="20"/>
                <w:szCs w:val="20"/>
              </w:rPr>
            </w:pPr>
            <w:r>
              <w:rPr>
                <w:rFonts w:ascii="宋体" w:hAnsi="宋体" w:cs="宋体" w:hint="eastAsia"/>
                <w:sz w:val="20"/>
                <w:szCs w:val="20"/>
              </w:rPr>
              <w:t>绩效指标体系符合：①完整性（指标完整，标准值等要素齐全，核心指标有无缺失）；②相关性（与项目和资金内容匹配）；③科学性（指标合理，评分依据充分）；④可衡量性（指标值量化程度高，数据方便取得）。每项各占1分，符合条件得分，否则根据实际填报情况扣减权重分。</w:t>
            </w:r>
          </w:p>
        </w:tc>
        <w:tc>
          <w:tcPr>
            <w:tcW w:w="3340" w:type="dxa"/>
            <w:tcBorders>
              <w:top w:val="single" w:sz="4" w:space="0" w:color="000000"/>
              <w:left w:val="single" w:sz="4" w:space="0" w:color="000000"/>
              <w:bottom w:val="single" w:sz="4" w:space="0" w:color="000000"/>
              <w:right w:val="single" w:sz="4" w:space="0" w:color="000000"/>
            </w:tcBorders>
            <w:vAlign w:val="center"/>
          </w:tcPr>
          <w:p w14:paraId="286DACA9" w14:textId="77777777" w:rsidR="00D810E7" w:rsidRDefault="00D810E7" w:rsidP="005E2F51">
            <w:pPr>
              <w:spacing w:line="240" w:lineRule="exact"/>
              <w:ind w:firstLine="400"/>
              <w:rPr>
                <w:rFonts w:ascii="宋体" w:hAnsi="宋体" w:cs="宋体"/>
                <w:sz w:val="20"/>
                <w:szCs w:val="20"/>
              </w:rPr>
            </w:pPr>
            <w:r>
              <w:rPr>
                <w:rFonts w:ascii="宋体" w:hAnsi="宋体" w:cs="宋体" w:hint="eastAsia"/>
                <w:sz w:val="20"/>
                <w:szCs w:val="20"/>
              </w:rPr>
              <w:t>指标体系完整、相关、科学，可衡量性，对照评分标准，不扣分。</w:t>
            </w:r>
          </w:p>
        </w:tc>
        <w:tc>
          <w:tcPr>
            <w:tcW w:w="922" w:type="dxa"/>
            <w:tcBorders>
              <w:top w:val="single" w:sz="4" w:space="0" w:color="000000"/>
              <w:left w:val="single" w:sz="4" w:space="0" w:color="000000"/>
              <w:bottom w:val="single" w:sz="4" w:space="0" w:color="000000"/>
              <w:right w:val="single" w:sz="4" w:space="0" w:color="000000"/>
            </w:tcBorders>
            <w:noWrap/>
            <w:vAlign w:val="center"/>
          </w:tcPr>
          <w:p w14:paraId="12858F63" w14:textId="77777777" w:rsidR="00D810E7" w:rsidRDefault="00D810E7" w:rsidP="005E2F51">
            <w:pPr>
              <w:spacing w:line="240" w:lineRule="exact"/>
              <w:jc w:val="center"/>
              <w:rPr>
                <w:rFonts w:ascii="宋体" w:hAnsi="宋体" w:cs="宋体"/>
                <w:sz w:val="20"/>
                <w:szCs w:val="20"/>
              </w:rPr>
            </w:pPr>
            <w:r>
              <w:rPr>
                <w:rFonts w:ascii="宋体" w:hAnsi="宋体" w:cs="宋体" w:hint="eastAsia"/>
                <w:sz w:val="20"/>
                <w:szCs w:val="20"/>
              </w:rPr>
              <w:t>4</w:t>
            </w:r>
          </w:p>
        </w:tc>
      </w:tr>
      <w:tr w:rsidR="00D810E7" w14:paraId="734D6978" w14:textId="77777777" w:rsidTr="005E2F51">
        <w:trPr>
          <w:trHeight w:val="960"/>
          <w:jc w:val="center"/>
        </w:trPr>
        <w:tc>
          <w:tcPr>
            <w:tcW w:w="720" w:type="dxa"/>
            <w:vMerge/>
            <w:tcBorders>
              <w:top w:val="single" w:sz="4" w:space="0" w:color="000000"/>
              <w:left w:val="single" w:sz="4" w:space="0" w:color="000000"/>
              <w:bottom w:val="single" w:sz="4" w:space="0" w:color="000000"/>
              <w:right w:val="single" w:sz="4" w:space="0" w:color="000000"/>
            </w:tcBorders>
            <w:vAlign w:val="center"/>
          </w:tcPr>
          <w:p w14:paraId="619704B4" w14:textId="77777777" w:rsidR="00D810E7" w:rsidRDefault="00D810E7" w:rsidP="005E2F51">
            <w:pPr>
              <w:spacing w:line="240" w:lineRule="exact"/>
              <w:ind w:firstLine="400"/>
              <w:rPr>
                <w:rFonts w:ascii="宋体" w:hAnsi="宋体" w:cs="宋体"/>
                <w:sz w:val="20"/>
                <w:szCs w:val="20"/>
              </w:rPr>
            </w:pPr>
          </w:p>
        </w:tc>
        <w:tc>
          <w:tcPr>
            <w:tcW w:w="719" w:type="dxa"/>
            <w:vMerge w:val="restart"/>
            <w:tcBorders>
              <w:top w:val="single" w:sz="4" w:space="0" w:color="000000"/>
              <w:left w:val="single" w:sz="4" w:space="0" w:color="000000"/>
              <w:bottom w:val="single" w:sz="4" w:space="0" w:color="000000"/>
              <w:right w:val="single" w:sz="4" w:space="0" w:color="000000"/>
            </w:tcBorders>
            <w:vAlign w:val="center"/>
          </w:tcPr>
          <w:p w14:paraId="799C53D0" w14:textId="77777777" w:rsidR="00D810E7" w:rsidRDefault="00D810E7" w:rsidP="005E2F51">
            <w:pPr>
              <w:spacing w:line="240" w:lineRule="exact"/>
              <w:jc w:val="center"/>
              <w:rPr>
                <w:rFonts w:ascii="宋体" w:hAnsi="宋体" w:cs="宋体"/>
                <w:sz w:val="20"/>
                <w:szCs w:val="20"/>
              </w:rPr>
            </w:pPr>
            <w:r>
              <w:rPr>
                <w:rFonts w:ascii="宋体" w:hAnsi="宋体" w:cs="宋体" w:hint="eastAsia"/>
                <w:sz w:val="20"/>
                <w:szCs w:val="20"/>
              </w:rPr>
              <w:t>资金投入</w:t>
            </w:r>
          </w:p>
        </w:tc>
        <w:tc>
          <w:tcPr>
            <w:tcW w:w="824" w:type="dxa"/>
            <w:tcBorders>
              <w:top w:val="single" w:sz="4" w:space="0" w:color="000000"/>
              <w:left w:val="single" w:sz="4" w:space="0" w:color="000000"/>
              <w:bottom w:val="single" w:sz="4" w:space="0" w:color="000000"/>
              <w:right w:val="single" w:sz="4" w:space="0" w:color="000000"/>
            </w:tcBorders>
            <w:vAlign w:val="center"/>
          </w:tcPr>
          <w:p w14:paraId="7D485E60" w14:textId="77777777" w:rsidR="00D810E7" w:rsidRDefault="00D810E7" w:rsidP="005E2F51">
            <w:pPr>
              <w:spacing w:line="240" w:lineRule="exact"/>
              <w:rPr>
                <w:rFonts w:ascii="宋体" w:hAnsi="宋体" w:cs="宋体"/>
                <w:sz w:val="20"/>
                <w:szCs w:val="20"/>
              </w:rPr>
            </w:pPr>
            <w:r>
              <w:rPr>
                <w:rFonts w:ascii="宋体" w:hAnsi="宋体" w:cs="宋体" w:hint="eastAsia"/>
                <w:sz w:val="20"/>
                <w:szCs w:val="20"/>
              </w:rPr>
              <w:t>预算编制科学性</w:t>
            </w:r>
          </w:p>
        </w:tc>
        <w:tc>
          <w:tcPr>
            <w:tcW w:w="738" w:type="dxa"/>
            <w:tcBorders>
              <w:top w:val="single" w:sz="4" w:space="0" w:color="000000"/>
              <w:left w:val="single" w:sz="4" w:space="0" w:color="000000"/>
              <w:bottom w:val="single" w:sz="4" w:space="0" w:color="000000"/>
              <w:right w:val="single" w:sz="4" w:space="0" w:color="000000"/>
            </w:tcBorders>
            <w:vAlign w:val="center"/>
          </w:tcPr>
          <w:p w14:paraId="5C5986D4" w14:textId="77777777" w:rsidR="00D810E7" w:rsidRDefault="00D810E7" w:rsidP="005E2F51">
            <w:pPr>
              <w:spacing w:line="240" w:lineRule="exact"/>
              <w:jc w:val="center"/>
              <w:rPr>
                <w:rFonts w:ascii="宋体" w:hAnsi="宋体" w:cs="宋体"/>
                <w:sz w:val="20"/>
                <w:szCs w:val="20"/>
              </w:rPr>
            </w:pPr>
            <w:r>
              <w:rPr>
                <w:rFonts w:ascii="宋体" w:hAnsi="宋体" w:cs="宋体" w:hint="eastAsia"/>
                <w:sz w:val="20"/>
                <w:szCs w:val="20"/>
              </w:rPr>
              <w:t>3</w:t>
            </w:r>
          </w:p>
        </w:tc>
        <w:tc>
          <w:tcPr>
            <w:tcW w:w="738" w:type="dxa"/>
            <w:tcBorders>
              <w:top w:val="single" w:sz="4" w:space="0" w:color="000000"/>
              <w:left w:val="single" w:sz="4" w:space="0" w:color="000000"/>
              <w:bottom w:val="single" w:sz="4" w:space="0" w:color="000000"/>
              <w:right w:val="single" w:sz="4" w:space="0" w:color="000000"/>
            </w:tcBorders>
            <w:vAlign w:val="center"/>
          </w:tcPr>
          <w:p w14:paraId="719659E4" w14:textId="77777777" w:rsidR="00D810E7" w:rsidRDefault="00D810E7" w:rsidP="005E2F51">
            <w:pPr>
              <w:spacing w:line="240" w:lineRule="exact"/>
              <w:jc w:val="center"/>
              <w:rPr>
                <w:rFonts w:ascii="宋体" w:hAnsi="宋体" w:cs="宋体"/>
                <w:sz w:val="20"/>
                <w:szCs w:val="20"/>
              </w:rPr>
            </w:pPr>
            <w:r>
              <w:rPr>
                <w:rFonts w:ascii="宋体" w:hAnsi="宋体" w:cs="宋体" w:hint="eastAsia"/>
                <w:sz w:val="20"/>
                <w:szCs w:val="20"/>
              </w:rPr>
              <w:t>科学</w:t>
            </w:r>
          </w:p>
        </w:tc>
        <w:tc>
          <w:tcPr>
            <w:tcW w:w="2465" w:type="dxa"/>
            <w:tcBorders>
              <w:top w:val="single" w:sz="4" w:space="0" w:color="000000"/>
              <w:left w:val="single" w:sz="4" w:space="0" w:color="000000"/>
              <w:bottom w:val="single" w:sz="4" w:space="0" w:color="000000"/>
              <w:right w:val="single" w:sz="4" w:space="0" w:color="000000"/>
            </w:tcBorders>
            <w:vAlign w:val="center"/>
          </w:tcPr>
          <w:p w14:paraId="300368BB" w14:textId="77777777" w:rsidR="00D810E7" w:rsidRDefault="00D810E7" w:rsidP="005E2F51">
            <w:pPr>
              <w:spacing w:line="240" w:lineRule="exact"/>
              <w:rPr>
                <w:rFonts w:ascii="宋体" w:hAnsi="宋体" w:cs="宋体"/>
                <w:sz w:val="20"/>
                <w:szCs w:val="20"/>
              </w:rPr>
            </w:pPr>
            <w:r>
              <w:rPr>
                <w:rFonts w:ascii="宋体" w:hAnsi="宋体" w:cs="宋体" w:hint="eastAsia"/>
                <w:sz w:val="20"/>
                <w:szCs w:val="20"/>
              </w:rPr>
              <w:t>考察项目预算编制是否经过科学论证、有明确标准，资金额度与年度目标是否相适应</w:t>
            </w:r>
          </w:p>
        </w:tc>
        <w:tc>
          <w:tcPr>
            <w:tcW w:w="3340" w:type="dxa"/>
            <w:tcBorders>
              <w:top w:val="single" w:sz="4" w:space="0" w:color="000000"/>
              <w:left w:val="single" w:sz="4" w:space="0" w:color="000000"/>
              <w:bottom w:val="single" w:sz="4" w:space="0" w:color="000000"/>
              <w:right w:val="single" w:sz="4" w:space="0" w:color="000000"/>
            </w:tcBorders>
            <w:vAlign w:val="center"/>
          </w:tcPr>
          <w:p w14:paraId="0DD58CCD" w14:textId="77777777" w:rsidR="00D810E7" w:rsidRDefault="00D810E7" w:rsidP="005E2F51">
            <w:pPr>
              <w:spacing w:line="240" w:lineRule="exact"/>
              <w:ind w:firstLine="400"/>
              <w:rPr>
                <w:rFonts w:ascii="宋体" w:hAnsi="宋体" w:cs="宋体"/>
                <w:sz w:val="20"/>
                <w:szCs w:val="20"/>
              </w:rPr>
            </w:pPr>
            <w:r>
              <w:rPr>
                <w:rFonts w:ascii="宋体" w:hAnsi="宋体" w:cs="宋体" w:hint="eastAsia"/>
                <w:sz w:val="20"/>
                <w:szCs w:val="20"/>
              </w:rPr>
              <w:t>①预算编制经过科学论证、有明确标准，得1分；②资金额度与年度目标相适应，得2分。符合上述条件得分，否则扣除相应分数。</w:t>
            </w:r>
          </w:p>
        </w:tc>
        <w:tc>
          <w:tcPr>
            <w:tcW w:w="3340" w:type="dxa"/>
            <w:tcBorders>
              <w:top w:val="single" w:sz="4" w:space="0" w:color="000000"/>
              <w:left w:val="single" w:sz="4" w:space="0" w:color="000000"/>
              <w:bottom w:val="single" w:sz="4" w:space="0" w:color="000000"/>
              <w:right w:val="single" w:sz="4" w:space="0" w:color="000000"/>
            </w:tcBorders>
            <w:vAlign w:val="center"/>
          </w:tcPr>
          <w:p w14:paraId="54875728" w14:textId="77777777" w:rsidR="00D810E7" w:rsidRDefault="00D810E7" w:rsidP="005E2F51">
            <w:pPr>
              <w:spacing w:line="240" w:lineRule="exact"/>
              <w:ind w:firstLine="400"/>
              <w:rPr>
                <w:rFonts w:ascii="宋体" w:hAnsi="宋体" w:cs="宋体"/>
                <w:sz w:val="20"/>
                <w:szCs w:val="20"/>
              </w:rPr>
            </w:pPr>
            <w:r>
              <w:rPr>
                <w:rFonts w:ascii="宋体" w:hAnsi="宋体" w:cs="宋体" w:hint="eastAsia"/>
                <w:sz w:val="20"/>
                <w:szCs w:val="20"/>
              </w:rPr>
              <w:t>预算编制经过科学论证、有明确标准；资金额度与年度目标相适应。对照评分标准，不扣分。</w:t>
            </w:r>
          </w:p>
        </w:tc>
        <w:tc>
          <w:tcPr>
            <w:tcW w:w="922" w:type="dxa"/>
            <w:tcBorders>
              <w:top w:val="single" w:sz="4" w:space="0" w:color="000000"/>
              <w:left w:val="single" w:sz="4" w:space="0" w:color="000000"/>
              <w:bottom w:val="single" w:sz="4" w:space="0" w:color="000000"/>
              <w:right w:val="single" w:sz="4" w:space="0" w:color="000000"/>
            </w:tcBorders>
            <w:vAlign w:val="center"/>
          </w:tcPr>
          <w:p w14:paraId="67278CB2" w14:textId="77777777" w:rsidR="00D810E7" w:rsidRDefault="00D810E7" w:rsidP="005E2F51">
            <w:pPr>
              <w:spacing w:line="240" w:lineRule="exact"/>
              <w:jc w:val="center"/>
              <w:rPr>
                <w:rFonts w:ascii="宋体" w:hAnsi="宋体" w:cs="宋体"/>
                <w:sz w:val="20"/>
                <w:szCs w:val="20"/>
              </w:rPr>
            </w:pPr>
            <w:r>
              <w:rPr>
                <w:rFonts w:ascii="宋体" w:hAnsi="宋体" w:cs="宋体" w:hint="eastAsia"/>
                <w:sz w:val="20"/>
                <w:szCs w:val="20"/>
              </w:rPr>
              <w:t>3</w:t>
            </w:r>
          </w:p>
        </w:tc>
      </w:tr>
      <w:tr w:rsidR="00D810E7" w14:paraId="708D0D09" w14:textId="77777777" w:rsidTr="005E2F51">
        <w:trPr>
          <w:trHeight w:val="960"/>
          <w:jc w:val="center"/>
        </w:trPr>
        <w:tc>
          <w:tcPr>
            <w:tcW w:w="720" w:type="dxa"/>
            <w:vMerge/>
            <w:tcBorders>
              <w:top w:val="single" w:sz="4" w:space="0" w:color="000000"/>
              <w:left w:val="single" w:sz="4" w:space="0" w:color="000000"/>
              <w:bottom w:val="single" w:sz="4" w:space="0" w:color="000000"/>
              <w:right w:val="single" w:sz="4" w:space="0" w:color="000000"/>
            </w:tcBorders>
            <w:vAlign w:val="center"/>
          </w:tcPr>
          <w:p w14:paraId="7BD41481" w14:textId="77777777" w:rsidR="00D810E7" w:rsidRDefault="00D810E7" w:rsidP="005E2F51">
            <w:pPr>
              <w:spacing w:line="240" w:lineRule="exact"/>
              <w:ind w:firstLine="400"/>
              <w:rPr>
                <w:rFonts w:ascii="宋体" w:hAnsi="宋体" w:cs="宋体"/>
                <w:sz w:val="20"/>
                <w:szCs w:val="20"/>
              </w:rPr>
            </w:pPr>
          </w:p>
        </w:tc>
        <w:tc>
          <w:tcPr>
            <w:tcW w:w="719" w:type="dxa"/>
            <w:vMerge/>
            <w:tcBorders>
              <w:top w:val="single" w:sz="4" w:space="0" w:color="000000"/>
              <w:left w:val="single" w:sz="4" w:space="0" w:color="000000"/>
              <w:bottom w:val="single" w:sz="4" w:space="0" w:color="000000"/>
              <w:right w:val="single" w:sz="4" w:space="0" w:color="000000"/>
            </w:tcBorders>
            <w:vAlign w:val="center"/>
          </w:tcPr>
          <w:p w14:paraId="12239912" w14:textId="77777777" w:rsidR="00D810E7" w:rsidRDefault="00D810E7" w:rsidP="005E2F51">
            <w:pPr>
              <w:spacing w:line="240" w:lineRule="exact"/>
              <w:rPr>
                <w:rFonts w:ascii="宋体" w:hAnsi="宋体" w:cs="宋体"/>
                <w:sz w:val="20"/>
                <w:szCs w:val="20"/>
              </w:rPr>
            </w:pPr>
          </w:p>
        </w:tc>
        <w:tc>
          <w:tcPr>
            <w:tcW w:w="824" w:type="dxa"/>
            <w:tcBorders>
              <w:top w:val="single" w:sz="4" w:space="0" w:color="000000"/>
              <w:left w:val="single" w:sz="4" w:space="0" w:color="000000"/>
              <w:bottom w:val="single" w:sz="4" w:space="0" w:color="000000"/>
              <w:right w:val="single" w:sz="4" w:space="0" w:color="000000"/>
            </w:tcBorders>
            <w:vAlign w:val="center"/>
          </w:tcPr>
          <w:p w14:paraId="7AB3F2EB" w14:textId="77777777" w:rsidR="00D810E7" w:rsidRDefault="00D810E7" w:rsidP="005E2F51">
            <w:pPr>
              <w:spacing w:line="240" w:lineRule="exact"/>
              <w:rPr>
                <w:rFonts w:ascii="宋体" w:hAnsi="宋体" w:cs="宋体"/>
                <w:sz w:val="20"/>
                <w:szCs w:val="20"/>
              </w:rPr>
            </w:pPr>
            <w:r>
              <w:rPr>
                <w:rFonts w:ascii="宋体" w:hAnsi="宋体" w:cs="宋体" w:hint="eastAsia"/>
                <w:sz w:val="20"/>
                <w:szCs w:val="20"/>
              </w:rPr>
              <w:t>资金分配合理性</w:t>
            </w:r>
          </w:p>
        </w:tc>
        <w:tc>
          <w:tcPr>
            <w:tcW w:w="738" w:type="dxa"/>
            <w:tcBorders>
              <w:top w:val="single" w:sz="4" w:space="0" w:color="000000"/>
              <w:left w:val="single" w:sz="4" w:space="0" w:color="000000"/>
              <w:bottom w:val="single" w:sz="4" w:space="0" w:color="000000"/>
              <w:right w:val="single" w:sz="4" w:space="0" w:color="000000"/>
            </w:tcBorders>
            <w:vAlign w:val="center"/>
          </w:tcPr>
          <w:p w14:paraId="647B2817" w14:textId="77777777" w:rsidR="00D810E7" w:rsidRDefault="00D810E7" w:rsidP="005E2F51">
            <w:pPr>
              <w:spacing w:line="240" w:lineRule="exact"/>
              <w:jc w:val="center"/>
              <w:rPr>
                <w:rFonts w:ascii="宋体" w:hAnsi="宋体" w:cs="宋体"/>
                <w:sz w:val="20"/>
                <w:szCs w:val="20"/>
              </w:rPr>
            </w:pPr>
            <w:r>
              <w:rPr>
                <w:rFonts w:ascii="宋体" w:hAnsi="宋体" w:cs="宋体" w:hint="eastAsia"/>
                <w:sz w:val="20"/>
                <w:szCs w:val="20"/>
              </w:rPr>
              <w:t>2</w:t>
            </w:r>
          </w:p>
        </w:tc>
        <w:tc>
          <w:tcPr>
            <w:tcW w:w="738" w:type="dxa"/>
            <w:tcBorders>
              <w:top w:val="single" w:sz="4" w:space="0" w:color="000000"/>
              <w:left w:val="single" w:sz="4" w:space="0" w:color="000000"/>
              <w:bottom w:val="single" w:sz="4" w:space="0" w:color="000000"/>
              <w:right w:val="single" w:sz="4" w:space="0" w:color="000000"/>
            </w:tcBorders>
            <w:vAlign w:val="center"/>
          </w:tcPr>
          <w:p w14:paraId="63BDEAD2" w14:textId="77777777" w:rsidR="00D810E7" w:rsidRDefault="00D810E7" w:rsidP="005E2F51">
            <w:pPr>
              <w:spacing w:line="240" w:lineRule="exact"/>
              <w:jc w:val="center"/>
              <w:rPr>
                <w:rFonts w:ascii="宋体" w:hAnsi="宋体" w:cs="宋体"/>
                <w:sz w:val="20"/>
                <w:szCs w:val="20"/>
              </w:rPr>
            </w:pPr>
            <w:r>
              <w:rPr>
                <w:rFonts w:ascii="宋体" w:hAnsi="宋体" w:cs="宋体" w:hint="eastAsia"/>
                <w:sz w:val="20"/>
                <w:szCs w:val="20"/>
              </w:rPr>
              <w:t>合理</w:t>
            </w:r>
          </w:p>
        </w:tc>
        <w:tc>
          <w:tcPr>
            <w:tcW w:w="2465" w:type="dxa"/>
            <w:tcBorders>
              <w:top w:val="single" w:sz="4" w:space="0" w:color="000000"/>
              <w:left w:val="single" w:sz="4" w:space="0" w:color="000000"/>
              <w:bottom w:val="single" w:sz="4" w:space="0" w:color="000000"/>
              <w:right w:val="single" w:sz="4" w:space="0" w:color="000000"/>
            </w:tcBorders>
            <w:vAlign w:val="center"/>
          </w:tcPr>
          <w:p w14:paraId="07E66CC9" w14:textId="77777777" w:rsidR="00D810E7" w:rsidRDefault="00D810E7" w:rsidP="005E2F51">
            <w:pPr>
              <w:spacing w:line="240" w:lineRule="exact"/>
              <w:rPr>
                <w:rFonts w:ascii="宋体" w:hAnsi="宋体" w:cs="宋体"/>
                <w:sz w:val="20"/>
                <w:szCs w:val="20"/>
              </w:rPr>
            </w:pPr>
            <w:r>
              <w:rPr>
                <w:rFonts w:ascii="宋体" w:hAnsi="宋体" w:cs="宋体" w:hint="eastAsia"/>
                <w:sz w:val="20"/>
                <w:szCs w:val="20"/>
              </w:rPr>
              <w:t>考察项目预算资金分配是否有测算依据，与补助单位实际是否相适应</w:t>
            </w:r>
          </w:p>
        </w:tc>
        <w:tc>
          <w:tcPr>
            <w:tcW w:w="3340" w:type="dxa"/>
            <w:tcBorders>
              <w:top w:val="single" w:sz="4" w:space="0" w:color="000000"/>
              <w:left w:val="single" w:sz="4" w:space="0" w:color="000000"/>
              <w:bottom w:val="single" w:sz="4" w:space="0" w:color="000000"/>
              <w:right w:val="single" w:sz="4" w:space="0" w:color="000000"/>
            </w:tcBorders>
            <w:vAlign w:val="center"/>
          </w:tcPr>
          <w:p w14:paraId="2DE7FD1D" w14:textId="77777777" w:rsidR="00D810E7" w:rsidRDefault="00D810E7" w:rsidP="005E2F51">
            <w:pPr>
              <w:spacing w:line="240" w:lineRule="exact"/>
              <w:ind w:firstLine="400"/>
              <w:rPr>
                <w:rFonts w:ascii="宋体" w:hAnsi="宋体" w:cs="宋体"/>
                <w:sz w:val="20"/>
                <w:szCs w:val="20"/>
              </w:rPr>
            </w:pPr>
            <w:r>
              <w:rPr>
                <w:rFonts w:ascii="宋体" w:hAnsi="宋体" w:cs="宋体" w:hint="eastAsia"/>
                <w:sz w:val="20"/>
                <w:szCs w:val="20"/>
              </w:rPr>
              <w:t>①项目预算资金分配有测算依据，得1分；②与补助单位实际相适应，得1分。符合上述条件得分，否则扣除相应分数。</w:t>
            </w:r>
          </w:p>
        </w:tc>
        <w:tc>
          <w:tcPr>
            <w:tcW w:w="3340" w:type="dxa"/>
            <w:tcBorders>
              <w:top w:val="single" w:sz="4" w:space="0" w:color="000000"/>
              <w:left w:val="single" w:sz="4" w:space="0" w:color="000000"/>
              <w:bottom w:val="single" w:sz="4" w:space="0" w:color="000000"/>
              <w:right w:val="single" w:sz="4" w:space="0" w:color="000000"/>
            </w:tcBorders>
            <w:vAlign w:val="center"/>
          </w:tcPr>
          <w:p w14:paraId="37E60DD0" w14:textId="77777777" w:rsidR="00D810E7" w:rsidRDefault="00D810E7" w:rsidP="005E2F51">
            <w:pPr>
              <w:spacing w:line="240" w:lineRule="exact"/>
              <w:ind w:firstLine="400"/>
              <w:rPr>
                <w:rFonts w:ascii="宋体" w:hAnsi="宋体" w:cs="宋体"/>
                <w:sz w:val="20"/>
                <w:szCs w:val="20"/>
              </w:rPr>
            </w:pPr>
            <w:r>
              <w:rPr>
                <w:rFonts w:ascii="宋体" w:hAnsi="宋体" w:cs="宋体" w:hint="eastAsia"/>
                <w:sz w:val="20"/>
                <w:szCs w:val="20"/>
              </w:rPr>
              <w:t>项目预算资金分配有测算依据，与补助单位实际相适应。对照评分标准，不扣分。</w:t>
            </w:r>
          </w:p>
        </w:tc>
        <w:tc>
          <w:tcPr>
            <w:tcW w:w="922" w:type="dxa"/>
            <w:tcBorders>
              <w:top w:val="single" w:sz="4" w:space="0" w:color="000000"/>
              <w:left w:val="single" w:sz="4" w:space="0" w:color="000000"/>
              <w:bottom w:val="single" w:sz="4" w:space="0" w:color="000000"/>
              <w:right w:val="single" w:sz="4" w:space="0" w:color="000000"/>
            </w:tcBorders>
            <w:vAlign w:val="center"/>
          </w:tcPr>
          <w:p w14:paraId="0FACBAF5" w14:textId="77777777" w:rsidR="00D810E7" w:rsidRDefault="00D810E7" w:rsidP="005E2F51">
            <w:pPr>
              <w:spacing w:line="240" w:lineRule="exact"/>
              <w:jc w:val="center"/>
              <w:rPr>
                <w:rFonts w:ascii="宋体" w:hAnsi="宋体" w:cs="宋体"/>
                <w:sz w:val="20"/>
                <w:szCs w:val="20"/>
              </w:rPr>
            </w:pPr>
            <w:r>
              <w:rPr>
                <w:rFonts w:ascii="宋体" w:hAnsi="宋体" w:cs="宋体" w:hint="eastAsia"/>
                <w:sz w:val="20"/>
                <w:szCs w:val="20"/>
              </w:rPr>
              <w:t>2</w:t>
            </w:r>
          </w:p>
        </w:tc>
      </w:tr>
      <w:tr w:rsidR="00D810E7" w14:paraId="6AE8035D" w14:textId="77777777" w:rsidTr="005E2F51">
        <w:trPr>
          <w:trHeight w:val="960"/>
          <w:jc w:val="center"/>
        </w:trPr>
        <w:tc>
          <w:tcPr>
            <w:tcW w:w="720" w:type="dxa"/>
            <w:vMerge w:val="restart"/>
            <w:tcBorders>
              <w:top w:val="single" w:sz="4" w:space="0" w:color="000000"/>
              <w:left w:val="single" w:sz="4" w:space="0" w:color="000000"/>
              <w:bottom w:val="single" w:sz="4" w:space="0" w:color="000000"/>
              <w:right w:val="single" w:sz="4" w:space="0" w:color="000000"/>
            </w:tcBorders>
            <w:vAlign w:val="center"/>
          </w:tcPr>
          <w:p w14:paraId="6E3A0FC6" w14:textId="77777777" w:rsidR="00D810E7" w:rsidRDefault="00D810E7" w:rsidP="005E2F51">
            <w:pPr>
              <w:spacing w:line="240" w:lineRule="exact"/>
              <w:jc w:val="center"/>
              <w:rPr>
                <w:rFonts w:ascii="宋体" w:hAnsi="宋体" w:cs="宋体"/>
                <w:sz w:val="20"/>
                <w:szCs w:val="20"/>
              </w:rPr>
            </w:pPr>
            <w:r>
              <w:rPr>
                <w:rFonts w:ascii="宋体" w:hAnsi="宋体" w:cs="宋体" w:hint="eastAsia"/>
                <w:sz w:val="20"/>
                <w:szCs w:val="20"/>
              </w:rPr>
              <w:lastRenderedPageBreak/>
              <w:t>过程</w:t>
            </w:r>
          </w:p>
        </w:tc>
        <w:tc>
          <w:tcPr>
            <w:tcW w:w="719" w:type="dxa"/>
            <w:vMerge w:val="restart"/>
            <w:tcBorders>
              <w:top w:val="single" w:sz="4" w:space="0" w:color="000000"/>
              <w:left w:val="single" w:sz="4" w:space="0" w:color="000000"/>
              <w:bottom w:val="single" w:sz="4" w:space="0" w:color="000000"/>
              <w:right w:val="single" w:sz="4" w:space="0" w:color="000000"/>
            </w:tcBorders>
            <w:vAlign w:val="center"/>
          </w:tcPr>
          <w:p w14:paraId="447C025C" w14:textId="77777777" w:rsidR="00D810E7" w:rsidRDefault="00D810E7" w:rsidP="005E2F51">
            <w:pPr>
              <w:spacing w:line="240" w:lineRule="exact"/>
              <w:jc w:val="center"/>
              <w:rPr>
                <w:rFonts w:ascii="宋体" w:hAnsi="宋体" w:cs="宋体"/>
                <w:sz w:val="20"/>
                <w:szCs w:val="20"/>
              </w:rPr>
            </w:pPr>
            <w:r>
              <w:rPr>
                <w:rFonts w:ascii="宋体" w:hAnsi="宋体" w:cs="宋体" w:hint="eastAsia"/>
                <w:sz w:val="20"/>
                <w:szCs w:val="20"/>
              </w:rPr>
              <w:t>资金管理</w:t>
            </w:r>
          </w:p>
        </w:tc>
        <w:tc>
          <w:tcPr>
            <w:tcW w:w="824" w:type="dxa"/>
            <w:tcBorders>
              <w:top w:val="single" w:sz="4" w:space="0" w:color="000000"/>
              <w:left w:val="single" w:sz="4" w:space="0" w:color="000000"/>
              <w:bottom w:val="single" w:sz="4" w:space="0" w:color="000000"/>
              <w:right w:val="single" w:sz="4" w:space="0" w:color="000000"/>
            </w:tcBorders>
            <w:vAlign w:val="center"/>
          </w:tcPr>
          <w:p w14:paraId="64735EC2" w14:textId="77777777" w:rsidR="00D810E7" w:rsidRDefault="00D810E7" w:rsidP="005E2F51">
            <w:pPr>
              <w:spacing w:line="240" w:lineRule="exact"/>
              <w:rPr>
                <w:rFonts w:ascii="宋体" w:hAnsi="宋体" w:cs="宋体"/>
                <w:sz w:val="20"/>
                <w:szCs w:val="20"/>
              </w:rPr>
            </w:pPr>
            <w:r>
              <w:rPr>
                <w:rFonts w:ascii="宋体" w:hAnsi="宋体" w:cs="宋体" w:hint="eastAsia"/>
                <w:sz w:val="20"/>
                <w:szCs w:val="20"/>
              </w:rPr>
              <w:t>资金到位率</w:t>
            </w:r>
          </w:p>
        </w:tc>
        <w:tc>
          <w:tcPr>
            <w:tcW w:w="738" w:type="dxa"/>
            <w:tcBorders>
              <w:top w:val="single" w:sz="4" w:space="0" w:color="000000"/>
              <w:left w:val="single" w:sz="4" w:space="0" w:color="000000"/>
              <w:bottom w:val="single" w:sz="4" w:space="0" w:color="000000"/>
              <w:right w:val="single" w:sz="4" w:space="0" w:color="000000"/>
            </w:tcBorders>
            <w:vAlign w:val="center"/>
          </w:tcPr>
          <w:p w14:paraId="3907226D" w14:textId="77777777" w:rsidR="00D810E7" w:rsidRDefault="00D810E7" w:rsidP="005E2F51">
            <w:pPr>
              <w:spacing w:line="240" w:lineRule="exact"/>
              <w:jc w:val="center"/>
              <w:rPr>
                <w:rFonts w:ascii="宋体" w:hAnsi="宋体" w:cs="宋体"/>
                <w:sz w:val="20"/>
                <w:szCs w:val="20"/>
              </w:rPr>
            </w:pPr>
            <w:r>
              <w:rPr>
                <w:rFonts w:ascii="宋体" w:hAnsi="宋体" w:cs="宋体" w:hint="eastAsia"/>
                <w:sz w:val="20"/>
                <w:szCs w:val="20"/>
              </w:rPr>
              <w:t>4</w:t>
            </w:r>
          </w:p>
        </w:tc>
        <w:tc>
          <w:tcPr>
            <w:tcW w:w="738" w:type="dxa"/>
            <w:tcBorders>
              <w:top w:val="single" w:sz="4" w:space="0" w:color="000000"/>
              <w:left w:val="single" w:sz="4" w:space="0" w:color="000000"/>
              <w:bottom w:val="single" w:sz="4" w:space="0" w:color="000000"/>
              <w:right w:val="single" w:sz="4" w:space="0" w:color="000000"/>
            </w:tcBorders>
            <w:vAlign w:val="center"/>
          </w:tcPr>
          <w:p w14:paraId="61C0834A" w14:textId="77777777" w:rsidR="00D810E7" w:rsidRDefault="00D810E7" w:rsidP="005E2F51">
            <w:pPr>
              <w:spacing w:line="240" w:lineRule="exact"/>
              <w:jc w:val="center"/>
              <w:rPr>
                <w:rFonts w:ascii="宋体" w:hAnsi="宋体" w:cs="宋体"/>
                <w:sz w:val="20"/>
                <w:szCs w:val="20"/>
              </w:rPr>
            </w:pPr>
            <w:r>
              <w:rPr>
                <w:rFonts w:ascii="宋体" w:hAnsi="宋体" w:cs="宋体" w:hint="eastAsia"/>
                <w:sz w:val="20"/>
                <w:szCs w:val="20"/>
              </w:rPr>
              <w:t>100%</w:t>
            </w:r>
          </w:p>
        </w:tc>
        <w:tc>
          <w:tcPr>
            <w:tcW w:w="2465" w:type="dxa"/>
            <w:tcBorders>
              <w:top w:val="single" w:sz="4" w:space="0" w:color="000000"/>
              <w:left w:val="single" w:sz="4" w:space="0" w:color="000000"/>
              <w:bottom w:val="single" w:sz="4" w:space="0" w:color="000000"/>
              <w:right w:val="single" w:sz="4" w:space="0" w:color="000000"/>
            </w:tcBorders>
            <w:vAlign w:val="center"/>
          </w:tcPr>
          <w:p w14:paraId="3179A9F7" w14:textId="77777777" w:rsidR="00D810E7" w:rsidRDefault="00D810E7" w:rsidP="005E2F51">
            <w:pPr>
              <w:spacing w:line="240" w:lineRule="exact"/>
              <w:rPr>
                <w:rFonts w:ascii="宋体" w:hAnsi="宋体" w:cs="宋体"/>
                <w:sz w:val="20"/>
                <w:szCs w:val="20"/>
              </w:rPr>
            </w:pPr>
            <w:r>
              <w:rPr>
                <w:rFonts w:ascii="宋体" w:hAnsi="宋体" w:cs="宋体" w:hint="eastAsia"/>
                <w:sz w:val="20"/>
                <w:szCs w:val="20"/>
              </w:rPr>
              <w:t>考察资金的到位情况</w:t>
            </w:r>
          </w:p>
        </w:tc>
        <w:tc>
          <w:tcPr>
            <w:tcW w:w="3340" w:type="dxa"/>
            <w:tcBorders>
              <w:top w:val="single" w:sz="4" w:space="0" w:color="000000"/>
              <w:left w:val="single" w:sz="4" w:space="0" w:color="000000"/>
              <w:bottom w:val="single" w:sz="4" w:space="0" w:color="000000"/>
              <w:right w:val="single" w:sz="4" w:space="0" w:color="000000"/>
            </w:tcBorders>
            <w:vAlign w:val="center"/>
          </w:tcPr>
          <w:p w14:paraId="237A3AC7" w14:textId="77777777" w:rsidR="00D810E7" w:rsidRDefault="00D810E7" w:rsidP="005E2F51">
            <w:pPr>
              <w:spacing w:line="240" w:lineRule="exact"/>
              <w:ind w:firstLine="400"/>
              <w:rPr>
                <w:rFonts w:ascii="宋体" w:hAnsi="宋体" w:cs="宋体"/>
                <w:sz w:val="20"/>
                <w:szCs w:val="20"/>
              </w:rPr>
            </w:pPr>
            <w:r>
              <w:rPr>
                <w:rFonts w:ascii="宋体" w:hAnsi="宋体" w:cs="宋体" w:hint="eastAsia"/>
                <w:sz w:val="20"/>
                <w:szCs w:val="20"/>
              </w:rPr>
              <w:t>①资金按时到位，得1.5分；②到位资金金额与财政预算一致，得1.5分。符合上述条件得分，否则扣除相应分数。</w:t>
            </w:r>
          </w:p>
        </w:tc>
        <w:tc>
          <w:tcPr>
            <w:tcW w:w="3340" w:type="dxa"/>
            <w:tcBorders>
              <w:top w:val="single" w:sz="4" w:space="0" w:color="000000"/>
              <w:left w:val="single" w:sz="4" w:space="0" w:color="000000"/>
              <w:bottom w:val="single" w:sz="4" w:space="0" w:color="000000"/>
              <w:right w:val="single" w:sz="4" w:space="0" w:color="000000"/>
            </w:tcBorders>
            <w:vAlign w:val="center"/>
          </w:tcPr>
          <w:p w14:paraId="232DBA2A" w14:textId="77777777" w:rsidR="00D810E7" w:rsidRDefault="00D810E7" w:rsidP="005E2F51">
            <w:pPr>
              <w:spacing w:line="240" w:lineRule="exact"/>
              <w:ind w:firstLine="400"/>
              <w:rPr>
                <w:rFonts w:ascii="宋体" w:hAnsi="宋体" w:cs="宋体"/>
                <w:sz w:val="20"/>
                <w:szCs w:val="20"/>
                <w:highlight w:val="yellow"/>
              </w:rPr>
            </w:pPr>
            <w:r>
              <w:rPr>
                <w:rFonts w:ascii="宋体" w:hAnsi="宋体" w:cs="宋体"/>
                <w:sz w:val="20"/>
                <w:szCs w:val="20"/>
              </w:rPr>
              <w:t>重点项目专项资金按时、足额拨付给各单位；对照评分标准，不扣分。</w:t>
            </w:r>
          </w:p>
        </w:tc>
        <w:tc>
          <w:tcPr>
            <w:tcW w:w="922" w:type="dxa"/>
            <w:tcBorders>
              <w:top w:val="single" w:sz="4" w:space="0" w:color="000000"/>
              <w:left w:val="single" w:sz="4" w:space="0" w:color="000000"/>
              <w:bottom w:val="single" w:sz="4" w:space="0" w:color="000000"/>
              <w:right w:val="single" w:sz="4" w:space="0" w:color="000000"/>
            </w:tcBorders>
            <w:vAlign w:val="center"/>
          </w:tcPr>
          <w:p w14:paraId="2C4B96E1" w14:textId="77777777" w:rsidR="00D810E7" w:rsidRDefault="00D810E7" w:rsidP="005E2F51">
            <w:pPr>
              <w:spacing w:line="240" w:lineRule="exact"/>
              <w:jc w:val="center"/>
              <w:rPr>
                <w:rFonts w:ascii="宋体" w:hAnsi="宋体" w:cs="宋体"/>
                <w:sz w:val="20"/>
                <w:szCs w:val="20"/>
              </w:rPr>
            </w:pPr>
            <w:r>
              <w:rPr>
                <w:rFonts w:ascii="宋体" w:hAnsi="宋体" w:cs="宋体" w:hint="eastAsia"/>
                <w:sz w:val="20"/>
                <w:szCs w:val="20"/>
              </w:rPr>
              <w:t>4</w:t>
            </w:r>
          </w:p>
        </w:tc>
      </w:tr>
      <w:tr w:rsidR="00D810E7" w14:paraId="2B266457" w14:textId="77777777" w:rsidTr="005E2F51">
        <w:trPr>
          <w:trHeight w:val="269"/>
          <w:jc w:val="center"/>
        </w:trPr>
        <w:tc>
          <w:tcPr>
            <w:tcW w:w="720" w:type="dxa"/>
            <w:vMerge/>
            <w:tcBorders>
              <w:top w:val="single" w:sz="4" w:space="0" w:color="000000"/>
              <w:left w:val="single" w:sz="4" w:space="0" w:color="000000"/>
              <w:bottom w:val="single" w:sz="4" w:space="0" w:color="000000"/>
              <w:right w:val="single" w:sz="4" w:space="0" w:color="000000"/>
            </w:tcBorders>
            <w:vAlign w:val="center"/>
          </w:tcPr>
          <w:p w14:paraId="61D5E784" w14:textId="77777777" w:rsidR="00D810E7" w:rsidRDefault="00D810E7" w:rsidP="005E2F51">
            <w:pPr>
              <w:spacing w:line="240" w:lineRule="exact"/>
              <w:rPr>
                <w:rFonts w:ascii="宋体" w:hAnsi="宋体" w:cs="宋体"/>
                <w:sz w:val="20"/>
                <w:szCs w:val="20"/>
              </w:rPr>
            </w:pPr>
          </w:p>
        </w:tc>
        <w:tc>
          <w:tcPr>
            <w:tcW w:w="719" w:type="dxa"/>
            <w:vMerge/>
            <w:tcBorders>
              <w:top w:val="single" w:sz="4" w:space="0" w:color="000000"/>
              <w:left w:val="single" w:sz="4" w:space="0" w:color="000000"/>
              <w:bottom w:val="single" w:sz="4" w:space="0" w:color="000000"/>
              <w:right w:val="single" w:sz="4" w:space="0" w:color="000000"/>
            </w:tcBorders>
            <w:vAlign w:val="center"/>
          </w:tcPr>
          <w:p w14:paraId="661F9FF9" w14:textId="77777777" w:rsidR="00D810E7" w:rsidRDefault="00D810E7" w:rsidP="005E2F51">
            <w:pPr>
              <w:spacing w:line="240" w:lineRule="exact"/>
              <w:rPr>
                <w:rFonts w:ascii="宋体" w:hAnsi="宋体" w:cs="宋体"/>
                <w:sz w:val="20"/>
                <w:szCs w:val="20"/>
              </w:rPr>
            </w:pPr>
          </w:p>
        </w:tc>
        <w:tc>
          <w:tcPr>
            <w:tcW w:w="824" w:type="dxa"/>
            <w:vMerge w:val="restart"/>
            <w:tcBorders>
              <w:top w:val="single" w:sz="4" w:space="0" w:color="000000"/>
              <w:left w:val="single" w:sz="4" w:space="0" w:color="000000"/>
              <w:bottom w:val="single" w:sz="4" w:space="0" w:color="000000"/>
              <w:right w:val="single" w:sz="4" w:space="0" w:color="000000"/>
            </w:tcBorders>
            <w:vAlign w:val="center"/>
          </w:tcPr>
          <w:p w14:paraId="6648F84F" w14:textId="77777777" w:rsidR="00D810E7" w:rsidRDefault="00D810E7" w:rsidP="005E2F51">
            <w:pPr>
              <w:spacing w:line="240" w:lineRule="exact"/>
              <w:rPr>
                <w:rFonts w:ascii="宋体" w:hAnsi="宋体" w:cs="宋体"/>
                <w:sz w:val="20"/>
                <w:szCs w:val="20"/>
              </w:rPr>
            </w:pPr>
            <w:r>
              <w:rPr>
                <w:rFonts w:ascii="宋体" w:hAnsi="宋体" w:cs="宋体" w:hint="eastAsia"/>
                <w:sz w:val="20"/>
                <w:szCs w:val="20"/>
              </w:rPr>
              <w:t>预算执行率</w:t>
            </w:r>
          </w:p>
        </w:tc>
        <w:tc>
          <w:tcPr>
            <w:tcW w:w="738" w:type="dxa"/>
            <w:vMerge w:val="restart"/>
            <w:tcBorders>
              <w:top w:val="single" w:sz="4" w:space="0" w:color="000000"/>
              <w:left w:val="single" w:sz="4" w:space="0" w:color="000000"/>
              <w:bottom w:val="single" w:sz="4" w:space="0" w:color="000000"/>
              <w:right w:val="single" w:sz="4" w:space="0" w:color="000000"/>
            </w:tcBorders>
            <w:vAlign w:val="center"/>
          </w:tcPr>
          <w:p w14:paraId="186ADB46" w14:textId="77777777" w:rsidR="00D810E7" w:rsidRDefault="00D810E7" w:rsidP="005E2F51">
            <w:pPr>
              <w:spacing w:line="240" w:lineRule="exact"/>
              <w:jc w:val="center"/>
              <w:rPr>
                <w:rFonts w:ascii="宋体" w:hAnsi="宋体" w:cs="宋体"/>
                <w:sz w:val="20"/>
                <w:szCs w:val="20"/>
              </w:rPr>
            </w:pPr>
            <w:r>
              <w:rPr>
                <w:rFonts w:ascii="宋体" w:hAnsi="宋体" w:cs="宋体" w:hint="eastAsia"/>
                <w:sz w:val="20"/>
                <w:szCs w:val="20"/>
              </w:rPr>
              <w:t>4</w:t>
            </w:r>
          </w:p>
        </w:tc>
        <w:tc>
          <w:tcPr>
            <w:tcW w:w="738" w:type="dxa"/>
            <w:vMerge w:val="restart"/>
            <w:tcBorders>
              <w:top w:val="single" w:sz="4" w:space="0" w:color="000000"/>
              <w:left w:val="single" w:sz="4" w:space="0" w:color="000000"/>
              <w:bottom w:val="single" w:sz="4" w:space="0" w:color="000000"/>
              <w:right w:val="single" w:sz="4" w:space="0" w:color="000000"/>
            </w:tcBorders>
            <w:vAlign w:val="center"/>
          </w:tcPr>
          <w:p w14:paraId="566AC779" w14:textId="77777777" w:rsidR="00D810E7" w:rsidRDefault="00D810E7" w:rsidP="005E2F51">
            <w:pPr>
              <w:spacing w:line="240" w:lineRule="exact"/>
              <w:jc w:val="center"/>
              <w:rPr>
                <w:rFonts w:ascii="宋体" w:hAnsi="宋体" w:cs="宋体"/>
                <w:sz w:val="20"/>
                <w:szCs w:val="20"/>
              </w:rPr>
            </w:pPr>
            <w:r>
              <w:rPr>
                <w:rFonts w:ascii="宋体" w:hAnsi="宋体" w:cs="宋体" w:hint="eastAsia"/>
                <w:sz w:val="20"/>
                <w:szCs w:val="20"/>
              </w:rPr>
              <w:t>100%</w:t>
            </w:r>
          </w:p>
        </w:tc>
        <w:tc>
          <w:tcPr>
            <w:tcW w:w="2465" w:type="dxa"/>
            <w:vMerge w:val="restart"/>
            <w:tcBorders>
              <w:top w:val="single" w:sz="4" w:space="0" w:color="000000"/>
              <w:left w:val="single" w:sz="4" w:space="0" w:color="000000"/>
              <w:bottom w:val="single" w:sz="4" w:space="0" w:color="000000"/>
              <w:right w:val="single" w:sz="4" w:space="0" w:color="000000"/>
            </w:tcBorders>
            <w:vAlign w:val="center"/>
          </w:tcPr>
          <w:p w14:paraId="59734BE4" w14:textId="77777777" w:rsidR="00D810E7" w:rsidRDefault="00D810E7" w:rsidP="005E2F51">
            <w:pPr>
              <w:spacing w:line="240" w:lineRule="exact"/>
              <w:rPr>
                <w:rFonts w:ascii="宋体" w:hAnsi="宋体" w:cs="宋体"/>
                <w:sz w:val="20"/>
                <w:szCs w:val="20"/>
              </w:rPr>
            </w:pPr>
            <w:r>
              <w:rPr>
                <w:rFonts w:ascii="宋体" w:hAnsi="宋体" w:cs="宋体" w:hint="eastAsia"/>
                <w:sz w:val="20"/>
                <w:szCs w:val="20"/>
              </w:rPr>
              <w:t>考察财政资金预算执行情况</w:t>
            </w:r>
          </w:p>
        </w:tc>
        <w:tc>
          <w:tcPr>
            <w:tcW w:w="3340" w:type="dxa"/>
            <w:tcBorders>
              <w:top w:val="single" w:sz="4" w:space="0" w:color="000000"/>
              <w:left w:val="single" w:sz="4" w:space="0" w:color="000000"/>
              <w:bottom w:val="single" w:sz="4" w:space="0" w:color="000000"/>
              <w:right w:val="single" w:sz="4" w:space="0" w:color="000000"/>
            </w:tcBorders>
            <w:vAlign w:val="center"/>
          </w:tcPr>
          <w:p w14:paraId="373348FD" w14:textId="77777777" w:rsidR="00D810E7" w:rsidRDefault="00D810E7" w:rsidP="005E2F51">
            <w:pPr>
              <w:spacing w:line="240" w:lineRule="exact"/>
              <w:ind w:firstLine="400"/>
              <w:rPr>
                <w:rFonts w:ascii="宋体" w:hAnsi="宋体" w:cs="宋体"/>
                <w:sz w:val="20"/>
                <w:szCs w:val="20"/>
              </w:rPr>
            </w:pPr>
            <w:r>
              <w:rPr>
                <w:rFonts w:ascii="宋体" w:hAnsi="宋体" w:cs="宋体" w:hint="eastAsia"/>
                <w:sz w:val="20"/>
                <w:szCs w:val="20"/>
              </w:rPr>
              <w:t>预算执行率=实际支出/预算支出*100%</w:t>
            </w:r>
          </w:p>
        </w:tc>
        <w:tc>
          <w:tcPr>
            <w:tcW w:w="3340" w:type="dxa"/>
            <w:vMerge w:val="restart"/>
            <w:tcBorders>
              <w:top w:val="single" w:sz="4" w:space="0" w:color="000000"/>
              <w:left w:val="single" w:sz="4" w:space="0" w:color="000000"/>
              <w:bottom w:val="single" w:sz="4" w:space="0" w:color="000000"/>
              <w:right w:val="single" w:sz="4" w:space="0" w:color="000000"/>
            </w:tcBorders>
            <w:vAlign w:val="center"/>
          </w:tcPr>
          <w:p w14:paraId="4583DF9C" w14:textId="77777777" w:rsidR="00D810E7" w:rsidRDefault="00D810E7" w:rsidP="005E2F51">
            <w:pPr>
              <w:spacing w:line="240" w:lineRule="exact"/>
              <w:ind w:firstLine="400"/>
              <w:rPr>
                <w:rFonts w:ascii="宋体" w:hAnsi="宋体" w:cs="宋体"/>
                <w:sz w:val="20"/>
                <w:szCs w:val="20"/>
              </w:rPr>
            </w:pPr>
            <w:r w:rsidRPr="007C2B48">
              <w:rPr>
                <w:rFonts w:ascii="宋体" w:hAnsi="宋体" w:cs="宋体" w:hint="eastAsia"/>
                <w:sz w:val="20"/>
                <w:szCs w:val="20"/>
              </w:rPr>
              <w:t>2025年度预算执行率82.66%。对照评分标准，本指标得分=4*82.66=3.31</w:t>
            </w:r>
          </w:p>
        </w:tc>
        <w:tc>
          <w:tcPr>
            <w:tcW w:w="922" w:type="dxa"/>
            <w:vMerge w:val="restart"/>
            <w:tcBorders>
              <w:top w:val="single" w:sz="4" w:space="0" w:color="000000"/>
              <w:left w:val="single" w:sz="4" w:space="0" w:color="000000"/>
              <w:bottom w:val="single" w:sz="4" w:space="0" w:color="000000"/>
              <w:right w:val="single" w:sz="4" w:space="0" w:color="000000"/>
            </w:tcBorders>
            <w:vAlign w:val="center"/>
          </w:tcPr>
          <w:p w14:paraId="6F264B5F" w14:textId="77777777" w:rsidR="00D810E7" w:rsidRDefault="00D810E7" w:rsidP="005E2F51">
            <w:pPr>
              <w:spacing w:line="240" w:lineRule="exact"/>
              <w:jc w:val="center"/>
              <w:rPr>
                <w:rFonts w:ascii="宋体" w:hAnsi="宋体" w:cs="宋体"/>
                <w:sz w:val="20"/>
                <w:szCs w:val="20"/>
              </w:rPr>
            </w:pPr>
            <w:r>
              <w:rPr>
                <w:rFonts w:ascii="宋体" w:hAnsi="宋体" w:cs="宋体" w:hint="eastAsia"/>
                <w:sz w:val="20"/>
                <w:szCs w:val="20"/>
              </w:rPr>
              <w:t>3.31</w:t>
            </w:r>
          </w:p>
        </w:tc>
      </w:tr>
      <w:tr w:rsidR="00D810E7" w14:paraId="39CA1074" w14:textId="77777777" w:rsidTr="005E2F51">
        <w:trPr>
          <w:trHeight w:val="269"/>
          <w:jc w:val="center"/>
        </w:trPr>
        <w:tc>
          <w:tcPr>
            <w:tcW w:w="720" w:type="dxa"/>
            <w:vMerge/>
            <w:tcBorders>
              <w:top w:val="single" w:sz="4" w:space="0" w:color="000000"/>
              <w:left w:val="single" w:sz="4" w:space="0" w:color="000000"/>
              <w:bottom w:val="single" w:sz="4" w:space="0" w:color="000000"/>
              <w:right w:val="single" w:sz="4" w:space="0" w:color="000000"/>
            </w:tcBorders>
            <w:vAlign w:val="center"/>
          </w:tcPr>
          <w:p w14:paraId="7AE41593" w14:textId="77777777" w:rsidR="00D810E7" w:rsidRDefault="00D810E7" w:rsidP="005E2F51">
            <w:pPr>
              <w:spacing w:line="240" w:lineRule="exact"/>
              <w:rPr>
                <w:rFonts w:ascii="宋体" w:hAnsi="宋体" w:cs="宋体"/>
                <w:sz w:val="20"/>
                <w:szCs w:val="20"/>
              </w:rPr>
            </w:pPr>
          </w:p>
        </w:tc>
        <w:tc>
          <w:tcPr>
            <w:tcW w:w="719" w:type="dxa"/>
            <w:vMerge/>
            <w:tcBorders>
              <w:top w:val="single" w:sz="4" w:space="0" w:color="000000"/>
              <w:left w:val="single" w:sz="4" w:space="0" w:color="000000"/>
              <w:bottom w:val="single" w:sz="4" w:space="0" w:color="000000"/>
              <w:right w:val="single" w:sz="4" w:space="0" w:color="000000"/>
            </w:tcBorders>
            <w:vAlign w:val="center"/>
          </w:tcPr>
          <w:p w14:paraId="1B1C9C8B" w14:textId="77777777" w:rsidR="00D810E7" w:rsidRDefault="00D810E7" w:rsidP="005E2F51">
            <w:pPr>
              <w:spacing w:line="240" w:lineRule="exact"/>
              <w:rPr>
                <w:rFonts w:ascii="宋体" w:hAnsi="宋体" w:cs="宋体"/>
                <w:sz w:val="20"/>
                <w:szCs w:val="20"/>
              </w:rPr>
            </w:pPr>
          </w:p>
        </w:tc>
        <w:tc>
          <w:tcPr>
            <w:tcW w:w="824" w:type="dxa"/>
            <w:vMerge/>
            <w:tcBorders>
              <w:top w:val="single" w:sz="4" w:space="0" w:color="000000"/>
              <w:left w:val="single" w:sz="4" w:space="0" w:color="000000"/>
              <w:bottom w:val="single" w:sz="4" w:space="0" w:color="000000"/>
              <w:right w:val="single" w:sz="4" w:space="0" w:color="000000"/>
            </w:tcBorders>
            <w:vAlign w:val="center"/>
          </w:tcPr>
          <w:p w14:paraId="33AE48CE" w14:textId="77777777" w:rsidR="00D810E7" w:rsidRDefault="00D810E7" w:rsidP="005E2F51">
            <w:pPr>
              <w:spacing w:line="240" w:lineRule="exact"/>
              <w:rPr>
                <w:rFonts w:ascii="宋体" w:hAnsi="宋体" w:cs="宋体"/>
                <w:sz w:val="20"/>
                <w:szCs w:val="20"/>
              </w:rPr>
            </w:pPr>
          </w:p>
        </w:tc>
        <w:tc>
          <w:tcPr>
            <w:tcW w:w="738" w:type="dxa"/>
            <w:vMerge/>
            <w:tcBorders>
              <w:top w:val="single" w:sz="4" w:space="0" w:color="000000"/>
              <w:left w:val="single" w:sz="4" w:space="0" w:color="000000"/>
              <w:bottom w:val="single" w:sz="4" w:space="0" w:color="000000"/>
              <w:right w:val="single" w:sz="4" w:space="0" w:color="000000"/>
            </w:tcBorders>
            <w:vAlign w:val="center"/>
          </w:tcPr>
          <w:p w14:paraId="402BC52D" w14:textId="77777777" w:rsidR="00D810E7" w:rsidRDefault="00D810E7" w:rsidP="005E2F51">
            <w:pPr>
              <w:spacing w:line="240" w:lineRule="exact"/>
              <w:rPr>
                <w:rFonts w:ascii="宋体" w:hAnsi="宋体" w:cs="宋体"/>
                <w:sz w:val="20"/>
                <w:szCs w:val="20"/>
              </w:rPr>
            </w:pPr>
          </w:p>
        </w:tc>
        <w:tc>
          <w:tcPr>
            <w:tcW w:w="738" w:type="dxa"/>
            <w:vMerge/>
            <w:tcBorders>
              <w:top w:val="single" w:sz="4" w:space="0" w:color="000000"/>
              <w:left w:val="single" w:sz="4" w:space="0" w:color="000000"/>
              <w:bottom w:val="single" w:sz="4" w:space="0" w:color="000000"/>
              <w:right w:val="single" w:sz="4" w:space="0" w:color="000000"/>
            </w:tcBorders>
            <w:vAlign w:val="center"/>
          </w:tcPr>
          <w:p w14:paraId="6A382DFB" w14:textId="77777777" w:rsidR="00D810E7" w:rsidRDefault="00D810E7" w:rsidP="005E2F51">
            <w:pPr>
              <w:spacing w:line="240" w:lineRule="exact"/>
              <w:rPr>
                <w:rFonts w:ascii="宋体" w:hAnsi="宋体" w:cs="宋体"/>
                <w:sz w:val="20"/>
                <w:szCs w:val="20"/>
              </w:rPr>
            </w:pPr>
          </w:p>
        </w:tc>
        <w:tc>
          <w:tcPr>
            <w:tcW w:w="2465" w:type="dxa"/>
            <w:vMerge/>
            <w:tcBorders>
              <w:top w:val="single" w:sz="4" w:space="0" w:color="000000"/>
              <w:left w:val="single" w:sz="4" w:space="0" w:color="000000"/>
              <w:bottom w:val="single" w:sz="4" w:space="0" w:color="000000"/>
              <w:right w:val="single" w:sz="4" w:space="0" w:color="000000"/>
            </w:tcBorders>
            <w:vAlign w:val="center"/>
          </w:tcPr>
          <w:p w14:paraId="0848DFD6" w14:textId="77777777" w:rsidR="00D810E7" w:rsidRDefault="00D810E7" w:rsidP="005E2F51">
            <w:pPr>
              <w:spacing w:line="240" w:lineRule="exact"/>
              <w:rPr>
                <w:rFonts w:ascii="宋体" w:hAnsi="宋体" w:cs="宋体"/>
                <w:sz w:val="20"/>
                <w:szCs w:val="20"/>
              </w:rPr>
            </w:pPr>
          </w:p>
        </w:tc>
        <w:tc>
          <w:tcPr>
            <w:tcW w:w="3340" w:type="dxa"/>
            <w:tcBorders>
              <w:top w:val="single" w:sz="4" w:space="0" w:color="000000"/>
              <w:left w:val="single" w:sz="4" w:space="0" w:color="000000"/>
              <w:bottom w:val="single" w:sz="4" w:space="0" w:color="000000"/>
              <w:right w:val="single" w:sz="4" w:space="0" w:color="000000"/>
            </w:tcBorders>
            <w:vAlign w:val="center"/>
          </w:tcPr>
          <w:p w14:paraId="6EBFCC90" w14:textId="77777777" w:rsidR="00D810E7" w:rsidRDefault="00D810E7" w:rsidP="005E2F51">
            <w:pPr>
              <w:spacing w:line="240" w:lineRule="exact"/>
              <w:ind w:firstLine="400"/>
              <w:rPr>
                <w:rFonts w:ascii="宋体" w:hAnsi="宋体" w:cs="宋体"/>
                <w:sz w:val="20"/>
                <w:szCs w:val="20"/>
              </w:rPr>
            </w:pPr>
            <w:r>
              <w:rPr>
                <w:rFonts w:ascii="宋体" w:hAnsi="宋体" w:cs="宋体" w:hint="eastAsia"/>
                <w:sz w:val="20"/>
                <w:szCs w:val="20"/>
              </w:rPr>
              <w:t>评分规则：得分=预算执行率*分值。</w:t>
            </w:r>
          </w:p>
        </w:tc>
        <w:tc>
          <w:tcPr>
            <w:tcW w:w="3340" w:type="dxa"/>
            <w:vMerge/>
            <w:tcBorders>
              <w:top w:val="single" w:sz="4" w:space="0" w:color="000000"/>
              <w:left w:val="single" w:sz="4" w:space="0" w:color="000000"/>
              <w:bottom w:val="single" w:sz="4" w:space="0" w:color="000000"/>
              <w:right w:val="single" w:sz="4" w:space="0" w:color="000000"/>
            </w:tcBorders>
            <w:vAlign w:val="center"/>
          </w:tcPr>
          <w:p w14:paraId="4F179684" w14:textId="77777777" w:rsidR="00D810E7" w:rsidRDefault="00D810E7" w:rsidP="005E2F51">
            <w:pPr>
              <w:spacing w:line="240" w:lineRule="exact"/>
              <w:ind w:firstLine="400"/>
              <w:rPr>
                <w:rFonts w:ascii="宋体" w:hAnsi="宋体" w:cs="宋体"/>
                <w:sz w:val="20"/>
                <w:szCs w:val="20"/>
              </w:rPr>
            </w:pPr>
          </w:p>
        </w:tc>
        <w:tc>
          <w:tcPr>
            <w:tcW w:w="922" w:type="dxa"/>
            <w:vMerge/>
            <w:tcBorders>
              <w:top w:val="single" w:sz="4" w:space="0" w:color="000000"/>
              <w:left w:val="single" w:sz="4" w:space="0" w:color="000000"/>
              <w:bottom w:val="single" w:sz="4" w:space="0" w:color="000000"/>
              <w:right w:val="single" w:sz="4" w:space="0" w:color="000000"/>
            </w:tcBorders>
            <w:vAlign w:val="center"/>
          </w:tcPr>
          <w:p w14:paraId="56F61680" w14:textId="77777777" w:rsidR="00D810E7" w:rsidRDefault="00D810E7" w:rsidP="005E2F51">
            <w:pPr>
              <w:spacing w:line="240" w:lineRule="exact"/>
              <w:rPr>
                <w:rFonts w:ascii="宋体" w:hAnsi="宋体" w:cs="宋体"/>
                <w:sz w:val="20"/>
                <w:szCs w:val="20"/>
              </w:rPr>
            </w:pPr>
          </w:p>
        </w:tc>
      </w:tr>
      <w:tr w:rsidR="00D810E7" w14:paraId="70552980" w14:textId="77777777" w:rsidTr="005E2F51">
        <w:trPr>
          <w:trHeight w:val="1440"/>
          <w:jc w:val="center"/>
        </w:trPr>
        <w:tc>
          <w:tcPr>
            <w:tcW w:w="720" w:type="dxa"/>
            <w:vMerge/>
            <w:tcBorders>
              <w:top w:val="single" w:sz="4" w:space="0" w:color="000000"/>
              <w:left w:val="single" w:sz="4" w:space="0" w:color="000000"/>
              <w:bottom w:val="single" w:sz="4" w:space="0" w:color="000000"/>
              <w:right w:val="single" w:sz="4" w:space="0" w:color="000000"/>
            </w:tcBorders>
            <w:vAlign w:val="center"/>
          </w:tcPr>
          <w:p w14:paraId="17E617D2" w14:textId="77777777" w:rsidR="00D810E7" w:rsidRDefault="00D810E7" w:rsidP="005E2F51">
            <w:pPr>
              <w:spacing w:line="240" w:lineRule="exact"/>
              <w:rPr>
                <w:rFonts w:ascii="宋体" w:hAnsi="宋体" w:cs="宋体"/>
                <w:sz w:val="20"/>
                <w:szCs w:val="20"/>
              </w:rPr>
            </w:pPr>
          </w:p>
        </w:tc>
        <w:tc>
          <w:tcPr>
            <w:tcW w:w="719" w:type="dxa"/>
            <w:vMerge/>
            <w:tcBorders>
              <w:top w:val="single" w:sz="4" w:space="0" w:color="000000"/>
              <w:left w:val="single" w:sz="4" w:space="0" w:color="000000"/>
              <w:bottom w:val="single" w:sz="4" w:space="0" w:color="000000"/>
              <w:right w:val="single" w:sz="4" w:space="0" w:color="000000"/>
            </w:tcBorders>
            <w:vAlign w:val="center"/>
          </w:tcPr>
          <w:p w14:paraId="712C996B" w14:textId="77777777" w:rsidR="00D810E7" w:rsidRDefault="00D810E7" w:rsidP="005E2F51">
            <w:pPr>
              <w:spacing w:line="240" w:lineRule="exact"/>
              <w:rPr>
                <w:rFonts w:ascii="宋体" w:hAnsi="宋体" w:cs="宋体"/>
                <w:sz w:val="20"/>
                <w:szCs w:val="20"/>
              </w:rPr>
            </w:pPr>
          </w:p>
        </w:tc>
        <w:tc>
          <w:tcPr>
            <w:tcW w:w="824" w:type="dxa"/>
            <w:tcBorders>
              <w:top w:val="single" w:sz="4" w:space="0" w:color="000000"/>
              <w:left w:val="single" w:sz="4" w:space="0" w:color="000000"/>
              <w:bottom w:val="single" w:sz="4" w:space="0" w:color="000000"/>
              <w:right w:val="single" w:sz="4" w:space="0" w:color="000000"/>
            </w:tcBorders>
            <w:vAlign w:val="center"/>
          </w:tcPr>
          <w:p w14:paraId="57069EAC" w14:textId="77777777" w:rsidR="00D810E7" w:rsidRDefault="00D810E7" w:rsidP="005E2F51">
            <w:pPr>
              <w:spacing w:line="240" w:lineRule="exact"/>
              <w:rPr>
                <w:rFonts w:ascii="宋体" w:hAnsi="宋体" w:cs="宋体"/>
                <w:sz w:val="20"/>
                <w:szCs w:val="20"/>
              </w:rPr>
            </w:pPr>
            <w:r>
              <w:rPr>
                <w:rFonts w:ascii="宋体" w:hAnsi="宋体" w:cs="宋体" w:hint="eastAsia"/>
                <w:sz w:val="20"/>
                <w:szCs w:val="20"/>
              </w:rPr>
              <w:t>资金使用合</w:t>
            </w:r>
            <w:proofErr w:type="gramStart"/>
            <w:r>
              <w:rPr>
                <w:rFonts w:ascii="宋体" w:hAnsi="宋体" w:cs="宋体" w:hint="eastAsia"/>
                <w:sz w:val="20"/>
                <w:szCs w:val="20"/>
              </w:rPr>
              <w:t>规</w:t>
            </w:r>
            <w:proofErr w:type="gramEnd"/>
            <w:r>
              <w:rPr>
                <w:rFonts w:ascii="宋体" w:hAnsi="宋体" w:cs="宋体" w:hint="eastAsia"/>
                <w:sz w:val="20"/>
                <w:szCs w:val="20"/>
              </w:rPr>
              <w:t>性</w:t>
            </w:r>
          </w:p>
        </w:tc>
        <w:tc>
          <w:tcPr>
            <w:tcW w:w="738" w:type="dxa"/>
            <w:tcBorders>
              <w:top w:val="single" w:sz="4" w:space="0" w:color="000000"/>
              <w:left w:val="single" w:sz="4" w:space="0" w:color="000000"/>
              <w:bottom w:val="single" w:sz="4" w:space="0" w:color="000000"/>
              <w:right w:val="single" w:sz="4" w:space="0" w:color="000000"/>
            </w:tcBorders>
            <w:vAlign w:val="center"/>
          </w:tcPr>
          <w:p w14:paraId="34020F9E" w14:textId="77777777" w:rsidR="00D810E7" w:rsidRDefault="00D810E7" w:rsidP="005E2F51">
            <w:pPr>
              <w:spacing w:line="240" w:lineRule="exact"/>
              <w:jc w:val="center"/>
              <w:rPr>
                <w:rFonts w:ascii="宋体" w:hAnsi="宋体" w:cs="宋体"/>
                <w:sz w:val="20"/>
                <w:szCs w:val="20"/>
              </w:rPr>
            </w:pPr>
            <w:r>
              <w:rPr>
                <w:rFonts w:ascii="宋体" w:hAnsi="宋体" w:cs="宋体" w:hint="eastAsia"/>
                <w:sz w:val="20"/>
                <w:szCs w:val="20"/>
              </w:rPr>
              <w:t>4</w:t>
            </w:r>
          </w:p>
        </w:tc>
        <w:tc>
          <w:tcPr>
            <w:tcW w:w="738" w:type="dxa"/>
            <w:tcBorders>
              <w:top w:val="single" w:sz="4" w:space="0" w:color="000000"/>
              <w:left w:val="single" w:sz="4" w:space="0" w:color="000000"/>
              <w:bottom w:val="single" w:sz="4" w:space="0" w:color="000000"/>
              <w:right w:val="single" w:sz="4" w:space="0" w:color="000000"/>
            </w:tcBorders>
            <w:vAlign w:val="center"/>
          </w:tcPr>
          <w:p w14:paraId="4E1DDFCA" w14:textId="77777777" w:rsidR="00D810E7" w:rsidRDefault="00D810E7" w:rsidP="005E2F51">
            <w:pPr>
              <w:spacing w:line="240" w:lineRule="exact"/>
              <w:jc w:val="center"/>
              <w:rPr>
                <w:rFonts w:ascii="宋体" w:hAnsi="宋体" w:cs="宋体"/>
                <w:sz w:val="20"/>
                <w:szCs w:val="20"/>
              </w:rPr>
            </w:pPr>
            <w:r>
              <w:rPr>
                <w:rFonts w:ascii="宋体" w:hAnsi="宋体" w:cs="宋体" w:hint="eastAsia"/>
                <w:sz w:val="20"/>
                <w:szCs w:val="20"/>
              </w:rPr>
              <w:t>合</w:t>
            </w:r>
            <w:proofErr w:type="gramStart"/>
            <w:r>
              <w:rPr>
                <w:rFonts w:ascii="宋体" w:hAnsi="宋体" w:cs="宋体" w:hint="eastAsia"/>
                <w:sz w:val="20"/>
                <w:szCs w:val="20"/>
              </w:rPr>
              <w:t>规</w:t>
            </w:r>
            <w:proofErr w:type="gramEnd"/>
          </w:p>
        </w:tc>
        <w:tc>
          <w:tcPr>
            <w:tcW w:w="2465" w:type="dxa"/>
            <w:tcBorders>
              <w:top w:val="single" w:sz="4" w:space="0" w:color="000000"/>
              <w:left w:val="single" w:sz="4" w:space="0" w:color="000000"/>
              <w:bottom w:val="single" w:sz="4" w:space="0" w:color="000000"/>
              <w:right w:val="single" w:sz="4" w:space="0" w:color="000000"/>
            </w:tcBorders>
            <w:vAlign w:val="center"/>
          </w:tcPr>
          <w:p w14:paraId="6B1F157B" w14:textId="77777777" w:rsidR="00D810E7" w:rsidRDefault="00D810E7" w:rsidP="005E2F51">
            <w:pPr>
              <w:spacing w:line="240" w:lineRule="exact"/>
              <w:rPr>
                <w:rFonts w:ascii="宋体" w:hAnsi="宋体" w:cs="宋体"/>
                <w:sz w:val="20"/>
                <w:szCs w:val="20"/>
              </w:rPr>
            </w:pPr>
            <w:r>
              <w:rPr>
                <w:rFonts w:ascii="宋体" w:hAnsi="宋体" w:cs="宋体" w:hint="eastAsia"/>
                <w:sz w:val="20"/>
                <w:szCs w:val="20"/>
              </w:rPr>
              <w:t>考察专项资金的使用是否合法、合</w:t>
            </w:r>
            <w:proofErr w:type="gramStart"/>
            <w:r>
              <w:rPr>
                <w:rFonts w:ascii="宋体" w:hAnsi="宋体" w:cs="宋体" w:hint="eastAsia"/>
                <w:sz w:val="20"/>
                <w:szCs w:val="20"/>
              </w:rPr>
              <w:t>规</w:t>
            </w:r>
            <w:proofErr w:type="gramEnd"/>
            <w:r>
              <w:rPr>
                <w:rFonts w:ascii="宋体" w:hAnsi="宋体" w:cs="宋体" w:hint="eastAsia"/>
                <w:sz w:val="20"/>
                <w:szCs w:val="20"/>
              </w:rPr>
              <w:t>及合理</w:t>
            </w:r>
          </w:p>
        </w:tc>
        <w:tc>
          <w:tcPr>
            <w:tcW w:w="3340" w:type="dxa"/>
            <w:tcBorders>
              <w:top w:val="single" w:sz="4" w:space="0" w:color="000000"/>
              <w:left w:val="single" w:sz="4" w:space="0" w:color="000000"/>
              <w:bottom w:val="single" w:sz="4" w:space="0" w:color="000000"/>
              <w:right w:val="single" w:sz="4" w:space="0" w:color="000000"/>
            </w:tcBorders>
            <w:vAlign w:val="center"/>
          </w:tcPr>
          <w:p w14:paraId="22880C5E" w14:textId="77777777" w:rsidR="00D810E7" w:rsidRDefault="00D810E7" w:rsidP="005E2F51">
            <w:pPr>
              <w:spacing w:line="240" w:lineRule="exact"/>
              <w:ind w:firstLine="400"/>
              <w:rPr>
                <w:rFonts w:ascii="宋体" w:hAnsi="宋体" w:cs="宋体"/>
                <w:sz w:val="20"/>
                <w:szCs w:val="20"/>
              </w:rPr>
            </w:pPr>
            <w:r>
              <w:rPr>
                <w:rFonts w:ascii="宋体" w:hAnsi="宋体" w:cs="宋体" w:hint="eastAsia"/>
                <w:sz w:val="20"/>
                <w:szCs w:val="20"/>
              </w:rPr>
              <w:t>①是否符合国家财经法规和财务管理制度以及有关专项资金管理办法的规定；②是否存在截留、挤占、挪用、虚列支出等情况；③资金拨付是否有完整的审批程序和手续。符合上述条件得分，否则扣除相应分数。</w:t>
            </w:r>
          </w:p>
        </w:tc>
        <w:tc>
          <w:tcPr>
            <w:tcW w:w="3340" w:type="dxa"/>
            <w:tcBorders>
              <w:top w:val="single" w:sz="4" w:space="0" w:color="000000"/>
              <w:left w:val="single" w:sz="4" w:space="0" w:color="000000"/>
              <w:bottom w:val="single" w:sz="4" w:space="0" w:color="000000"/>
              <w:right w:val="single" w:sz="4" w:space="0" w:color="000000"/>
            </w:tcBorders>
            <w:vAlign w:val="center"/>
          </w:tcPr>
          <w:p w14:paraId="584F2F37" w14:textId="77777777" w:rsidR="00D810E7" w:rsidRDefault="00D810E7" w:rsidP="005E2F51">
            <w:pPr>
              <w:spacing w:line="240" w:lineRule="exact"/>
              <w:ind w:firstLine="400"/>
              <w:rPr>
                <w:rFonts w:ascii="宋体" w:hAnsi="宋体" w:cs="宋体"/>
                <w:sz w:val="20"/>
                <w:szCs w:val="20"/>
              </w:rPr>
            </w:pPr>
            <w:r>
              <w:rPr>
                <w:rFonts w:ascii="宋体" w:hAnsi="宋体" w:cs="宋体" w:hint="eastAsia"/>
                <w:sz w:val="20"/>
                <w:szCs w:val="20"/>
              </w:rPr>
              <w:t>资金使用符合国家财经法规和财务管理制度以及有关专项资金管理办法的规定，资金拨付有完整的审批程序和手续。对照评分标准，不扣分。</w:t>
            </w:r>
          </w:p>
        </w:tc>
        <w:tc>
          <w:tcPr>
            <w:tcW w:w="922" w:type="dxa"/>
            <w:tcBorders>
              <w:top w:val="single" w:sz="4" w:space="0" w:color="000000"/>
              <w:left w:val="single" w:sz="4" w:space="0" w:color="000000"/>
              <w:bottom w:val="single" w:sz="4" w:space="0" w:color="000000"/>
              <w:right w:val="single" w:sz="4" w:space="0" w:color="000000"/>
            </w:tcBorders>
            <w:vAlign w:val="center"/>
          </w:tcPr>
          <w:p w14:paraId="70D32C3E" w14:textId="77777777" w:rsidR="00D810E7" w:rsidRDefault="00D810E7" w:rsidP="005E2F51">
            <w:pPr>
              <w:spacing w:line="240" w:lineRule="exact"/>
              <w:jc w:val="center"/>
              <w:rPr>
                <w:rFonts w:ascii="宋体" w:hAnsi="宋体" w:cs="宋体"/>
                <w:sz w:val="20"/>
                <w:szCs w:val="20"/>
              </w:rPr>
            </w:pPr>
            <w:r>
              <w:rPr>
                <w:rFonts w:ascii="宋体" w:hAnsi="宋体" w:cs="宋体" w:hint="eastAsia"/>
                <w:sz w:val="20"/>
                <w:szCs w:val="20"/>
              </w:rPr>
              <w:t>4</w:t>
            </w:r>
          </w:p>
        </w:tc>
      </w:tr>
      <w:tr w:rsidR="00D810E7" w14:paraId="5A31D4DF" w14:textId="77777777" w:rsidTr="005E2F51">
        <w:trPr>
          <w:trHeight w:val="960"/>
          <w:jc w:val="center"/>
        </w:trPr>
        <w:tc>
          <w:tcPr>
            <w:tcW w:w="720" w:type="dxa"/>
            <w:vMerge/>
            <w:tcBorders>
              <w:top w:val="single" w:sz="4" w:space="0" w:color="000000"/>
              <w:left w:val="single" w:sz="4" w:space="0" w:color="000000"/>
              <w:bottom w:val="single" w:sz="4" w:space="0" w:color="000000"/>
              <w:right w:val="single" w:sz="4" w:space="0" w:color="000000"/>
            </w:tcBorders>
            <w:vAlign w:val="center"/>
          </w:tcPr>
          <w:p w14:paraId="0E2611C2" w14:textId="77777777" w:rsidR="00D810E7" w:rsidRDefault="00D810E7" w:rsidP="005E2F51">
            <w:pPr>
              <w:spacing w:line="240" w:lineRule="exact"/>
              <w:rPr>
                <w:rFonts w:ascii="宋体" w:hAnsi="宋体" w:cs="宋体"/>
                <w:sz w:val="20"/>
                <w:szCs w:val="20"/>
              </w:rPr>
            </w:pPr>
          </w:p>
        </w:tc>
        <w:tc>
          <w:tcPr>
            <w:tcW w:w="719" w:type="dxa"/>
            <w:vMerge w:val="restart"/>
            <w:tcBorders>
              <w:top w:val="single" w:sz="4" w:space="0" w:color="000000"/>
              <w:left w:val="single" w:sz="4" w:space="0" w:color="000000"/>
              <w:bottom w:val="single" w:sz="4" w:space="0" w:color="000000"/>
              <w:right w:val="single" w:sz="4" w:space="0" w:color="000000"/>
            </w:tcBorders>
            <w:vAlign w:val="center"/>
          </w:tcPr>
          <w:p w14:paraId="6583F57F" w14:textId="77777777" w:rsidR="00D810E7" w:rsidRDefault="00D810E7" w:rsidP="005E2F51">
            <w:pPr>
              <w:spacing w:line="240" w:lineRule="exact"/>
              <w:jc w:val="center"/>
              <w:rPr>
                <w:rFonts w:ascii="宋体" w:hAnsi="宋体" w:cs="宋体"/>
                <w:sz w:val="20"/>
                <w:szCs w:val="20"/>
              </w:rPr>
            </w:pPr>
            <w:r>
              <w:rPr>
                <w:rFonts w:ascii="宋体" w:hAnsi="宋体" w:cs="宋体" w:hint="eastAsia"/>
                <w:sz w:val="20"/>
                <w:szCs w:val="20"/>
              </w:rPr>
              <w:t>组织实施</w:t>
            </w:r>
          </w:p>
        </w:tc>
        <w:tc>
          <w:tcPr>
            <w:tcW w:w="824" w:type="dxa"/>
            <w:tcBorders>
              <w:top w:val="single" w:sz="4" w:space="0" w:color="000000"/>
              <w:left w:val="single" w:sz="4" w:space="0" w:color="000000"/>
              <w:bottom w:val="single" w:sz="4" w:space="0" w:color="000000"/>
              <w:right w:val="single" w:sz="4" w:space="0" w:color="000000"/>
            </w:tcBorders>
            <w:vAlign w:val="center"/>
          </w:tcPr>
          <w:p w14:paraId="126E07EB" w14:textId="77777777" w:rsidR="00D810E7" w:rsidRDefault="00D810E7" w:rsidP="005E2F51">
            <w:pPr>
              <w:spacing w:line="240" w:lineRule="exact"/>
              <w:rPr>
                <w:rFonts w:ascii="宋体" w:hAnsi="宋体" w:cs="宋体"/>
                <w:sz w:val="20"/>
                <w:szCs w:val="20"/>
              </w:rPr>
            </w:pPr>
            <w:r>
              <w:rPr>
                <w:rFonts w:ascii="宋体" w:hAnsi="宋体" w:cs="宋体" w:hint="eastAsia"/>
                <w:sz w:val="20"/>
                <w:szCs w:val="20"/>
              </w:rPr>
              <w:t>管理制度健全性</w:t>
            </w:r>
          </w:p>
        </w:tc>
        <w:tc>
          <w:tcPr>
            <w:tcW w:w="738" w:type="dxa"/>
            <w:tcBorders>
              <w:top w:val="single" w:sz="4" w:space="0" w:color="000000"/>
              <w:left w:val="single" w:sz="4" w:space="0" w:color="000000"/>
              <w:bottom w:val="single" w:sz="4" w:space="0" w:color="000000"/>
              <w:right w:val="single" w:sz="4" w:space="0" w:color="000000"/>
            </w:tcBorders>
            <w:vAlign w:val="center"/>
          </w:tcPr>
          <w:p w14:paraId="223282BD" w14:textId="77777777" w:rsidR="00D810E7" w:rsidRDefault="00D810E7" w:rsidP="005E2F51">
            <w:pPr>
              <w:spacing w:line="240" w:lineRule="exact"/>
              <w:jc w:val="center"/>
              <w:rPr>
                <w:rFonts w:ascii="宋体" w:hAnsi="宋体" w:cs="宋体"/>
                <w:sz w:val="20"/>
                <w:szCs w:val="20"/>
              </w:rPr>
            </w:pPr>
            <w:r>
              <w:rPr>
                <w:rFonts w:ascii="宋体" w:hAnsi="宋体" w:cs="宋体" w:hint="eastAsia"/>
                <w:sz w:val="20"/>
                <w:szCs w:val="20"/>
              </w:rPr>
              <w:t>4</w:t>
            </w:r>
          </w:p>
        </w:tc>
        <w:tc>
          <w:tcPr>
            <w:tcW w:w="738" w:type="dxa"/>
            <w:tcBorders>
              <w:top w:val="single" w:sz="4" w:space="0" w:color="000000"/>
              <w:left w:val="single" w:sz="4" w:space="0" w:color="000000"/>
              <w:bottom w:val="single" w:sz="4" w:space="0" w:color="000000"/>
              <w:right w:val="single" w:sz="4" w:space="0" w:color="000000"/>
            </w:tcBorders>
            <w:vAlign w:val="center"/>
          </w:tcPr>
          <w:p w14:paraId="06CE4143" w14:textId="77777777" w:rsidR="00D810E7" w:rsidRDefault="00D810E7" w:rsidP="005E2F51">
            <w:pPr>
              <w:spacing w:line="240" w:lineRule="exact"/>
              <w:jc w:val="center"/>
              <w:rPr>
                <w:rFonts w:ascii="宋体" w:hAnsi="宋体" w:cs="宋体"/>
                <w:sz w:val="20"/>
                <w:szCs w:val="20"/>
              </w:rPr>
            </w:pPr>
            <w:r>
              <w:rPr>
                <w:rFonts w:ascii="宋体" w:hAnsi="宋体" w:cs="宋体" w:hint="eastAsia"/>
                <w:sz w:val="20"/>
                <w:szCs w:val="20"/>
              </w:rPr>
              <w:t>健全</w:t>
            </w:r>
          </w:p>
        </w:tc>
        <w:tc>
          <w:tcPr>
            <w:tcW w:w="2465" w:type="dxa"/>
            <w:tcBorders>
              <w:top w:val="single" w:sz="4" w:space="0" w:color="000000"/>
              <w:left w:val="single" w:sz="4" w:space="0" w:color="000000"/>
              <w:bottom w:val="single" w:sz="4" w:space="0" w:color="000000"/>
              <w:right w:val="single" w:sz="4" w:space="0" w:color="000000"/>
            </w:tcBorders>
            <w:vAlign w:val="center"/>
          </w:tcPr>
          <w:p w14:paraId="31AA6E73" w14:textId="77777777" w:rsidR="00D810E7" w:rsidRDefault="00D810E7" w:rsidP="005E2F51">
            <w:pPr>
              <w:spacing w:line="240" w:lineRule="exact"/>
              <w:rPr>
                <w:rFonts w:ascii="宋体" w:hAnsi="宋体" w:cs="宋体"/>
                <w:sz w:val="20"/>
                <w:szCs w:val="20"/>
              </w:rPr>
            </w:pPr>
            <w:r>
              <w:rPr>
                <w:rFonts w:ascii="宋体" w:hAnsi="宋体" w:cs="宋体" w:hint="eastAsia"/>
                <w:sz w:val="20"/>
                <w:szCs w:val="20"/>
              </w:rPr>
              <w:t>考察项目是否形成了健全科学的管理制度</w:t>
            </w:r>
          </w:p>
        </w:tc>
        <w:tc>
          <w:tcPr>
            <w:tcW w:w="3340" w:type="dxa"/>
            <w:tcBorders>
              <w:top w:val="single" w:sz="4" w:space="0" w:color="000000"/>
              <w:left w:val="single" w:sz="4" w:space="0" w:color="000000"/>
              <w:bottom w:val="single" w:sz="4" w:space="0" w:color="000000"/>
              <w:right w:val="single" w:sz="4" w:space="0" w:color="000000"/>
            </w:tcBorders>
            <w:vAlign w:val="center"/>
          </w:tcPr>
          <w:p w14:paraId="725BF3B6" w14:textId="77777777" w:rsidR="00D810E7" w:rsidRDefault="00D810E7" w:rsidP="005E2F51">
            <w:pPr>
              <w:spacing w:line="240" w:lineRule="exact"/>
              <w:ind w:firstLine="400"/>
              <w:rPr>
                <w:rFonts w:ascii="宋体" w:hAnsi="宋体" w:cs="宋体"/>
                <w:sz w:val="20"/>
                <w:szCs w:val="20"/>
              </w:rPr>
            </w:pPr>
            <w:r>
              <w:rPr>
                <w:rFonts w:ascii="宋体" w:hAnsi="宋体" w:cs="宋体" w:hint="eastAsia"/>
                <w:sz w:val="20"/>
                <w:szCs w:val="20"/>
              </w:rPr>
              <w:t>①制定了完整的项目管理制度和程序，得2分；②建立了资金绩效</w:t>
            </w:r>
            <w:proofErr w:type="gramStart"/>
            <w:r>
              <w:rPr>
                <w:rFonts w:ascii="宋体" w:hAnsi="宋体" w:cs="宋体" w:hint="eastAsia"/>
                <w:sz w:val="20"/>
                <w:szCs w:val="20"/>
              </w:rPr>
              <w:t>自评价</w:t>
            </w:r>
            <w:proofErr w:type="gramEnd"/>
            <w:r>
              <w:rPr>
                <w:rFonts w:ascii="宋体" w:hAnsi="宋体" w:cs="宋体" w:hint="eastAsia"/>
                <w:sz w:val="20"/>
                <w:szCs w:val="20"/>
              </w:rPr>
              <w:t>机制，得2分。符合上述条件得分，否则扣除相应分数。</w:t>
            </w:r>
          </w:p>
        </w:tc>
        <w:tc>
          <w:tcPr>
            <w:tcW w:w="3340" w:type="dxa"/>
            <w:tcBorders>
              <w:top w:val="single" w:sz="4" w:space="0" w:color="000000"/>
              <w:left w:val="single" w:sz="4" w:space="0" w:color="000000"/>
              <w:bottom w:val="single" w:sz="4" w:space="0" w:color="000000"/>
              <w:right w:val="single" w:sz="4" w:space="0" w:color="000000"/>
            </w:tcBorders>
            <w:vAlign w:val="center"/>
          </w:tcPr>
          <w:p w14:paraId="4CA18753" w14:textId="77777777" w:rsidR="00D810E7" w:rsidRDefault="00D810E7" w:rsidP="005E2F51">
            <w:pPr>
              <w:spacing w:line="240" w:lineRule="exact"/>
              <w:ind w:firstLine="400"/>
              <w:rPr>
                <w:rFonts w:ascii="宋体" w:hAnsi="宋体" w:cs="宋体"/>
                <w:sz w:val="20"/>
                <w:szCs w:val="20"/>
              </w:rPr>
            </w:pPr>
            <w:r>
              <w:rPr>
                <w:rFonts w:ascii="宋体" w:hAnsi="宋体" w:cs="宋体" w:hint="eastAsia"/>
                <w:sz w:val="20"/>
                <w:szCs w:val="20"/>
              </w:rPr>
              <w:t>有完整的项目管理制度和程序，建立了资金绩效</w:t>
            </w:r>
            <w:proofErr w:type="gramStart"/>
            <w:r>
              <w:rPr>
                <w:rFonts w:ascii="宋体" w:hAnsi="宋体" w:cs="宋体" w:hint="eastAsia"/>
                <w:sz w:val="20"/>
                <w:szCs w:val="20"/>
              </w:rPr>
              <w:t>自评价</w:t>
            </w:r>
            <w:proofErr w:type="gramEnd"/>
            <w:r>
              <w:rPr>
                <w:rFonts w:ascii="宋体" w:hAnsi="宋体" w:cs="宋体" w:hint="eastAsia"/>
                <w:sz w:val="20"/>
                <w:szCs w:val="20"/>
              </w:rPr>
              <w:t>机制。对照评分标准，不扣分。</w:t>
            </w:r>
          </w:p>
        </w:tc>
        <w:tc>
          <w:tcPr>
            <w:tcW w:w="922" w:type="dxa"/>
            <w:tcBorders>
              <w:top w:val="single" w:sz="4" w:space="0" w:color="000000"/>
              <w:left w:val="single" w:sz="4" w:space="0" w:color="000000"/>
              <w:bottom w:val="single" w:sz="4" w:space="0" w:color="000000"/>
              <w:right w:val="single" w:sz="4" w:space="0" w:color="000000"/>
            </w:tcBorders>
            <w:vAlign w:val="center"/>
          </w:tcPr>
          <w:p w14:paraId="6BD15EE1" w14:textId="77777777" w:rsidR="00D810E7" w:rsidRDefault="00D810E7" w:rsidP="005E2F51">
            <w:pPr>
              <w:spacing w:line="240" w:lineRule="exact"/>
              <w:jc w:val="center"/>
              <w:rPr>
                <w:rFonts w:ascii="宋体" w:hAnsi="宋体" w:cs="宋体"/>
                <w:sz w:val="20"/>
                <w:szCs w:val="20"/>
              </w:rPr>
            </w:pPr>
            <w:r>
              <w:rPr>
                <w:rFonts w:ascii="宋体" w:hAnsi="宋体" w:cs="宋体" w:hint="eastAsia"/>
                <w:sz w:val="20"/>
                <w:szCs w:val="20"/>
              </w:rPr>
              <w:t>4</w:t>
            </w:r>
          </w:p>
        </w:tc>
      </w:tr>
      <w:tr w:rsidR="00D810E7" w14:paraId="3E36DB4F" w14:textId="77777777" w:rsidTr="005E2F51">
        <w:trPr>
          <w:trHeight w:val="720"/>
          <w:jc w:val="center"/>
        </w:trPr>
        <w:tc>
          <w:tcPr>
            <w:tcW w:w="720" w:type="dxa"/>
            <w:vMerge/>
            <w:tcBorders>
              <w:top w:val="single" w:sz="4" w:space="0" w:color="000000"/>
              <w:left w:val="single" w:sz="4" w:space="0" w:color="000000"/>
              <w:bottom w:val="single" w:sz="4" w:space="0" w:color="000000"/>
              <w:right w:val="single" w:sz="4" w:space="0" w:color="000000"/>
            </w:tcBorders>
            <w:vAlign w:val="center"/>
          </w:tcPr>
          <w:p w14:paraId="44C067DF" w14:textId="77777777" w:rsidR="00D810E7" w:rsidRDefault="00D810E7" w:rsidP="005E2F51">
            <w:pPr>
              <w:spacing w:line="240" w:lineRule="exact"/>
              <w:rPr>
                <w:rFonts w:ascii="宋体" w:hAnsi="宋体" w:cs="宋体"/>
                <w:sz w:val="20"/>
                <w:szCs w:val="20"/>
              </w:rPr>
            </w:pPr>
          </w:p>
        </w:tc>
        <w:tc>
          <w:tcPr>
            <w:tcW w:w="719" w:type="dxa"/>
            <w:vMerge/>
            <w:tcBorders>
              <w:top w:val="single" w:sz="4" w:space="0" w:color="000000"/>
              <w:left w:val="single" w:sz="4" w:space="0" w:color="000000"/>
              <w:bottom w:val="single" w:sz="4" w:space="0" w:color="000000"/>
              <w:right w:val="single" w:sz="4" w:space="0" w:color="000000"/>
            </w:tcBorders>
            <w:vAlign w:val="center"/>
          </w:tcPr>
          <w:p w14:paraId="245DAF54" w14:textId="77777777" w:rsidR="00D810E7" w:rsidRDefault="00D810E7" w:rsidP="005E2F51">
            <w:pPr>
              <w:spacing w:line="240" w:lineRule="exact"/>
              <w:rPr>
                <w:rFonts w:ascii="宋体" w:hAnsi="宋体" w:cs="宋体"/>
                <w:sz w:val="20"/>
                <w:szCs w:val="20"/>
              </w:rPr>
            </w:pPr>
          </w:p>
        </w:tc>
        <w:tc>
          <w:tcPr>
            <w:tcW w:w="824" w:type="dxa"/>
            <w:tcBorders>
              <w:top w:val="single" w:sz="4" w:space="0" w:color="000000"/>
              <w:left w:val="single" w:sz="4" w:space="0" w:color="000000"/>
              <w:bottom w:val="single" w:sz="4" w:space="0" w:color="000000"/>
              <w:right w:val="single" w:sz="4" w:space="0" w:color="000000"/>
            </w:tcBorders>
            <w:vAlign w:val="center"/>
          </w:tcPr>
          <w:p w14:paraId="391BF0C6" w14:textId="77777777" w:rsidR="00D810E7" w:rsidRDefault="00D810E7" w:rsidP="005E2F51">
            <w:pPr>
              <w:spacing w:line="240" w:lineRule="exact"/>
              <w:rPr>
                <w:rFonts w:ascii="宋体" w:hAnsi="宋体" w:cs="宋体"/>
                <w:sz w:val="20"/>
                <w:szCs w:val="20"/>
              </w:rPr>
            </w:pPr>
            <w:r>
              <w:rPr>
                <w:rFonts w:ascii="宋体" w:hAnsi="宋体" w:cs="宋体" w:hint="eastAsia"/>
                <w:sz w:val="20"/>
                <w:szCs w:val="20"/>
              </w:rPr>
              <w:t>制度执行有效性</w:t>
            </w:r>
          </w:p>
        </w:tc>
        <w:tc>
          <w:tcPr>
            <w:tcW w:w="738" w:type="dxa"/>
            <w:tcBorders>
              <w:top w:val="single" w:sz="4" w:space="0" w:color="000000"/>
              <w:left w:val="single" w:sz="4" w:space="0" w:color="000000"/>
              <w:bottom w:val="single" w:sz="4" w:space="0" w:color="000000"/>
              <w:right w:val="single" w:sz="4" w:space="0" w:color="000000"/>
            </w:tcBorders>
            <w:vAlign w:val="center"/>
          </w:tcPr>
          <w:p w14:paraId="7FF0ABCD" w14:textId="77777777" w:rsidR="00D810E7" w:rsidRDefault="00D810E7" w:rsidP="005E2F51">
            <w:pPr>
              <w:spacing w:line="240" w:lineRule="exact"/>
              <w:jc w:val="center"/>
              <w:rPr>
                <w:rFonts w:ascii="宋体" w:hAnsi="宋体" w:cs="宋体"/>
                <w:sz w:val="20"/>
                <w:szCs w:val="20"/>
              </w:rPr>
            </w:pPr>
            <w:r>
              <w:rPr>
                <w:rFonts w:ascii="宋体" w:hAnsi="宋体" w:cs="宋体" w:hint="eastAsia"/>
                <w:sz w:val="20"/>
                <w:szCs w:val="20"/>
              </w:rPr>
              <w:t>4</w:t>
            </w:r>
          </w:p>
        </w:tc>
        <w:tc>
          <w:tcPr>
            <w:tcW w:w="738" w:type="dxa"/>
            <w:tcBorders>
              <w:top w:val="single" w:sz="4" w:space="0" w:color="000000"/>
              <w:left w:val="single" w:sz="4" w:space="0" w:color="000000"/>
              <w:bottom w:val="single" w:sz="4" w:space="0" w:color="000000"/>
              <w:right w:val="single" w:sz="4" w:space="0" w:color="000000"/>
            </w:tcBorders>
            <w:vAlign w:val="center"/>
          </w:tcPr>
          <w:p w14:paraId="4EFBC970" w14:textId="77777777" w:rsidR="00D810E7" w:rsidRDefault="00D810E7" w:rsidP="005E2F51">
            <w:pPr>
              <w:spacing w:line="240" w:lineRule="exact"/>
              <w:jc w:val="center"/>
              <w:rPr>
                <w:rFonts w:ascii="宋体" w:hAnsi="宋体" w:cs="宋体"/>
                <w:sz w:val="20"/>
                <w:szCs w:val="20"/>
              </w:rPr>
            </w:pPr>
            <w:r>
              <w:rPr>
                <w:rFonts w:ascii="宋体" w:hAnsi="宋体" w:cs="宋体" w:hint="eastAsia"/>
                <w:sz w:val="20"/>
                <w:szCs w:val="20"/>
              </w:rPr>
              <w:t>有效</w:t>
            </w:r>
          </w:p>
        </w:tc>
        <w:tc>
          <w:tcPr>
            <w:tcW w:w="2465" w:type="dxa"/>
            <w:tcBorders>
              <w:top w:val="single" w:sz="4" w:space="0" w:color="000000"/>
              <w:left w:val="single" w:sz="4" w:space="0" w:color="000000"/>
              <w:bottom w:val="single" w:sz="4" w:space="0" w:color="000000"/>
              <w:right w:val="single" w:sz="4" w:space="0" w:color="000000"/>
            </w:tcBorders>
            <w:vAlign w:val="center"/>
          </w:tcPr>
          <w:p w14:paraId="2C6BB22B" w14:textId="77777777" w:rsidR="00D810E7" w:rsidRDefault="00D810E7" w:rsidP="005E2F51">
            <w:pPr>
              <w:spacing w:line="240" w:lineRule="exact"/>
              <w:rPr>
                <w:rFonts w:ascii="宋体" w:hAnsi="宋体" w:cs="宋体"/>
                <w:sz w:val="20"/>
                <w:szCs w:val="20"/>
              </w:rPr>
            </w:pPr>
            <w:r>
              <w:rPr>
                <w:rFonts w:ascii="宋体" w:hAnsi="宋体" w:cs="宋体" w:hint="eastAsia"/>
                <w:sz w:val="20"/>
                <w:szCs w:val="20"/>
              </w:rPr>
              <w:t>考察项目管理流程规范化程度</w:t>
            </w:r>
          </w:p>
        </w:tc>
        <w:tc>
          <w:tcPr>
            <w:tcW w:w="3340" w:type="dxa"/>
            <w:tcBorders>
              <w:top w:val="single" w:sz="4" w:space="0" w:color="000000"/>
              <w:left w:val="single" w:sz="4" w:space="0" w:color="000000"/>
              <w:bottom w:val="single" w:sz="4" w:space="0" w:color="000000"/>
              <w:right w:val="single" w:sz="4" w:space="0" w:color="000000"/>
            </w:tcBorders>
            <w:vAlign w:val="center"/>
          </w:tcPr>
          <w:p w14:paraId="3A9EE55A" w14:textId="77777777" w:rsidR="00D810E7" w:rsidRDefault="00D810E7" w:rsidP="005E2F51">
            <w:pPr>
              <w:spacing w:line="240" w:lineRule="exact"/>
              <w:ind w:firstLine="400"/>
              <w:rPr>
                <w:rFonts w:ascii="宋体" w:hAnsi="宋体" w:cs="宋体"/>
                <w:sz w:val="20"/>
                <w:szCs w:val="20"/>
              </w:rPr>
            </w:pPr>
            <w:r>
              <w:rPr>
                <w:rFonts w:ascii="宋体" w:hAnsi="宋体" w:cs="宋体" w:hint="eastAsia"/>
                <w:sz w:val="20"/>
                <w:szCs w:val="20"/>
              </w:rPr>
              <w:t>①根据项目管理制度申报补助，得2分；②有后期绩效追踪，得2分。符合条件得分，否则扣除相关分数。</w:t>
            </w:r>
          </w:p>
        </w:tc>
        <w:tc>
          <w:tcPr>
            <w:tcW w:w="3340" w:type="dxa"/>
            <w:tcBorders>
              <w:top w:val="single" w:sz="4" w:space="0" w:color="000000"/>
              <w:left w:val="single" w:sz="4" w:space="0" w:color="000000"/>
              <w:bottom w:val="single" w:sz="4" w:space="0" w:color="000000"/>
              <w:right w:val="single" w:sz="4" w:space="0" w:color="000000"/>
            </w:tcBorders>
            <w:vAlign w:val="center"/>
          </w:tcPr>
          <w:p w14:paraId="7CD17D57" w14:textId="77777777" w:rsidR="00D810E7" w:rsidRDefault="00D810E7" w:rsidP="005E2F51">
            <w:pPr>
              <w:spacing w:line="240" w:lineRule="exact"/>
              <w:ind w:firstLine="400"/>
              <w:rPr>
                <w:rFonts w:ascii="宋体" w:hAnsi="宋体" w:cs="宋体"/>
                <w:sz w:val="20"/>
                <w:szCs w:val="20"/>
              </w:rPr>
            </w:pPr>
            <w:r>
              <w:rPr>
                <w:rFonts w:ascii="宋体" w:hAnsi="宋体" w:cs="宋体" w:hint="eastAsia"/>
                <w:sz w:val="20"/>
                <w:szCs w:val="20"/>
              </w:rPr>
              <w:t>个别区未对项目资金拨付至街道后的资金情况进行有效跟踪。对照评分标准，扣减2分。</w:t>
            </w:r>
          </w:p>
        </w:tc>
        <w:tc>
          <w:tcPr>
            <w:tcW w:w="922" w:type="dxa"/>
            <w:tcBorders>
              <w:top w:val="single" w:sz="4" w:space="0" w:color="000000"/>
              <w:left w:val="single" w:sz="4" w:space="0" w:color="000000"/>
              <w:bottom w:val="single" w:sz="4" w:space="0" w:color="000000"/>
              <w:right w:val="single" w:sz="4" w:space="0" w:color="000000"/>
            </w:tcBorders>
            <w:vAlign w:val="center"/>
          </w:tcPr>
          <w:p w14:paraId="0BC27608" w14:textId="77777777" w:rsidR="00D810E7" w:rsidRDefault="00D810E7" w:rsidP="005E2F51">
            <w:pPr>
              <w:spacing w:line="240" w:lineRule="exact"/>
              <w:jc w:val="center"/>
              <w:rPr>
                <w:rFonts w:ascii="宋体" w:hAnsi="宋体" w:cs="宋体"/>
                <w:sz w:val="20"/>
                <w:szCs w:val="20"/>
              </w:rPr>
            </w:pPr>
            <w:r>
              <w:rPr>
                <w:rFonts w:ascii="宋体" w:hAnsi="宋体" w:cs="宋体" w:hint="eastAsia"/>
                <w:sz w:val="20"/>
                <w:szCs w:val="20"/>
              </w:rPr>
              <w:t>2</w:t>
            </w:r>
          </w:p>
        </w:tc>
      </w:tr>
      <w:tr w:rsidR="00D810E7" w14:paraId="611620C8" w14:textId="77777777" w:rsidTr="005E2F51">
        <w:trPr>
          <w:trHeight w:val="960"/>
          <w:jc w:val="center"/>
        </w:trPr>
        <w:tc>
          <w:tcPr>
            <w:tcW w:w="720" w:type="dxa"/>
            <w:vMerge w:val="restart"/>
            <w:tcBorders>
              <w:top w:val="single" w:sz="4" w:space="0" w:color="000000"/>
              <w:left w:val="single" w:sz="4" w:space="0" w:color="000000"/>
              <w:bottom w:val="single" w:sz="4" w:space="0" w:color="000000"/>
              <w:right w:val="single" w:sz="4" w:space="0" w:color="000000"/>
            </w:tcBorders>
            <w:vAlign w:val="center"/>
          </w:tcPr>
          <w:p w14:paraId="59884DB3" w14:textId="77777777" w:rsidR="00D810E7" w:rsidRDefault="00D810E7" w:rsidP="005E2F51">
            <w:pPr>
              <w:spacing w:line="240" w:lineRule="exact"/>
              <w:jc w:val="center"/>
              <w:rPr>
                <w:rFonts w:ascii="宋体" w:hAnsi="宋体" w:cs="宋体"/>
                <w:sz w:val="20"/>
                <w:szCs w:val="20"/>
              </w:rPr>
            </w:pPr>
            <w:r>
              <w:rPr>
                <w:rFonts w:ascii="宋体" w:hAnsi="宋体" w:cs="宋体" w:hint="eastAsia"/>
                <w:sz w:val="20"/>
                <w:szCs w:val="20"/>
              </w:rPr>
              <w:t>产出</w:t>
            </w:r>
          </w:p>
        </w:tc>
        <w:tc>
          <w:tcPr>
            <w:tcW w:w="719" w:type="dxa"/>
            <w:tcBorders>
              <w:top w:val="single" w:sz="4" w:space="0" w:color="000000"/>
              <w:left w:val="single" w:sz="4" w:space="0" w:color="000000"/>
              <w:bottom w:val="single" w:sz="4" w:space="0" w:color="000000"/>
              <w:right w:val="single" w:sz="4" w:space="0" w:color="000000"/>
            </w:tcBorders>
            <w:vAlign w:val="center"/>
          </w:tcPr>
          <w:p w14:paraId="5D19AA5C" w14:textId="77777777" w:rsidR="00D810E7" w:rsidRDefault="00D810E7" w:rsidP="005E2F51">
            <w:pPr>
              <w:spacing w:line="240" w:lineRule="exact"/>
              <w:jc w:val="center"/>
              <w:rPr>
                <w:rFonts w:ascii="宋体" w:hAnsi="宋体" w:cs="宋体"/>
                <w:sz w:val="20"/>
                <w:szCs w:val="20"/>
              </w:rPr>
            </w:pPr>
            <w:r>
              <w:rPr>
                <w:rFonts w:ascii="宋体" w:hAnsi="宋体" w:cs="宋体" w:hint="eastAsia"/>
                <w:sz w:val="20"/>
                <w:szCs w:val="20"/>
              </w:rPr>
              <w:t>数量指标</w:t>
            </w:r>
          </w:p>
        </w:tc>
        <w:tc>
          <w:tcPr>
            <w:tcW w:w="824" w:type="dxa"/>
            <w:tcBorders>
              <w:top w:val="single" w:sz="4" w:space="0" w:color="000000"/>
              <w:left w:val="single" w:sz="4" w:space="0" w:color="000000"/>
              <w:bottom w:val="single" w:sz="4" w:space="0" w:color="000000"/>
              <w:right w:val="single" w:sz="4" w:space="0" w:color="000000"/>
            </w:tcBorders>
            <w:vAlign w:val="center"/>
          </w:tcPr>
          <w:p w14:paraId="3CA97F90" w14:textId="77777777" w:rsidR="00D810E7" w:rsidRDefault="00D810E7" w:rsidP="005E2F51">
            <w:pPr>
              <w:spacing w:line="240" w:lineRule="exact"/>
              <w:jc w:val="center"/>
              <w:rPr>
                <w:rFonts w:ascii="宋体" w:hAnsi="宋体" w:cs="宋体"/>
                <w:sz w:val="20"/>
                <w:szCs w:val="20"/>
              </w:rPr>
            </w:pPr>
            <w:r>
              <w:rPr>
                <w:rFonts w:ascii="宋体" w:hAnsi="宋体" w:cs="宋体" w:hint="eastAsia"/>
                <w:sz w:val="20"/>
                <w:szCs w:val="20"/>
              </w:rPr>
              <w:t>开工建设农业农村重点项目</w:t>
            </w:r>
          </w:p>
        </w:tc>
        <w:tc>
          <w:tcPr>
            <w:tcW w:w="738" w:type="dxa"/>
            <w:tcBorders>
              <w:top w:val="single" w:sz="4" w:space="0" w:color="000000"/>
              <w:left w:val="single" w:sz="4" w:space="0" w:color="000000"/>
              <w:bottom w:val="single" w:sz="4" w:space="0" w:color="000000"/>
              <w:right w:val="single" w:sz="4" w:space="0" w:color="000000"/>
            </w:tcBorders>
            <w:vAlign w:val="center"/>
          </w:tcPr>
          <w:p w14:paraId="4D8F7F9E" w14:textId="77777777" w:rsidR="00D810E7" w:rsidRDefault="00D810E7" w:rsidP="005E2F51">
            <w:pPr>
              <w:spacing w:line="240" w:lineRule="exact"/>
              <w:jc w:val="center"/>
              <w:rPr>
                <w:rFonts w:ascii="宋体" w:hAnsi="宋体" w:cs="宋体"/>
                <w:sz w:val="20"/>
                <w:szCs w:val="20"/>
              </w:rPr>
            </w:pPr>
            <w:r>
              <w:rPr>
                <w:rFonts w:ascii="宋体" w:hAnsi="宋体" w:cs="宋体" w:hint="eastAsia"/>
                <w:sz w:val="20"/>
                <w:szCs w:val="20"/>
              </w:rPr>
              <w:t>10</w:t>
            </w:r>
          </w:p>
        </w:tc>
        <w:tc>
          <w:tcPr>
            <w:tcW w:w="738" w:type="dxa"/>
            <w:tcBorders>
              <w:top w:val="single" w:sz="4" w:space="0" w:color="000000"/>
              <w:left w:val="single" w:sz="4" w:space="0" w:color="000000"/>
              <w:bottom w:val="single" w:sz="4" w:space="0" w:color="000000"/>
              <w:right w:val="single" w:sz="4" w:space="0" w:color="000000"/>
            </w:tcBorders>
            <w:vAlign w:val="center"/>
          </w:tcPr>
          <w:p w14:paraId="151FB51B" w14:textId="77777777" w:rsidR="00D810E7" w:rsidRDefault="00D810E7" w:rsidP="005E2F51">
            <w:pPr>
              <w:spacing w:line="240" w:lineRule="exact"/>
              <w:jc w:val="center"/>
              <w:rPr>
                <w:rFonts w:ascii="宋体" w:hAnsi="宋体" w:cs="宋体"/>
                <w:sz w:val="20"/>
                <w:szCs w:val="20"/>
              </w:rPr>
            </w:pPr>
            <w:r>
              <w:rPr>
                <w:rFonts w:ascii="宋体" w:hAnsi="宋体" w:cs="宋体" w:hint="eastAsia"/>
                <w:sz w:val="20"/>
                <w:szCs w:val="20"/>
              </w:rPr>
              <w:t>≥200个</w:t>
            </w:r>
          </w:p>
        </w:tc>
        <w:tc>
          <w:tcPr>
            <w:tcW w:w="2465" w:type="dxa"/>
            <w:tcBorders>
              <w:top w:val="single" w:sz="4" w:space="0" w:color="000000"/>
              <w:left w:val="single" w:sz="4" w:space="0" w:color="000000"/>
              <w:bottom w:val="single" w:sz="4" w:space="0" w:color="000000"/>
              <w:right w:val="single" w:sz="4" w:space="0" w:color="000000"/>
            </w:tcBorders>
            <w:vAlign w:val="center"/>
          </w:tcPr>
          <w:p w14:paraId="7C738514" w14:textId="77777777" w:rsidR="00D810E7" w:rsidRDefault="00D810E7" w:rsidP="005E2F51">
            <w:pPr>
              <w:spacing w:line="240" w:lineRule="exact"/>
              <w:rPr>
                <w:rFonts w:ascii="宋体" w:hAnsi="宋体" w:cs="宋体"/>
                <w:sz w:val="20"/>
                <w:szCs w:val="20"/>
              </w:rPr>
            </w:pPr>
            <w:r>
              <w:rPr>
                <w:rFonts w:ascii="宋体" w:hAnsi="宋体" w:cs="宋体" w:hint="eastAsia"/>
                <w:sz w:val="20"/>
                <w:szCs w:val="20"/>
              </w:rPr>
              <w:t>考察2025年各区开工建设农业农村重点项目数</w:t>
            </w:r>
          </w:p>
        </w:tc>
        <w:tc>
          <w:tcPr>
            <w:tcW w:w="3340" w:type="dxa"/>
            <w:tcBorders>
              <w:top w:val="single" w:sz="4" w:space="0" w:color="000000"/>
              <w:left w:val="single" w:sz="4" w:space="0" w:color="000000"/>
              <w:bottom w:val="single" w:sz="4" w:space="0" w:color="000000"/>
              <w:right w:val="single" w:sz="4" w:space="0" w:color="000000"/>
            </w:tcBorders>
            <w:vAlign w:val="center"/>
          </w:tcPr>
          <w:p w14:paraId="76C539E9" w14:textId="77777777" w:rsidR="00D810E7" w:rsidRDefault="00D810E7" w:rsidP="005E2F51">
            <w:pPr>
              <w:spacing w:line="240" w:lineRule="exact"/>
              <w:ind w:firstLine="400"/>
              <w:rPr>
                <w:rFonts w:ascii="宋体" w:hAnsi="宋体" w:cs="宋体"/>
                <w:sz w:val="20"/>
                <w:szCs w:val="20"/>
              </w:rPr>
            </w:pPr>
            <w:r>
              <w:rPr>
                <w:rFonts w:ascii="宋体" w:hAnsi="宋体" w:cs="宋体" w:hint="eastAsia"/>
                <w:sz w:val="20"/>
                <w:szCs w:val="20"/>
              </w:rPr>
              <w:t>①开工建设农业农村重点项目数≥200个，得满分；②否则，按照低于指标值的比例扣减对应权重分，直至权重分扣完为止。</w:t>
            </w:r>
          </w:p>
        </w:tc>
        <w:tc>
          <w:tcPr>
            <w:tcW w:w="3340" w:type="dxa"/>
            <w:tcBorders>
              <w:top w:val="single" w:sz="4" w:space="0" w:color="000000"/>
              <w:left w:val="single" w:sz="4" w:space="0" w:color="000000"/>
              <w:bottom w:val="single" w:sz="4" w:space="0" w:color="000000"/>
              <w:right w:val="single" w:sz="4" w:space="0" w:color="000000"/>
            </w:tcBorders>
            <w:vAlign w:val="center"/>
          </w:tcPr>
          <w:p w14:paraId="074BA432" w14:textId="77777777" w:rsidR="00D810E7" w:rsidRDefault="00D810E7" w:rsidP="005E2F51">
            <w:pPr>
              <w:spacing w:line="240" w:lineRule="exact"/>
              <w:ind w:firstLine="400"/>
              <w:rPr>
                <w:rFonts w:ascii="宋体" w:hAnsi="宋体" w:cs="宋体"/>
                <w:sz w:val="20"/>
                <w:szCs w:val="20"/>
              </w:rPr>
            </w:pPr>
            <w:r>
              <w:rPr>
                <w:rFonts w:ascii="宋体" w:hAnsi="宋体" w:cs="宋体" w:hint="eastAsia"/>
                <w:sz w:val="20"/>
                <w:szCs w:val="20"/>
              </w:rPr>
              <w:t>重点项目共开展231个，对照评分标准，不扣分。</w:t>
            </w:r>
          </w:p>
        </w:tc>
        <w:tc>
          <w:tcPr>
            <w:tcW w:w="922" w:type="dxa"/>
            <w:tcBorders>
              <w:top w:val="single" w:sz="4" w:space="0" w:color="000000"/>
              <w:left w:val="single" w:sz="4" w:space="0" w:color="000000"/>
              <w:bottom w:val="single" w:sz="4" w:space="0" w:color="000000"/>
              <w:right w:val="single" w:sz="4" w:space="0" w:color="000000"/>
            </w:tcBorders>
            <w:vAlign w:val="center"/>
          </w:tcPr>
          <w:p w14:paraId="7BE6D213" w14:textId="77777777" w:rsidR="00D810E7" w:rsidRDefault="00D810E7" w:rsidP="005E2F51">
            <w:pPr>
              <w:spacing w:line="240" w:lineRule="exact"/>
              <w:jc w:val="center"/>
              <w:rPr>
                <w:rFonts w:ascii="宋体" w:hAnsi="宋体" w:cs="宋体"/>
                <w:sz w:val="20"/>
                <w:szCs w:val="20"/>
              </w:rPr>
            </w:pPr>
            <w:r>
              <w:rPr>
                <w:rFonts w:ascii="宋体" w:hAnsi="宋体" w:cs="宋体" w:hint="eastAsia"/>
                <w:sz w:val="20"/>
                <w:szCs w:val="20"/>
              </w:rPr>
              <w:t>10</w:t>
            </w:r>
          </w:p>
        </w:tc>
      </w:tr>
      <w:tr w:rsidR="00D810E7" w14:paraId="1010FC0F" w14:textId="77777777" w:rsidTr="005E2F51">
        <w:trPr>
          <w:trHeight w:val="720"/>
          <w:jc w:val="center"/>
        </w:trPr>
        <w:tc>
          <w:tcPr>
            <w:tcW w:w="720" w:type="dxa"/>
            <w:vMerge/>
            <w:tcBorders>
              <w:top w:val="single" w:sz="4" w:space="0" w:color="000000"/>
              <w:left w:val="single" w:sz="4" w:space="0" w:color="000000"/>
              <w:bottom w:val="single" w:sz="4" w:space="0" w:color="000000"/>
              <w:right w:val="single" w:sz="4" w:space="0" w:color="000000"/>
            </w:tcBorders>
            <w:vAlign w:val="center"/>
          </w:tcPr>
          <w:p w14:paraId="28F4787E" w14:textId="77777777" w:rsidR="00D810E7" w:rsidRDefault="00D810E7" w:rsidP="005E2F51">
            <w:pPr>
              <w:spacing w:line="240" w:lineRule="exact"/>
              <w:ind w:firstLine="400"/>
              <w:rPr>
                <w:rFonts w:ascii="宋体" w:hAnsi="宋体" w:cs="宋体"/>
                <w:sz w:val="20"/>
                <w:szCs w:val="20"/>
              </w:rPr>
            </w:pPr>
          </w:p>
        </w:tc>
        <w:tc>
          <w:tcPr>
            <w:tcW w:w="719" w:type="dxa"/>
            <w:tcBorders>
              <w:top w:val="single" w:sz="4" w:space="0" w:color="000000"/>
              <w:left w:val="single" w:sz="4" w:space="0" w:color="000000"/>
              <w:bottom w:val="single" w:sz="4" w:space="0" w:color="000000"/>
              <w:right w:val="single" w:sz="4" w:space="0" w:color="000000"/>
            </w:tcBorders>
            <w:vAlign w:val="center"/>
          </w:tcPr>
          <w:p w14:paraId="45BF3976" w14:textId="77777777" w:rsidR="00D810E7" w:rsidRDefault="00D810E7" w:rsidP="005E2F51">
            <w:pPr>
              <w:spacing w:line="240" w:lineRule="exact"/>
              <w:jc w:val="center"/>
              <w:rPr>
                <w:rFonts w:ascii="宋体" w:hAnsi="宋体" w:cs="宋体"/>
                <w:sz w:val="20"/>
                <w:szCs w:val="20"/>
              </w:rPr>
            </w:pPr>
            <w:r>
              <w:rPr>
                <w:rFonts w:ascii="宋体" w:hAnsi="宋体" w:cs="宋体" w:hint="eastAsia"/>
                <w:sz w:val="20"/>
                <w:szCs w:val="20"/>
              </w:rPr>
              <w:t>数量指标</w:t>
            </w:r>
          </w:p>
        </w:tc>
        <w:tc>
          <w:tcPr>
            <w:tcW w:w="824" w:type="dxa"/>
            <w:tcBorders>
              <w:top w:val="single" w:sz="4" w:space="0" w:color="000000"/>
              <w:left w:val="single" w:sz="4" w:space="0" w:color="000000"/>
              <w:bottom w:val="single" w:sz="4" w:space="0" w:color="000000"/>
              <w:right w:val="single" w:sz="4" w:space="0" w:color="000000"/>
            </w:tcBorders>
            <w:vAlign w:val="center"/>
          </w:tcPr>
          <w:p w14:paraId="540C4CD7" w14:textId="77777777" w:rsidR="00D810E7" w:rsidRDefault="00D810E7" w:rsidP="005E2F51">
            <w:pPr>
              <w:spacing w:line="240" w:lineRule="exact"/>
              <w:jc w:val="center"/>
              <w:rPr>
                <w:rFonts w:ascii="宋体" w:hAnsi="宋体" w:cs="宋体"/>
                <w:sz w:val="20"/>
                <w:szCs w:val="20"/>
              </w:rPr>
            </w:pPr>
            <w:r>
              <w:rPr>
                <w:rFonts w:ascii="宋体" w:hAnsi="宋体" w:cs="宋体" w:hint="eastAsia"/>
                <w:sz w:val="20"/>
                <w:szCs w:val="20"/>
              </w:rPr>
              <w:t>完成年度投资</w:t>
            </w:r>
          </w:p>
        </w:tc>
        <w:tc>
          <w:tcPr>
            <w:tcW w:w="738" w:type="dxa"/>
            <w:tcBorders>
              <w:top w:val="single" w:sz="4" w:space="0" w:color="000000"/>
              <w:left w:val="single" w:sz="4" w:space="0" w:color="000000"/>
              <w:bottom w:val="single" w:sz="4" w:space="0" w:color="000000"/>
              <w:right w:val="single" w:sz="4" w:space="0" w:color="000000"/>
            </w:tcBorders>
            <w:vAlign w:val="center"/>
          </w:tcPr>
          <w:p w14:paraId="76ECC04D" w14:textId="77777777" w:rsidR="00D810E7" w:rsidRDefault="00D810E7" w:rsidP="005E2F51">
            <w:pPr>
              <w:spacing w:line="240" w:lineRule="exact"/>
              <w:jc w:val="center"/>
              <w:rPr>
                <w:rFonts w:ascii="宋体" w:hAnsi="宋体" w:cs="宋体"/>
                <w:sz w:val="20"/>
                <w:szCs w:val="20"/>
              </w:rPr>
            </w:pPr>
            <w:r>
              <w:rPr>
                <w:rFonts w:ascii="宋体" w:hAnsi="宋体" w:cs="宋体" w:hint="eastAsia"/>
                <w:sz w:val="20"/>
                <w:szCs w:val="20"/>
              </w:rPr>
              <w:t>10</w:t>
            </w:r>
          </w:p>
        </w:tc>
        <w:tc>
          <w:tcPr>
            <w:tcW w:w="738" w:type="dxa"/>
            <w:tcBorders>
              <w:top w:val="single" w:sz="4" w:space="0" w:color="000000"/>
              <w:left w:val="single" w:sz="4" w:space="0" w:color="000000"/>
              <w:bottom w:val="single" w:sz="4" w:space="0" w:color="000000"/>
              <w:right w:val="single" w:sz="4" w:space="0" w:color="000000"/>
            </w:tcBorders>
            <w:vAlign w:val="center"/>
          </w:tcPr>
          <w:p w14:paraId="739A2EE6" w14:textId="77777777" w:rsidR="00D810E7" w:rsidRDefault="00D810E7" w:rsidP="005E2F51">
            <w:pPr>
              <w:spacing w:line="240" w:lineRule="exact"/>
              <w:jc w:val="center"/>
              <w:rPr>
                <w:rFonts w:ascii="宋体" w:hAnsi="宋体" w:cs="宋体"/>
                <w:sz w:val="20"/>
                <w:szCs w:val="20"/>
              </w:rPr>
            </w:pPr>
            <w:r>
              <w:rPr>
                <w:rFonts w:ascii="宋体" w:hAnsi="宋体" w:cs="宋体" w:hint="eastAsia"/>
                <w:sz w:val="20"/>
                <w:szCs w:val="20"/>
              </w:rPr>
              <w:t>≥100亿元</w:t>
            </w:r>
          </w:p>
        </w:tc>
        <w:tc>
          <w:tcPr>
            <w:tcW w:w="2465" w:type="dxa"/>
            <w:tcBorders>
              <w:top w:val="single" w:sz="4" w:space="0" w:color="000000"/>
              <w:left w:val="single" w:sz="4" w:space="0" w:color="000000"/>
              <w:bottom w:val="single" w:sz="4" w:space="0" w:color="000000"/>
              <w:right w:val="single" w:sz="4" w:space="0" w:color="000000"/>
            </w:tcBorders>
            <w:vAlign w:val="center"/>
          </w:tcPr>
          <w:p w14:paraId="7D06212A" w14:textId="77777777" w:rsidR="00D810E7" w:rsidRDefault="00D810E7" w:rsidP="005E2F51">
            <w:pPr>
              <w:spacing w:line="240" w:lineRule="exact"/>
              <w:rPr>
                <w:rFonts w:ascii="宋体" w:hAnsi="宋体" w:cs="宋体"/>
                <w:sz w:val="20"/>
                <w:szCs w:val="20"/>
              </w:rPr>
            </w:pPr>
            <w:r>
              <w:rPr>
                <w:rFonts w:ascii="宋体" w:hAnsi="宋体" w:cs="宋体" w:hint="eastAsia"/>
                <w:sz w:val="20"/>
                <w:szCs w:val="20"/>
              </w:rPr>
              <w:t>考察2025年度投资完成情况</w:t>
            </w:r>
          </w:p>
        </w:tc>
        <w:tc>
          <w:tcPr>
            <w:tcW w:w="3340" w:type="dxa"/>
            <w:tcBorders>
              <w:top w:val="single" w:sz="4" w:space="0" w:color="000000"/>
              <w:left w:val="single" w:sz="4" w:space="0" w:color="000000"/>
              <w:bottom w:val="single" w:sz="4" w:space="0" w:color="000000"/>
              <w:right w:val="single" w:sz="4" w:space="0" w:color="000000"/>
            </w:tcBorders>
            <w:vAlign w:val="center"/>
          </w:tcPr>
          <w:p w14:paraId="6F3352F3" w14:textId="77777777" w:rsidR="00D810E7" w:rsidRDefault="00D810E7" w:rsidP="005E2F51">
            <w:pPr>
              <w:spacing w:line="240" w:lineRule="exact"/>
              <w:ind w:firstLine="400"/>
              <w:rPr>
                <w:rFonts w:ascii="宋体" w:hAnsi="宋体" w:cs="宋体"/>
                <w:sz w:val="20"/>
                <w:szCs w:val="20"/>
              </w:rPr>
            </w:pPr>
            <w:r>
              <w:rPr>
                <w:rFonts w:ascii="宋体" w:hAnsi="宋体" w:cs="宋体" w:hint="eastAsia"/>
                <w:sz w:val="20"/>
                <w:szCs w:val="20"/>
              </w:rPr>
              <w:t>①完成年度投资≥100亿元，得满分；②否则，按照低于指标值的比例扣减对应权重分，直至权重分扣完为止。</w:t>
            </w:r>
          </w:p>
        </w:tc>
        <w:tc>
          <w:tcPr>
            <w:tcW w:w="3340" w:type="dxa"/>
            <w:tcBorders>
              <w:top w:val="single" w:sz="4" w:space="0" w:color="000000"/>
              <w:left w:val="single" w:sz="4" w:space="0" w:color="000000"/>
              <w:bottom w:val="single" w:sz="4" w:space="0" w:color="000000"/>
              <w:right w:val="single" w:sz="4" w:space="0" w:color="000000"/>
            </w:tcBorders>
            <w:vAlign w:val="center"/>
          </w:tcPr>
          <w:p w14:paraId="1F021683" w14:textId="77777777" w:rsidR="00D810E7" w:rsidRDefault="00D810E7" w:rsidP="005E2F51">
            <w:pPr>
              <w:spacing w:line="240" w:lineRule="exact"/>
              <w:ind w:firstLine="400"/>
              <w:rPr>
                <w:rFonts w:ascii="宋体" w:hAnsi="宋体" w:cs="宋体"/>
                <w:sz w:val="20"/>
                <w:szCs w:val="20"/>
              </w:rPr>
            </w:pPr>
            <w:r>
              <w:rPr>
                <w:rFonts w:ascii="宋体" w:hAnsi="宋体" w:cs="宋体" w:hint="eastAsia"/>
                <w:sz w:val="20"/>
                <w:szCs w:val="20"/>
              </w:rPr>
              <w:t>该项目投资金额133.60亿元，对照评分标准，该指标得分不扣分</w:t>
            </w:r>
          </w:p>
        </w:tc>
        <w:tc>
          <w:tcPr>
            <w:tcW w:w="922" w:type="dxa"/>
            <w:tcBorders>
              <w:top w:val="single" w:sz="4" w:space="0" w:color="000000"/>
              <w:left w:val="single" w:sz="4" w:space="0" w:color="000000"/>
              <w:bottom w:val="single" w:sz="4" w:space="0" w:color="000000"/>
              <w:right w:val="single" w:sz="4" w:space="0" w:color="000000"/>
            </w:tcBorders>
            <w:vAlign w:val="center"/>
          </w:tcPr>
          <w:p w14:paraId="2E26582A" w14:textId="77777777" w:rsidR="00D810E7" w:rsidRDefault="00D810E7" w:rsidP="005E2F51">
            <w:pPr>
              <w:spacing w:line="240" w:lineRule="exact"/>
              <w:jc w:val="center"/>
              <w:rPr>
                <w:rFonts w:ascii="宋体" w:hAnsi="宋体" w:cs="宋体"/>
                <w:sz w:val="20"/>
                <w:szCs w:val="20"/>
              </w:rPr>
            </w:pPr>
            <w:r>
              <w:rPr>
                <w:rFonts w:ascii="宋体" w:hAnsi="宋体" w:cs="宋体" w:hint="eastAsia"/>
                <w:sz w:val="20"/>
                <w:szCs w:val="20"/>
              </w:rPr>
              <w:t>10</w:t>
            </w:r>
          </w:p>
        </w:tc>
      </w:tr>
      <w:tr w:rsidR="00D810E7" w14:paraId="50AAA162" w14:textId="77777777" w:rsidTr="005E2F51">
        <w:trPr>
          <w:trHeight w:val="480"/>
          <w:jc w:val="center"/>
        </w:trPr>
        <w:tc>
          <w:tcPr>
            <w:tcW w:w="720" w:type="dxa"/>
            <w:vMerge/>
            <w:tcBorders>
              <w:top w:val="single" w:sz="4" w:space="0" w:color="000000"/>
              <w:left w:val="single" w:sz="4" w:space="0" w:color="000000"/>
              <w:bottom w:val="single" w:sz="4" w:space="0" w:color="000000"/>
              <w:right w:val="single" w:sz="4" w:space="0" w:color="000000"/>
            </w:tcBorders>
            <w:vAlign w:val="center"/>
          </w:tcPr>
          <w:p w14:paraId="76A272C9" w14:textId="77777777" w:rsidR="00D810E7" w:rsidRDefault="00D810E7" w:rsidP="005E2F51">
            <w:pPr>
              <w:spacing w:line="240" w:lineRule="exact"/>
              <w:ind w:firstLine="400"/>
              <w:rPr>
                <w:rFonts w:ascii="宋体" w:hAnsi="宋体" w:cs="宋体"/>
                <w:sz w:val="20"/>
                <w:szCs w:val="20"/>
              </w:rPr>
            </w:pPr>
          </w:p>
        </w:tc>
        <w:tc>
          <w:tcPr>
            <w:tcW w:w="719" w:type="dxa"/>
            <w:tcBorders>
              <w:top w:val="single" w:sz="4" w:space="0" w:color="000000"/>
              <w:left w:val="single" w:sz="4" w:space="0" w:color="000000"/>
              <w:bottom w:val="single" w:sz="4" w:space="0" w:color="000000"/>
              <w:right w:val="single" w:sz="4" w:space="0" w:color="000000"/>
            </w:tcBorders>
            <w:vAlign w:val="center"/>
          </w:tcPr>
          <w:p w14:paraId="511A70B8" w14:textId="77777777" w:rsidR="00D810E7" w:rsidRDefault="00D810E7" w:rsidP="005E2F51">
            <w:pPr>
              <w:spacing w:line="240" w:lineRule="exact"/>
              <w:jc w:val="center"/>
              <w:rPr>
                <w:rFonts w:ascii="宋体" w:hAnsi="宋体" w:cs="宋体"/>
                <w:sz w:val="20"/>
                <w:szCs w:val="20"/>
              </w:rPr>
            </w:pPr>
            <w:r>
              <w:rPr>
                <w:rFonts w:ascii="宋体" w:hAnsi="宋体" w:cs="宋体" w:hint="eastAsia"/>
                <w:sz w:val="20"/>
                <w:szCs w:val="20"/>
              </w:rPr>
              <w:t>数量指标</w:t>
            </w:r>
          </w:p>
        </w:tc>
        <w:tc>
          <w:tcPr>
            <w:tcW w:w="824" w:type="dxa"/>
            <w:tcBorders>
              <w:top w:val="single" w:sz="4" w:space="0" w:color="000000"/>
              <w:left w:val="single" w:sz="4" w:space="0" w:color="000000"/>
              <w:bottom w:val="single" w:sz="4" w:space="0" w:color="000000"/>
              <w:right w:val="single" w:sz="4" w:space="0" w:color="000000"/>
            </w:tcBorders>
            <w:vAlign w:val="center"/>
          </w:tcPr>
          <w:p w14:paraId="7E632BAA" w14:textId="77777777" w:rsidR="00D810E7" w:rsidRDefault="00D810E7" w:rsidP="005E2F51">
            <w:pPr>
              <w:spacing w:line="240" w:lineRule="exact"/>
              <w:jc w:val="center"/>
              <w:rPr>
                <w:rFonts w:ascii="宋体" w:hAnsi="宋体" w:cs="宋体"/>
                <w:sz w:val="20"/>
                <w:szCs w:val="20"/>
              </w:rPr>
            </w:pPr>
            <w:r>
              <w:rPr>
                <w:rFonts w:ascii="宋体" w:hAnsi="宋体" w:cs="宋体"/>
                <w:sz w:val="20"/>
                <w:szCs w:val="20"/>
              </w:rPr>
              <w:t>项目建成投产率</w:t>
            </w:r>
          </w:p>
        </w:tc>
        <w:tc>
          <w:tcPr>
            <w:tcW w:w="738" w:type="dxa"/>
            <w:tcBorders>
              <w:top w:val="single" w:sz="4" w:space="0" w:color="000000"/>
              <w:left w:val="single" w:sz="4" w:space="0" w:color="000000"/>
              <w:bottom w:val="single" w:sz="4" w:space="0" w:color="000000"/>
              <w:right w:val="single" w:sz="4" w:space="0" w:color="000000"/>
            </w:tcBorders>
            <w:vAlign w:val="center"/>
          </w:tcPr>
          <w:p w14:paraId="3D8F1D62" w14:textId="77777777" w:rsidR="00D810E7" w:rsidRDefault="00D810E7" w:rsidP="005E2F51">
            <w:pPr>
              <w:spacing w:line="240" w:lineRule="exact"/>
              <w:jc w:val="center"/>
              <w:rPr>
                <w:rFonts w:ascii="宋体" w:hAnsi="宋体" w:cs="宋体"/>
                <w:sz w:val="20"/>
                <w:szCs w:val="20"/>
              </w:rPr>
            </w:pPr>
            <w:r>
              <w:rPr>
                <w:rFonts w:ascii="宋体" w:hAnsi="宋体" w:cs="宋体" w:hint="eastAsia"/>
                <w:sz w:val="20"/>
                <w:szCs w:val="20"/>
              </w:rPr>
              <w:t>10</w:t>
            </w:r>
          </w:p>
        </w:tc>
        <w:tc>
          <w:tcPr>
            <w:tcW w:w="738" w:type="dxa"/>
            <w:tcBorders>
              <w:top w:val="single" w:sz="4" w:space="0" w:color="000000"/>
              <w:left w:val="single" w:sz="4" w:space="0" w:color="000000"/>
              <w:bottom w:val="single" w:sz="4" w:space="0" w:color="000000"/>
              <w:right w:val="single" w:sz="4" w:space="0" w:color="000000"/>
            </w:tcBorders>
            <w:vAlign w:val="center"/>
          </w:tcPr>
          <w:p w14:paraId="3666FF69" w14:textId="77777777" w:rsidR="00D810E7" w:rsidRDefault="00D810E7" w:rsidP="005E2F51">
            <w:pPr>
              <w:spacing w:line="240" w:lineRule="exact"/>
              <w:jc w:val="center"/>
              <w:rPr>
                <w:rFonts w:ascii="宋体" w:hAnsi="宋体" w:cs="宋体"/>
                <w:sz w:val="20"/>
                <w:szCs w:val="20"/>
              </w:rPr>
            </w:pPr>
            <w:r>
              <w:rPr>
                <w:rFonts w:ascii="宋体" w:hAnsi="宋体" w:cs="宋体"/>
                <w:sz w:val="20"/>
                <w:szCs w:val="20"/>
              </w:rPr>
              <w:t>≥70%</w:t>
            </w:r>
          </w:p>
        </w:tc>
        <w:tc>
          <w:tcPr>
            <w:tcW w:w="2465" w:type="dxa"/>
            <w:tcBorders>
              <w:top w:val="single" w:sz="4" w:space="0" w:color="000000"/>
              <w:left w:val="single" w:sz="4" w:space="0" w:color="000000"/>
              <w:bottom w:val="single" w:sz="4" w:space="0" w:color="000000"/>
              <w:right w:val="single" w:sz="4" w:space="0" w:color="000000"/>
            </w:tcBorders>
            <w:vAlign w:val="center"/>
          </w:tcPr>
          <w:p w14:paraId="28612B93" w14:textId="77777777" w:rsidR="00D810E7" w:rsidRDefault="00D810E7" w:rsidP="005E2F51">
            <w:pPr>
              <w:spacing w:line="240" w:lineRule="exact"/>
              <w:rPr>
                <w:rFonts w:ascii="宋体" w:hAnsi="宋体" w:cs="宋体"/>
                <w:sz w:val="20"/>
                <w:szCs w:val="20"/>
              </w:rPr>
            </w:pPr>
            <w:r>
              <w:rPr>
                <w:rFonts w:ascii="宋体" w:hAnsi="宋体" w:cs="宋体"/>
                <w:sz w:val="20"/>
                <w:szCs w:val="20"/>
              </w:rPr>
              <w:t>考察2025年度</w:t>
            </w:r>
            <w:r>
              <w:rPr>
                <w:rFonts w:ascii="宋体" w:hAnsi="宋体" w:cs="宋体" w:hint="eastAsia"/>
                <w:sz w:val="20"/>
                <w:szCs w:val="20"/>
              </w:rPr>
              <w:t>项目建成投产</w:t>
            </w:r>
            <w:r>
              <w:rPr>
                <w:rFonts w:ascii="宋体" w:hAnsi="宋体" w:cs="宋体"/>
                <w:sz w:val="20"/>
                <w:szCs w:val="20"/>
              </w:rPr>
              <w:t>情况</w:t>
            </w:r>
          </w:p>
        </w:tc>
        <w:tc>
          <w:tcPr>
            <w:tcW w:w="3340" w:type="dxa"/>
            <w:tcBorders>
              <w:top w:val="single" w:sz="4" w:space="0" w:color="000000"/>
              <w:left w:val="single" w:sz="4" w:space="0" w:color="000000"/>
              <w:bottom w:val="single" w:sz="4" w:space="0" w:color="000000"/>
              <w:right w:val="single" w:sz="4" w:space="0" w:color="000000"/>
            </w:tcBorders>
            <w:vAlign w:val="center"/>
          </w:tcPr>
          <w:p w14:paraId="32D1645F" w14:textId="77777777" w:rsidR="00D810E7" w:rsidRDefault="00D810E7" w:rsidP="005E2F51">
            <w:pPr>
              <w:spacing w:line="240" w:lineRule="exact"/>
              <w:ind w:firstLine="400"/>
              <w:rPr>
                <w:rFonts w:ascii="宋体" w:hAnsi="宋体" w:cs="宋体"/>
                <w:sz w:val="20"/>
                <w:szCs w:val="20"/>
              </w:rPr>
            </w:pPr>
            <w:r>
              <w:rPr>
                <w:rFonts w:ascii="宋体" w:hAnsi="宋体" w:cs="宋体"/>
                <w:sz w:val="20"/>
                <w:szCs w:val="20"/>
              </w:rPr>
              <w:t>①项目建成投产率≥</w:t>
            </w:r>
            <w:r>
              <w:rPr>
                <w:rFonts w:ascii="宋体" w:hAnsi="宋体" w:cs="宋体" w:hint="eastAsia"/>
                <w:sz w:val="20"/>
                <w:szCs w:val="20"/>
              </w:rPr>
              <w:t>70%</w:t>
            </w:r>
            <w:r>
              <w:rPr>
                <w:rFonts w:ascii="宋体" w:hAnsi="宋体" w:cs="宋体"/>
                <w:sz w:val="20"/>
                <w:szCs w:val="20"/>
              </w:rPr>
              <w:t>，得满分；②否则，按照低于指标值的比例扣减对应权重分，直至权重分扣完为止。</w:t>
            </w:r>
          </w:p>
        </w:tc>
        <w:tc>
          <w:tcPr>
            <w:tcW w:w="3340" w:type="dxa"/>
            <w:tcBorders>
              <w:top w:val="single" w:sz="4" w:space="0" w:color="000000"/>
              <w:left w:val="single" w:sz="4" w:space="0" w:color="000000"/>
              <w:bottom w:val="single" w:sz="4" w:space="0" w:color="000000"/>
              <w:right w:val="single" w:sz="4" w:space="0" w:color="000000"/>
            </w:tcBorders>
            <w:vAlign w:val="center"/>
          </w:tcPr>
          <w:p w14:paraId="26044C4E" w14:textId="77777777" w:rsidR="00D810E7" w:rsidRDefault="00D810E7" w:rsidP="005E2F51">
            <w:pPr>
              <w:spacing w:line="240" w:lineRule="exact"/>
              <w:ind w:firstLine="400"/>
              <w:rPr>
                <w:rFonts w:ascii="宋体" w:hAnsi="宋体" w:cs="宋体"/>
                <w:sz w:val="20"/>
                <w:szCs w:val="20"/>
                <w:highlight w:val="yellow"/>
              </w:rPr>
            </w:pPr>
            <w:r>
              <w:rPr>
                <w:rFonts w:ascii="宋体" w:hAnsi="宋体" w:cs="宋体" w:hint="eastAsia"/>
                <w:sz w:val="20"/>
                <w:szCs w:val="20"/>
              </w:rPr>
              <w:t>重点项目共开展231个，项目已完成共211个，投产率91.34%，对照评分标准，</w:t>
            </w:r>
            <w:r>
              <w:rPr>
                <w:rFonts w:ascii="宋体" w:hAnsi="宋体" w:cs="宋体"/>
                <w:sz w:val="20"/>
                <w:szCs w:val="20"/>
              </w:rPr>
              <w:t>该指标得分不扣分</w:t>
            </w:r>
          </w:p>
        </w:tc>
        <w:tc>
          <w:tcPr>
            <w:tcW w:w="922" w:type="dxa"/>
            <w:tcBorders>
              <w:top w:val="single" w:sz="4" w:space="0" w:color="000000"/>
              <w:left w:val="single" w:sz="4" w:space="0" w:color="000000"/>
              <w:bottom w:val="single" w:sz="4" w:space="0" w:color="000000"/>
              <w:right w:val="single" w:sz="4" w:space="0" w:color="000000"/>
            </w:tcBorders>
            <w:vAlign w:val="center"/>
          </w:tcPr>
          <w:p w14:paraId="0DF0243B" w14:textId="77777777" w:rsidR="00D810E7" w:rsidRDefault="00D810E7" w:rsidP="005E2F51">
            <w:pPr>
              <w:spacing w:line="240" w:lineRule="exact"/>
              <w:jc w:val="center"/>
              <w:rPr>
                <w:rFonts w:ascii="宋体" w:hAnsi="宋体" w:cs="宋体"/>
                <w:sz w:val="20"/>
                <w:szCs w:val="20"/>
              </w:rPr>
            </w:pPr>
            <w:r>
              <w:rPr>
                <w:rFonts w:ascii="宋体" w:hAnsi="宋体" w:cs="宋体" w:hint="eastAsia"/>
                <w:sz w:val="20"/>
                <w:szCs w:val="20"/>
              </w:rPr>
              <w:t>10</w:t>
            </w:r>
          </w:p>
        </w:tc>
      </w:tr>
      <w:tr w:rsidR="00D810E7" w14:paraId="5980DCC2" w14:textId="77777777" w:rsidTr="005E2F51">
        <w:trPr>
          <w:trHeight w:val="480"/>
          <w:jc w:val="center"/>
        </w:trPr>
        <w:tc>
          <w:tcPr>
            <w:tcW w:w="720" w:type="dxa"/>
            <w:vMerge/>
            <w:tcBorders>
              <w:top w:val="single" w:sz="4" w:space="0" w:color="000000"/>
              <w:left w:val="single" w:sz="4" w:space="0" w:color="000000"/>
              <w:bottom w:val="single" w:sz="4" w:space="0" w:color="000000"/>
              <w:right w:val="single" w:sz="4" w:space="0" w:color="000000"/>
            </w:tcBorders>
            <w:vAlign w:val="center"/>
          </w:tcPr>
          <w:p w14:paraId="3CFDFE0D" w14:textId="77777777" w:rsidR="00D810E7" w:rsidRDefault="00D810E7" w:rsidP="005E2F51">
            <w:pPr>
              <w:spacing w:line="240" w:lineRule="exact"/>
              <w:ind w:firstLine="400"/>
              <w:rPr>
                <w:rFonts w:ascii="宋体" w:hAnsi="宋体" w:cs="宋体"/>
                <w:sz w:val="20"/>
                <w:szCs w:val="20"/>
              </w:rPr>
            </w:pPr>
          </w:p>
        </w:tc>
        <w:tc>
          <w:tcPr>
            <w:tcW w:w="719" w:type="dxa"/>
            <w:vMerge w:val="restart"/>
            <w:tcBorders>
              <w:top w:val="single" w:sz="4" w:space="0" w:color="000000"/>
              <w:left w:val="single" w:sz="4" w:space="0" w:color="000000"/>
              <w:bottom w:val="single" w:sz="4" w:space="0" w:color="000000"/>
              <w:right w:val="single" w:sz="4" w:space="0" w:color="000000"/>
            </w:tcBorders>
            <w:vAlign w:val="center"/>
          </w:tcPr>
          <w:p w14:paraId="7707FD34" w14:textId="77777777" w:rsidR="00D810E7" w:rsidRDefault="00D810E7" w:rsidP="005E2F51">
            <w:pPr>
              <w:spacing w:line="240" w:lineRule="exact"/>
              <w:jc w:val="center"/>
              <w:rPr>
                <w:rFonts w:ascii="宋体" w:hAnsi="宋体" w:cs="宋体"/>
                <w:sz w:val="20"/>
                <w:szCs w:val="20"/>
              </w:rPr>
            </w:pPr>
            <w:r>
              <w:rPr>
                <w:rFonts w:ascii="宋体" w:hAnsi="宋体" w:cs="宋体" w:hint="eastAsia"/>
                <w:sz w:val="20"/>
                <w:szCs w:val="20"/>
              </w:rPr>
              <w:t>时效指标</w:t>
            </w:r>
          </w:p>
        </w:tc>
        <w:tc>
          <w:tcPr>
            <w:tcW w:w="824" w:type="dxa"/>
            <w:vMerge w:val="restart"/>
            <w:tcBorders>
              <w:top w:val="single" w:sz="4" w:space="0" w:color="000000"/>
              <w:left w:val="single" w:sz="4" w:space="0" w:color="000000"/>
              <w:bottom w:val="single" w:sz="4" w:space="0" w:color="000000"/>
              <w:right w:val="single" w:sz="4" w:space="0" w:color="000000"/>
            </w:tcBorders>
            <w:vAlign w:val="center"/>
          </w:tcPr>
          <w:p w14:paraId="0889B4D9" w14:textId="77777777" w:rsidR="00D810E7" w:rsidRDefault="00D810E7" w:rsidP="005E2F51">
            <w:pPr>
              <w:spacing w:line="240" w:lineRule="exact"/>
              <w:jc w:val="center"/>
              <w:rPr>
                <w:rFonts w:ascii="宋体" w:hAnsi="宋体" w:cs="宋体"/>
                <w:sz w:val="20"/>
                <w:szCs w:val="20"/>
              </w:rPr>
            </w:pPr>
            <w:r>
              <w:rPr>
                <w:rFonts w:ascii="宋体" w:hAnsi="宋体" w:cs="宋体" w:hint="eastAsia"/>
                <w:sz w:val="20"/>
                <w:szCs w:val="20"/>
              </w:rPr>
              <w:t>年度投资完成率（%）</w:t>
            </w:r>
          </w:p>
        </w:tc>
        <w:tc>
          <w:tcPr>
            <w:tcW w:w="738" w:type="dxa"/>
            <w:vMerge w:val="restart"/>
            <w:tcBorders>
              <w:top w:val="single" w:sz="4" w:space="0" w:color="000000"/>
              <w:left w:val="single" w:sz="4" w:space="0" w:color="000000"/>
              <w:bottom w:val="single" w:sz="4" w:space="0" w:color="000000"/>
              <w:right w:val="single" w:sz="4" w:space="0" w:color="000000"/>
            </w:tcBorders>
            <w:vAlign w:val="center"/>
          </w:tcPr>
          <w:p w14:paraId="25EB8D2D" w14:textId="77777777" w:rsidR="00D810E7" w:rsidRDefault="00D810E7" w:rsidP="005E2F51">
            <w:pPr>
              <w:spacing w:line="240" w:lineRule="exact"/>
              <w:jc w:val="center"/>
              <w:rPr>
                <w:rFonts w:ascii="宋体" w:hAnsi="宋体" w:cs="宋体"/>
                <w:sz w:val="20"/>
                <w:szCs w:val="20"/>
              </w:rPr>
            </w:pPr>
            <w:r>
              <w:rPr>
                <w:rFonts w:ascii="宋体" w:hAnsi="宋体" w:cs="宋体" w:hint="eastAsia"/>
                <w:sz w:val="20"/>
                <w:szCs w:val="20"/>
              </w:rPr>
              <w:t>10</w:t>
            </w:r>
          </w:p>
        </w:tc>
        <w:tc>
          <w:tcPr>
            <w:tcW w:w="738" w:type="dxa"/>
            <w:vMerge w:val="restart"/>
            <w:tcBorders>
              <w:top w:val="single" w:sz="4" w:space="0" w:color="000000"/>
              <w:left w:val="single" w:sz="4" w:space="0" w:color="000000"/>
              <w:bottom w:val="single" w:sz="4" w:space="0" w:color="000000"/>
              <w:right w:val="single" w:sz="4" w:space="0" w:color="000000"/>
            </w:tcBorders>
            <w:vAlign w:val="center"/>
          </w:tcPr>
          <w:p w14:paraId="5893AE7E" w14:textId="77777777" w:rsidR="00D810E7" w:rsidRDefault="00D810E7" w:rsidP="005E2F51">
            <w:pPr>
              <w:spacing w:line="240" w:lineRule="exact"/>
              <w:jc w:val="center"/>
              <w:rPr>
                <w:rFonts w:ascii="宋体" w:hAnsi="宋体" w:cs="宋体"/>
                <w:sz w:val="20"/>
                <w:szCs w:val="20"/>
              </w:rPr>
            </w:pPr>
            <w:r>
              <w:rPr>
                <w:rFonts w:ascii="宋体" w:hAnsi="宋体" w:cs="宋体" w:hint="eastAsia"/>
                <w:sz w:val="20"/>
                <w:szCs w:val="20"/>
              </w:rPr>
              <w:t>100%</w:t>
            </w:r>
          </w:p>
        </w:tc>
        <w:tc>
          <w:tcPr>
            <w:tcW w:w="2465" w:type="dxa"/>
            <w:vMerge w:val="restart"/>
            <w:tcBorders>
              <w:top w:val="single" w:sz="4" w:space="0" w:color="000000"/>
              <w:left w:val="single" w:sz="4" w:space="0" w:color="000000"/>
              <w:bottom w:val="single" w:sz="4" w:space="0" w:color="000000"/>
              <w:right w:val="single" w:sz="4" w:space="0" w:color="000000"/>
            </w:tcBorders>
            <w:vAlign w:val="center"/>
          </w:tcPr>
          <w:p w14:paraId="349A0BFD" w14:textId="77777777" w:rsidR="00D810E7" w:rsidRDefault="00D810E7" w:rsidP="005E2F51">
            <w:pPr>
              <w:spacing w:line="240" w:lineRule="exact"/>
              <w:rPr>
                <w:rFonts w:ascii="宋体" w:hAnsi="宋体" w:cs="宋体"/>
                <w:sz w:val="20"/>
                <w:szCs w:val="20"/>
              </w:rPr>
            </w:pPr>
            <w:r>
              <w:rPr>
                <w:rFonts w:ascii="宋体" w:hAnsi="宋体" w:cs="宋体" w:hint="eastAsia"/>
                <w:sz w:val="20"/>
                <w:szCs w:val="20"/>
              </w:rPr>
              <w:t>考察年度投资完成情况</w:t>
            </w:r>
          </w:p>
        </w:tc>
        <w:tc>
          <w:tcPr>
            <w:tcW w:w="3340" w:type="dxa"/>
            <w:tcBorders>
              <w:top w:val="single" w:sz="4" w:space="0" w:color="000000"/>
              <w:left w:val="single" w:sz="4" w:space="0" w:color="000000"/>
              <w:bottom w:val="single" w:sz="4" w:space="0" w:color="000000"/>
              <w:right w:val="single" w:sz="4" w:space="0" w:color="000000"/>
            </w:tcBorders>
            <w:vAlign w:val="center"/>
          </w:tcPr>
          <w:p w14:paraId="14CAB830" w14:textId="77777777" w:rsidR="00D810E7" w:rsidRDefault="00D810E7" w:rsidP="005E2F51">
            <w:pPr>
              <w:spacing w:line="240" w:lineRule="exact"/>
              <w:ind w:firstLine="400"/>
              <w:rPr>
                <w:rFonts w:ascii="宋体" w:hAnsi="宋体" w:cs="宋体"/>
                <w:sz w:val="20"/>
                <w:szCs w:val="20"/>
              </w:rPr>
            </w:pPr>
            <w:r>
              <w:rPr>
                <w:rFonts w:ascii="宋体" w:hAnsi="宋体" w:cs="宋体" w:hint="eastAsia"/>
                <w:sz w:val="20"/>
                <w:szCs w:val="20"/>
              </w:rPr>
              <w:t>年度投资完成率=年度投资完成量/计划投资完成量</w:t>
            </w:r>
          </w:p>
        </w:tc>
        <w:tc>
          <w:tcPr>
            <w:tcW w:w="3340" w:type="dxa"/>
            <w:vMerge w:val="restart"/>
            <w:tcBorders>
              <w:top w:val="single" w:sz="4" w:space="0" w:color="000000"/>
              <w:left w:val="single" w:sz="4" w:space="0" w:color="000000"/>
              <w:bottom w:val="single" w:sz="4" w:space="0" w:color="000000"/>
              <w:right w:val="single" w:sz="4" w:space="0" w:color="000000"/>
            </w:tcBorders>
            <w:vAlign w:val="center"/>
          </w:tcPr>
          <w:p w14:paraId="4008C3A8" w14:textId="77777777" w:rsidR="00D810E7" w:rsidRDefault="00D810E7" w:rsidP="005E2F51">
            <w:pPr>
              <w:spacing w:line="240" w:lineRule="exact"/>
              <w:ind w:firstLine="400"/>
              <w:rPr>
                <w:rFonts w:ascii="宋体" w:hAnsi="宋体" w:cs="宋体"/>
                <w:sz w:val="20"/>
                <w:szCs w:val="20"/>
              </w:rPr>
            </w:pPr>
            <w:r>
              <w:rPr>
                <w:rFonts w:ascii="宋体" w:hAnsi="宋体" w:cs="宋体" w:hint="eastAsia"/>
                <w:sz w:val="20"/>
                <w:szCs w:val="20"/>
              </w:rPr>
              <w:t>2025年，重点项目均已开展，有7个项目未按计划完成年度投资。对照评分标准，扣减7/231*10=0.3</w:t>
            </w:r>
          </w:p>
        </w:tc>
        <w:tc>
          <w:tcPr>
            <w:tcW w:w="922" w:type="dxa"/>
            <w:vMerge w:val="restart"/>
            <w:tcBorders>
              <w:top w:val="single" w:sz="4" w:space="0" w:color="000000"/>
              <w:left w:val="single" w:sz="4" w:space="0" w:color="000000"/>
              <w:bottom w:val="single" w:sz="4" w:space="0" w:color="000000"/>
              <w:right w:val="single" w:sz="4" w:space="0" w:color="000000"/>
            </w:tcBorders>
            <w:vAlign w:val="center"/>
          </w:tcPr>
          <w:p w14:paraId="2B46E30B" w14:textId="77777777" w:rsidR="00D810E7" w:rsidRDefault="00D810E7" w:rsidP="005E2F51">
            <w:pPr>
              <w:spacing w:line="240" w:lineRule="exact"/>
              <w:jc w:val="center"/>
              <w:rPr>
                <w:rFonts w:ascii="宋体" w:hAnsi="宋体" w:cs="宋体"/>
                <w:sz w:val="20"/>
                <w:szCs w:val="20"/>
              </w:rPr>
            </w:pPr>
            <w:r>
              <w:rPr>
                <w:rFonts w:ascii="宋体" w:hAnsi="宋体" w:cs="宋体" w:hint="eastAsia"/>
                <w:sz w:val="20"/>
                <w:szCs w:val="20"/>
              </w:rPr>
              <w:t>9.7</w:t>
            </w:r>
          </w:p>
        </w:tc>
      </w:tr>
      <w:tr w:rsidR="00D810E7" w14:paraId="3C18AC79" w14:textId="77777777" w:rsidTr="005E2F51">
        <w:trPr>
          <w:trHeight w:val="720"/>
          <w:jc w:val="center"/>
        </w:trPr>
        <w:tc>
          <w:tcPr>
            <w:tcW w:w="720" w:type="dxa"/>
            <w:vMerge/>
            <w:tcBorders>
              <w:top w:val="single" w:sz="4" w:space="0" w:color="000000"/>
              <w:left w:val="single" w:sz="4" w:space="0" w:color="000000"/>
              <w:bottom w:val="single" w:sz="4" w:space="0" w:color="000000"/>
              <w:right w:val="single" w:sz="4" w:space="0" w:color="000000"/>
            </w:tcBorders>
            <w:vAlign w:val="center"/>
          </w:tcPr>
          <w:p w14:paraId="3FA1EE6B" w14:textId="77777777" w:rsidR="00D810E7" w:rsidRDefault="00D810E7" w:rsidP="005E2F51">
            <w:pPr>
              <w:spacing w:line="240" w:lineRule="exact"/>
              <w:ind w:firstLine="400"/>
              <w:rPr>
                <w:rFonts w:ascii="宋体" w:hAnsi="宋体" w:cs="宋体"/>
                <w:sz w:val="20"/>
                <w:szCs w:val="20"/>
              </w:rPr>
            </w:pPr>
          </w:p>
        </w:tc>
        <w:tc>
          <w:tcPr>
            <w:tcW w:w="719" w:type="dxa"/>
            <w:vMerge/>
            <w:tcBorders>
              <w:top w:val="single" w:sz="4" w:space="0" w:color="000000"/>
              <w:left w:val="single" w:sz="4" w:space="0" w:color="000000"/>
              <w:bottom w:val="single" w:sz="4" w:space="0" w:color="000000"/>
              <w:right w:val="single" w:sz="4" w:space="0" w:color="000000"/>
            </w:tcBorders>
            <w:vAlign w:val="center"/>
          </w:tcPr>
          <w:p w14:paraId="424466F2" w14:textId="77777777" w:rsidR="00D810E7" w:rsidRDefault="00D810E7" w:rsidP="005E2F51">
            <w:pPr>
              <w:spacing w:line="240" w:lineRule="exact"/>
              <w:rPr>
                <w:rFonts w:ascii="宋体" w:hAnsi="宋体" w:cs="宋体"/>
                <w:sz w:val="20"/>
                <w:szCs w:val="20"/>
              </w:rPr>
            </w:pPr>
          </w:p>
        </w:tc>
        <w:tc>
          <w:tcPr>
            <w:tcW w:w="824" w:type="dxa"/>
            <w:vMerge/>
            <w:tcBorders>
              <w:top w:val="single" w:sz="4" w:space="0" w:color="000000"/>
              <w:left w:val="single" w:sz="4" w:space="0" w:color="000000"/>
              <w:bottom w:val="single" w:sz="4" w:space="0" w:color="000000"/>
              <w:right w:val="single" w:sz="4" w:space="0" w:color="000000"/>
            </w:tcBorders>
            <w:vAlign w:val="center"/>
          </w:tcPr>
          <w:p w14:paraId="552E3737" w14:textId="77777777" w:rsidR="00D810E7" w:rsidRDefault="00D810E7" w:rsidP="005E2F51">
            <w:pPr>
              <w:spacing w:line="240" w:lineRule="exact"/>
              <w:rPr>
                <w:rFonts w:ascii="宋体" w:hAnsi="宋体" w:cs="宋体"/>
                <w:sz w:val="20"/>
                <w:szCs w:val="20"/>
              </w:rPr>
            </w:pPr>
          </w:p>
        </w:tc>
        <w:tc>
          <w:tcPr>
            <w:tcW w:w="738" w:type="dxa"/>
            <w:vMerge/>
            <w:tcBorders>
              <w:top w:val="single" w:sz="4" w:space="0" w:color="000000"/>
              <w:left w:val="single" w:sz="4" w:space="0" w:color="000000"/>
              <w:bottom w:val="single" w:sz="4" w:space="0" w:color="000000"/>
              <w:right w:val="single" w:sz="4" w:space="0" w:color="000000"/>
            </w:tcBorders>
            <w:vAlign w:val="center"/>
          </w:tcPr>
          <w:p w14:paraId="690928FF" w14:textId="77777777" w:rsidR="00D810E7" w:rsidRDefault="00D810E7" w:rsidP="005E2F51">
            <w:pPr>
              <w:spacing w:line="240" w:lineRule="exact"/>
              <w:jc w:val="center"/>
              <w:rPr>
                <w:rFonts w:ascii="宋体" w:hAnsi="宋体" w:cs="宋体"/>
                <w:sz w:val="20"/>
                <w:szCs w:val="20"/>
              </w:rPr>
            </w:pPr>
          </w:p>
        </w:tc>
        <w:tc>
          <w:tcPr>
            <w:tcW w:w="738" w:type="dxa"/>
            <w:vMerge/>
            <w:tcBorders>
              <w:top w:val="single" w:sz="4" w:space="0" w:color="000000"/>
              <w:left w:val="single" w:sz="4" w:space="0" w:color="000000"/>
              <w:bottom w:val="single" w:sz="4" w:space="0" w:color="000000"/>
              <w:right w:val="single" w:sz="4" w:space="0" w:color="000000"/>
            </w:tcBorders>
            <w:vAlign w:val="center"/>
          </w:tcPr>
          <w:p w14:paraId="1F76ADAF" w14:textId="77777777" w:rsidR="00D810E7" w:rsidRDefault="00D810E7" w:rsidP="005E2F51">
            <w:pPr>
              <w:spacing w:line="240" w:lineRule="exact"/>
              <w:rPr>
                <w:rFonts w:ascii="宋体" w:hAnsi="宋体" w:cs="宋体"/>
                <w:sz w:val="20"/>
                <w:szCs w:val="20"/>
              </w:rPr>
            </w:pPr>
          </w:p>
        </w:tc>
        <w:tc>
          <w:tcPr>
            <w:tcW w:w="2465" w:type="dxa"/>
            <w:vMerge/>
            <w:tcBorders>
              <w:top w:val="single" w:sz="4" w:space="0" w:color="000000"/>
              <w:left w:val="single" w:sz="4" w:space="0" w:color="000000"/>
              <w:bottom w:val="single" w:sz="4" w:space="0" w:color="000000"/>
              <w:right w:val="single" w:sz="4" w:space="0" w:color="000000"/>
            </w:tcBorders>
            <w:vAlign w:val="center"/>
          </w:tcPr>
          <w:p w14:paraId="26F1CD65" w14:textId="77777777" w:rsidR="00D810E7" w:rsidRDefault="00D810E7" w:rsidP="005E2F51">
            <w:pPr>
              <w:spacing w:line="240" w:lineRule="exact"/>
              <w:ind w:firstLine="400"/>
              <w:rPr>
                <w:rFonts w:ascii="宋体" w:hAnsi="宋体" w:cs="宋体"/>
                <w:sz w:val="20"/>
                <w:szCs w:val="20"/>
              </w:rPr>
            </w:pPr>
          </w:p>
        </w:tc>
        <w:tc>
          <w:tcPr>
            <w:tcW w:w="3340" w:type="dxa"/>
            <w:tcBorders>
              <w:top w:val="single" w:sz="4" w:space="0" w:color="000000"/>
              <w:left w:val="single" w:sz="4" w:space="0" w:color="000000"/>
              <w:bottom w:val="single" w:sz="4" w:space="0" w:color="000000"/>
              <w:right w:val="single" w:sz="4" w:space="0" w:color="000000"/>
            </w:tcBorders>
            <w:vAlign w:val="center"/>
          </w:tcPr>
          <w:p w14:paraId="256165B9" w14:textId="77777777" w:rsidR="00D810E7" w:rsidRDefault="00D810E7" w:rsidP="005E2F51">
            <w:pPr>
              <w:spacing w:line="240" w:lineRule="exact"/>
              <w:ind w:firstLine="400"/>
              <w:rPr>
                <w:rFonts w:ascii="宋体" w:hAnsi="宋体" w:cs="宋体"/>
                <w:sz w:val="20"/>
                <w:szCs w:val="20"/>
              </w:rPr>
            </w:pPr>
            <w:r>
              <w:rPr>
                <w:rFonts w:ascii="宋体" w:hAnsi="宋体" w:cs="宋体" w:hint="eastAsia"/>
                <w:sz w:val="20"/>
                <w:szCs w:val="20"/>
              </w:rPr>
              <w:t>①年度投资完成率=100%，得满分；②否则，按照低于指标值的比例扣减对应权重分，直至权重分扣完为止。</w:t>
            </w:r>
          </w:p>
        </w:tc>
        <w:tc>
          <w:tcPr>
            <w:tcW w:w="3340" w:type="dxa"/>
            <w:vMerge/>
            <w:tcBorders>
              <w:top w:val="single" w:sz="4" w:space="0" w:color="000000"/>
              <w:left w:val="single" w:sz="4" w:space="0" w:color="000000"/>
              <w:bottom w:val="single" w:sz="4" w:space="0" w:color="000000"/>
              <w:right w:val="single" w:sz="4" w:space="0" w:color="000000"/>
            </w:tcBorders>
            <w:vAlign w:val="center"/>
          </w:tcPr>
          <w:p w14:paraId="24882F5E" w14:textId="77777777" w:rsidR="00D810E7" w:rsidRDefault="00D810E7" w:rsidP="005E2F51">
            <w:pPr>
              <w:spacing w:line="240" w:lineRule="exact"/>
              <w:ind w:firstLine="400"/>
              <w:rPr>
                <w:rFonts w:ascii="宋体" w:hAnsi="宋体" w:cs="宋体"/>
                <w:sz w:val="20"/>
                <w:szCs w:val="20"/>
              </w:rPr>
            </w:pPr>
          </w:p>
        </w:tc>
        <w:tc>
          <w:tcPr>
            <w:tcW w:w="922" w:type="dxa"/>
            <w:vMerge/>
            <w:tcBorders>
              <w:top w:val="single" w:sz="4" w:space="0" w:color="000000"/>
              <w:left w:val="single" w:sz="4" w:space="0" w:color="000000"/>
              <w:bottom w:val="single" w:sz="4" w:space="0" w:color="000000"/>
              <w:right w:val="single" w:sz="4" w:space="0" w:color="000000"/>
            </w:tcBorders>
            <w:vAlign w:val="center"/>
          </w:tcPr>
          <w:p w14:paraId="178DF5BA" w14:textId="77777777" w:rsidR="00D810E7" w:rsidRDefault="00D810E7" w:rsidP="005E2F51">
            <w:pPr>
              <w:spacing w:line="240" w:lineRule="exact"/>
              <w:rPr>
                <w:rFonts w:ascii="宋体" w:hAnsi="宋体" w:cs="宋体"/>
                <w:sz w:val="20"/>
                <w:szCs w:val="20"/>
              </w:rPr>
            </w:pPr>
          </w:p>
        </w:tc>
      </w:tr>
      <w:tr w:rsidR="00D810E7" w14:paraId="062902BF" w14:textId="77777777" w:rsidTr="005E2F51">
        <w:trPr>
          <w:trHeight w:val="960"/>
          <w:jc w:val="center"/>
        </w:trPr>
        <w:tc>
          <w:tcPr>
            <w:tcW w:w="720" w:type="dxa"/>
            <w:vMerge w:val="restart"/>
            <w:tcBorders>
              <w:top w:val="single" w:sz="4" w:space="0" w:color="000000"/>
              <w:left w:val="single" w:sz="4" w:space="0" w:color="000000"/>
              <w:bottom w:val="single" w:sz="4" w:space="0" w:color="000000"/>
              <w:right w:val="single" w:sz="4" w:space="0" w:color="000000"/>
            </w:tcBorders>
            <w:vAlign w:val="center"/>
          </w:tcPr>
          <w:p w14:paraId="199D77E0" w14:textId="77777777" w:rsidR="00D810E7" w:rsidRDefault="00D810E7" w:rsidP="005E2F51">
            <w:pPr>
              <w:spacing w:line="240" w:lineRule="exact"/>
              <w:rPr>
                <w:rFonts w:ascii="宋体" w:hAnsi="宋体" w:cs="宋体"/>
                <w:sz w:val="20"/>
                <w:szCs w:val="20"/>
              </w:rPr>
            </w:pPr>
            <w:r>
              <w:rPr>
                <w:rFonts w:ascii="宋体" w:hAnsi="宋体" w:cs="宋体" w:hint="eastAsia"/>
                <w:sz w:val="20"/>
                <w:szCs w:val="20"/>
              </w:rPr>
              <w:t>效益指标</w:t>
            </w:r>
          </w:p>
        </w:tc>
        <w:tc>
          <w:tcPr>
            <w:tcW w:w="719" w:type="dxa"/>
            <w:tcBorders>
              <w:top w:val="single" w:sz="4" w:space="0" w:color="000000"/>
              <w:left w:val="single" w:sz="4" w:space="0" w:color="000000"/>
              <w:bottom w:val="single" w:sz="4" w:space="0" w:color="000000"/>
              <w:right w:val="single" w:sz="4" w:space="0" w:color="000000"/>
            </w:tcBorders>
            <w:vAlign w:val="center"/>
          </w:tcPr>
          <w:p w14:paraId="490C7EA7" w14:textId="77777777" w:rsidR="00D810E7" w:rsidRDefault="00D810E7" w:rsidP="005E2F51">
            <w:pPr>
              <w:spacing w:line="240" w:lineRule="exact"/>
              <w:jc w:val="center"/>
              <w:rPr>
                <w:rFonts w:ascii="宋体" w:hAnsi="宋体" w:cs="宋体"/>
                <w:sz w:val="20"/>
                <w:szCs w:val="20"/>
              </w:rPr>
            </w:pPr>
            <w:r>
              <w:rPr>
                <w:rFonts w:ascii="宋体" w:hAnsi="宋体" w:cs="宋体" w:hint="eastAsia"/>
                <w:sz w:val="20"/>
                <w:szCs w:val="20"/>
              </w:rPr>
              <w:t>经济效益</w:t>
            </w:r>
          </w:p>
        </w:tc>
        <w:tc>
          <w:tcPr>
            <w:tcW w:w="824" w:type="dxa"/>
            <w:tcBorders>
              <w:top w:val="single" w:sz="4" w:space="0" w:color="000000"/>
              <w:left w:val="single" w:sz="4" w:space="0" w:color="000000"/>
              <w:bottom w:val="single" w:sz="4" w:space="0" w:color="000000"/>
              <w:right w:val="single" w:sz="4" w:space="0" w:color="000000"/>
            </w:tcBorders>
            <w:vAlign w:val="center"/>
          </w:tcPr>
          <w:p w14:paraId="7F63A1EF" w14:textId="77777777" w:rsidR="00D810E7" w:rsidRDefault="00D810E7" w:rsidP="005E2F51">
            <w:pPr>
              <w:spacing w:line="240" w:lineRule="exact"/>
              <w:jc w:val="center"/>
              <w:rPr>
                <w:rFonts w:ascii="宋体" w:hAnsi="宋体" w:cs="宋体"/>
                <w:sz w:val="20"/>
                <w:szCs w:val="20"/>
              </w:rPr>
            </w:pPr>
            <w:r>
              <w:rPr>
                <w:rFonts w:ascii="宋体" w:hAnsi="宋体" w:cs="宋体" w:hint="eastAsia"/>
                <w:sz w:val="20"/>
                <w:szCs w:val="20"/>
              </w:rPr>
              <w:t>带动农业农村有效投资</w:t>
            </w:r>
          </w:p>
        </w:tc>
        <w:tc>
          <w:tcPr>
            <w:tcW w:w="738" w:type="dxa"/>
            <w:tcBorders>
              <w:top w:val="single" w:sz="4" w:space="0" w:color="000000"/>
              <w:left w:val="single" w:sz="4" w:space="0" w:color="000000"/>
              <w:bottom w:val="single" w:sz="4" w:space="0" w:color="000000"/>
              <w:right w:val="single" w:sz="4" w:space="0" w:color="000000"/>
            </w:tcBorders>
            <w:vAlign w:val="center"/>
          </w:tcPr>
          <w:p w14:paraId="2C4842CA" w14:textId="77777777" w:rsidR="00D810E7" w:rsidRDefault="00D810E7" w:rsidP="005E2F51">
            <w:pPr>
              <w:spacing w:line="240" w:lineRule="exact"/>
              <w:jc w:val="center"/>
              <w:rPr>
                <w:rFonts w:ascii="宋体" w:hAnsi="宋体" w:cs="宋体"/>
                <w:sz w:val="20"/>
                <w:szCs w:val="20"/>
              </w:rPr>
            </w:pPr>
            <w:r>
              <w:rPr>
                <w:rFonts w:ascii="宋体" w:hAnsi="宋体" w:cs="宋体" w:hint="eastAsia"/>
                <w:sz w:val="20"/>
                <w:szCs w:val="20"/>
              </w:rPr>
              <w:t>5</w:t>
            </w:r>
          </w:p>
        </w:tc>
        <w:tc>
          <w:tcPr>
            <w:tcW w:w="738" w:type="dxa"/>
            <w:tcBorders>
              <w:top w:val="single" w:sz="4" w:space="0" w:color="000000"/>
              <w:left w:val="single" w:sz="4" w:space="0" w:color="000000"/>
              <w:bottom w:val="single" w:sz="4" w:space="0" w:color="000000"/>
              <w:right w:val="single" w:sz="4" w:space="0" w:color="000000"/>
            </w:tcBorders>
            <w:vAlign w:val="center"/>
          </w:tcPr>
          <w:p w14:paraId="6B3707B0" w14:textId="77777777" w:rsidR="00D810E7" w:rsidRDefault="00D810E7" w:rsidP="005E2F51">
            <w:pPr>
              <w:spacing w:line="240" w:lineRule="exact"/>
              <w:jc w:val="center"/>
              <w:rPr>
                <w:rFonts w:ascii="宋体" w:hAnsi="宋体" w:cs="宋体"/>
                <w:sz w:val="20"/>
                <w:szCs w:val="20"/>
              </w:rPr>
            </w:pPr>
            <w:r>
              <w:rPr>
                <w:rFonts w:ascii="宋体" w:hAnsi="宋体" w:cs="宋体" w:hint="eastAsia"/>
                <w:sz w:val="20"/>
                <w:szCs w:val="20"/>
              </w:rPr>
              <w:t>有效</w:t>
            </w:r>
          </w:p>
        </w:tc>
        <w:tc>
          <w:tcPr>
            <w:tcW w:w="2465" w:type="dxa"/>
            <w:tcBorders>
              <w:top w:val="single" w:sz="4" w:space="0" w:color="000000"/>
              <w:left w:val="single" w:sz="4" w:space="0" w:color="000000"/>
              <w:bottom w:val="single" w:sz="4" w:space="0" w:color="000000"/>
              <w:right w:val="single" w:sz="4" w:space="0" w:color="000000"/>
            </w:tcBorders>
            <w:vAlign w:val="center"/>
          </w:tcPr>
          <w:p w14:paraId="392ECFA4" w14:textId="77777777" w:rsidR="00D810E7" w:rsidRDefault="00D810E7" w:rsidP="005E2F51">
            <w:pPr>
              <w:spacing w:line="240" w:lineRule="exact"/>
              <w:rPr>
                <w:rFonts w:ascii="宋体" w:hAnsi="宋体" w:cs="宋体"/>
                <w:sz w:val="20"/>
                <w:szCs w:val="20"/>
              </w:rPr>
            </w:pPr>
            <w:r>
              <w:rPr>
                <w:rFonts w:ascii="宋体" w:hAnsi="宋体" w:cs="宋体" w:hint="eastAsia"/>
                <w:sz w:val="20"/>
                <w:szCs w:val="20"/>
              </w:rPr>
              <w:t>考察带动农业农村有效投资的情况</w:t>
            </w:r>
          </w:p>
        </w:tc>
        <w:tc>
          <w:tcPr>
            <w:tcW w:w="3340" w:type="dxa"/>
            <w:tcBorders>
              <w:top w:val="single" w:sz="4" w:space="0" w:color="000000"/>
              <w:left w:val="single" w:sz="4" w:space="0" w:color="000000"/>
              <w:bottom w:val="single" w:sz="4" w:space="0" w:color="000000"/>
              <w:right w:val="single" w:sz="4" w:space="0" w:color="000000"/>
            </w:tcBorders>
            <w:vAlign w:val="center"/>
          </w:tcPr>
          <w:p w14:paraId="53E0A536" w14:textId="77777777" w:rsidR="00D810E7" w:rsidRDefault="00D810E7" w:rsidP="005E2F51">
            <w:pPr>
              <w:spacing w:line="240" w:lineRule="exact"/>
              <w:ind w:firstLine="400"/>
              <w:rPr>
                <w:rFonts w:ascii="宋体" w:hAnsi="宋体" w:cs="宋体"/>
                <w:sz w:val="20"/>
                <w:szCs w:val="20"/>
              </w:rPr>
            </w:pPr>
            <w:r>
              <w:rPr>
                <w:rFonts w:ascii="宋体" w:hAnsi="宋体" w:cs="宋体" w:hint="eastAsia"/>
                <w:sz w:val="20"/>
                <w:szCs w:val="20"/>
              </w:rPr>
              <w:t>①通过实施重点项目</w:t>
            </w:r>
            <w:proofErr w:type="gramStart"/>
            <w:r>
              <w:rPr>
                <w:rFonts w:ascii="宋体" w:hAnsi="宋体" w:cs="宋体" w:hint="eastAsia"/>
                <w:sz w:val="20"/>
                <w:szCs w:val="20"/>
              </w:rPr>
              <w:t>奖补专项</w:t>
            </w:r>
            <w:proofErr w:type="gramEnd"/>
            <w:r>
              <w:rPr>
                <w:rFonts w:ascii="宋体" w:hAnsi="宋体" w:cs="宋体" w:hint="eastAsia"/>
                <w:sz w:val="20"/>
                <w:szCs w:val="20"/>
              </w:rPr>
              <w:t>可以带动农业农村有效投资，得满分；②否则，根据实际情况酌情扣分，直至权重分扣完为止。</w:t>
            </w:r>
          </w:p>
        </w:tc>
        <w:tc>
          <w:tcPr>
            <w:tcW w:w="3340" w:type="dxa"/>
            <w:tcBorders>
              <w:top w:val="single" w:sz="4" w:space="0" w:color="000000"/>
              <w:left w:val="single" w:sz="4" w:space="0" w:color="000000"/>
              <w:bottom w:val="single" w:sz="4" w:space="0" w:color="000000"/>
              <w:right w:val="single" w:sz="4" w:space="0" w:color="000000"/>
            </w:tcBorders>
            <w:vAlign w:val="center"/>
          </w:tcPr>
          <w:p w14:paraId="6C2EF244" w14:textId="77777777" w:rsidR="00D810E7" w:rsidRDefault="00D810E7" w:rsidP="005E2F51">
            <w:pPr>
              <w:spacing w:line="240" w:lineRule="exact"/>
              <w:ind w:firstLine="400"/>
              <w:rPr>
                <w:rFonts w:ascii="宋体" w:hAnsi="宋体" w:cs="宋体"/>
                <w:sz w:val="20"/>
                <w:szCs w:val="20"/>
              </w:rPr>
            </w:pPr>
            <w:r>
              <w:rPr>
                <w:rFonts w:ascii="宋体" w:hAnsi="宋体" w:cs="宋体" w:hint="eastAsia"/>
                <w:sz w:val="20"/>
                <w:szCs w:val="20"/>
              </w:rPr>
              <w:t>2025年，通过实施重点项目</w:t>
            </w:r>
            <w:proofErr w:type="gramStart"/>
            <w:r>
              <w:rPr>
                <w:rFonts w:ascii="宋体" w:hAnsi="宋体" w:cs="宋体" w:hint="eastAsia"/>
                <w:sz w:val="20"/>
                <w:szCs w:val="20"/>
              </w:rPr>
              <w:t>奖补专项</w:t>
            </w:r>
            <w:proofErr w:type="gramEnd"/>
            <w:r>
              <w:rPr>
                <w:rFonts w:ascii="宋体" w:hAnsi="宋体" w:cs="宋体" w:hint="eastAsia"/>
                <w:sz w:val="20"/>
                <w:szCs w:val="20"/>
              </w:rPr>
              <w:t>，共带动了133.60亿元其他资金的有效投资，对照评分标准，不扣分。</w:t>
            </w:r>
          </w:p>
        </w:tc>
        <w:tc>
          <w:tcPr>
            <w:tcW w:w="922" w:type="dxa"/>
            <w:tcBorders>
              <w:top w:val="single" w:sz="4" w:space="0" w:color="000000"/>
              <w:left w:val="single" w:sz="4" w:space="0" w:color="000000"/>
              <w:bottom w:val="single" w:sz="4" w:space="0" w:color="000000"/>
              <w:right w:val="single" w:sz="4" w:space="0" w:color="000000"/>
            </w:tcBorders>
            <w:vAlign w:val="center"/>
          </w:tcPr>
          <w:p w14:paraId="6010F8E3" w14:textId="77777777" w:rsidR="00D810E7" w:rsidRDefault="00D810E7" w:rsidP="005E2F51">
            <w:pPr>
              <w:spacing w:line="240" w:lineRule="exact"/>
              <w:jc w:val="center"/>
              <w:rPr>
                <w:rFonts w:ascii="宋体" w:hAnsi="宋体" w:cs="宋体"/>
                <w:sz w:val="20"/>
                <w:szCs w:val="20"/>
              </w:rPr>
            </w:pPr>
            <w:r>
              <w:rPr>
                <w:rFonts w:ascii="宋体" w:hAnsi="宋体" w:cs="宋体" w:hint="eastAsia"/>
                <w:sz w:val="20"/>
                <w:szCs w:val="20"/>
              </w:rPr>
              <w:t>5</w:t>
            </w:r>
          </w:p>
        </w:tc>
      </w:tr>
      <w:tr w:rsidR="00D810E7" w14:paraId="6A2E28A9" w14:textId="77777777" w:rsidTr="005E2F51">
        <w:trPr>
          <w:trHeight w:val="960"/>
          <w:jc w:val="center"/>
        </w:trPr>
        <w:tc>
          <w:tcPr>
            <w:tcW w:w="720" w:type="dxa"/>
            <w:vMerge/>
            <w:tcBorders>
              <w:top w:val="single" w:sz="4" w:space="0" w:color="000000"/>
              <w:left w:val="single" w:sz="4" w:space="0" w:color="000000"/>
              <w:bottom w:val="single" w:sz="4" w:space="0" w:color="000000"/>
              <w:right w:val="single" w:sz="4" w:space="0" w:color="000000"/>
            </w:tcBorders>
            <w:vAlign w:val="center"/>
          </w:tcPr>
          <w:p w14:paraId="6E5B0A8A" w14:textId="77777777" w:rsidR="00D810E7" w:rsidRDefault="00D810E7" w:rsidP="005E2F51">
            <w:pPr>
              <w:spacing w:line="240" w:lineRule="exact"/>
              <w:ind w:firstLine="400"/>
              <w:rPr>
                <w:rFonts w:ascii="宋体" w:hAnsi="宋体" w:cs="宋体"/>
                <w:sz w:val="20"/>
                <w:szCs w:val="20"/>
              </w:rPr>
            </w:pPr>
          </w:p>
        </w:tc>
        <w:tc>
          <w:tcPr>
            <w:tcW w:w="719" w:type="dxa"/>
            <w:tcBorders>
              <w:top w:val="single" w:sz="4" w:space="0" w:color="000000"/>
              <w:left w:val="single" w:sz="4" w:space="0" w:color="000000"/>
              <w:bottom w:val="single" w:sz="4" w:space="0" w:color="000000"/>
              <w:right w:val="single" w:sz="4" w:space="0" w:color="000000"/>
            </w:tcBorders>
            <w:vAlign w:val="center"/>
          </w:tcPr>
          <w:p w14:paraId="35B02FF8" w14:textId="77777777" w:rsidR="00D810E7" w:rsidRDefault="00D810E7" w:rsidP="005E2F51">
            <w:pPr>
              <w:spacing w:line="240" w:lineRule="exact"/>
              <w:jc w:val="center"/>
              <w:rPr>
                <w:rFonts w:ascii="宋体" w:hAnsi="宋体" w:cs="宋体"/>
                <w:sz w:val="20"/>
                <w:szCs w:val="20"/>
              </w:rPr>
            </w:pPr>
            <w:r>
              <w:rPr>
                <w:rFonts w:ascii="宋体" w:hAnsi="宋体" w:cs="宋体" w:hint="eastAsia"/>
                <w:sz w:val="20"/>
                <w:szCs w:val="20"/>
              </w:rPr>
              <w:t>社会效益</w:t>
            </w:r>
          </w:p>
        </w:tc>
        <w:tc>
          <w:tcPr>
            <w:tcW w:w="824" w:type="dxa"/>
            <w:tcBorders>
              <w:top w:val="single" w:sz="4" w:space="0" w:color="000000"/>
              <w:left w:val="single" w:sz="4" w:space="0" w:color="000000"/>
              <w:bottom w:val="single" w:sz="4" w:space="0" w:color="000000"/>
              <w:right w:val="single" w:sz="4" w:space="0" w:color="000000"/>
            </w:tcBorders>
            <w:vAlign w:val="center"/>
          </w:tcPr>
          <w:p w14:paraId="432CFCDC" w14:textId="77777777" w:rsidR="00D810E7" w:rsidRDefault="00D810E7" w:rsidP="005E2F51">
            <w:pPr>
              <w:spacing w:line="240" w:lineRule="exact"/>
              <w:jc w:val="center"/>
              <w:rPr>
                <w:rFonts w:ascii="宋体" w:hAnsi="宋体" w:cs="宋体"/>
                <w:sz w:val="20"/>
                <w:szCs w:val="20"/>
              </w:rPr>
            </w:pPr>
            <w:r>
              <w:rPr>
                <w:rFonts w:ascii="宋体" w:hAnsi="宋体" w:cs="宋体" w:hint="eastAsia"/>
                <w:sz w:val="20"/>
                <w:szCs w:val="20"/>
              </w:rPr>
              <w:t>有效带动就业</w:t>
            </w:r>
          </w:p>
        </w:tc>
        <w:tc>
          <w:tcPr>
            <w:tcW w:w="738" w:type="dxa"/>
            <w:tcBorders>
              <w:top w:val="single" w:sz="4" w:space="0" w:color="000000"/>
              <w:left w:val="single" w:sz="4" w:space="0" w:color="000000"/>
              <w:bottom w:val="single" w:sz="4" w:space="0" w:color="000000"/>
              <w:right w:val="single" w:sz="4" w:space="0" w:color="000000"/>
            </w:tcBorders>
            <w:vAlign w:val="center"/>
          </w:tcPr>
          <w:p w14:paraId="2FED4D81" w14:textId="77777777" w:rsidR="00D810E7" w:rsidRDefault="00D810E7" w:rsidP="005E2F51">
            <w:pPr>
              <w:spacing w:line="240" w:lineRule="exact"/>
              <w:jc w:val="center"/>
              <w:rPr>
                <w:rFonts w:ascii="宋体" w:hAnsi="宋体" w:cs="宋体"/>
                <w:sz w:val="20"/>
                <w:szCs w:val="20"/>
              </w:rPr>
            </w:pPr>
            <w:r>
              <w:rPr>
                <w:rFonts w:ascii="宋体" w:hAnsi="宋体" w:cs="宋体" w:hint="eastAsia"/>
                <w:sz w:val="20"/>
                <w:szCs w:val="20"/>
              </w:rPr>
              <w:t>5</w:t>
            </w:r>
          </w:p>
        </w:tc>
        <w:tc>
          <w:tcPr>
            <w:tcW w:w="738" w:type="dxa"/>
            <w:tcBorders>
              <w:top w:val="single" w:sz="4" w:space="0" w:color="000000"/>
              <w:left w:val="single" w:sz="4" w:space="0" w:color="000000"/>
              <w:bottom w:val="single" w:sz="4" w:space="0" w:color="000000"/>
              <w:right w:val="single" w:sz="4" w:space="0" w:color="000000"/>
            </w:tcBorders>
            <w:vAlign w:val="center"/>
          </w:tcPr>
          <w:p w14:paraId="3DC30F93" w14:textId="77777777" w:rsidR="00D810E7" w:rsidRDefault="00D810E7" w:rsidP="005E2F51">
            <w:pPr>
              <w:spacing w:line="240" w:lineRule="exact"/>
              <w:rPr>
                <w:rFonts w:ascii="宋体" w:hAnsi="宋体" w:cs="宋体"/>
                <w:sz w:val="20"/>
                <w:szCs w:val="20"/>
              </w:rPr>
            </w:pPr>
            <w:r>
              <w:rPr>
                <w:rFonts w:ascii="宋体" w:hAnsi="宋体" w:cs="宋体"/>
                <w:sz w:val="20"/>
                <w:szCs w:val="20"/>
              </w:rPr>
              <w:t>带动</w:t>
            </w:r>
          </w:p>
        </w:tc>
        <w:tc>
          <w:tcPr>
            <w:tcW w:w="2465" w:type="dxa"/>
            <w:tcBorders>
              <w:top w:val="single" w:sz="4" w:space="0" w:color="000000"/>
              <w:left w:val="single" w:sz="4" w:space="0" w:color="000000"/>
              <w:bottom w:val="single" w:sz="4" w:space="0" w:color="000000"/>
              <w:right w:val="single" w:sz="4" w:space="0" w:color="000000"/>
            </w:tcBorders>
            <w:vAlign w:val="center"/>
          </w:tcPr>
          <w:p w14:paraId="7F395FB4" w14:textId="77777777" w:rsidR="00D810E7" w:rsidRDefault="00D810E7" w:rsidP="005E2F51">
            <w:pPr>
              <w:spacing w:line="240" w:lineRule="exact"/>
              <w:rPr>
                <w:rFonts w:ascii="宋体" w:hAnsi="宋体" w:cs="宋体"/>
                <w:sz w:val="20"/>
                <w:szCs w:val="20"/>
              </w:rPr>
            </w:pPr>
            <w:r>
              <w:rPr>
                <w:rFonts w:ascii="宋体" w:hAnsi="宋体" w:cs="宋体" w:hint="eastAsia"/>
                <w:sz w:val="20"/>
                <w:szCs w:val="20"/>
              </w:rPr>
              <w:t>考察带动农民就业的情况</w:t>
            </w:r>
          </w:p>
        </w:tc>
        <w:tc>
          <w:tcPr>
            <w:tcW w:w="3340" w:type="dxa"/>
            <w:tcBorders>
              <w:top w:val="single" w:sz="4" w:space="0" w:color="000000"/>
              <w:left w:val="single" w:sz="4" w:space="0" w:color="000000"/>
              <w:bottom w:val="single" w:sz="4" w:space="0" w:color="000000"/>
              <w:right w:val="single" w:sz="4" w:space="0" w:color="000000"/>
            </w:tcBorders>
            <w:vAlign w:val="center"/>
          </w:tcPr>
          <w:p w14:paraId="57196C68" w14:textId="77777777" w:rsidR="00D810E7" w:rsidRDefault="00D810E7" w:rsidP="005E2F51">
            <w:pPr>
              <w:spacing w:line="240" w:lineRule="exact"/>
              <w:ind w:firstLine="400"/>
              <w:rPr>
                <w:rFonts w:ascii="宋体" w:hAnsi="宋体" w:cs="宋体"/>
                <w:sz w:val="20"/>
                <w:szCs w:val="20"/>
              </w:rPr>
            </w:pPr>
            <w:r>
              <w:rPr>
                <w:rFonts w:ascii="宋体" w:hAnsi="宋体" w:cs="宋体" w:hint="eastAsia"/>
                <w:sz w:val="20"/>
                <w:szCs w:val="20"/>
              </w:rPr>
              <w:t>通过实施重点项目</w:t>
            </w:r>
            <w:proofErr w:type="gramStart"/>
            <w:r>
              <w:rPr>
                <w:rFonts w:ascii="宋体" w:hAnsi="宋体" w:cs="宋体" w:hint="eastAsia"/>
                <w:sz w:val="20"/>
                <w:szCs w:val="20"/>
              </w:rPr>
              <w:t>奖补专项</w:t>
            </w:r>
            <w:proofErr w:type="gramEnd"/>
            <w:r>
              <w:rPr>
                <w:rFonts w:ascii="宋体" w:hAnsi="宋体" w:cs="宋体" w:hint="eastAsia"/>
                <w:sz w:val="20"/>
                <w:szCs w:val="20"/>
              </w:rPr>
              <w:t>可以带动农民就业，得满分；②否则，根据实际情况酌情扣分，直至权重分扣完为止。</w:t>
            </w:r>
          </w:p>
        </w:tc>
        <w:tc>
          <w:tcPr>
            <w:tcW w:w="3340" w:type="dxa"/>
            <w:tcBorders>
              <w:top w:val="single" w:sz="4" w:space="0" w:color="000000"/>
              <w:left w:val="single" w:sz="4" w:space="0" w:color="000000"/>
              <w:bottom w:val="single" w:sz="4" w:space="0" w:color="000000"/>
              <w:right w:val="single" w:sz="4" w:space="0" w:color="000000"/>
            </w:tcBorders>
            <w:vAlign w:val="center"/>
          </w:tcPr>
          <w:p w14:paraId="0560C0E7" w14:textId="77777777" w:rsidR="00D810E7" w:rsidRDefault="00D810E7" w:rsidP="005E2F51">
            <w:pPr>
              <w:spacing w:line="240" w:lineRule="exact"/>
              <w:ind w:firstLine="400"/>
              <w:rPr>
                <w:rFonts w:ascii="宋体" w:hAnsi="宋体" w:cs="宋体"/>
                <w:sz w:val="20"/>
                <w:szCs w:val="20"/>
              </w:rPr>
            </w:pPr>
            <w:r>
              <w:rPr>
                <w:rFonts w:ascii="宋体" w:hAnsi="宋体" w:cs="宋体" w:hint="eastAsia"/>
                <w:sz w:val="20"/>
                <w:szCs w:val="20"/>
              </w:rPr>
              <w:t>2025年，通过实施重点项目</w:t>
            </w:r>
            <w:proofErr w:type="gramStart"/>
            <w:r>
              <w:rPr>
                <w:rFonts w:ascii="宋体" w:hAnsi="宋体" w:cs="宋体" w:hint="eastAsia"/>
                <w:sz w:val="20"/>
                <w:szCs w:val="20"/>
              </w:rPr>
              <w:t>奖补专项</w:t>
            </w:r>
            <w:proofErr w:type="gramEnd"/>
            <w:r>
              <w:rPr>
                <w:rFonts w:ascii="宋体" w:hAnsi="宋体" w:cs="宋体" w:hint="eastAsia"/>
                <w:sz w:val="20"/>
                <w:szCs w:val="20"/>
              </w:rPr>
              <w:t>，有效带动周边农民就业，对照评分标准，不扣分。</w:t>
            </w:r>
          </w:p>
        </w:tc>
        <w:tc>
          <w:tcPr>
            <w:tcW w:w="922" w:type="dxa"/>
            <w:tcBorders>
              <w:top w:val="single" w:sz="4" w:space="0" w:color="000000"/>
              <w:left w:val="single" w:sz="4" w:space="0" w:color="000000"/>
              <w:bottom w:val="single" w:sz="4" w:space="0" w:color="000000"/>
              <w:right w:val="single" w:sz="4" w:space="0" w:color="000000"/>
            </w:tcBorders>
            <w:vAlign w:val="center"/>
          </w:tcPr>
          <w:p w14:paraId="6BD51FB4" w14:textId="77777777" w:rsidR="00D810E7" w:rsidRDefault="00D810E7" w:rsidP="005E2F51">
            <w:pPr>
              <w:spacing w:line="240" w:lineRule="exact"/>
              <w:jc w:val="center"/>
              <w:rPr>
                <w:rFonts w:ascii="宋体" w:hAnsi="宋体" w:cs="宋体"/>
                <w:sz w:val="20"/>
                <w:szCs w:val="20"/>
              </w:rPr>
            </w:pPr>
            <w:r>
              <w:rPr>
                <w:rFonts w:ascii="宋体" w:hAnsi="宋体" w:cs="宋体" w:hint="eastAsia"/>
                <w:sz w:val="20"/>
                <w:szCs w:val="20"/>
              </w:rPr>
              <w:t>5</w:t>
            </w:r>
          </w:p>
        </w:tc>
      </w:tr>
      <w:tr w:rsidR="00D810E7" w14:paraId="52F75E0C" w14:textId="77777777" w:rsidTr="005E2F51">
        <w:trPr>
          <w:trHeight w:val="960"/>
          <w:jc w:val="center"/>
        </w:trPr>
        <w:tc>
          <w:tcPr>
            <w:tcW w:w="720" w:type="dxa"/>
            <w:vMerge/>
            <w:tcBorders>
              <w:top w:val="single" w:sz="4" w:space="0" w:color="000000"/>
              <w:left w:val="single" w:sz="4" w:space="0" w:color="000000"/>
              <w:bottom w:val="single" w:sz="4" w:space="0" w:color="000000"/>
              <w:right w:val="single" w:sz="4" w:space="0" w:color="000000"/>
            </w:tcBorders>
            <w:vAlign w:val="center"/>
          </w:tcPr>
          <w:p w14:paraId="07DAC75F" w14:textId="77777777" w:rsidR="00D810E7" w:rsidRDefault="00D810E7" w:rsidP="005E2F51">
            <w:pPr>
              <w:spacing w:line="240" w:lineRule="exact"/>
              <w:ind w:firstLine="400"/>
              <w:rPr>
                <w:rFonts w:ascii="宋体" w:hAnsi="宋体" w:cs="宋体"/>
                <w:sz w:val="20"/>
                <w:szCs w:val="20"/>
              </w:rPr>
            </w:pPr>
          </w:p>
        </w:tc>
        <w:tc>
          <w:tcPr>
            <w:tcW w:w="719" w:type="dxa"/>
            <w:tcBorders>
              <w:top w:val="single" w:sz="4" w:space="0" w:color="000000"/>
              <w:left w:val="single" w:sz="4" w:space="0" w:color="000000"/>
              <w:bottom w:val="single" w:sz="4" w:space="0" w:color="000000"/>
              <w:right w:val="single" w:sz="4" w:space="0" w:color="000000"/>
            </w:tcBorders>
            <w:vAlign w:val="center"/>
          </w:tcPr>
          <w:p w14:paraId="6F1F312B" w14:textId="77777777" w:rsidR="00D810E7" w:rsidRDefault="00D810E7" w:rsidP="005E2F51">
            <w:pPr>
              <w:spacing w:line="240" w:lineRule="exact"/>
              <w:jc w:val="center"/>
              <w:rPr>
                <w:rFonts w:ascii="宋体" w:hAnsi="宋体" w:cs="宋体"/>
                <w:sz w:val="20"/>
                <w:szCs w:val="20"/>
              </w:rPr>
            </w:pPr>
            <w:r>
              <w:rPr>
                <w:rFonts w:ascii="宋体" w:hAnsi="宋体" w:cs="宋体" w:hint="eastAsia"/>
                <w:sz w:val="20"/>
                <w:szCs w:val="20"/>
              </w:rPr>
              <w:t>生态效益</w:t>
            </w:r>
          </w:p>
        </w:tc>
        <w:tc>
          <w:tcPr>
            <w:tcW w:w="824" w:type="dxa"/>
            <w:tcBorders>
              <w:top w:val="single" w:sz="4" w:space="0" w:color="000000"/>
              <w:left w:val="single" w:sz="4" w:space="0" w:color="000000"/>
              <w:bottom w:val="single" w:sz="4" w:space="0" w:color="000000"/>
              <w:right w:val="single" w:sz="4" w:space="0" w:color="000000"/>
            </w:tcBorders>
            <w:vAlign w:val="center"/>
          </w:tcPr>
          <w:p w14:paraId="1AAE3E87" w14:textId="77777777" w:rsidR="00D810E7" w:rsidRDefault="00D810E7" w:rsidP="005E2F51">
            <w:pPr>
              <w:spacing w:line="240" w:lineRule="exact"/>
              <w:jc w:val="center"/>
              <w:rPr>
                <w:rFonts w:ascii="宋体" w:hAnsi="宋体" w:cs="宋体"/>
                <w:sz w:val="20"/>
                <w:szCs w:val="20"/>
              </w:rPr>
            </w:pPr>
            <w:r>
              <w:rPr>
                <w:rFonts w:ascii="宋体" w:hAnsi="宋体" w:cs="宋体" w:hint="eastAsia"/>
                <w:sz w:val="20"/>
                <w:szCs w:val="20"/>
              </w:rPr>
              <w:t>有效控制环境污染</w:t>
            </w:r>
          </w:p>
        </w:tc>
        <w:tc>
          <w:tcPr>
            <w:tcW w:w="738" w:type="dxa"/>
            <w:tcBorders>
              <w:top w:val="single" w:sz="4" w:space="0" w:color="000000"/>
              <w:left w:val="single" w:sz="4" w:space="0" w:color="000000"/>
              <w:bottom w:val="single" w:sz="4" w:space="0" w:color="000000"/>
              <w:right w:val="single" w:sz="4" w:space="0" w:color="000000"/>
            </w:tcBorders>
            <w:vAlign w:val="center"/>
          </w:tcPr>
          <w:p w14:paraId="29A176EB" w14:textId="77777777" w:rsidR="00D810E7" w:rsidRDefault="00D810E7" w:rsidP="005E2F51">
            <w:pPr>
              <w:spacing w:line="240" w:lineRule="exact"/>
              <w:jc w:val="center"/>
              <w:rPr>
                <w:rFonts w:ascii="宋体" w:hAnsi="宋体" w:cs="宋体"/>
                <w:sz w:val="20"/>
                <w:szCs w:val="20"/>
              </w:rPr>
            </w:pPr>
            <w:r>
              <w:rPr>
                <w:rFonts w:ascii="宋体" w:hAnsi="宋体" w:cs="宋体" w:hint="eastAsia"/>
                <w:sz w:val="20"/>
                <w:szCs w:val="20"/>
              </w:rPr>
              <w:t>5</w:t>
            </w:r>
          </w:p>
        </w:tc>
        <w:tc>
          <w:tcPr>
            <w:tcW w:w="738" w:type="dxa"/>
            <w:tcBorders>
              <w:top w:val="single" w:sz="4" w:space="0" w:color="000000"/>
              <w:left w:val="single" w:sz="4" w:space="0" w:color="000000"/>
              <w:bottom w:val="single" w:sz="4" w:space="0" w:color="000000"/>
              <w:right w:val="single" w:sz="4" w:space="0" w:color="000000"/>
            </w:tcBorders>
            <w:vAlign w:val="center"/>
          </w:tcPr>
          <w:p w14:paraId="325BDFDA" w14:textId="77777777" w:rsidR="00D810E7" w:rsidRDefault="00D810E7" w:rsidP="005E2F51">
            <w:pPr>
              <w:spacing w:line="240" w:lineRule="exact"/>
              <w:rPr>
                <w:rFonts w:ascii="宋体" w:hAnsi="宋体" w:cs="宋体"/>
                <w:sz w:val="20"/>
                <w:szCs w:val="20"/>
              </w:rPr>
            </w:pPr>
            <w:r>
              <w:rPr>
                <w:rFonts w:ascii="宋体" w:hAnsi="宋体" w:cs="宋体"/>
                <w:sz w:val="20"/>
                <w:szCs w:val="20"/>
              </w:rPr>
              <w:t>控制</w:t>
            </w:r>
          </w:p>
        </w:tc>
        <w:tc>
          <w:tcPr>
            <w:tcW w:w="2465" w:type="dxa"/>
            <w:tcBorders>
              <w:top w:val="single" w:sz="4" w:space="0" w:color="000000"/>
              <w:left w:val="single" w:sz="4" w:space="0" w:color="000000"/>
              <w:bottom w:val="single" w:sz="4" w:space="0" w:color="000000"/>
              <w:right w:val="single" w:sz="4" w:space="0" w:color="000000"/>
            </w:tcBorders>
            <w:vAlign w:val="center"/>
          </w:tcPr>
          <w:p w14:paraId="09A776CE" w14:textId="77777777" w:rsidR="00D810E7" w:rsidRDefault="00D810E7" w:rsidP="005E2F51">
            <w:pPr>
              <w:spacing w:line="240" w:lineRule="exact"/>
              <w:rPr>
                <w:rFonts w:ascii="宋体" w:hAnsi="宋体" w:cs="宋体"/>
                <w:sz w:val="20"/>
                <w:szCs w:val="20"/>
              </w:rPr>
            </w:pPr>
            <w:r>
              <w:rPr>
                <w:rFonts w:ascii="宋体" w:hAnsi="宋体" w:cs="宋体"/>
                <w:sz w:val="20"/>
                <w:szCs w:val="20"/>
              </w:rPr>
              <w:t>考察</w:t>
            </w:r>
            <w:r>
              <w:rPr>
                <w:rFonts w:ascii="宋体" w:hAnsi="宋体" w:cs="宋体" w:hint="eastAsia"/>
                <w:sz w:val="20"/>
                <w:szCs w:val="20"/>
              </w:rPr>
              <w:t>项目实施对环境污染控制</w:t>
            </w:r>
            <w:r>
              <w:rPr>
                <w:rFonts w:ascii="宋体" w:hAnsi="宋体" w:cs="宋体"/>
                <w:sz w:val="20"/>
                <w:szCs w:val="20"/>
              </w:rPr>
              <w:t>的</w:t>
            </w:r>
            <w:r>
              <w:rPr>
                <w:rFonts w:ascii="宋体" w:hAnsi="宋体" w:cs="宋体" w:hint="eastAsia"/>
                <w:sz w:val="20"/>
                <w:szCs w:val="20"/>
              </w:rPr>
              <w:t>作用</w:t>
            </w:r>
          </w:p>
        </w:tc>
        <w:tc>
          <w:tcPr>
            <w:tcW w:w="3340" w:type="dxa"/>
            <w:tcBorders>
              <w:top w:val="single" w:sz="4" w:space="0" w:color="000000"/>
              <w:left w:val="single" w:sz="4" w:space="0" w:color="000000"/>
              <w:bottom w:val="single" w:sz="4" w:space="0" w:color="000000"/>
              <w:right w:val="single" w:sz="4" w:space="0" w:color="000000"/>
            </w:tcBorders>
            <w:vAlign w:val="center"/>
          </w:tcPr>
          <w:p w14:paraId="788570AF" w14:textId="77777777" w:rsidR="00D810E7" w:rsidRDefault="00D810E7" w:rsidP="005E2F51">
            <w:pPr>
              <w:spacing w:line="240" w:lineRule="exact"/>
              <w:ind w:firstLine="400"/>
              <w:rPr>
                <w:rFonts w:ascii="宋体" w:hAnsi="宋体" w:cs="宋体"/>
                <w:sz w:val="20"/>
                <w:szCs w:val="20"/>
              </w:rPr>
            </w:pPr>
            <w:r>
              <w:rPr>
                <w:rFonts w:ascii="宋体" w:hAnsi="宋体" w:cs="宋体"/>
                <w:sz w:val="20"/>
                <w:szCs w:val="20"/>
              </w:rPr>
              <w:t>①通过实施重点项目</w:t>
            </w:r>
            <w:proofErr w:type="gramStart"/>
            <w:r>
              <w:rPr>
                <w:rFonts w:ascii="宋体" w:hAnsi="宋体" w:cs="宋体"/>
                <w:sz w:val="20"/>
                <w:szCs w:val="20"/>
              </w:rPr>
              <w:t>奖补专项</w:t>
            </w:r>
            <w:r>
              <w:rPr>
                <w:rFonts w:ascii="宋体" w:hAnsi="宋体" w:cs="宋体" w:hint="eastAsia"/>
                <w:sz w:val="20"/>
                <w:szCs w:val="20"/>
              </w:rPr>
              <w:t>能</w:t>
            </w:r>
            <w:proofErr w:type="gramEnd"/>
            <w:r>
              <w:rPr>
                <w:rFonts w:ascii="宋体" w:hAnsi="宋体" w:cs="宋体" w:hint="eastAsia"/>
                <w:sz w:val="20"/>
                <w:szCs w:val="20"/>
              </w:rPr>
              <w:t>有效</w:t>
            </w:r>
            <w:r>
              <w:rPr>
                <w:rFonts w:ascii="宋体" w:hAnsi="宋体" w:cs="宋体"/>
                <w:sz w:val="20"/>
                <w:szCs w:val="20"/>
              </w:rPr>
              <w:t>控制环境污染，得满分；②否则，根据实际情况酌情扣分，直至权重分扣完为止。</w:t>
            </w:r>
          </w:p>
        </w:tc>
        <w:tc>
          <w:tcPr>
            <w:tcW w:w="3340" w:type="dxa"/>
            <w:tcBorders>
              <w:top w:val="single" w:sz="4" w:space="0" w:color="000000"/>
              <w:left w:val="single" w:sz="4" w:space="0" w:color="000000"/>
              <w:bottom w:val="single" w:sz="4" w:space="0" w:color="000000"/>
              <w:right w:val="single" w:sz="4" w:space="0" w:color="000000"/>
            </w:tcBorders>
            <w:vAlign w:val="center"/>
          </w:tcPr>
          <w:p w14:paraId="3240DE17" w14:textId="77777777" w:rsidR="00D810E7" w:rsidRDefault="00D810E7" w:rsidP="005E2F51">
            <w:pPr>
              <w:spacing w:line="240" w:lineRule="exact"/>
              <w:ind w:firstLine="400"/>
              <w:rPr>
                <w:rFonts w:ascii="宋体" w:hAnsi="宋体" w:cs="宋体"/>
                <w:sz w:val="20"/>
                <w:szCs w:val="20"/>
              </w:rPr>
            </w:pPr>
            <w:r>
              <w:rPr>
                <w:rFonts w:ascii="宋体" w:hAnsi="宋体" w:cs="宋体" w:hint="eastAsia"/>
                <w:sz w:val="20"/>
                <w:szCs w:val="20"/>
              </w:rPr>
              <w:t>2025年，通过实施重点项目</w:t>
            </w:r>
            <w:proofErr w:type="gramStart"/>
            <w:r>
              <w:rPr>
                <w:rFonts w:ascii="宋体" w:hAnsi="宋体" w:cs="宋体" w:hint="eastAsia"/>
                <w:sz w:val="20"/>
                <w:szCs w:val="20"/>
              </w:rPr>
              <w:t>奖补专项</w:t>
            </w:r>
            <w:proofErr w:type="gramEnd"/>
            <w:r>
              <w:rPr>
                <w:rFonts w:ascii="宋体" w:hAnsi="宋体" w:cs="宋体" w:hint="eastAsia"/>
                <w:sz w:val="20"/>
                <w:szCs w:val="20"/>
              </w:rPr>
              <w:t>，有效</w:t>
            </w:r>
            <w:r>
              <w:rPr>
                <w:rFonts w:ascii="宋体" w:hAnsi="宋体" w:cs="宋体"/>
                <w:sz w:val="20"/>
                <w:szCs w:val="20"/>
              </w:rPr>
              <w:t>控制环境污染，</w:t>
            </w:r>
            <w:r>
              <w:rPr>
                <w:rFonts w:ascii="宋体" w:hAnsi="宋体" w:cs="宋体" w:hint="eastAsia"/>
                <w:sz w:val="20"/>
                <w:szCs w:val="20"/>
              </w:rPr>
              <w:t>对照评分标准，不扣分。</w:t>
            </w:r>
          </w:p>
        </w:tc>
        <w:tc>
          <w:tcPr>
            <w:tcW w:w="922" w:type="dxa"/>
            <w:tcBorders>
              <w:top w:val="single" w:sz="4" w:space="0" w:color="000000"/>
              <w:left w:val="single" w:sz="4" w:space="0" w:color="000000"/>
              <w:bottom w:val="single" w:sz="4" w:space="0" w:color="000000"/>
              <w:right w:val="single" w:sz="4" w:space="0" w:color="000000"/>
            </w:tcBorders>
            <w:vAlign w:val="center"/>
          </w:tcPr>
          <w:p w14:paraId="7D94DD36" w14:textId="77777777" w:rsidR="00D810E7" w:rsidRDefault="00D810E7" w:rsidP="005E2F51">
            <w:pPr>
              <w:spacing w:line="240" w:lineRule="exact"/>
              <w:jc w:val="center"/>
              <w:rPr>
                <w:rFonts w:ascii="宋体" w:hAnsi="宋体" w:cs="宋体"/>
                <w:sz w:val="20"/>
                <w:szCs w:val="20"/>
              </w:rPr>
            </w:pPr>
            <w:r>
              <w:rPr>
                <w:rFonts w:ascii="宋体" w:hAnsi="宋体" w:cs="宋体" w:hint="eastAsia"/>
                <w:sz w:val="20"/>
                <w:szCs w:val="20"/>
              </w:rPr>
              <w:t>5</w:t>
            </w:r>
          </w:p>
        </w:tc>
      </w:tr>
      <w:tr w:rsidR="00D810E7" w14:paraId="171EC44E" w14:textId="77777777" w:rsidTr="005E2F51">
        <w:trPr>
          <w:trHeight w:val="960"/>
          <w:jc w:val="center"/>
        </w:trPr>
        <w:tc>
          <w:tcPr>
            <w:tcW w:w="720" w:type="dxa"/>
            <w:vMerge/>
            <w:tcBorders>
              <w:top w:val="single" w:sz="4" w:space="0" w:color="000000"/>
              <w:left w:val="single" w:sz="4" w:space="0" w:color="000000"/>
              <w:bottom w:val="single" w:sz="4" w:space="0" w:color="000000"/>
              <w:right w:val="single" w:sz="4" w:space="0" w:color="000000"/>
            </w:tcBorders>
            <w:vAlign w:val="center"/>
          </w:tcPr>
          <w:p w14:paraId="76DFCEBE" w14:textId="77777777" w:rsidR="00D810E7" w:rsidRDefault="00D810E7" w:rsidP="005E2F51">
            <w:pPr>
              <w:spacing w:line="240" w:lineRule="exact"/>
              <w:ind w:firstLine="400"/>
              <w:rPr>
                <w:rFonts w:ascii="宋体" w:hAnsi="宋体" w:cs="宋体"/>
                <w:sz w:val="20"/>
                <w:szCs w:val="20"/>
              </w:rPr>
            </w:pPr>
          </w:p>
        </w:tc>
        <w:tc>
          <w:tcPr>
            <w:tcW w:w="719" w:type="dxa"/>
            <w:tcBorders>
              <w:top w:val="single" w:sz="4" w:space="0" w:color="000000"/>
              <w:left w:val="single" w:sz="4" w:space="0" w:color="000000"/>
              <w:bottom w:val="single" w:sz="4" w:space="0" w:color="000000"/>
              <w:right w:val="single" w:sz="4" w:space="0" w:color="000000"/>
            </w:tcBorders>
            <w:vAlign w:val="center"/>
          </w:tcPr>
          <w:p w14:paraId="030B4DCE" w14:textId="77777777" w:rsidR="00D810E7" w:rsidRDefault="00D810E7" w:rsidP="005E2F51">
            <w:pPr>
              <w:spacing w:line="240" w:lineRule="exact"/>
              <w:jc w:val="center"/>
              <w:rPr>
                <w:rFonts w:ascii="宋体" w:hAnsi="宋体" w:cs="宋体"/>
                <w:sz w:val="20"/>
                <w:szCs w:val="20"/>
              </w:rPr>
            </w:pPr>
            <w:r>
              <w:rPr>
                <w:rFonts w:ascii="宋体" w:hAnsi="宋体" w:cs="宋体" w:hint="eastAsia"/>
                <w:sz w:val="20"/>
                <w:szCs w:val="20"/>
              </w:rPr>
              <w:t>可持续影响</w:t>
            </w:r>
          </w:p>
        </w:tc>
        <w:tc>
          <w:tcPr>
            <w:tcW w:w="824" w:type="dxa"/>
            <w:tcBorders>
              <w:top w:val="single" w:sz="4" w:space="0" w:color="000000"/>
              <w:left w:val="single" w:sz="4" w:space="0" w:color="000000"/>
              <w:bottom w:val="single" w:sz="4" w:space="0" w:color="000000"/>
              <w:right w:val="single" w:sz="4" w:space="0" w:color="000000"/>
            </w:tcBorders>
            <w:vAlign w:val="center"/>
          </w:tcPr>
          <w:p w14:paraId="63B49833" w14:textId="77777777" w:rsidR="00D810E7" w:rsidRDefault="00D810E7" w:rsidP="005E2F51">
            <w:pPr>
              <w:spacing w:line="240" w:lineRule="exact"/>
              <w:jc w:val="center"/>
              <w:rPr>
                <w:rFonts w:ascii="宋体" w:hAnsi="宋体" w:cs="宋体"/>
                <w:sz w:val="20"/>
                <w:szCs w:val="20"/>
              </w:rPr>
            </w:pPr>
            <w:r>
              <w:rPr>
                <w:rFonts w:ascii="宋体" w:hAnsi="宋体" w:cs="宋体" w:hint="eastAsia"/>
                <w:sz w:val="20"/>
                <w:szCs w:val="20"/>
              </w:rPr>
              <w:t>项目建成后示范带动情况</w:t>
            </w:r>
          </w:p>
        </w:tc>
        <w:tc>
          <w:tcPr>
            <w:tcW w:w="738" w:type="dxa"/>
            <w:tcBorders>
              <w:top w:val="single" w:sz="4" w:space="0" w:color="000000"/>
              <w:left w:val="single" w:sz="4" w:space="0" w:color="000000"/>
              <w:bottom w:val="single" w:sz="4" w:space="0" w:color="000000"/>
              <w:right w:val="single" w:sz="4" w:space="0" w:color="000000"/>
            </w:tcBorders>
            <w:vAlign w:val="center"/>
          </w:tcPr>
          <w:p w14:paraId="223FB77F" w14:textId="77777777" w:rsidR="00D810E7" w:rsidRDefault="00D810E7" w:rsidP="005E2F51">
            <w:pPr>
              <w:spacing w:line="240" w:lineRule="exact"/>
              <w:jc w:val="center"/>
              <w:rPr>
                <w:rFonts w:ascii="宋体" w:hAnsi="宋体" w:cs="宋体"/>
                <w:sz w:val="20"/>
                <w:szCs w:val="20"/>
              </w:rPr>
            </w:pPr>
            <w:r>
              <w:rPr>
                <w:rFonts w:ascii="宋体" w:hAnsi="宋体" w:cs="宋体" w:hint="eastAsia"/>
                <w:sz w:val="20"/>
                <w:szCs w:val="20"/>
              </w:rPr>
              <w:t>5</w:t>
            </w:r>
          </w:p>
        </w:tc>
        <w:tc>
          <w:tcPr>
            <w:tcW w:w="738" w:type="dxa"/>
            <w:tcBorders>
              <w:top w:val="single" w:sz="4" w:space="0" w:color="000000"/>
              <w:left w:val="single" w:sz="4" w:space="0" w:color="000000"/>
              <w:bottom w:val="single" w:sz="4" w:space="0" w:color="000000"/>
              <w:right w:val="single" w:sz="4" w:space="0" w:color="000000"/>
            </w:tcBorders>
            <w:vAlign w:val="center"/>
          </w:tcPr>
          <w:p w14:paraId="016F3AE3" w14:textId="77777777" w:rsidR="00D810E7" w:rsidRDefault="00D810E7" w:rsidP="005E2F51">
            <w:pPr>
              <w:spacing w:line="240" w:lineRule="exact"/>
              <w:rPr>
                <w:rFonts w:ascii="宋体" w:hAnsi="宋体" w:cs="宋体"/>
                <w:sz w:val="20"/>
                <w:szCs w:val="20"/>
              </w:rPr>
            </w:pPr>
            <w:r>
              <w:rPr>
                <w:rFonts w:ascii="宋体" w:hAnsi="宋体" w:cs="宋体" w:hint="eastAsia"/>
                <w:sz w:val="20"/>
                <w:szCs w:val="20"/>
              </w:rPr>
              <w:t>带动</w:t>
            </w:r>
          </w:p>
        </w:tc>
        <w:tc>
          <w:tcPr>
            <w:tcW w:w="2465" w:type="dxa"/>
            <w:tcBorders>
              <w:top w:val="single" w:sz="4" w:space="0" w:color="000000"/>
              <w:left w:val="single" w:sz="4" w:space="0" w:color="000000"/>
              <w:bottom w:val="single" w:sz="4" w:space="0" w:color="000000"/>
              <w:right w:val="single" w:sz="4" w:space="0" w:color="000000"/>
            </w:tcBorders>
            <w:vAlign w:val="center"/>
          </w:tcPr>
          <w:p w14:paraId="2332CF56" w14:textId="77777777" w:rsidR="00D810E7" w:rsidRDefault="00D810E7" w:rsidP="005E2F51">
            <w:pPr>
              <w:spacing w:line="240" w:lineRule="exact"/>
              <w:rPr>
                <w:rFonts w:ascii="宋体" w:hAnsi="宋体" w:cs="宋体"/>
                <w:sz w:val="20"/>
                <w:szCs w:val="20"/>
              </w:rPr>
            </w:pPr>
            <w:r>
              <w:rPr>
                <w:rFonts w:ascii="宋体" w:hAnsi="宋体" w:cs="宋体" w:hint="eastAsia"/>
                <w:sz w:val="20"/>
                <w:szCs w:val="20"/>
              </w:rPr>
              <w:t>考察项目建成后的示范带动作用</w:t>
            </w:r>
          </w:p>
        </w:tc>
        <w:tc>
          <w:tcPr>
            <w:tcW w:w="3340" w:type="dxa"/>
            <w:tcBorders>
              <w:top w:val="single" w:sz="4" w:space="0" w:color="000000"/>
              <w:left w:val="single" w:sz="4" w:space="0" w:color="000000"/>
              <w:bottom w:val="single" w:sz="4" w:space="0" w:color="000000"/>
              <w:right w:val="single" w:sz="4" w:space="0" w:color="000000"/>
            </w:tcBorders>
            <w:vAlign w:val="center"/>
          </w:tcPr>
          <w:p w14:paraId="6F48EAE9" w14:textId="77777777" w:rsidR="00D810E7" w:rsidRDefault="00D810E7" w:rsidP="005E2F51">
            <w:pPr>
              <w:spacing w:line="240" w:lineRule="exact"/>
              <w:ind w:firstLine="400"/>
              <w:rPr>
                <w:rFonts w:ascii="宋体" w:hAnsi="宋体" w:cs="宋体"/>
                <w:sz w:val="20"/>
                <w:szCs w:val="20"/>
              </w:rPr>
            </w:pPr>
            <w:r>
              <w:rPr>
                <w:rFonts w:ascii="宋体" w:hAnsi="宋体" w:cs="宋体" w:hint="eastAsia"/>
                <w:sz w:val="20"/>
                <w:szCs w:val="20"/>
              </w:rPr>
              <w:t>①项目建成后能够起到示范作用，有效带动项目投资，得满分；②否则，根据实际情况酌情扣分，直至权重分扣完为止。</w:t>
            </w:r>
          </w:p>
        </w:tc>
        <w:tc>
          <w:tcPr>
            <w:tcW w:w="3340" w:type="dxa"/>
            <w:tcBorders>
              <w:top w:val="single" w:sz="4" w:space="0" w:color="000000"/>
              <w:left w:val="single" w:sz="4" w:space="0" w:color="000000"/>
              <w:bottom w:val="single" w:sz="4" w:space="0" w:color="000000"/>
              <w:right w:val="single" w:sz="4" w:space="0" w:color="000000"/>
            </w:tcBorders>
            <w:vAlign w:val="center"/>
          </w:tcPr>
          <w:p w14:paraId="5B68DBB9" w14:textId="77777777" w:rsidR="00D810E7" w:rsidRDefault="00D810E7" w:rsidP="005E2F51">
            <w:pPr>
              <w:spacing w:line="240" w:lineRule="exact"/>
              <w:ind w:firstLine="400"/>
              <w:rPr>
                <w:rFonts w:ascii="宋体" w:hAnsi="宋体" w:cs="宋体"/>
                <w:sz w:val="20"/>
                <w:szCs w:val="20"/>
              </w:rPr>
            </w:pPr>
            <w:r>
              <w:rPr>
                <w:rFonts w:ascii="宋体" w:hAnsi="宋体" w:cs="宋体" w:hint="eastAsia"/>
                <w:sz w:val="20"/>
                <w:szCs w:val="20"/>
              </w:rPr>
              <w:t>项目建成后有效地带动了项目投资，对照评分标准，不扣分。</w:t>
            </w:r>
          </w:p>
        </w:tc>
        <w:tc>
          <w:tcPr>
            <w:tcW w:w="922" w:type="dxa"/>
            <w:tcBorders>
              <w:top w:val="single" w:sz="4" w:space="0" w:color="000000"/>
              <w:left w:val="single" w:sz="4" w:space="0" w:color="000000"/>
              <w:bottom w:val="single" w:sz="4" w:space="0" w:color="000000"/>
              <w:right w:val="single" w:sz="4" w:space="0" w:color="000000"/>
            </w:tcBorders>
            <w:vAlign w:val="center"/>
          </w:tcPr>
          <w:p w14:paraId="60C24004" w14:textId="77777777" w:rsidR="00D810E7" w:rsidRDefault="00D810E7" w:rsidP="005E2F51">
            <w:pPr>
              <w:spacing w:line="240" w:lineRule="exact"/>
              <w:jc w:val="center"/>
              <w:rPr>
                <w:rFonts w:ascii="宋体" w:hAnsi="宋体" w:cs="宋体"/>
                <w:sz w:val="20"/>
                <w:szCs w:val="20"/>
              </w:rPr>
            </w:pPr>
            <w:r>
              <w:rPr>
                <w:rFonts w:ascii="宋体" w:hAnsi="宋体" w:cs="宋体" w:hint="eastAsia"/>
                <w:sz w:val="20"/>
                <w:szCs w:val="20"/>
              </w:rPr>
              <w:t>5</w:t>
            </w:r>
          </w:p>
        </w:tc>
      </w:tr>
      <w:tr w:rsidR="00D810E7" w14:paraId="3EC43BC1" w14:textId="77777777" w:rsidTr="005E2F51">
        <w:trPr>
          <w:trHeight w:val="480"/>
          <w:jc w:val="center"/>
        </w:trPr>
        <w:tc>
          <w:tcPr>
            <w:tcW w:w="720" w:type="dxa"/>
            <w:vMerge/>
            <w:tcBorders>
              <w:top w:val="single" w:sz="4" w:space="0" w:color="000000"/>
              <w:left w:val="single" w:sz="4" w:space="0" w:color="000000"/>
              <w:bottom w:val="single" w:sz="4" w:space="0" w:color="000000"/>
              <w:right w:val="single" w:sz="4" w:space="0" w:color="000000"/>
            </w:tcBorders>
            <w:vAlign w:val="center"/>
          </w:tcPr>
          <w:p w14:paraId="125D9890" w14:textId="77777777" w:rsidR="00D810E7" w:rsidRDefault="00D810E7" w:rsidP="005E2F51">
            <w:pPr>
              <w:spacing w:line="240" w:lineRule="exact"/>
              <w:ind w:firstLine="400"/>
              <w:rPr>
                <w:rFonts w:ascii="宋体" w:hAnsi="宋体" w:cs="宋体"/>
                <w:sz w:val="20"/>
                <w:szCs w:val="20"/>
              </w:rPr>
            </w:pPr>
          </w:p>
        </w:tc>
        <w:tc>
          <w:tcPr>
            <w:tcW w:w="719" w:type="dxa"/>
            <w:tcBorders>
              <w:top w:val="single" w:sz="4" w:space="0" w:color="000000"/>
              <w:left w:val="single" w:sz="4" w:space="0" w:color="000000"/>
              <w:bottom w:val="single" w:sz="4" w:space="0" w:color="000000"/>
              <w:right w:val="single" w:sz="4" w:space="0" w:color="000000"/>
            </w:tcBorders>
            <w:vAlign w:val="center"/>
          </w:tcPr>
          <w:p w14:paraId="2BB296F1" w14:textId="77777777" w:rsidR="00D810E7" w:rsidRDefault="00D810E7" w:rsidP="005E2F51">
            <w:pPr>
              <w:spacing w:line="240" w:lineRule="exact"/>
              <w:jc w:val="center"/>
              <w:rPr>
                <w:rFonts w:ascii="宋体" w:hAnsi="宋体" w:cs="宋体"/>
                <w:sz w:val="20"/>
                <w:szCs w:val="20"/>
              </w:rPr>
            </w:pPr>
            <w:r>
              <w:rPr>
                <w:rFonts w:ascii="宋体" w:hAnsi="宋体" w:cs="宋体" w:hint="eastAsia"/>
                <w:sz w:val="20"/>
                <w:szCs w:val="20"/>
              </w:rPr>
              <w:t>满意度指标</w:t>
            </w:r>
          </w:p>
        </w:tc>
        <w:tc>
          <w:tcPr>
            <w:tcW w:w="824" w:type="dxa"/>
            <w:tcBorders>
              <w:top w:val="single" w:sz="4" w:space="0" w:color="000000"/>
              <w:left w:val="single" w:sz="4" w:space="0" w:color="000000"/>
              <w:bottom w:val="single" w:sz="4" w:space="0" w:color="000000"/>
              <w:right w:val="single" w:sz="4" w:space="0" w:color="000000"/>
            </w:tcBorders>
            <w:vAlign w:val="center"/>
          </w:tcPr>
          <w:p w14:paraId="7D557217" w14:textId="77777777" w:rsidR="00D810E7" w:rsidRDefault="00D810E7" w:rsidP="005E2F51">
            <w:pPr>
              <w:spacing w:line="240" w:lineRule="exact"/>
              <w:jc w:val="center"/>
              <w:rPr>
                <w:rFonts w:ascii="宋体" w:hAnsi="宋体" w:cs="宋体"/>
                <w:sz w:val="20"/>
                <w:szCs w:val="20"/>
              </w:rPr>
            </w:pPr>
            <w:r>
              <w:rPr>
                <w:rFonts w:ascii="宋体" w:hAnsi="宋体" w:cs="宋体" w:hint="eastAsia"/>
                <w:sz w:val="20"/>
                <w:szCs w:val="20"/>
              </w:rPr>
              <w:t>满意度</w:t>
            </w:r>
          </w:p>
        </w:tc>
        <w:tc>
          <w:tcPr>
            <w:tcW w:w="738" w:type="dxa"/>
            <w:tcBorders>
              <w:top w:val="single" w:sz="4" w:space="0" w:color="000000"/>
              <w:left w:val="single" w:sz="4" w:space="0" w:color="000000"/>
              <w:bottom w:val="single" w:sz="4" w:space="0" w:color="000000"/>
              <w:right w:val="single" w:sz="4" w:space="0" w:color="000000"/>
            </w:tcBorders>
            <w:vAlign w:val="center"/>
          </w:tcPr>
          <w:p w14:paraId="5206D4B1" w14:textId="77777777" w:rsidR="00D810E7" w:rsidRDefault="00D810E7" w:rsidP="005E2F51">
            <w:pPr>
              <w:spacing w:line="240" w:lineRule="exact"/>
              <w:jc w:val="center"/>
              <w:rPr>
                <w:rFonts w:ascii="宋体" w:hAnsi="宋体" w:cs="宋体"/>
                <w:sz w:val="20"/>
                <w:szCs w:val="20"/>
              </w:rPr>
            </w:pPr>
            <w:r>
              <w:rPr>
                <w:rFonts w:ascii="宋体" w:hAnsi="宋体" w:cs="宋体" w:hint="eastAsia"/>
                <w:sz w:val="20"/>
                <w:szCs w:val="20"/>
              </w:rPr>
              <w:t>5</w:t>
            </w:r>
          </w:p>
        </w:tc>
        <w:tc>
          <w:tcPr>
            <w:tcW w:w="738" w:type="dxa"/>
            <w:tcBorders>
              <w:top w:val="single" w:sz="4" w:space="0" w:color="000000"/>
              <w:left w:val="single" w:sz="4" w:space="0" w:color="000000"/>
              <w:bottom w:val="single" w:sz="4" w:space="0" w:color="000000"/>
              <w:right w:val="single" w:sz="4" w:space="0" w:color="000000"/>
            </w:tcBorders>
            <w:vAlign w:val="center"/>
          </w:tcPr>
          <w:p w14:paraId="6B1A5933" w14:textId="77777777" w:rsidR="00D810E7" w:rsidRDefault="00D810E7" w:rsidP="005E2F51">
            <w:pPr>
              <w:spacing w:line="240" w:lineRule="exact"/>
              <w:rPr>
                <w:rFonts w:ascii="宋体" w:hAnsi="宋体" w:cs="宋体"/>
                <w:sz w:val="20"/>
                <w:szCs w:val="20"/>
              </w:rPr>
            </w:pPr>
            <w:r>
              <w:rPr>
                <w:rFonts w:ascii="宋体" w:hAnsi="宋体" w:cs="宋体" w:hint="eastAsia"/>
                <w:sz w:val="20"/>
                <w:szCs w:val="20"/>
              </w:rPr>
              <w:t>≥85%</w:t>
            </w:r>
          </w:p>
        </w:tc>
        <w:tc>
          <w:tcPr>
            <w:tcW w:w="2465" w:type="dxa"/>
            <w:tcBorders>
              <w:top w:val="single" w:sz="4" w:space="0" w:color="000000"/>
              <w:left w:val="single" w:sz="4" w:space="0" w:color="000000"/>
              <w:bottom w:val="single" w:sz="4" w:space="0" w:color="000000"/>
              <w:right w:val="single" w:sz="4" w:space="0" w:color="000000"/>
            </w:tcBorders>
            <w:vAlign w:val="center"/>
          </w:tcPr>
          <w:p w14:paraId="6CDCDDA1" w14:textId="77777777" w:rsidR="00D810E7" w:rsidRDefault="00D810E7" w:rsidP="005E2F51">
            <w:pPr>
              <w:spacing w:line="240" w:lineRule="exact"/>
              <w:rPr>
                <w:rFonts w:ascii="宋体" w:hAnsi="宋体" w:cs="宋体"/>
                <w:sz w:val="20"/>
                <w:szCs w:val="20"/>
              </w:rPr>
            </w:pPr>
            <w:r>
              <w:rPr>
                <w:rFonts w:ascii="宋体" w:hAnsi="宋体" w:cs="宋体" w:hint="eastAsia"/>
                <w:sz w:val="20"/>
                <w:szCs w:val="20"/>
              </w:rPr>
              <w:t>考察满意度情况</w:t>
            </w:r>
          </w:p>
        </w:tc>
        <w:tc>
          <w:tcPr>
            <w:tcW w:w="3340" w:type="dxa"/>
            <w:tcBorders>
              <w:top w:val="single" w:sz="4" w:space="0" w:color="000000"/>
              <w:left w:val="single" w:sz="4" w:space="0" w:color="000000"/>
              <w:bottom w:val="single" w:sz="4" w:space="0" w:color="000000"/>
              <w:right w:val="single" w:sz="4" w:space="0" w:color="000000"/>
            </w:tcBorders>
            <w:vAlign w:val="center"/>
          </w:tcPr>
          <w:p w14:paraId="702F5D1A" w14:textId="77777777" w:rsidR="00D810E7" w:rsidRDefault="00D810E7" w:rsidP="005E2F51">
            <w:pPr>
              <w:spacing w:line="240" w:lineRule="exact"/>
              <w:ind w:firstLine="400"/>
              <w:rPr>
                <w:rFonts w:ascii="宋体" w:hAnsi="宋体" w:cs="宋体"/>
                <w:sz w:val="20"/>
                <w:szCs w:val="20"/>
              </w:rPr>
            </w:pPr>
            <w:r>
              <w:rPr>
                <w:rFonts w:ascii="宋体" w:hAnsi="宋体" w:cs="宋体" w:hint="eastAsia"/>
                <w:sz w:val="20"/>
                <w:szCs w:val="20"/>
              </w:rPr>
              <w:t>社会公众或服务对象对项目实施效果的满意程度</w:t>
            </w:r>
          </w:p>
        </w:tc>
        <w:tc>
          <w:tcPr>
            <w:tcW w:w="3340" w:type="dxa"/>
            <w:tcBorders>
              <w:top w:val="single" w:sz="4" w:space="0" w:color="000000"/>
              <w:left w:val="single" w:sz="4" w:space="0" w:color="000000"/>
              <w:bottom w:val="single" w:sz="4" w:space="0" w:color="000000"/>
              <w:right w:val="single" w:sz="4" w:space="0" w:color="000000"/>
            </w:tcBorders>
            <w:vAlign w:val="center"/>
          </w:tcPr>
          <w:p w14:paraId="641392C6" w14:textId="77777777" w:rsidR="00D810E7" w:rsidRDefault="00D810E7" w:rsidP="005E2F51">
            <w:pPr>
              <w:spacing w:line="240" w:lineRule="exact"/>
              <w:ind w:firstLine="400"/>
              <w:rPr>
                <w:rFonts w:ascii="宋体" w:hAnsi="宋体" w:cs="宋体"/>
                <w:sz w:val="20"/>
                <w:szCs w:val="20"/>
              </w:rPr>
            </w:pPr>
            <w:r>
              <w:rPr>
                <w:rFonts w:ascii="宋体" w:hAnsi="宋体" w:cs="宋体" w:hint="eastAsia"/>
                <w:sz w:val="20"/>
                <w:szCs w:val="20"/>
              </w:rPr>
              <w:t>调查满意度100%，对照评分标准，不扣分。</w:t>
            </w:r>
          </w:p>
        </w:tc>
        <w:tc>
          <w:tcPr>
            <w:tcW w:w="922" w:type="dxa"/>
            <w:tcBorders>
              <w:top w:val="single" w:sz="4" w:space="0" w:color="000000"/>
              <w:left w:val="single" w:sz="4" w:space="0" w:color="000000"/>
              <w:bottom w:val="single" w:sz="4" w:space="0" w:color="000000"/>
              <w:right w:val="single" w:sz="4" w:space="0" w:color="000000"/>
            </w:tcBorders>
            <w:vAlign w:val="center"/>
          </w:tcPr>
          <w:p w14:paraId="5DF29829" w14:textId="77777777" w:rsidR="00D810E7" w:rsidRDefault="00D810E7" w:rsidP="005E2F51">
            <w:pPr>
              <w:spacing w:line="240" w:lineRule="exact"/>
              <w:jc w:val="center"/>
              <w:rPr>
                <w:rFonts w:ascii="宋体" w:hAnsi="宋体" w:cs="宋体"/>
                <w:sz w:val="20"/>
                <w:szCs w:val="20"/>
              </w:rPr>
            </w:pPr>
            <w:r>
              <w:rPr>
                <w:rFonts w:ascii="宋体" w:hAnsi="宋体" w:cs="宋体" w:hint="eastAsia"/>
                <w:sz w:val="20"/>
                <w:szCs w:val="20"/>
              </w:rPr>
              <w:t>5</w:t>
            </w:r>
          </w:p>
        </w:tc>
      </w:tr>
      <w:tr w:rsidR="00D810E7" w14:paraId="214BF51E" w14:textId="77777777" w:rsidTr="005E2F51">
        <w:trPr>
          <w:trHeight w:val="283"/>
          <w:jc w:val="center"/>
        </w:trPr>
        <w:tc>
          <w:tcPr>
            <w:tcW w:w="2263" w:type="dxa"/>
            <w:gridSpan w:val="3"/>
            <w:tcBorders>
              <w:top w:val="single" w:sz="4" w:space="0" w:color="000000"/>
              <w:left w:val="single" w:sz="4" w:space="0" w:color="000000"/>
              <w:bottom w:val="single" w:sz="4" w:space="0" w:color="000000"/>
              <w:right w:val="single" w:sz="4" w:space="0" w:color="000000"/>
            </w:tcBorders>
            <w:vAlign w:val="center"/>
          </w:tcPr>
          <w:p w14:paraId="0935334F" w14:textId="77777777" w:rsidR="00D810E7" w:rsidRDefault="00D810E7" w:rsidP="005E2F51">
            <w:pPr>
              <w:ind w:firstLine="402"/>
              <w:jc w:val="center"/>
              <w:rPr>
                <w:rFonts w:ascii="宋体" w:hAnsi="宋体" w:cs="宋体"/>
                <w:b/>
                <w:bCs/>
                <w:sz w:val="20"/>
                <w:szCs w:val="20"/>
              </w:rPr>
            </w:pPr>
            <w:r>
              <w:rPr>
                <w:rFonts w:ascii="宋体" w:hAnsi="宋体" w:cs="宋体" w:hint="eastAsia"/>
                <w:b/>
                <w:bCs/>
                <w:sz w:val="20"/>
                <w:szCs w:val="20"/>
              </w:rPr>
              <w:t>合计</w:t>
            </w:r>
          </w:p>
        </w:tc>
        <w:tc>
          <w:tcPr>
            <w:tcW w:w="738" w:type="dxa"/>
            <w:tcBorders>
              <w:top w:val="single" w:sz="4" w:space="0" w:color="000000"/>
              <w:left w:val="single" w:sz="4" w:space="0" w:color="000000"/>
              <w:bottom w:val="single" w:sz="4" w:space="0" w:color="000000"/>
              <w:right w:val="single" w:sz="4" w:space="0" w:color="000000"/>
            </w:tcBorders>
            <w:vAlign w:val="center"/>
          </w:tcPr>
          <w:p w14:paraId="58FE0928" w14:textId="77777777" w:rsidR="00D810E7" w:rsidRDefault="00D810E7" w:rsidP="005E2F51">
            <w:pPr>
              <w:rPr>
                <w:rFonts w:ascii="宋体" w:hAnsi="宋体" w:cs="宋体"/>
                <w:b/>
                <w:bCs/>
                <w:sz w:val="20"/>
                <w:szCs w:val="20"/>
              </w:rPr>
            </w:pPr>
            <w:r>
              <w:rPr>
                <w:rFonts w:ascii="宋体" w:hAnsi="宋体" w:cs="宋体" w:hint="eastAsia"/>
                <w:b/>
                <w:bCs/>
                <w:sz w:val="20"/>
                <w:szCs w:val="20"/>
              </w:rPr>
              <w:t>100</w:t>
            </w:r>
          </w:p>
        </w:tc>
        <w:tc>
          <w:tcPr>
            <w:tcW w:w="738" w:type="dxa"/>
            <w:tcBorders>
              <w:top w:val="single" w:sz="4" w:space="0" w:color="000000"/>
              <w:left w:val="single" w:sz="4" w:space="0" w:color="000000"/>
              <w:bottom w:val="single" w:sz="4" w:space="0" w:color="000000"/>
              <w:right w:val="single" w:sz="4" w:space="0" w:color="000000"/>
            </w:tcBorders>
            <w:vAlign w:val="center"/>
          </w:tcPr>
          <w:p w14:paraId="24B22ADC" w14:textId="77777777" w:rsidR="00D810E7" w:rsidRDefault="00D810E7" w:rsidP="005E2F51">
            <w:pPr>
              <w:ind w:firstLine="402"/>
              <w:jc w:val="center"/>
              <w:rPr>
                <w:rFonts w:ascii="宋体" w:hAnsi="宋体" w:cs="宋体"/>
                <w:b/>
                <w:bCs/>
                <w:sz w:val="20"/>
                <w:szCs w:val="20"/>
              </w:rPr>
            </w:pPr>
            <w:r>
              <w:rPr>
                <w:rFonts w:ascii="宋体" w:hAnsi="宋体" w:cs="宋体" w:hint="eastAsia"/>
                <w:b/>
                <w:bCs/>
                <w:sz w:val="20"/>
                <w:szCs w:val="20"/>
              </w:rPr>
              <w:t xml:space="preserve">　</w:t>
            </w:r>
          </w:p>
        </w:tc>
        <w:tc>
          <w:tcPr>
            <w:tcW w:w="2465" w:type="dxa"/>
            <w:tcBorders>
              <w:top w:val="single" w:sz="4" w:space="0" w:color="000000"/>
              <w:left w:val="single" w:sz="4" w:space="0" w:color="000000"/>
              <w:bottom w:val="single" w:sz="4" w:space="0" w:color="000000"/>
              <w:right w:val="single" w:sz="4" w:space="0" w:color="000000"/>
            </w:tcBorders>
            <w:vAlign w:val="center"/>
          </w:tcPr>
          <w:p w14:paraId="6222FFE7" w14:textId="77777777" w:rsidR="00D810E7" w:rsidRDefault="00D810E7" w:rsidP="005E2F51">
            <w:pPr>
              <w:ind w:firstLine="402"/>
              <w:rPr>
                <w:rFonts w:ascii="宋体" w:hAnsi="宋体" w:cs="宋体"/>
                <w:b/>
                <w:bCs/>
                <w:sz w:val="20"/>
                <w:szCs w:val="20"/>
              </w:rPr>
            </w:pPr>
            <w:r>
              <w:rPr>
                <w:rFonts w:ascii="宋体" w:hAnsi="宋体" w:cs="宋体" w:hint="eastAsia"/>
                <w:b/>
                <w:bCs/>
                <w:sz w:val="20"/>
                <w:szCs w:val="20"/>
              </w:rPr>
              <w:t xml:space="preserve">　</w:t>
            </w:r>
          </w:p>
        </w:tc>
        <w:tc>
          <w:tcPr>
            <w:tcW w:w="3340" w:type="dxa"/>
            <w:tcBorders>
              <w:top w:val="single" w:sz="4" w:space="0" w:color="000000"/>
              <w:left w:val="single" w:sz="4" w:space="0" w:color="000000"/>
              <w:bottom w:val="single" w:sz="4" w:space="0" w:color="000000"/>
              <w:right w:val="single" w:sz="4" w:space="0" w:color="000000"/>
            </w:tcBorders>
            <w:noWrap/>
            <w:vAlign w:val="center"/>
          </w:tcPr>
          <w:p w14:paraId="73C033C8" w14:textId="77777777" w:rsidR="00D810E7" w:rsidRDefault="00D810E7" w:rsidP="005E2F51">
            <w:pPr>
              <w:ind w:firstLine="402"/>
              <w:rPr>
                <w:rFonts w:ascii="宋体" w:hAnsi="宋体" w:cs="宋体"/>
                <w:b/>
                <w:bCs/>
                <w:sz w:val="20"/>
                <w:szCs w:val="20"/>
              </w:rPr>
            </w:pPr>
            <w:r>
              <w:rPr>
                <w:rFonts w:ascii="宋体" w:hAnsi="宋体" w:cs="宋体" w:hint="eastAsia"/>
                <w:b/>
                <w:bCs/>
                <w:sz w:val="20"/>
                <w:szCs w:val="20"/>
              </w:rPr>
              <w:t xml:space="preserve">　</w:t>
            </w:r>
          </w:p>
        </w:tc>
        <w:tc>
          <w:tcPr>
            <w:tcW w:w="3340" w:type="dxa"/>
            <w:tcBorders>
              <w:top w:val="single" w:sz="4" w:space="0" w:color="000000"/>
              <w:left w:val="single" w:sz="4" w:space="0" w:color="000000"/>
              <w:bottom w:val="single" w:sz="4" w:space="0" w:color="000000"/>
              <w:right w:val="single" w:sz="4" w:space="0" w:color="000000"/>
            </w:tcBorders>
            <w:noWrap/>
            <w:vAlign w:val="center"/>
          </w:tcPr>
          <w:p w14:paraId="2F8F6AF4" w14:textId="77777777" w:rsidR="00D810E7" w:rsidRDefault="00D810E7" w:rsidP="005E2F51">
            <w:pPr>
              <w:ind w:firstLine="402"/>
              <w:rPr>
                <w:rFonts w:ascii="宋体" w:hAnsi="宋体" w:cs="宋体"/>
                <w:b/>
                <w:bCs/>
                <w:sz w:val="20"/>
                <w:szCs w:val="20"/>
              </w:rPr>
            </w:pPr>
            <w:r>
              <w:rPr>
                <w:rFonts w:ascii="宋体" w:hAnsi="宋体" w:cs="宋体" w:hint="eastAsia"/>
                <w:b/>
                <w:bCs/>
                <w:sz w:val="20"/>
                <w:szCs w:val="20"/>
              </w:rPr>
              <w:t xml:space="preserve">　</w:t>
            </w:r>
          </w:p>
        </w:tc>
        <w:tc>
          <w:tcPr>
            <w:tcW w:w="922" w:type="dxa"/>
            <w:tcBorders>
              <w:top w:val="single" w:sz="4" w:space="0" w:color="000000"/>
              <w:left w:val="single" w:sz="4" w:space="0" w:color="000000"/>
              <w:bottom w:val="single" w:sz="4" w:space="0" w:color="000000"/>
              <w:right w:val="single" w:sz="4" w:space="0" w:color="000000"/>
            </w:tcBorders>
            <w:noWrap/>
            <w:vAlign w:val="center"/>
          </w:tcPr>
          <w:p w14:paraId="2C06F0AD" w14:textId="77777777" w:rsidR="00D810E7" w:rsidRDefault="00D810E7" w:rsidP="005E2F51">
            <w:pPr>
              <w:rPr>
                <w:rFonts w:ascii="宋体" w:hAnsi="宋体" w:cs="宋体"/>
                <w:b/>
                <w:bCs/>
                <w:sz w:val="20"/>
                <w:szCs w:val="20"/>
              </w:rPr>
            </w:pPr>
            <w:r>
              <w:rPr>
                <w:rFonts w:ascii="宋体" w:hAnsi="宋体" w:cs="宋体" w:hint="eastAsia"/>
                <w:b/>
                <w:bCs/>
                <w:sz w:val="20"/>
                <w:szCs w:val="20"/>
              </w:rPr>
              <w:fldChar w:fldCharType="begin"/>
            </w:r>
            <w:r>
              <w:rPr>
                <w:rFonts w:ascii="宋体" w:hAnsi="宋体" w:cs="宋体" w:hint="eastAsia"/>
                <w:b/>
                <w:bCs/>
                <w:sz w:val="20"/>
                <w:szCs w:val="20"/>
              </w:rPr>
              <w:instrText xml:space="preserve"> =SUM(ABOVE) </w:instrText>
            </w:r>
            <w:r>
              <w:rPr>
                <w:rFonts w:ascii="宋体" w:hAnsi="宋体" w:cs="宋体" w:hint="eastAsia"/>
                <w:b/>
                <w:bCs/>
                <w:sz w:val="20"/>
                <w:szCs w:val="20"/>
              </w:rPr>
              <w:fldChar w:fldCharType="separate"/>
            </w:r>
            <w:r>
              <w:rPr>
                <w:rFonts w:ascii="宋体" w:hAnsi="宋体" w:cs="宋体" w:hint="eastAsia"/>
                <w:b/>
                <w:bCs/>
                <w:noProof/>
                <w:sz w:val="20"/>
                <w:szCs w:val="20"/>
              </w:rPr>
              <w:t>97.01</w:t>
            </w:r>
            <w:r>
              <w:rPr>
                <w:rFonts w:ascii="宋体" w:hAnsi="宋体" w:cs="宋体" w:hint="eastAsia"/>
                <w:b/>
                <w:bCs/>
                <w:sz w:val="20"/>
                <w:szCs w:val="20"/>
              </w:rPr>
              <w:fldChar w:fldCharType="end"/>
            </w:r>
          </w:p>
        </w:tc>
      </w:tr>
    </w:tbl>
    <w:p w14:paraId="7A073252" w14:textId="77777777" w:rsidR="00D810E7" w:rsidRDefault="00D810E7" w:rsidP="00D810E7">
      <w:pPr>
        <w:widowControl/>
        <w:jc w:val="left"/>
        <w:rPr>
          <w:szCs w:val="32"/>
        </w:rPr>
      </w:pPr>
    </w:p>
    <w:p w14:paraId="759843F5" w14:textId="77777777" w:rsidR="00D810E7" w:rsidRPr="00710B33" w:rsidRDefault="00D810E7" w:rsidP="00C35FB9">
      <w:pPr>
        <w:spacing w:line="560" w:lineRule="exact"/>
        <w:rPr>
          <w:rFonts w:ascii="仿宋_GB2312" w:eastAsia="仿宋_GB2312"/>
          <w:sz w:val="32"/>
          <w:szCs w:val="32"/>
        </w:rPr>
      </w:pPr>
    </w:p>
    <w:sectPr w:rsidR="00D810E7" w:rsidRPr="00710B33" w:rsidSect="00267CCB">
      <w:pgSz w:w="16839" w:h="11907" w:orient="landscape"/>
      <w:pgMar w:top="1588" w:right="1588" w:bottom="1588" w:left="1588" w:header="851" w:footer="1400" w:gutter="0"/>
      <w:pgNumType w:fmt="numberInDash"/>
      <w:cols w:space="720"/>
      <w:titlePg/>
      <w:docGrid w:type="linesAndChars" w:linePitch="57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21DE9B35" w14:textId="77777777" w:rsidR="00671746" w:rsidRDefault="00671746">
      <w:r>
        <w:separator/>
      </w:r>
    </w:p>
  </w:endnote>
  <w:endnote w:type="continuationSeparator" w:id="0">
    <w:p w14:paraId="1C8101B2" w14:textId="77777777" w:rsidR="00671746" w:rsidRDefault="0067174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仿宋">
    <w:panose1 w:val="02010609060101010101"/>
    <w:charset w:val="86"/>
    <w:family w:val="modern"/>
    <w:pitch w:val="fixed"/>
    <w:sig w:usb0="800002BF" w:usb1="38CF7CFA" w:usb2="00000016" w:usb3="00000000" w:csb0="00040001" w:csb1="00000000"/>
  </w:font>
  <w:font w:name="方正小标宋简体">
    <w:panose1 w:val="03000509000000000000"/>
    <w:charset w:val="86"/>
    <w:family w:val="script"/>
    <w:pitch w:val="fixed"/>
    <w:sig w:usb0="00000001" w:usb1="080E0000" w:usb2="00000010" w:usb3="00000000" w:csb0="00040000" w:csb1="00000000"/>
  </w:font>
  <w:font w:name="仿宋_GB2312">
    <w:panose1 w:val="02010609030101010101"/>
    <w:charset w:val="86"/>
    <w:family w:val="modern"/>
    <w:pitch w:val="fixed"/>
    <w:sig w:usb0="00000001" w:usb1="080E0000" w:usb2="00000010" w:usb3="00000000" w:csb0="00040000" w:csb1="00000000"/>
  </w:font>
  <w:font w:name="Arial">
    <w:panose1 w:val="020B0604020202020204"/>
    <w:charset w:val="00"/>
    <w:family w:val="swiss"/>
    <w:pitch w:val="variable"/>
    <w:sig w:usb0="E0002AFF" w:usb1="C0007843" w:usb2="00000009" w:usb3="00000000" w:csb0="000001FF" w:csb1="00000000"/>
  </w:font>
  <w:font w:name="等线">
    <w:panose1 w:val="02010600030101010101"/>
    <w:charset w:val="86"/>
    <w:family w:val="auto"/>
    <w:pitch w:val="variable"/>
    <w:sig w:usb0="A00002BF" w:usb1="38CF7CFA" w:usb2="00000016" w:usb3="00000000" w:csb0="0004000F" w:csb1="00000000"/>
  </w:font>
  <w:font w:name="黑体">
    <w:altName w:val="SimHei"/>
    <w:panose1 w:val="02010609060101010101"/>
    <w:charset w:val="86"/>
    <w:family w:val="modern"/>
    <w:pitch w:val="fixed"/>
    <w:sig w:usb0="800002BF" w:usb1="38CF7CFA" w:usb2="00000016" w:usb3="00000000" w:csb0="00040001" w:csb1="00000000"/>
  </w:font>
  <w:font w:name="楷体">
    <w:panose1 w:val="02010609060101010101"/>
    <w:charset w:val="86"/>
    <w:family w:val="modern"/>
    <w:pitch w:val="fixed"/>
    <w:sig w:usb0="800002BF" w:usb1="38CF7CFA" w:usb2="00000016" w:usb3="00000000" w:csb0="00040001" w:csb1="00000000"/>
  </w:font>
  <w:font w:name="方正仿宋_GBK">
    <w:altName w:val="Arial Unicode MS"/>
    <w:panose1 w:val="03000509000000000000"/>
    <w:charset w:val="86"/>
    <w:family w:val="script"/>
    <w:pitch w:val="fixed"/>
    <w:sig w:usb0="00000001" w:usb1="080E0000" w:usb2="00000010" w:usb3="00000000" w:csb0="00040000" w:csb1="00000000"/>
  </w:font>
  <w:font w:name="方正小标宋_GBK">
    <w:panose1 w:val="03000509000000000000"/>
    <w:charset w:val="86"/>
    <w:family w:val="script"/>
    <w:pitch w:val="fixed"/>
    <w:sig w:usb0="00000001" w:usb1="080E0000" w:usb2="00000010" w:usb3="00000000" w:csb0="00040000" w:csb1="00000000"/>
  </w:font>
  <w:font w:name="方正黑体_GBK">
    <w:panose1 w:val="03000509000000000000"/>
    <w:charset w:val="86"/>
    <w:family w:val="script"/>
    <w:pitch w:val="fixed"/>
    <w:sig w:usb0="00000001" w:usb1="080E0000" w:usb2="00000010" w:usb3="00000000" w:csb0="00040000" w:csb1="00000000"/>
  </w:font>
  <w:font w:name="方正楷体_GBK">
    <w:altName w:val="Arial Unicode MS"/>
    <w:panose1 w:val="03000509000000000000"/>
    <w:charset w:val="86"/>
    <w:family w:val="script"/>
    <w:pitch w:val="fixed"/>
    <w:sig w:usb0="00000001" w:usb1="080E0000" w:usb2="0000001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671035348"/>
    </w:sdtPr>
    <w:sdtEndPr>
      <w:rPr>
        <w:rFonts w:ascii="宋体" w:hAnsi="宋体"/>
        <w:sz w:val="28"/>
        <w:szCs w:val="28"/>
      </w:rPr>
    </w:sdtEndPr>
    <w:sdtContent>
      <w:p w14:paraId="0267D9A4" w14:textId="77777777" w:rsidR="00D810E7" w:rsidRDefault="00D810E7">
        <w:pPr>
          <w:pStyle w:val="a6"/>
          <w:numPr>
            <w:ilvl w:val="0"/>
            <w:numId w:val="1"/>
          </w:numPr>
          <w:jc w:val="center"/>
          <w:rPr>
            <w:rFonts w:ascii="宋体" w:hAnsi="宋体"/>
            <w:sz w:val="28"/>
            <w:szCs w:val="28"/>
          </w:rPr>
        </w:pPr>
        <w:r>
          <w:rPr>
            <w:rFonts w:ascii="宋体" w:hAnsi="宋体"/>
            <w:sz w:val="28"/>
            <w:szCs w:val="28"/>
          </w:rPr>
          <w:fldChar w:fldCharType="begin"/>
        </w:r>
        <w:r>
          <w:rPr>
            <w:rFonts w:ascii="宋体" w:hAnsi="宋体"/>
            <w:sz w:val="28"/>
            <w:szCs w:val="28"/>
          </w:rPr>
          <w:instrText>PAGE   \* MERGEFORMAT</w:instrText>
        </w:r>
        <w:r>
          <w:rPr>
            <w:rFonts w:ascii="宋体" w:hAnsi="宋体"/>
            <w:sz w:val="28"/>
            <w:szCs w:val="28"/>
          </w:rPr>
          <w:fldChar w:fldCharType="separate"/>
        </w:r>
        <w:r w:rsidRPr="00D810E7">
          <w:rPr>
            <w:rFonts w:ascii="宋体" w:hAnsi="宋体"/>
            <w:noProof/>
            <w:sz w:val="28"/>
            <w:szCs w:val="28"/>
            <w:lang w:val="zh-CN"/>
          </w:rPr>
          <w:t>1</w:t>
        </w:r>
        <w:r>
          <w:rPr>
            <w:rFonts w:ascii="宋体" w:hAnsi="宋体"/>
            <w:sz w:val="28"/>
            <w:szCs w:val="28"/>
          </w:rPr>
          <w:fldChar w:fldCharType="end"/>
        </w:r>
        <w:r>
          <w:rPr>
            <w:rFonts w:ascii="宋体" w:hAnsi="宋体" w:hint="eastAsia"/>
            <w:sz w:val="28"/>
            <w:szCs w:val="28"/>
          </w:rPr>
          <w:t xml:space="preserve"> </w:t>
        </w:r>
        <w:r>
          <w:rPr>
            <w:rFonts w:ascii="宋体" w:hAnsi="宋体"/>
            <w:sz w:val="28"/>
            <w:szCs w:val="28"/>
          </w:rPr>
          <w:t>—</w:t>
        </w:r>
      </w:p>
    </w:sdtContent>
  </w:sdt>
  <w:p w14:paraId="65152468" w14:textId="77777777" w:rsidR="00D810E7" w:rsidRDefault="00D810E7">
    <w:pPr>
      <w:pStyle w:val="a6"/>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D7CB5B7" w14:textId="77777777" w:rsidR="00671746" w:rsidRDefault="00671746">
      <w:r>
        <w:separator/>
      </w:r>
    </w:p>
  </w:footnote>
  <w:footnote w:type="continuationSeparator" w:id="0">
    <w:p w14:paraId="19EE20D4" w14:textId="77777777" w:rsidR="00671746" w:rsidRDefault="00671746">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1E1ED51" w14:textId="77777777" w:rsidR="002C4F6F" w:rsidRDefault="002C4F6F">
    <w:pPr>
      <w:pStyle w:val="a7"/>
      <w:pBdr>
        <w:bottom w:val="none" w:sz="0" w:space="0" w:color="auto"/>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BF666DC" w14:textId="77777777" w:rsidR="002C4F6F" w:rsidRDefault="002C4F6F">
    <w:pPr>
      <w:pStyle w:val="a7"/>
      <w:pBdr>
        <w:bottom w:val="none" w:sz="0" w:space="0" w:color="auto"/>
      </w:pBdr>
      <w:jc w:val="right"/>
      <w:rPr>
        <w:rFonts w:ascii="仿宋_GB2312" w:eastAsia="仿宋_GB2312"/>
        <w:sz w:val="32"/>
        <w:szCs w:val="32"/>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05C84B7" w14:textId="77777777" w:rsidR="002C4F6F" w:rsidRDefault="002C4F6F">
    <w:pPr>
      <w:jc w:val="right"/>
      <w:rPr>
        <w:rFonts w:ascii="仿宋_GB2312" w:eastAsia="仿宋_GB2312"/>
        <w:color w:val="000000"/>
        <w:sz w:val="32"/>
        <w:szCs w:val="32"/>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E0D98E5"/>
    <w:multiLevelType w:val="singleLevel"/>
    <w:tmpl w:val="3E0D98E5"/>
    <w:lvl w:ilvl="0">
      <w:start w:val="4"/>
      <w:numFmt w:val="chineseCounting"/>
      <w:suff w:val="nothing"/>
      <w:lvlText w:val="%1、"/>
      <w:lvlJc w:val="left"/>
      <w:rPr>
        <w:rFonts w:hint="eastAsia"/>
      </w:rPr>
    </w:lvl>
  </w:abstractNum>
  <w:abstractNum w:abstractNumId="1">
    <w:nsid w:val="5D4F58C5"/>
    <w:multiLevelType w:val="multilevel"/>
    <w:tmpl w:val="5D4F58C5"/>
    <w:lvl w:ilvl="0">
      <w:start w:val="1"/>
      <w:numFmt w:val="bullet"/>
      <w:lvlText w:val="—"/>
      <w:lvlJc w:val="left"/>
      <w:pPr>
        <w:ind w:left="720" w:hanging="360"/>
      </w:pPr>
      <w:rPr>
        <w:rFonts w:ascii="宋体" w:eastAsia="宋体" w:hAnsi="宋体" w:cstheme="minorBidi" w:hint="eastAsia"/>
      </w:rPr>
    </w:lvl>
    <w:lvl w:ilvl="1">
      <w:start w:val="1"/>
      <w:numFmt w:val="bullet"/>
      <w:lvlText w:val=""/>
      <w:lvlJc w:val="left"/>
      <w:pPr>
        <w:ind w:left="1240" w:hanging="440"/>
      </w:pPr>
      <w:rPr>
        <w:rFonts w:ascii="Wingdings" w:hAnsi="Wingdings" w:hint="default"/>
      </w:rPr>
    </w:lvl>
    <w:lvl w:ilvl="2">
      <w:start w:val="1"/>
      <w:numFmt w:val="bullet"/>
      <w:lvlText w:val=""/>
      <w:lvlJc w:val="left"/>
      <w:pPr>
        <w:ind w:left="1680" w:hanging="440"/>
      </w:pPr>
      <w:rPr>
        <w:rFonts w:ascii="Wingdings" w:hAnsi="Wingdings" w:hint="default"/>
      </w:rPr>
    </w:lvl>
    <w:lvl w:ilvl="3">
      <w:start w:val="1"/>
      <w:numFmt w:val="bullet"/>
      <w:lvlText w:val=""/>
      <w:lvlJc w:val="left"/>
      <w:pPr>
        <w:ind w:left="2120" w:hanging="440"/>
      </w:pPr>
      <w:rPr>
        <w:rFonts w:ascii="Wingdings" w:hAnsi="Wingdings" w:hint="default"/>
      </w:rPr>
    </w:lvl>
    <w:lvl w:ilvl="4">
      <w:start w:val="1"/>
      <w:numFmt w:val="bullet"/>
      <w:lvlText w:val=""/>
      <w:lvlJc w:val="left"/>
      <w:pPr>
        <w:ind w:left="2560" w:hanging="440"/>
      </w:pPr>
      <w:rPr>
        <w:rFonts w:ascii="Wingdings" w:hAnsi="Wingdings" w:hint="default"/>
      </w:rPr>
    </w:lvl>
    <w:lvl w:ilvl="5">
      <w:start w:val="1"/>
      <w:numFmt w:val="bullet"/>
      <w:lvlText w:val=""/>
      <w:lvlJc w:val="left"/>
      <w:pPr>
        <w:ind w:left="3000" w:hanging="440"/>
      </w:pPr>
      <w:rPr>
        <w:rFonts w:ascii="Wingdings" w:hAnsi="Wingdings" w:hint="default"/>
      </w:rPr>
    </w:lvl>
    <w:lvl w:ilvl="6">
      <w:start w:val="1"/>
      <w:numFmt w:val="bullet"/>
      <w:lvlText w:val=""/>
      <w:lvlJc w:val="left"/>
      <w:pPr>
        <w:ind w:left="3440" w:hanging="440"/>
      </w:pPr>
      <w:rPr>
        <w:rFonts w:ascii="Wingdings" w:hAnsi="Wingdings" w:hint="default"/>
      </w:rPr>
    </w:lvl>
    <w:lvl w:ilvl="7">
      <w:start w:val="1"/>
      <w:numFmt w:val="bullet"/>
      <w:lvlText w:val=""/>
      <w:lvlJc w:val="left"/>
      <w:pPr>
        <w:ind w:left="3880" w:hanging="440"/>
      </w:pPr>
      <w:rPr>
        <w:rFonts w:ascii="Wingdings" w:hAnsi="Wingdings" w:hint="default"/>
      </w:rPr>
    </w:lvl>
    <w:lvl w:ilvl="8">
      <w:start w:val="1"/>
      <w:numFmt w:val="bullet"/>
      <w:lvlText w:val=""/>
      <w:lvlJc w:val="left"/>
      <w:pPr>
        <w:ind w:left="4320" w:hanging="440"/>
      </w:pPr>
      <w:rPr>
        <w:rFonts w:ascii="Wingdings" w:hAnsi="Wingdings" w:hint="default"/>
      </w:rPr>
    </w:lvl>
  </w:abstractNum>
  <w:num w:numId="1">
    <w:abstractNumId w:val="1"/>
  </w:num>
  <w:num w:numId="2">
    <w:abstractNumId w:val="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rong cai">
    <w15:presenceInfo w15:providerId="Windows Live" w15:userId="f82e523ae0b0f707"/>
  </w15:person>
  <w15:person w15:author="先生 祁">
    <w15:presenceInfo w15:providerId="Windows Live" w15:userId="1edbb7d9a85220ea"/>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bordersDoNotSurroundHeader/>
  <w:bordersDoNotSurroundFooter/>
  <w:proofState w:spelling="clean" w:grammar="clean"/>
  <w:defaultTabStop w:val="420"/>
  <w:evenAndOddHeaders/>
  <w:drawingGridHorizontalSpacing w:val="105"/>
  <w:drawingGridVerticalSpacing w:val="579"/>
  <w:displayHorizontalDrawingGridEvery w:val="0"/>
  <w:characterSpacingControl w:val="compressPunctuation"/>
  <w:doNotValidateAgainstSchema/>
  <w:doNotDemarcateInvalidXml/>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72A27"/>
    <w:rsid w:val="96FFDFDD"/>
    <w:rsid w:val="9CCA976A"/>
    <w:rsid w:val="9DF7030E"/>
    <w:rsid w:val="B7769E59"/>
    <w:rsid w:val="B99F5E9A"/>
    <w:rsid w:val="BAE6B9AB"/>
    <w:rsid w:val="BDEE3EB1"/>
    <w:rsid w:val="BFFE0E2D"/>
    <w:rsid w:val="CFFDF128"/>
    <w:rsid w:val="D7F59A7C"/>
    <w:rsid w:val="DF7F77CF"/>
    <w:rsid w:val="E73FBD60"/>
    <w:rsid w:val="F8F4AF90"/>
    <w:rsid w:val="F8F68E60"/>
    <w:rsid w:val="F9FB577F"/>
    <w:rsid w:val="F9FDC999"/>
    <w:rsid w:val="FDEA0969"/>
    <w:rsid w:val="FEB75834"/>
    <w:rsid w:val="FEFFDB28"/>
    <w:rsid w:val="FFDF93F4"/>
    <w:rsid w:val="FFFAFF62"/>
    <w:rsid w:val="FFFDD0D2"/>
    <w:rsid w:val="00001367"/>
    <w:rsid w:val="000024EE"/>
    <w:rsid w:val="00015C0F"/>
    <w:rsid w:val="000450B0"/>
    <w:rsid w:val="00045662"/>
    <w:rsid w:val="000533BA"/>
    <w:rsid w:val="0006752F"/>
    <w:rsid w:val="000700CD"/>
    <w:rsid w:val="0007332B"/>
    <w:rsid w:val="000832AE"/>
    <w:rsid w:val="000A6FA7"/>
    <w:rsid w:val="000C0FED"/>
    <w:rsid w:val="000D6A6A"/>
    <w:rsid w:val="001021C2"/>
    <w:rsid w:val="00110E05"/>
    <w:rsid w:val="00112126"/>
    <w:rsid w:val="0013721A"/>
    <w:rsid w:val="00141728"/>
    <w:rsid w:val="001532AC"/>
    <w:rsid w:val="001638EB"/>
    <w:rsid w:val="00172A27"/>
    <w:rsid w:val="00176010"/>
    <w:rsid w:val="00182517"/>
    <w:rsid w:val="001957E0"/>
    <w:rsid w:val="001A579A"/>
    <w:rsid w:val="001A6B3B"/>
    <w:rsid w:val="001C5397"/>
    <w:rsid w:val="001E0458"/>
    <w:rsid w:val="001E5CCD"/>
    <w:rsid w:val="001F55A2"/>
    <w:rsid w:val="002054F0"/>
    <w:rsid w:val="002164A7"/>
    <w:rsid w:val="00222633"/>
    <w:rsid w:val="00267CCB"/>
    <w:rsid w:val="0027249C"/>
    <w:rsid w:val="0028445A"/>
    <w:rsid w:val="00285C68"/>
    <w:rsid w:val="0029683C"/>
    <w:rsid w:val="002A069E"/>
    <w:rsid w:val="002A11E4"/>
    <w:rsid w:val="002B7E29"/>
    <w:rsid w:val="002C17D0"/>
    <w:rsid w:val="002C4F6F"/>
    <w:rsid w:val="002E0DE0"/>
    <w:rsid w:val="002E26F2"/>
    <w:rsid w:val="00300C3C"/>
    <w:rsid w:val="003357E9"/>
    <w:rsid w:val="003373B6"/>
    <w:rsid w:val="00346702"/>
    <w:rsid w:val="003502D2"/>
    <w:rsid w:val="00377F41"/>
    <w:rsid w:val="003827E0"/>
    <w:rsid w:val="00390FE8"/>
    <w:rsid w:val="003B78CA"/>
    <w:rsid w:val="003D437D"/>
    <w:rsid w:val="003F2E41"/>
    <w:rsid w:val="00401897"/>
    <w:rsid w:val="004018B4"/>
    <w:rsid w:val="00406E87"/>
    <w:rsid w:val="00420D37"/>
    <w:rsid w:val="00433BB8"/>
    <w:rsid w:val="00443831"/>
    <w:rsid w:val="004754D6"/>
    <w:rsid w:val="004952E8"/>
    <w:rsid w:val="004D6CEB"/>
    <w:rsid w:val="004F0D08"/>
    <w:rsid w:val="004F3C57"/>
    <w:rsid w:val="004F69D8"/>
    <w:rsid w:val="005022BB"/>
    <w:rsid w:val="005268DC"/>
    <w:rsid w:val="00531255"/>
    <w:rsid w:val="005313AF"/>
    <w:rsid w:val="0055326A"/>
    <w:rsid w:val="00566645"/>
    <w:rsid w:val="00567CCD"/>
    <w:rsid w:val="00597C12"/>
    <w:rsid w:val="005B349F"/>
    <w:rsid w:val="005B728B"/>
    <w:rsid w:val="005C3D10"/>
    <w:rsid w:val="005C773D"/>
    <w:rsid w:val="005F38DA"/>
    <w:rsid w:val="006133D0"/>
    <w:rsid w:val="006236D3"/>
    <w:rsid w:val="006319C1"/>
    <w:rsid w:val="00635297"/>
    <w:rsid w:val="006360D6"/>
    <w:rsid w:val="00653AA2"/>
    <w:rsid w:val="00663641"/>
    <w:rsid w:val="00664A0A"/>
    <w:rsid w:val="0067038E"/>
    <w:rsid w:val="006712C1"/>
    <w:rsid w:val="00671746"/>
    <w:rsid w:val="006939D4"/>
    <w:rsid w:val="006C04C1"/>
    <w:rsid w:val="006D38F5"/>
    <w:rsid w:val="006E32E9"/>
    <w:rsid w:val="00700D37"/>
    <w:rsid w:val="0070171F"/>
    <w:rsid w:val="00771D08"/>
    <w:rsid w:val="00775418"/>
    <w:rsid w:val="00794445"/>
    <w:rsid w:val="007A0272"/>
    <w:rsid w:val="007D132C"/>
    <w:rsid w:val="007E5378"/>
    <w:rsid w:val="007F714A"/>
    <w:rsid w:val="00804A37"/>
    <w:rsid w:val="00813CE4"/>
    <w:rsid w:val="0082761D"/>
    <w:rsid w:val="008852A0"/>
    <w:rsid w:val="00890DAC"/>
    <w:rsid w:val="00894AC0"/>
    <w:rsid w:val="008966DC"/>
    <w:rsid w:val="008D583E"/>
    <w:rsid w:val="008D5EE4"/>
    <w:rsid w:val="008F1E1B"/>
    <w:rsid w:val="008F6692"/>
    <w:rsid w:val="00904385"/>
    <w:rsid w:val="009108FF"/>
    <w:rsid w:val="00953354"/>
    <w:rsid w:val="00966760"/>
    <w:rsid w:val="00970247"/>
    <w:rsid w:val="00992CBA"/>
    <w:rsid w:val="00994A50"/>
    <w:rsid w:val="009A4B4D"/>
    <w:rsid w:val="009B3CBD"/>
    <w:rsid w:val="009B76B7"/>
    <w:rsid w:val="00A05B79"/>
    <w:rsid w:val="00A26522"/>
    <w:rsid w:val="00A30DBC"/>
    <w:rsid w:val="00A33129"/>
    <w:rsid w:val="00A72B41"/>
    <w:rsid w:val="00A86E4B"/>
    <w:rsid w:val="00A90256"/>
    <w:rsid w:val="00AC2F41"/>
    <w:rsid w:val="00B20484"/>
    <w:rsid w:val="00B2541F"/>
    <w:rsid w:val="00B37C8E"/>
    <w:rsid w:val="00B41A6B"/>
    <w:rsid w:val="00B56820"/>
    <w:rsid w:val="00B61E5F"/>
    <w:rsid w:val="00BA4A75"/>
    <w:rsid w:val="00BD1160"/>
    <w:rsid w:val="00BF0F8E"/>
    <w:rsid w:val="00BF1D53"/>
    <w:rsid w:val="00C15460"/>
    <w:rsid w:val="00C16638"/>
    <w:rsid w:val="00C22EA7"/>
    <w:rsid w:val="00C27567"/>
    <w:rsid w:val="00C35FB9"/>
    <w:rsid w:val="00C41473"/>
    <w:rsid w:val="00C53801"/>
    <w:rsid w:val="00C544D6"/>
    <w:rsid w:val="00C7324F"/>
    <w:rsid w:val="00C8191D"/>
    <w:rsid w:val="00C97625"/>
    <w:rsid w:val="00CA43F8"/>
    <w:rsid w:val="00CA4DEC"/>
    <w:rsid w:val="00CB0171"/>
    <w:rsid w:val="00CB159B"/>
    <w:rsid w:val="00CB3B68"/>
    <w:rsid w:val="00D066DA"/>
    <w:rsid w:val="00D06934"/>
    <w:rsid w:val="00D07134"/>
    <w:rsid w:val="00D177D2"/>
    <w:rsid w:val="00D42997"/>
    <w:rsid w:val="00D65128"/>
    <w:rsid w:val="00D810E7"/>
    <w:rsid w:val="00D83A53"/>
    <w:rsid w:val="00DA0FC0"/>
    <w:rsid w:val="00DB34E4"/>
    <w:rsid w:val="00DC1392"/>
    <w:rsid w:val="00DC3EFA"/>
    <w:rsid w:val="00DC7997"/>
    <w:rsid w:val="00DD6972"/>
    <w:rsid w:val="00DE46F4"/>
    <w:rsid w:val="00DE6B1F"/>
    <w:rsid w:val="00DF2E3C"/>
    <w:rsid w:val="00DF6FCB"/>
    <w:rsid w:val="00E01027"/>
    <w:rsid w:val="00E0318B"/>
    <w:rsid w:val="00E0659D"/>
    <w:rsid w:val="00E206A5"/>
    <w:rsid w:val="00E24ECB"/>
    <w:rsid w:val="00E342F2"/>
    <w:rsid w:val="00E43DEB"/>
    <w:rsid w:val="00E4509E"/>
    <w:rsid w:val="00E5151E"/>
    <w:rsid w:val="00E5476D"/>
    <w:rsid w:val="00E62C89"/>
    <w:rsid w:val="00E748F6"/>
    <w:rsid w:val="00E953DB"/>
    <w:rsid w:val="00EA66AD"/>
    <w:rsid w:val="00EA6F5D"/>
    <w:rsid w:val="00EB3623"/>
    <w:rsid w:val="00EC10AB"/>
    <w:rsid w:val="00EC3E44"/>
    <w:rsid w:val="00EC5DF9"/>
    <w:rsid w:val="00F03101"/>
    <w:rsid w:val="00F05F4D"/>
    <w:rsid w:val="00F1548F"/>
    <w:rsid w:val="00F200F5"/>
    <w:rsid w:val="00F23A6B"/>
    <w:rsid w:val="00F363C8"/>
    <w:rsid w:val="00F40B00"/>
    <w:rsid w:val="00F56E9E"/>
    <w:rsid w:val="00F61215"/>
    <w:rsid w:val="00F6672B"/>
    <w:rsid w:val="00F77978"/>
    <w:rsid w:val="00F87932"/>
    <w:rsid w:val="00F90EA9"/>
    <w:rsid w:val="00F9167D"/>
    <w:rsid w:val="00FC4479"/>
    <w:rsid w:val="00FD7F11"/>
    <w:rsid w:val="18FFDDC9"/>
    <w:rsid w:val="2A9F4F71"/>
    <w:rsid w:val="31FEFF4D"/>
    <w:rsid w:val="3B4EC95E"/>
    <w:rsid w:val="3C6E9A23"/>
    <w:rsid w:val="3D9F6737"/>
    <w:rsid w:val="3F7F1CBD"/>
    <w:rsid w:val="3FF35492"/>
    <w:rsid w:val="477F2D10"/>
    <w:rsid w:val="57FEC5E7"/>
    <w:rsid w:val="5DED0620"/>
    <w:rsid w:val="5FEF5032"/>
    <w:rsid w:val="735E1499"/>
    <w:rsid w:val="77ABA14B"/>
    <w:rsid w:val="7C2BAD23"/>
    <w:rsid w:val="7E779512"/>
    <w:rsid w:val="7E7F7DCD"/>
    <w:rsid w:val="7F3F45DD"/>
    <w:rsid w:val="7F9F31BB"/>
    <w:rsid w:val="7FC9B5D3"/>
    <w:rsid w:val="7FD5AA5F"/>
    <w:rsid w:val="7FDD803A"/>
    <w:rsid w:val="7FFF291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67EA29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宋体" w:hAnsi="Times New Roman" w:cs="Times New Roman"/>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qFormat="1"/>
    <w:lsdException w:name="header" w:semiHidden="0" w:qFormat="1"/>
    <w:lsdException w:name="footer" w:semiHidden="0" w:unhideWhenUsed="0" w:qFormat="1"/>
    <w:lsdException w:name="caption" w:uiPriority="35" w:qFormat="1"/>
    <w:lsdException w:name="page number" w:semiHidden="0" w:unhideWhenUsed="0" w:qFormat="1"/>
    <w:lsdException w:name="Title" w:semiHidden="0" w:uiPriority="10" w:unhideWhenUsed="0" w:qFormat="1"/>
    <w:lsdException w:name="Default Paragraph Font" w:semiHidden="0" w:uiPriority="1" w:qFormat="1"/>
    <w:lsdException w:name="Body Text" w:uiPriority="1" w:qFormat="1"/>
    <w:lsdException w:name="Subtitle" w:semiHidden="0" w:uiPriority="11" w:unhideWhenUsed="0" w:qFormat="1"/>
    <w:lsdException w:name="Date" w:semiHidden="0" w:qFormat="1"/>
    <w:lsdException w:name="Strong" w:semiHidden="0" w:uiPriority="0" w:unhideWhenUsed="0" w:qFormat="1"/>
    <w:lsdException w:name="Emphasis" w:semiHidden="0" w:uiPriority="20" w:unhideWhenUsed="0" w:qFormat="1"/>
    <w:lsdException w:name="Document Map" w:semiHidden="0" w:qFormat="1"/>
    <w:lsdException w:name="Normal (Web)" w:semiHidden="0" w:uiPriority="0" w:unhideWhenUsed="0" w:qFormat="1"/>
    <w:lsdException w:name="Normal Table" w:qFormat="1"/>
    <w:lsdException w:name="Balloon Text" w:semiHidden="0" w:qFormat="1"/>
    <w:lsdException w:name="Table Grid" w:semiHidden="0" w:uiPriority="0" w:unhideWhenUsed="0" w:qFormat="1"/>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List Paragraph" w:semiHidden="0" w:unhideWhenUsed="0" w:qFormat="1"/>
    <w:lsdException w:name="Quote" w:semiHidden="0" w:unhideWhenUsed="0" w:qFormat="1"/>
    <w:lsdException w:name="Intense Quote" w:semiHidden="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A579A"/>
    <w:pPr>
      <w:widowControl w:val="0"/>
      <w:jc w:val="both"/>
    </w:pPr>
    <w:rPr>
      <w:kern w:val="2"/>
      <w:sz w:val="21"/>
      <w:szCs w:val="24"/>
    </w:rPr>
  </w:style>
  <w:style w:type="paragraph" w:styleId="1">
    <w:name w:val="heading 1"/>
    <w:basedOn w:val="a"/>
    <w:next w:val="a"/>
    <w:qFormat/>
    <w:pPr>
      <w:keepNext/>
      <w:keepLines/>
      <w:spacing w:before="340" w:after="330" w:line="576" w:lineRule="auto"/>
      <w:outlineLvl w:val="0"/>
    </w:pPr>
    <w:rPr>
      <w:b/>
      <w:kern w:val="44"/>
      <w:sz w:val="44"/>
    </w:rPr>
  </w:style>
  <w:style w:type="paragraph" w:styleId="2">
    <w:name w:val="heading 2"/>
    <w:basedOn w:val="a"/>
    <w:next w:val="a"/>
    <w:link w:val="2Char"/>
    <w:uiPriority w:val="9"/>
    <w:semiHidden/>
    <w:unhideWhenUsed/>
    <w:qFormat/>
    <w:rsid w:val="003502D2"/>
    <w:pPr>
      <w:keepNext/>
      <w:keepLines/>
      <w:spacing w:before="260" w:after="260" w:line="416" w:lineRule="auto"/>
      <w:outlineLvl w:val="1"/>
    </w:pPr>
    <w:rPr>
      <w:rFonts w:asciiTheme="majorHAnsi" w:eastAsiaTheme="majorEastAsia" w:hAnsiTheme="majorHAnsi" w:cstheme="majorBidi"/>
      <w:b/>
      <w:bCs/>
      <w:sz w:val="32"/>
      <w:szCs w:val="32"/>
    </w:rPr>
  </w:style>
  <w:style w:type="paragraph" w:styleId="3">
    <w:name w:val="heading 3"/>
    <w:basedOn w:val="a"/>
    <w:next w:val="a"/>
    <w:link w:val="3Char"/>
    <w:uiPriority w:val="9"/>
    <w:semiHidden/>
    <w:unhideWhenUsed/>
    <w:qFormat/>
    <w:rsid w:val="00D810E7"/>
    <w:pPr>
      <w:keepNext/>
      <w:keepLines/>
      <w:spacing w:before="260" w:after="260" w:line="416" w:lineRule="auto"/>
      <w:outlineLvl w:val="2"/>
    </w:pPr>
    <w:rPr>
      <w:b/>
      <w:bCs/>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Document Map"/>
    <w:basedOn w:val="a"/>
    <w:link w:val="Char"/>
    <w:uiPriority w:val="99"/>
    <w:unhideWhenUsed/>
    <w:qFormat/>
    <w:rPr>
      <w:rFonts w:ascii="宋体"/>
      <w:sz w:val="18"/>
      <w:szCs w:val="18"/>
    </w:rPr>
  </w:style>
  <w:style w:type="character" w:customStyle="1" w:styleId="Char">
    <w:name w:val="文档结构图 Char"/>
    <w:link w:val="a3"/>
    <w:uiPriority w:val="99"/>
    <w:semiHidden/>
    <w:qFormat/>
    <w:rPr>
      <w:rFonts w:ascii="宋体"/>
      <w:kern w:val="2"/>
      <w:sz w:val="18"/>
      <w:szCs w:val="18"/>
    </w:rPr>
  </w:style>
  <w:style w:type="paragraph" w:styleId="a4">
    <w:name w:val="Date"/>
    <w:basedOn w:val="a"/>
    <w:next w:val="a"/>
    <w:link w:val="Char0"/>
    <w:uiPriority w:val="99"/>
    <w:unhideWhenUsed/>
    <w:qFormat/>
    <w:pPr>
      <w:ind w:leftChars="2500" w:left="100"/>
    </w:pPr>
  </w:style>
  <w:style w:type="character" w:customStyle="1" w:styleId="Char0">
    <w:name w:val="日期 Char"/>
    <w:link w:val="a4"/>
    <w:uiPriority w:val="99"/>
    <w:semiHidden/>
    <w:qFormat/>
    <w:rPr>
      <w:kern w:val="2"/>
      <w:sz w:val="21"/>
      <w:szCs w:val="24"/>
    </w:rPr>
  </w:style>
  <w:style w:type="paragraph" w:styleId="a5">
    <w:name w:val="Balloon Text"/>
    <w:basedOn w:val="a"/>
    <w:link w:val="Char1"/>
    <w:uiPriority w:val="99"/>
    <w:unhideWhenUsed/>
    <w:qFormat/>
    <w:rPr>
      <w:sz w:val="18"/>
      <w:szCs w:val="18"/>
    </w:rPr>
  </w:style>
  <w:style w:type="character" w:customStyle="1" w:styleId="Char1">
    <w:name w:val="批注框文本 Char"/>
    <w:link w:val="a5"/>
    <w:uiPriority w:val="99"/>
    <w:semiHidden/>
    <w:qFormat/>
    <w:rPr>
      <w:kern w:val="2"/>
      <w:sz w:val="18"/>
      <w:szCs w:val="18"/>
    </w:rPr>
  </w:style>
  <w:style w:type="paragraph" w:styleId="a6">
    <w:name w:val="footer"/>
    <w:basedOn w:val="a"/>
    <w:link w:val="Char2"/>
    <w:uiPriority w:val="99"/>
    <w:qFormat/>
    <w:pPr>
      <w:tabs>
        <w:tab w:val="center" w:pos="4153"/>
        <w:tab w:val="right" w:pos="8306"/>
      </w:tabs>
      <w:snapToGrid w:val="0"/>
      <w:jc w:val="left"/>
    </w:pPr>
    <w:rPr>
      <w:sz w:val="18"/>
      <w:szCs w:val="18"/>
    </w:rPr>
  </w:style>
  <w:style w:type="character" w:customStyle="1" w:styleId="Char2">
    <w:name w:val="页脚 Char"/>
    <w:link w:val="a6"/>
    <w:uiPriority w:val="99"/>
    <w:qFormat/>
    <w:rPr>
      <w:kern w:val="2"/>
      <w:sz w:val="18"/>
      <w:szCs w:val="18"/>
    </w:rPr>
  </w:style>
  <w:style w:type="paragraph" w:styleId="a7">
    <w:name w:val="header"/>
    <w:basedOn w:val="a"/>
    <w:link w:val="Char3"/>
    <w:uiPriority w:val="99"/>
    <w:unhideWhenUsed/>
    <w:qFormat/>
    <w:pPr>
      <w:pBdr>
        <w:bottom w:val="single" w:sz="6" w:space="1" w:color="auto"/>
      </w:pBdr>
      <w:tabs>
        <w:tab w:val="center" w:pos="4153"/>
        <w:tab w:val="right" w:pos="8306"/>
      </w:tabs>
      <w:snapToGrid w:val="0"/>
      <w:jc w:val="center"/>
    </w:pPr>
    <w:rPr>
      <w:sz w:val="18"/>
      <w:szCs w:val="18"/>
    </w:rPr>
  </w:style>
  <w:style w:type="character" w:customStyle="1" w:styleId="Char3">
    <w:name w:val="页眉 Char"/>
    <w:link w:val="a7"/>
    <w:uiPriority w:val="99"/>
    <w:qFormat/>
    <w:rPr>
      <w:kern w:val="2"/>
      <w:sz w:val="18"/>
      <w:szCs w:val="18"/>
    </w:rPr>
  </w:style>
  <w:style w:type="paragraph" w:styleId="a8">
    <w:name w:val="Normal (Web)"/>
    <w:basedOn w:val="a"/>
    <w:qFormat/>
    <w:pPr>
      <w:widowControl/>
      <w:spacing w:before="100" w:beforeAutospacing="1" w:after="100" w:afterAutospacing="1"/>
      <w:jc w:val="left"/>
    </w:pPr>
    <w:rPr>
      <w:rFonts w:ascii="宋体" w:hAnsi="宋体" w:cs="宋体"/>
      <w:kern w:val="0"/>
      <w:sz w:val="24"/>
    </w:rPr>
  </w:style>
  <w:style w:type="table" w:styleId="a9">
    <w:name w:val="Table Grid"/>
    <w:basedOn w:val="a1"/>
    <w:qFormat/>
    <w:rPr>
      <w:rFonts w:ascii="Calibri" w:hAnsi="Calibri"/>
      <w:kern w:val="2"/>
      <w:sz w:val="21"/>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styleId="aa">
    <w:name w:val="Strong"/>
    <w:qFormat/>
    <w:rPr>
      <w:b/>
    </w:rPr>
  </w:style>
  <w:style w:type="character" w:styleId="ab">
    <w:name w:val="page number"/>
    <w:uiPriority w:val="99"/>
    <w:qFormat/>
  </w:style>
  <w:style w:type="table" w:customStyle="1" w:styleId="TableNormal">
    <w:name w:val="Table Normal"/>
    <w:uiPriority w:val="2"/>
    <w:semiHidden/>
    <w:unhideWhenUsed/>
    <w:qFormat/>
    <w:rsid w:val="00E0659D"/>
    <w:pPr>
      <w:widowControl w:val="0"/>
      <w:autoSpaceDE w:val="0"/>
      <w:autoSpaceDN w:val="0"/>
    </w:pPr>
    <w:rPr>
      <w:rFonts w:ascii="Calibri" w:hAnsi="Calibri"/>
      <w:sz w:val="22"/>
      <w:szCs w:val="22"/>
      <w:lang w:eastAsia="en-US"/>
    </w:rPr>
    <w:tblPr>
      <w:tblInd w:w="0" w:type="dxa"/>
      <w:tblCellMar>
        <w:top w:w="0" w:type="dxa"/>
        <w:left w:w="0" w:type="dxa"/>
        <w:bottom w:w="0" w:type="dxa"/>
        <w:right w:w="0" w:type="dxa"/>
      </w:tblCellMar>
    </w:tblPr>
  </w:style>
  <w:style w:type="paragraph" w:styleId="ac">
    <w:name w:val="Body Text"/>
    <w:basedOn w:val="a"/>
    <w:link w:val="Char4"/>
    <w:uiPriority w:val="1"/>
    <w:qFormat/>
    <w:rsid w:val="00E0659D"/>
    <w:pPr>
      <w:autoSpaceDE w:val="0"/>
      <w:autoSpaceDN w:val="0"/>
      <w:jc w:val="left"/>
    </w:pPr>
    <w:rPr>
      <w:rFonts w:ascii="仿宋" w:eastAsia="仿宋" w:hAnsi="仿宋" w:cs="仿宋"/>
      <w:kern w:val="0"/>
      <w:sz w:val="32"/>
      <w:szCs w:val="32"/>
      <w:lang w:val="zh-CN" w:bidi="zh-CN"/>
    </w:rPr>
  </w:style>
  <w:style w:type="character" w:customStyle="1" w:styleId="Char4">
    <w:name w:val="正文文本 Char"/>
    <w:link w:val="ac"/>
    <w:uiPriority w:val="1"/>
    <w:rsid w:val="00E0659D"/>
    <w:rPr>
      <w:rFonts w:ascii="仿宋" w:eastAsia="仿宋" w:hAnsi="仿宋" w:cs="仿宋"/>
      <w:sz w:val="32"/>
      <w:szCs w:val="32"/>
      <w:lang w:val="zh-CN" w:bidi="zh-CN"/>
    </w:rPr>
  </w:style>
  <w:style w:type="paragraph" w:customStyle="1" w:styleId="11">
    <w:name w:val="标题 11"/>
    <w:basedOn w:val="a"/>
    <w:uiPriority w:val="1"/>
    <w:qFormat/>
    <w:rsid w:val="00E0659D"/>
    <w:pPr>
      <w:autoSpaceDE w:val="0"/>
      <w:autoSpaceDN w:val="0"/>
      <w:ind w:left="150" w:right="96"/>
      <w:jc w:val="center"/>
      <w:outlineLvl w:val="1"/>
    </w:pPr>
    <w:rPr>
      <w:rFonts w:ascii="方正小标宋简体" w:eastAsia="方正小标宋简体" w:hAnsi="方正小标宋简体" w:cs="方正小标宋简体"/>
      <w:kern w:val="0"/>
      <w:sz w:val="44"/>
      <w:szCs w:val="44"/>
      <w:lang w:val="zh-CN" w:bidi="zh-CN"/>
    </w:rPr>
  </w:style>
  <w:style w:type="paragraph" w:customStyle="1" w:styleId="TableParagraph">
    <w:name w:val="Table Paragraph"/>
    <w:basedOn w:val="a"/>
    <w:uiPriority w:val="1"/>
    <w:qFormat/>
    <w:rsid w:val="00E0659D"/>
    <w:pPr>
      <w:autoSpaceDE w:val="0"/>
      <w:autoSpaceDN w:val="0"/>
      <w:jc w:val="left"/>
    </w:pPr>
    <w:rPr>
      <w:rFonts w:ascii="仿宋" w:eastAsia="仿宋" w:hAnsi="仿宋" w:cs="仿宋"/>
      <w:kern w:val="0"/>
      <w:sz w:val="22"/>
      <w:szCs w:val="22"/>
      <w:lang w:val="zh-CN" w:bidi="zh-CN"/>
    </w:rPr>
  </w:style>
  <w:style w:type="paragraph" w:customStyle="1" w:styleId="Default">
    <w:name w:val="Default"/>
    <w:rsid w:val="00E0659D"/>
    <w:pPr>
      <w:widowControl w:val="0"/>
      <w:autoSpaceDE w:val="0"/>
      <w:autoSpaceDN w:val="0"/>
      <w:adjustRightInd w:val="0"/>
    </w:pPr>
    <w:rPr>
      <w:rFonts w:ascii="仿宋_GB2312" w:eastAsia="仿宋_GB2312" w:cs="仿宋_GB2312"/>
      <w:color w:val="000000"/>
      <w:sz w:val="24"/>
      <w:szCs w:val="24"/>
    </w:rPr>
  </w:style>
  <w:style w:type="paragraph" w:customStyle="1" w:styleId="20">
    <w:name w:val="绩效2级"/>
    <w:basedOn w:val="a"/>
    <w:rsid w:val="00A72B41"/>
    <w:pPr>
      <w:spacing w:line="300" w:lineRule="auto"/>
      <w:ind w:firstLineChars="200" w:firstLine="562"/>
      <w:jc w:val="left"/>
      <w:outlineLvl w:val="1"/>
    </w:pPr>
    <w:rPr>
      <w:rFonts w:eastAsia="仿宋"/>
      <w:b/>
      <w:bCs/>
      <w:sz w:val="28"/>
      <w:szCs w:val="28"/>
    </w:rPr>
  </w:style>
  <w:style w:type="paragraph" w:customStyle="1" w:styleId="10">
    <w:name w:val="绩效1级"/>
    <w:basedOn w:val="a"/>
    <w:rsid w:val="00A72B41"/>
    <w:pPr>
      <w:spacing w:line="300" w:lineRule="auto"/>
      <w:ind w:firstLineChars="200" w:firstLine="562"/>
      <w:jc w:val="left"/>
      <w:outlineLvl w:val="0"/>
    </w:pPr>
    <w:rPr>
      <w:rFonts w:eastAsia="仿宋"/>
      <w:b/>
      <w:bCs/>
      <w:sz w:val="28"/>
      <w:szCs w:val="28"/>
    </w:rPr>
  </w:style>
  <w:style w:type="paragraph" w:customStyle="1" w:styleId="12">
    <w:name w:val="样式1"/>
    <w:basedOn w:val="a"/>
    <w:rsid w:val="0006752F"/>
    <w:pPr>
      <w:spacing w:line="300" w:lineRule="auto"/>
      <w:ind w:firstLineChars="200" w:firstLine="562"/>
      <w:jc w:val="left"/>
      <w:outlineLvl w:val="0"/>
    </w:pPr>
    <w:rPr>
      <w:rFonts w:ascii="仿宋" w:eastAsia="仿宋" w:hAnsi="仿宋" w:cs="仿宋" w:hint="eastAsia"/>
      <w:b/>
      <w:bCs/>
      <w:sz w:val="28"/>
      <w:szCs w:val="28"/>
    </w:rPr>
  </w:style>
  <w:style w:type="paragraph" w:customStyle="1" w:styleId="Bodytext1">
    <w:name w:val="Body text|1"/>
    <w:basedOn w:val="a"/>
    <w:qFormat/>
    <w:rsid w:val="0006752F"/>
    <w:pPr>
      <w:spacing w:line="394" w:lineRule="auto"/>
      <w:ind w:firstLine="400"/>
    </w:pPr>
    <w:rPr>
      <w:rFonts w:ascii="宋体" w:hAnsi="宋体" w:cs="宋体"/>
      <w:sz w:val="30"/>
      <w:szCs w:val="30"/>
      <w:lang w:val="zh-TW" w:eastAsia="zh-TW" w:bidi="zh-TW"/>
    </w:rPr>
  </w:style>
  <w:style w:type="paragraph" w:styleId="ad">
    <w:name w:val="Body Text First Indent"/>
    <w:basedOn w:val="ac"/>
    <w:link w:val="Char5"/>
    <w:uiPriority w:val="99"/>
    <w:semiHidden/>
    <w:unhideWhenUsed/>
    <w:rsid w:val="005268DC"/>
    <w:pPr>
      <w:autoSpaceDE/>
      <w:autoSpaceDN/>
      <w:spacing w:after="120"/>
      <w:ind w:firstLineChars="100" w:firstLine="420"/>
      <w:jc w:val="both"/>
    </w:pPr>
    <w:rPr>
      <w:rFonts w:ascii="Times New Roman" w:eastAsia="宋体" w:hAnsi="Times New Roman" w:cs="Times New Roman"/>
      <w:kern w:val="2"/>
      <w:sz w:val="21"/>
      <w:szCs w:val="24"/>
      <w:lang w:val="en-US" w:bidi="ar-SA"/>
    </w:rPr>
  </w:style>
  <w:style w:type="character" w:customStyle="1" w:styleId="Char5">
    <w:name w:val="正文首行缩进 Char"/>
    <w:basedOn w:val="Char4"/>
    <w:link w:val="ad"/>
    <w:uiPriority w:val="99"/>
    <w:semiHidden/>
    <w:rsid w:val="005268DC"/>
    <w:rPr>
      <w:rFonts w:ascii="仿宋" w:eastAsia="仿宋" w:hAnsi="仿宋" w:cs="仿宋"/>
      <w:kern w:val="2"/>
      <w:sz w:val="21"/>
      <w:szCs w:val="24"/>
      <w:lang w:val="zh-CN" w:bidi="zh-CN"/>
    </w:rPr>
  </w:style>
  <w:style w:type="paragraph" w:styleId="ae">
    <w:name w:val="Revision"/>
    <w:hidden/>
    <w:uiPriority w:val="99"/>
    <w:unhideWhenUsed/>
    <w:rsid w:val="001957E0"/>
    <w:rPr>
      <w:kern w:val="2"/>
      <w:sz w:val="21"/>
      <w:szCs w:val="24"/>
    </w:rPr>
  </w:style>
  <w:style w:type="table" w:customStyle="1" w:styleId="13">
    <w:name w:val="网格型1"/>
    <w:basedOn w:val="a1"/>
    <w:next w:val="a9"/>
    <w:uiPriority w:val="99"/>
    <w:rsid w:val="005B349F"/>
    <w:pPr>
      <w:widowControl w:val="0"/>
      <w:jc w:val="both"/>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2Char">
    <w:name w:val="标题 2 Char"/>
    <w:basedOn w:val="a0"/>
    <w:link w:val="2"/>
    <w:uiPriority w:val="9"/>
    <w:semiHidden/>
    <w:rsid w:val="003502D2"/>
    <w:rPr>
      <w:rFonts w:asciiTheme="majorHAnsi" w:eastAsiaTheme="majorEastAsia" w:hAnsiTheme="majorHAnsi" w:cstheme="majorBidi"/>
      <w:b/>
      <w:bCs/>
      <w:kern w:val="2"/>
      <w:sz w:val="32"/>
      <w:szCs w:val="32"/>
    </w:rPr>
  </w:style>
  <w:style w:type="character" w:customStyle="1" w:styleId="3Char">
    <w:name w:val="标题 3 Char"/>
    <w:basedOn w:val="a0"/>
    <w:link w:val="3"/>
    <w:uiPriority w:val="9"/>
    <w:semiHidden/>
    <w:rsid w:val="00D810E7"/>
    <w:rPr>
      <w:b/>
      <w:bCs/>
      <w:kern w:val="2"/>
      <w:sz w:val="32"/>
      <w:szCs w:val="32"/>
    </w:rPr>
  </w:style>
  <w:style w:type="paragraph" w:styleId="af">
    <w:name w:val="annotation text"/>
    <w:basedOn w:val="a"/>
    <w:link w:val="Char6"/>
    <w:uiPriority w:val="99"/>
    <w:semiHidden/>
    <w:unhideWhenUsed/>
    <w:qFormat/>
    <w:rsid w:val="00D810E7"/>
    <w:pPr>
      <w:jc w:val="left"/>
    </w:pPr>
    <w:rPr>
      <w:rFonts w:asciiTheme="minorHAnsi" w:eastAsiaTheme="minorEastAsia" w:hAnsiTheme="minorHAnsi" w:cstheme="minorBidi"/>
      <w:szCs w:val="22"/>
      <w14:ligatures w14:val="standardContextual"/>
    </w:rPr>
  </w:style>
  <w:style w:type="character" w:customStyle="1" w:styleId="Char6">
    <w:name w:val="批注文字 Char"/>
    <w:basedOn w:val="a0"/>
    <w:link w:val="af"/>
    <w:uiPriority w:val="99"/>
    <w:semiHidden/>
    <w:qFormat/>
    <w:rsid w:val="00D810E7"/>
    <w:rPr>
      <w:rFonts w:asciiTheme="minorHAnsi" w:eastAsiaTheme="minorEastAsia" w:hAnsiTheme="minorHAnsi" w:cstheme="minorBidi"/>
      <w:kern w:val="2"/>
      <w:sz w:val="21"/>
      <w:szCs w:val="22"/>
      <w14:ligatures w14:val="standardContextual"/>
    </w:rPr>
  </w:style>
  <w:style w:type="character" w:styleId="af0">
    <w:name w:val="annotation reference"/>
    <w:basedOn w:val="a0"/>
    <w:uiPriority w:val="99"/>
    <w:semiHidden/>
    <w:unhideWhenUsed/>
    <w:rsid w:val="00D810E7"/>
    <w:rPr>
      <w:sz w:val="21"/>
      <w:szCs w:val="21"/>
    </w:rPr>
  </w:style>
  <w:style w:type="paragraph" w:customStyle="1" w:styleId="Style13">
    <w:name w:val="_Style 13"/>
    <w:qFormat/>
    <w:rsid w:val="00D810E7"/>
    <w:pPr>
      <w:spacing w:before="120" w:after="120" w:line="288" w:lineRule="auto"/>
    </w:pPr>
    <w:rPr>
      <w:rFonts w:ascii="Arial" w:eastAsia="等线" w:hAnsi="Arial" w:cs="Arial"/>
      <w:sz w:val="22"/>
      <w:szCs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宋体" w:hAnsi="Times New Roman" w:cs="Times New Roman"/>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qFormat="1"/>
    <w:lsdException w:name="header" w:semiHidden="0" w:qFormat="1"/>
    <w:lsdException w:name="footer" w:semiHidden="0" w:unhideWhenUsed="0" w:qFormat="1"/>
    <w:lsdException w:name="caption" w:uiPriority="35" w:qFormat="1"/>
    <w:lsdException w:name="page number" w:semiHidden="0" w:unhideWhenUsed="0" w:qFormat="1"/>
    <w:lsdException w:name="Title" w:semiHidden="0" w:uiPriority="10" w:unhideWhenUsed="0" w:qFormat="1"/>
    <w:lsdException w:name="Default Paragraph Font" w:semiHidden="0" w:uiPriority="1" w:qFormat="1"/>
    <w:lsdException w:name="Body Text" w:uiPriority="1" w:qFormat="1"/>
    <w:lsdException w:name="Subtitle" w:semiHidden="0" w:uiPriority="11" w:unhideWhenUsed="0" w:qFormat="1"/>
    <w:lsdException w:name="Date" w:semiHidden="0" w:qFormat="1"/>
    <w:lsdException w:name="Strong" w:semiHidden="0" w:uiPriority="0" w:unhideWhenUsed="0" w:qFormat="1"/>
    <w:lsdException w:name="Emphasis" w:semiHidden="0" w:uiPriority="20" w:unhideWhenUsed="0" w:qFormat="1"/>
    <w:lsdException w:name="Document Map" w:semiHidden="0" w:qFormat="1"/>
    <w:lsdException w:name="Normal (Web)" w:semiHidden="0" w:uiPriority="0" w:unhideWhenUsed="0" w:qFormat="1"/>
    <w:lsdException w:name="Normal Table" w:qFormat="1"/>
    <w:lsdException w:name="Balloon Text" w:semiHidden="0" w:qFormat="1"/>
    <w:lsdException w:name="Table Grid" w:semiHidden="0" w:uiPriority="0" w:unhideWhenUsed="0" w:qFormat="1"/>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List Paragraph" w:semiHidden="0" w:unhideWhenUsed="0" w:qFormat="1"/>
    <w:lsdException w:name="Quote" w:semiHidden="0" w:unhideWhenUsed="0" w:qFormat="1"/>
    <w:lsdException w:name="Intense Quote" w:semiHidden="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A579A"/>
    <w:pPr>
      <w:widowControl w:val="0"/>
      <w:jc w:val="both"/>
    </w:pPr>
    <w:rPr>
      <w:kern w:val="2"/>
      <w:sz w:val="21"/>
      <w:szCs w:val="24"/>
    </w:rPr>
  </w:style>
  <w:style w:type="paragraph" w:styleId="1">
    <w:name w:val="heading 1"/>
    <w:basedOn w:val="a"/>
    <w:next w:val="a"/>
    <w:qFormat/>
    <w:pPr>
      <w:keepNext/>
      <w:keepLines/>
      <w:spacing w:before="340" w:after="330" w:line="576" w:lineRule="auto"/>
      <w:outlineLvl w:val="0"/>
    </w:pPr>
    <w:rPr>
      <w:b/>
      <w:kern w:val="44"/>
      <w:sz w:val="44"/>
    </w:rPr>
  </w:style>
  <w:style w:type="paragraph" w:styleId="2">
    <w:name w:val="heading 2"/>
    <w:basedOn w:val="a"/>
    <w:next w:val="a"/>
    <w:link w:val="2Char"/>
    <w:uiPriority w:val="9"/>
    <w:semiHidden/>
    <w:unhideWhenUsed/>
    <w:qFormat/>
    <w:rsid w:val="003502D2"/>
    <w:pPr>
      <w:keepNext/>
      <w:keepLines/>
      <w:spacing w:before="260" w:after="260" w:line="416" w:lineRule="auto"/>
      <w:outlineLvl w:val="1"/>
    </w:pPr>
    <w:rPr>
      <w:rFonts w:asciiTheme="majorHAnsi" w:eastAsiaTheme="majorEastAsia" w:hAnsiTheme="majorHAnsi" w:cstheme="majorBidi"/>
      <w:b/>
      <w:bCs/>
      <w:sz w:val="32"/>
      <w:szCs w:val="32"/>
    </w:rPr>
  </w:style>
  <w:style w:type="paragraph" w:styleId="3">
    <w:name w:val="heading 3"/>
    <w:basedOn w:val="a"/>
    <w:next w:val="a"/>
    <w:link w:val="3Char"/>
    <w:uiPriority w:val="9"/>
    <w:semiHidden/>
    <w:unhideWhenUsed/>
    <w:qFormat/>
    <w:rsid w:val="00D810E7"/>
    <w:pPr>
      <w:keepNext/>
      <w:keepLines/>
      <w:spacing w:before="260" w:after="260" w:line="416" w:lineRule="auto"/>
      <w:outlineLvl w:val="2"/>
    </w:pPr>
    <w:rPr>
      <w:b/>
      <w:bCs/>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Document Map"/>
    <w:basedOn w:val="a"/>
    <w:link w:val="Char"/>
    <w:uiPriority w:val="99"/>
    <w:unhideWhenUsed/>
    <w:qFormat/>
    <w:rPr>
      <w:rFonts w:ascii="宋体"/>
      <w:sz w:val="18"/>
      <w:szCs w:val="18"/>
    </w:rPr>
  </w:style>
  <w:style w:type="character" w:customStyle="1" w:styleId="Char">
    <w:name w:val="文档结构图 Char"/>
    <w:link w:val="a3"/>
    <w:uiPriority w:val="99"/>
    <w:semiHidden/>
    <w:qFormat/>
    <w:rPr>
      <w:rFonts w:ascii="宋体"/>
      <w:kern w:val="2"/>
      <w:sz w:val="18"/>
      <w:szCs w:val="18"/>
    </w:rPr>
  </w:style>
  <w:style w:type="paragraph" w:styleId="a4">
    <w:name w:val="Date"/>
    <w:basedOn w:val="a"/>
    <w:next w:val="a"/>
    <w:link w:val="Char0"/>
    <w:uiPriority w:val="99"/>
    <w:unhideWhenUsed/>
    <w:qFormat/>
    <w:pPr>
      <w:ind w:leftChars="2500" w:left="100"/>
    </w:pPr>
  </w:style>
  <w:style w:type="character" w:customStyle="1" w:styleId="Char0">
    <w:name w:val="日期 Char"/>
    <w:link w:val="a4"/>
    <w:uiPriority w:val="99"/>
    <w:semiHidden/>
    <w:qFormat/>
    <w:rPr>
      <w:kern w:val="2"/>
      <w:sz w:val="21"/>
      <w:szCs w:val="24"/>
    </w:rPr>
  </w:style>
  <w:style w:type="paragraph" w:styleId="a5">
    <w:name w:val="Balloon Text"/>
    <w:basedOn w:val="a"/>
    <w:link w:val="Char1"/>
    <w:uiPriority w:val="99"/>
    <w:unhideWhenUsed/>
    <w:qFormat/>
    <w:rPr>
      <w:sz w:val="18"/>
      <w:szCs w:val="18"/>
    </w:rPr>
  </w:style>
  <w:style w:type="character" w:customStyle="1" w:styleId="Char1">
    <w:name w:val="批注框文本 Char"/>
    <w:link w:val="a5"/>
    <w:uiPriority w:val="99"/>
    <w:semiHidden/>
    <w:qFormat/>
    <w:rPr>
      <w:kern w:val="2"/>
      <w:sz w:val="18"/>
      <w:szCs w:val="18"/>
    </w:rPr>
  </w:style>
  <w:style w:type="paragraph" w:styleId="a6">
    <w:name w:val="footer"/>
    <w:basedOn w:val="a"/>
    <w:link w:val="Char2"/>
    <w:uiPriority w:val="99"/>
    <w:qFormat/>
    <w:pPr>
      <w:tabs>
        <w:tab w:val="center" w:pos="4153"/>
        <w:tab w:val="right" w:pos="8306"/>
      </w:tabs>
      <w:snapToGrid w:val="0"/>
      <w:jc w:val="left"/>
    </w:pPr>
    <w:rPr>
      <w:sz w:val="18"/>
      <w:szCs w:val="18"/>
    </w:rPr>
  </w:style>
  <w:style w:type="character" w:customStyle="1" w:styleId="Char2">
    <w:name w:val="页脚 Char"/>
    <w:link w:val="a6"/>
    <w:uiPriority w:val="99"/>
    <w:qFormat/>
    <w:rPr>
      <w:kern w:val="2"/>
      <w:sz w:val="18"/>
      <w:szCs w:val="18"/>
    </w:rPr>
  </w:style>
  <w:style w:type="paragraph" w:styleId="a7">
    <w:name w:val="header"/>
    <w:basedOn w:val="a"/>
    <w:link w:val="Char3"/>
    <w:uiPriority w:val="99"/>
    <w:unhideWhenUsed/>
    <w:qFormat/>
    <w:pPr>
      <w:pBdr>
        <w:bottom w:val="single" w:sz="6" w:space="1" w:color="auto"/>
      </w:pBdr>
      <w:tabs>
        <w:tab w:val="center" w:pos="4153"/>
        <w:tab w:val="right" w:pos="8306"/>
      </w:tabs>
      <w:snapToGrid w:val="0"/>
      <w:jc w:val="center"/>
    </w:pPr>
    <w:rPr>
      <w:sz w:val="18"/>
      <w:szCs w:val="18"/>
    </w:rPr>
  </w:style>
  <w:style w:type="character" w:customStyle="1" w:styleId="Char3">
    <w:name w:val="页眉 Char"/>
    <w:link w:val="a7"/>
    <w:uiPriority w:val="99"/>
    <w:qFormat/>
    <w:rPr>
      <w:kern w:val="2"/>
      <w:sz w:val="18"/>
      <w:szCs w:val="18"/>
    </w:rPr>
  </w:style>
  <w:style w:type="paragraph" w:styleId="a8">
    <w:name w:val="Normal (Web)"/>
    <w:basedOn w:val="a"/>
    <w:qFormat/>
    <w:pPr>
      <w:widowControl/>
      <w:spacing w:before="100" w:beforeAutospacing="1" w:after="100" w:afterAutospacing="1"/>
      <w:jc w:val="left"/>
    </w:pPr>
    <w:rPr>
      <w:rFonts w:ascii="宋体" w:hAnsi="宋体" w:cs="宋体"/>
      <w:kern w:val="0"/>
      <w:sz w:val="24"/>
    </w:rPr>
  </w:style>
  <w:style w:type="table" w:styleId="a9">
    <w:name w:val="Table Grid"/>
    <w:basedOn w:val="a1"/>
    <w:qFormat/>
    <w:rPr>
      <w:rFonts w:ascii="Calibri" w:hAnsi="Calibri"/>
      <w:kern w:val="2"/>
      <w:sz w:val="21"/>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styleId="aa">
    <w:name w:val="Strong"/>
    <w:qFormat/>
    <w:rPr>
      <w:b/>
    </w:rPr>
  </w:style>
  <w:style w:type="character" w:styleId="ab">
    <w:name w:val="page number"/>
    <w:uiPriority w:val="99"/>
    <w:qFormat/>
  </w:style>
  <w:style w:type="table" w:customStyle="1" w:styleId="TableNormal">
    <w:name w:val="Table Normal"/>
    <w:uiPriority w:val="2"/>
    <w:semiHidden/>
    <w:unhideWhenUsed/>
    <w:qFormat/>
    <w:rsid w:val="00E0659D"/>
    <w:pPr>
      <w:widowControl w:val="0"/>
      <w:autoSpaceDE w:val="0"/>
      <w:autoSpaceDN w:val="0"/>
    </w:pPr>
    <w:rPr>
      <w:rFonts w:ascii="Calibri" w:hAnsi="Calibri"/>
      <w:sz w:val="22"/>
      <w:szCs w:val="22"/>
      <w:lang w:eastAsia="en-US"/>
    </w:rPr>
    <w:tblPr>
      <w:tblInd w:w="0" w:type="dxa"/>
      <w:tblCellMar>
        <w:top w:w="0" w:type="dxa"/>
        <w:left w:w="0" w:type="dxa"/>
        <w:bottom w:w="0" w:type="dxa"/>
        <w:right w:w="0" w:type="dxa"/>
      </w:tblCellMar>
    </w:tblPr>
  </w:style>
  <w:style w:type="paragraph" w:styleId="ac">
    <w:name w:val="Body Text"/>
    <w:basedOn w:val="a"/>
    <w:link w:val="Char4"/>
    <w:uiPriority w:val="1"/>
    <w:qFormat/>
    <w:rsid w:val="00E0659D"/>
    <w:pPr>
      <w:autoSpaceDE w:val="0"/>
      <w:autoSpaceDN w:val="0"/>
      <w:jc w:val="left"/>
    </w:pPr>
    <w:rPr>
      <w:rFonts w:ascii="仿宋" w:eastAsia="仿宋" w:hAnsi="仿宋" w:cs="仿宋"/>
      <w:kern w:val="0"/>
      <w:sz w:val="32"/>
      <w:szCs w:val="32"/>
      <w:lang w:val="zh-CN" w:bidi="zh-CN"/>
    </w:rPr>
  </w:style>
  <w:style w:type="character" w:customStyle="1" w:styleId="Char4">
    <w:name w:val="正文文本 Char"/>
    <w:link w:val="ac"/>
    <w:uiPriority w:val="1"/>
    <w:rsid w:val="00E0659D"/>
    <w:rPr>
      <w:rFonts w:ascii="仿宋" w:eastAsia="仿宋" w:hAnsi="仿宋" w:cs="仿宋"/>
      <w:sz w:val="32"/>
      <w:szCs w:val="32"/>
      <w:lang w:val="zh-CN" w:bidi="zh-CN"/>
    </w:rPr>
  </w:style>
  <w:style w:type="paragraph" w:customStyle="1" w:styleId="11">
    <w:name w:val="标题 11"/>
    <w:basedOn w:val="a"/>
    <w:uiPriority w:val="1"/>
    <w:qFormat/>
    <w:rsid w:val="00E0659D"/>
    <w:pPr>
      <w:autoSpaceDE w:val="0"/>
      <w:autoSpaceDN w:val="0"/>
      <w:ind w:left="150" w:right="96"/>
      <w:jc w:val="center"/>
      <w:outlineLvl w:val="1"/>
    </w:pPr>
    <w:rPr>
      <w:rFonts w:ascii="方正小标宋简体" w:eastAsia="方正小标宋简体" w:hAnsi="方正小标宋简体" w:cs="方正小标宋简体"/>
      <w:kern w:val="0"/>
      <w:sz w:val="44"/>
      <w:szCs w:val="44"/>
      <w:lang w:val="zh-CN" w:bidi="zh-CN"/>
    </w:rPr>
  </w:style>
  <w:style w:type="paragraph" w:customStyle="1" w:styleId="TableParagraph">
    <w:name w:val="Table Paragraph"/>
    <w:basedOn w:val="a"/>
    <w:uiPriority w:val="1"/>
    <w:qFormat/>
    <w:rsid w:val="00E0659D"/>
    <w:pPr>
      <w:autoSpaceDE w:val="0"/>
      <w:autoSpaceDN w:val="0"/>
      <w:jc w:val="left"/>
    </w:pPr>
    <w:rPr>
      <w:rFonts w:ascii="仿宋" w:eastAsia="仿宋" w:hAnsi="仿宋" w:cs="仿宋"/>
      <w:kern w:val="0"/>
      <w:sz w:val="22"/>
      <w:szCs w:val="22"/>
      <w:lang w:val="zh-CN" w:bidi="zh-CN"/>
    </w:rPr>
  </w:style>
  <w:style w:type="paragraph" w:customStyle="1" w:styleId="Default">
    <w:name w:val="Default"/>
    <w:rsid w:val="00E0659D"/>
    <w:pPr>
      <w:widowControl w:val="0"/>
      <w:autoSpaceDE w:val="0"/>
      <w:autoSpaceDN w:val="0"/>
      <w:adjustRightInd w:val="0"/>
    </w:pPr>
    <w:rPr>
      <w:rFonts w:ascii="仿宋_GB2312" w:eastAsia="仿宋_GB2312" w:cs="仿宋_GB2312"/>
      <w:color w:val="000000"/>
      <w:sz w:val="24"/>
      <w:szCs w:val="24"/>
    </w:rPr>
  </w:style>
  <w:style w:type="paragraph" w:customStyle="1" w:styleId="20">
    <w:name w:val="绩效2级"/>
    <w:basedOn w:val="a"/>
    <w:rsid w:val="00A72B41"/>
    <w:pPr>
      <w:spacing w:line="300" w:lineRule="auto"/>
      <w:ind w:firstLineChars="200" w:firstLine="562"/>
      <w:jc w:val="left"/>
      <w:outlineLvl w:val="1"/>
    </w:pPr>
    <w:rPr>
      <w:rFonts w:eastAsia="仿宋"/>
      <w:b/>
      <w:bCs/>
      <w:sz w:val="28"/>
      <w:szCs w:val="28"/>
    </w:rPr>
  </w:style>
  <w:style w:type="paragraph" w:customStyle="1" w:styleId="10">
    <w:name w:val="绩效1级"/>
    <w:basedOn w:val="a"/>
    <w:rsid w:val="00A72B41"/>
    <w:pPr>
      <w:spacing w:line="300" w:lineRule="auto"/>
      <w:ind w:firstLineChars="200" w:firstLine="562"/>
      <w:jc w:val="left"/>
      <w:outlineLvl w:val="0"/>
    </w:pPr>
    <w:rPr>
      <w:rFonts w:eastAsia="仿宋"/>
      <w:b/>
      <w:bCs/>
      <w:sz w:val="28"/>
      <w:szCs w:val="28"/>
    </w:rPr>
  </w:style>
  <w:style w:type="paragraph" w:customStyle="1" w:styleId="12">
    <w:name w:val="样式1"/>
    <w:basedOn w:val="a"/>
    <w:rsid w:val="0006752F"/>
    <w:pPr>
      <w:spacing w:line="300" w:lineRule="auto"/>
      <w:ind w:firstLineChars="200" w:firstLine="562"/>
      <w:jc w:val="left"/>
      <w:outlineLvl w:val="0"/>
    </w:pPr>
    <w:rPr>
      <w:rFonts w:ascii="仿宋" w:eastAsia="仿宋" w:hAnsi="仿宋" w:cs="仿宋" w:hint="eastAsia"/>
      <w:b/>
      <w:bCs/>
      <w:sz w:val="28"/>
      <w:szCs w:val="28"/>
    </w:rPr>
  </w:style>
  <w:style w:type="paragraph" w:customStyle="1" w:styleId="Bodytext1">
    <w:name w:val="Body text|1"/>
    <w:basedOn w:val="a"/>
    <w:qFormat/>
    <w:rsid w:val="0006752F"/>
    <w:pPr>
      <w:spacing w:line="394" w:lineRule="auto"/>
      <w:ind w:firstLine="400"/>
    </w:pPr>
    <w:rPr>
      <w:rFonts w:ascii="宋体" w:hAnsi="宋体" w:cs="宋体"/>
      <w:sz w:val="30"/>
      <w:szCs w:val="30"/>
      <w:lang w:val="zh-TW" w:eastAsia="zh-TW" w:bidi="zh-TW"/>
    </w:rPr>
  </w:style>
  <w:style w:type="paragraph" w:styleId="ad">
    <w:name w:val="Body Text First Indent"/>
    <w:basedOn w:val="ac"/>
    <w:link w:val="Char5"/>
    <w:uiPriority w:val="99"/>
    <w:semiHidden/>
    <w:unhideWhenUsed/>
    <w:rsid w:val="005268DC"/>
    <w:pPr>
      <w:autoSpaceDE/>
      <w:autoSpaceDN/>
      <w:spacing w:after="120"/>
      <w:ind w:firstLineChars="100" w:firstLine="420"/>
      <w:jc w:val="both"/>
    </w:pPr>
    <w:rPr>
      <w:rFonts w:ascii="Times New Roman" w:eastAsia="宋体" w:hAnsi="Times New Roman" w:cs="Times New Roman"/>
      <w:kern w:val="2"/>
      <w:sz w:val="21"/>
      <w:szCs w:val="24"/>
      <w:lang w:val="en-US" w:bidi="ar-SA"/>
    </w:rPr>
  </w:style>
  <w:style w:type="character" w:customStyle="1" w:styleId="Char5">
    <w:name w:val="正文首行缩进 Char"/>
    <w:basedOn w:val="Char4"/>
    <w:link w:val="ad"/>
    <w:uiPriority w:val="99"/>
    <w:semiHidden/>
    <w:rsid w:val="005268DC"/>
    <w:rPr>
      <w:rFonts w:ascii="仿宋" w:eastAsia="仿宋" w:hAnsi="仿宋" w:cs="仿宋"/>
      <w:kern w:val="2"/>
      <w:sz w:val="21"/>
      <w:szCs w:val="24"/>
      <w:lang w:val="zh-CN" w:bidi="zh-CN"/>
    </w:rPr>
  </w:style>
  <w:style w:type="paragraph" w:styleId="ae">
    <w:name w:val="Revision"/>
    <w:hidden/>
    <w:uiPriority w:val="99"/>
    <w:unhideWhenUsed/>
    <w:rsid w:val="001957E0"/>
    <w:rPr>
      <w:kern w:val="2"/>
      <w:sz w:val="21"/>
      <w:szCs w:val="24"/>
    </w:rPr>
  </w:style>
  <w:style w:type="table" w:customStyle="1" w:styleId="13">
    <w:name w:val="网格型1"/>
    <w:basedOn w:val="a1"/>
    <w:next w:val="a9"/>
    <w:uiPriority w:val="99"/>
    <w:rsid w:val="005B349F"/>
    <w:pPr>
      <w:widowControl w:val="0"/>
      <w:jc w:val="both"/>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2Char">
    <w:name w:val="标题 2 Char"/>
    <w:basedOn w:val="a0"/>
    <w:link w:val="2"/>
    <w:uiPriority w:val="9"/>
    <w:semiHidden/>
    <w:rsid w:val="003502D2"/>
    <w:rPr>
      <w:rFonts w:asciiTheme="majorHAnsi" w:eastAsiaTheme="majorEastAsia" w:hAnsiTheme="majorHAnsi" w:cstheme="majorBidi"/>
      <w:b/>
      <w:bCs/>
      <w:kern w:val="2"/>
      <w:sz w:val="32"/>
      <w:szCs w:val="32"/>
    </w:rPr>
  </w:style>
  <w:style w:type="character" w:customStyle="1" w:styleId="3Char">
    <w:name w:val="标题 3 Char"/>
    <w:basedOn w:val="a0"/>
    <w:link w:val="3"/>
    <w:uiPriority w:val="9"/>
    <w:semiHidden/>
    <w:rsid w:val="00D810E7"/>
    <w:rPr>
      <w:b/>
      <w:bCs/>
      <w:kern w:val="2"/>
      <w:sz w:val="32"/>
      <w:szCs w:val="32"/>
    </w:rPr>
  </w:style>
  <w:style w:type="paragraph" w:styleId="af">
    <w:name w:val="annotation text"/>
    <w:basedOn w:val="a"/>
    <w:link w:val="Char6"/>
    <w:uiPriority w:val="99"/>
    <w:semiHidden/>
    <w:unhideWhenUsed/>
    <w:qFormat/>
    <w:rsid w:val="00D810E7"/>
    <w:pPr>
      <w:jc w:val="left"/>
    </w:pPr>
    <w:rPr>
      <w:rFonts w:asciiTheme="minorHAnsi" w:eastAsiaTheme="minorEastAsia" w:hAnsiTheme="minorHAnsi" w:cstheme="minorBidi"/>
      <w:szCs w:val="22"/>
      <w14:ligatures w14:val="standardContextual"/>
    </w:rPr>
  </w:style>
  <w:style w:type="character" w:customStyle="1" w:styleId="Char6">
    <w:name w:val="批注文字 Char"/>
    <w:basedOn w:val="a0"/>
    <w:link w:val="af"/>
    <w:uiPriority w:val="99"/>
    <w:semiHidden/>
    <w:qFormat/>
    <w:rsid w:val="00D810E7"/>
    <w:rPr>
      <w:rFonts w:asciiTheme="minorHAnsi" w:eastAsiaTheme="minorEastAsia" w:hAnsiTheme="minorHAnsi" w:cstheme="minorBidi"/>
      <w:kern w:val="2"/>
      <w:sz w:val="21"/>
      <w:szCs w:val="22"/>
      <w14:ligatures w14:val="standardContextual"/>
    </w:rPr>
  </w:style>
  <w:style w:type="character" w:styleId="af0">
    <w:name w:val="annotation reference"/>
    <w:basedOn w:val="a0"/>
    <w:uiPriority w:val="99"/>
    <w:semiHidden/>
    <w:unhideWhenUsed/>
    <w:rsid w:val="00D810E7"/>
    <w:rPr>
      <w:sz w:val="21"/>
      <w:szCs w:val="21"/>
    </w:rPr>
  </w:style>
  <w:style w:type="paragraph" w:customStyle="1" w:styleId="Style13">
    <w:name w:val="_Style 13"/>
    <w:qFormat/>
    <w:rsid w:val="00D810E7"/>
    <w:pPr>
      <w:spacing w:before="120" w:after="120" w:line="288" w:lineRule="auto"/>
    </w:pPr>
    <w:rPr>
      <w:rFonts w:ascii="Arial" w:eastAsia="等线" w:hAnsi="Arial" w:cs="Arial"/>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77303644">
      <w:bodyDiv w:val="1"/>
      <w:marLeft w:val="0"/>
      <w:marRight w:val="0"/>
      <w:marTop w:val="0"/>
      <w:marBottom w:val="0"/>
      <w:divBdr>
        <w:top w:val="none" w:sz="0" w:space="0" w:color="auto"/>
        <w:left w:val="none" w:sz="0" w:space="0" w:color="auto"/>
        <w:bottom w:val="none" w:sz="0" w:space="0" w:color="auto"/>
        <w:right w:val="none" w:sz="0" w:space="0" w:color="auto"/>
      </w:divBdr>
      <w:divsChild>
        <w:div w:id="55664490">
          <w:marLeft w:val="0"/>
          <w:marRight w:val="0"/>
          <w:marTop w:val="0"/>
          <w:marBottom w:val="0"/>
          <w:divBdr>
            <w:top w:val="none" w:sz="0" w:space="0" w:color="auto"/>
            <w:left w:val="none" w:sz="0" w:space="0" w:color="auto"/>
            <w:bottom w:val="none" w:sz="0" w:space="0" w:color="auto"/>
            <w:right w:val="none" w:sz="0" w:space="0" w:color="auto"/>
          </w:divBdr>
        </w:div>
        <w:div w:id="1262449780">
          <w:marLeft w:val="0"/>
          <w:marRight w:val="0"/>
          <w:marTop w:val="0"/>
          <w:marBottom w:val="0"/>
          <w:divBdr>
            <w:top w:val="none" w:sz="0" w:space="0" w:color="auto"/>
            <w:left w:val="none" w:sz="0" w:space="0" w:color="auto"/>
            <w:bottom w:val="none" w:sz="0" w:space="0" w:color="auto"/>
            <w:right w:val="none" w:sz="0" w:space="0" w:color="auto"/>
          </w:divBdr>
          <w:divsChild>
            <w:div w:id="279192734">
              <w:blockQuote w:val="1"/>
              <w:marLeft w:val="0"/>
              <w:marRight w:val="0"/>
              <w:marTop w:val="0"/>
              <w:marBottom w:val="0"/>
              <w:divBdr>
                <w:top w:val="none" w:sz="0" w:space="0" w:color="auto"/>
                <w:left w:val="none" w:sz="0" w:space="0" w:color="auto"/>
                <w:bottom w:val="none" w:sz="0" w:space="0" w:color="auto"/>
                <w:right w:val="none" w:sz="0" w:space="0" w:color="auto"/>
              </w:divBdr>
              <w:divsChild>
                <w:div w:id="1096055270">
                  <w:marLeft w:val="0"/>
                  <w:marRight w:val="0"/>
                  <w:marTop w:val="0"/>
                  <w:marBottom w:val="0"/>
                  <w:divBdr>
                    <w:top w:val="none" w:sz="0" w:space="0" w:color="auto"/>
                    <w:left w:val="none" w:sz="0" w:space="0" w:color="auto"/>
                    <w:bottom w:val="none" w:sz="0" w:space="0" w:color="auto"/>
                    <w:right w:val="none" w:sz="0" w:space="0" w:color="auto"/>
                  </w:divBdr>
                  <w:divsChild>
                    <w:div w:id="1740753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27031865">
      <w:bodyDiv w:val="1"/>
      <w:marLeft w:val="0"/>
      <w:marRight w:val="0"/>
      <w:marTop w:val="0"/>
      <w:marBottom w:val="0"/>
      <w:divBdr>
        <w:top w:val="none" w:sz="0" w:space="0" w:color="auto"/>
        <w:left w:val="none" w:sz="0" w:space="0" w:color="auto"/>
        <w:bottom w:val="none" w:sz="0" w:space="0" w:color="auto"/>
        <w:right w:val="none" w:sz="0" w:space="0" w:color="auto"/>
      </w:divBdr>
      <w:divsChild>
        <w:div w:id="273826826">
          <w:marLeft w:val="0"/>
          <w:marRight w:val="0"/>
          <w:marTop w:val="0"/>
          <w:marBottom w:val="0"/>
          <w:divBdr>
            <w:top w:val="none" w:sz="0" w:space="0" w:color="auto"/>
            <w:left w:val="none" w:sz="0" w:space="0" w:color="auto"/>
            <w:bottom w:val="none" w:sz="0" w:space="0" w:color="auto"/>
            <w:right w:val="none" w:sz="0" w:space="0" w:color="auto"/>
          </w:divBdr>
        </w:div>
        <w:div w:id="1365447053">
          <w:marLeft w:val="0"/>
          <w:marRight w:val="0"/>
          <w:marTop w:val="0"/>
          <w:marBottom w:val="0"/>
          <w:divBdr>
            <w:top w:val="none" w:sz="0" w:space="0" w:color="auto"/>
            <w:left w:val="none" w:sz="0" w:space="0" w:color="auto"/>
            <w:bottom w:val="none" w:sz="0" w:space="0" w:color="auto"/>
            <w:right w:val="none" w:sz="0" w:space="0" w:color="auto"/>
          </w:divBdr>
          <w:divsChild>
            <w:div w:id="1340934307">
              <w:blockQuote w:val="1"/>
              <w:marLeft w:val="0"/>
              <w:marRight w:val="0"/>
              <w:marTop w:val="0"/>
              <w:marBottom w:val="0"/>
              <w:divBdr>
                <w:top w:val="none" w:sz="0" w:space="0" w:color="auto"/>
                <w:left w:val="none" w:sz="0" w:space="0" w:color="auto"/>
                <w:bottom w:val="none" w:sz="0" w:space="0" w:color="auto"/>
                <w:right w:val="none" w:sz="0" w:space="0" w:color="auto"/>
              </w:divBdr>
              <w:divsChild>
                <w:div w:id="894196858">
                  <w:marLeft w:val="0"/>
                  <w:marRight w:val="0"/>
                  <w:marTop w:val="0"/>
                  <w:marBottom w:val="0"/>
                  <w:divBdr>
                    <w:top w:val="none" w:sz="0" w:space="0" w:color="auto"/>
                    <w:left w:val="none" w:sz="0" w:space="0" w:color="auto"/>
                    <w:bottom w:val="none" w:sz="0" w:space="0" w:color="auto"/>
                    <w:right w:val="none" w:sz="0" w:space="0" w:color="auto"/>
                  </w:divBdr>
                  <w:divsChild>
                    <w:div w:id="16295054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86100386">
      <w:bodyDiv w:val="1"/>
      <w:marLeft w:val="0"/>
      <w:marRight w:val="0"/>
      <w:marTop w:val="0"/>
      <w:marBottom w:val="0"/>
      <w:divBdr>
        <w:top w:val="none" w:sz="0" w:space="0" w:color="auto"/>
        <w:left w:val="none" w:sz="0" w:space="0" w:color="auto"/>
        <w:bottom w:val="none" w:sz="0" w:space="0" w:color="auto"/>
        <w:right w:val="none" w:sz="0" w:space="0" w:color="auto"/>
      </w:divBdr>
      <w:divsChild>
        <w:div w:id="511262800">
          <w:marLeft w:val="0"/>
          <w:marRight w:val="0"/>
          <w:marTop w:val="0"/>
          <w:marBottom w:val="0"/>
          <w:divBdr>
            <w:top w:val="none" w:sz="0" w:space="0" w:color="auto"/>
            <w:left w:val="none" w:sz="0" w:space="0" w:color="auto"/>
            <w:bottom w:val="none" w:sz="0" w:space="0" w:color="auto"/>
            <w:right w:val="none" w:sz="0" w:space="0" w:color="auto"/>
          </w:divBdr>
          <w:divsChild>
            <w:div w:id="36441557">
              <w:blockQuote w:val="1"/>
              <w:marLeft w:val="0"/>
              <w:marRight w:val="0"/>
              <w:marTop w:val="0"/>
              <w:marBottom w:val="0"/>
              <w:divBdr>
                <w:top w:val="none" w:sz="0" w:space="0" w:color="auto"/>
                <w:left w:val="none" w:sz="0" w:space="0" w:color="auto"/>
                <w:bottom w:val="none" w:sz="0" w:space="0" w:color="auto"/>
                <w:right w:val="none" w:sz="0" w:space="0" w:color="auto"/>
              </w:divBdr>
              <w:divsChild>
                <w:div w:id="18376488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encoding w:val="x-cp20936"/>
  <w:optimizeForBrowser/>
  <w:relyOnVML/>
  <w:allowPNG/>
  <w:pixelsPerInch w:val="102"/>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3.xml"/><Relationship Id="rId5" Type="http://schemas.openxmlformats.org/officeDocument/2006/relationships/settings" Target="settings.xml"/><Relationship Id="rId15" Type="http://schemas.microsoft.com/office/2011/relationships/people" Target="people.xml"/><Relationship Id="rId10"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header" Target="header1.xml"/><Relationship Id="rId14"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5D1AD89-B9EC-48DA-8F22-A4D4C3ADFAB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70</TotalTime>
  <Pages>55</Pages>
  <Words>4508</Words>
  <Characters>25699</Characters>
  <Application>Microsoft Office Word</Application>
  <DocSecurity>0</DocSecurity>
  <Lines>214</Lines>
  <Paragraphs>60</Paragraphs>
  <ScaleCrop>false</ScaleCrop>
  <Company/>
  <LinksUpToDate>false</LinksUpToDate>
  <CharactersWithSpaces>30147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关于印发《南京市财政局办公自动化系统</dc:title>
  <dc:creator>Administrator</dc:creator>
  <cp:lastModifiedBy>lenovo1</cp:lastModifiedBy>
  <cp:revision>15</cp:revision>
  <cp:lastPrinted>2025-04-30T01:20:00Z</cp:lastPrinted>
  <dcterms:created xsi:type="dcterms:W3CDTF">2026-06-29T13:11:00Z</dcterms:created>
  <dcterms:modified xsi:type="dcterms:W3CDTF">2026-06-30T09:29:00Z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2052-12.1.0.19770</vt:lpwstr>
  </property>
  <property fmtid="{D5CDD505-2E9C-101B-9397-08002B2CF9AE}" pid="3" name="KSOTemplateDocerSaveRecord">
    <vt:lpwstr>eyJoZGlkIjoiMzkxMGIzNTA3Y2FjMDg2NjBjZDQzYmYyNDQwMTQ1NzAifQ==</vt:lpwstr>
  </property>
  <property fmtid="{D5CDD505-2E9C-101B-9397-08002B2CF9AE}" pid="4" name="ICV">
    <vt:lpwstr>DC4DAFD5908444D482D01B3330D93C99_12</vt:lpwstr>
  </property>
</Properties>
</file>