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70AAA1" w14:textId="77777777" w:rsidR="00F823A1" w:rsidRPr="000B4E37" w:rsidRDefault="00F823A1">
      <w:pPr>
        <w:pStyle w:val="a7"/>
        <w:ind w:firstLine="868"/>
        <w:rPr>
          <w:rFonts w:ascii="Times New Roman" w:hAnsi="Times New Roman" w:cs="Times New Roman"/>
        </w:rPr>
      </w:pPr>
    </w:p>
    <w:p w14:paraId="024ECF37" w14:textId="77777777" w:rsidR="00F823A1" w:rsidRPr="000B4E37" w:rsidRDefault="00F823A1">
      <w:pPr>
        <w:pStyle w:val="a7"/>
        <w:ind w:firstLine="868"/>
        <w:rPr>
          <w:rFonts w:ascii="Times New Roman" w:hAnsi="Times New Roman" w:cs="Times New Roman"/>
        </w:rPr>
      </w:pPr>
    </w:p>
    <w:p w14:paraId="24701399" w14:textId="77777777" w:rsidR="00F823A1" w:rsidRPr="000B4E37" w:rsidRDefault="00F823A1">
      <w:pPr>
        <w:pStyle w:val="a7"/>
        <w:ind w:firstLine="868"/>
        <w:rPr>
          <w:rFonts w:ascii="Times New Roman" w:hAnsi="Times New Roman" w:cs="Times New Roman"/>
        </w:rPr>
      </w:pPr>
    </w:p>
    <w:p w14:paraId="7AACAB46" w14:textId="77777777" w:rsidR="00F823A1" w:rsidRPr="000B4E37" w:rsidRDefault="00F823A1">
      <w:pPr>
        <w:pStyle w:val="a7"/>
        <w:ind w:firstLine="868"/>
        <w:rPr>
          <w:rFonts w:ascii="Times New Roman" w:hAnsi="Times New Roman" w:cs="Times New Roman"/>
        </w:rPr>
      </w:pPr>
    </w:p>
    <w:p w14:paraId="4D339357" w14:textId="20D0154B" w:rsidR="00F823A1" w:rsidRPr="000B4E37" w:rsidRDefault="00E41967">
      <w:pPr>
        <w:pStyle w:val="a7"/>
        <w:rPr>
          <w:rFonts w:ascii="Times New Roman" w:hAnsi="Times New Roman" w:cs="Times New Roman"/>
        </w:rPr>
      </w:pPr>
      <w:r w:rsidRPr="000B4E37">
        <w:rPr>
          <w:rFonts w:ascii="Times New Roman" w:hAnsi="Times New Roman" w:cs="Times New Roman"/>
        </w:rPr>
        <w:t>2025</w:t>
      </w:r>
      <w:r w:rsidRPr="000B4E37">
        <w:rPr>
          <w:rFonts w:ascii="Times New Roman" w:hAnsi="Times New Roman" w:cs="Times New Roman"/>
        </w:rPr>
        <w:t>年度</w:t>
      </w:r>
      <w:r w:rsidR="006545E2" w:rsidRPr="000B4E37">
        <w:rPr>
          <w:rFonts w:ascii="Times New Roman" w:hAnsi="Times New Roman" w:cs="Times New Roman"/>
        </w:rPr>
        <w:t>南京市农业农村局</w:t>
      </w:r>
      <w:r w:rsidRPr="000B4E37">
        <w:rPr>
          <w:rFonts w:ascii="Times New Roman" w:hAnsi="Times New Roman" w:cs="Times New Roman"/>
        </w:rPr>
        <w:t>生态循环农业绩效评价报告</w:t>
      </w:r>
    </w:p>
    <w:p w14:paraId="4EA854A2" w14:textId="77777777" w:rsidR="00F823A1" w:rsidRPr="000B4E37" w:rsidRDefault="00F823A1">
      <w:pPr>
        <w:ind w:firstLine="664"/>
      </w:pPr>
    </w:p>
    <w:p w14:paraId="2AC3B780" w14:textId="77777777" w:rsidR="00F823A1" w:rsidRPr="000B4E37" w:rsidRDefault="00F823A1">
      <w:pPr>
        <w:ind w:firstLine="664"/>
      </w:pPr>
    </w:p>
    <w:p w14:paraId="31636B83" w14:textId="77777777" w:rsidR="00F823A1" w:rsidRPr="000B4E37" w:rsidRDefault="00F823A1">
      <w:pPr>
        <w:ind w:firstLine="664"/>
      </w:pPr>
    </w:p>
    <w:p w14:paraId="4E205B67" w14:textId="77777777" w:rsidR="00F823A1" w:rsidRPr="000B4E37" w:rsidRDefault="00F823A1">
      <w:pPr>
        <w:ind w:firstLine="664"/>
      </w:pPr>
    </w:p>
    <w:p w14:paraId="4A5F5DF4" w14:textId="77777777" w:rsidR="00F823A1" w:rsidRPr="000B4E37" w:rsidRDefault="00F823A1">
      <w:pPr>
        <w:ind w:firstLine="664"/>
      </w:pPr>
    </w:p>
    <w:p w14:paraId="47A423D2" w14:textId="77777777" w:rsidR="00F823A1" w:rsidRPr="000B4E37" w:rsidRDefault="00F823A1">
      <w:pPr>
        <w:ind w:firstLine="664"/>
      </w:pPr>
    </w:p>
    <w:p w14:paraId="7B7CE8B6" w14:textId="77777777" w:rsidR="000F0D56" w:rsidRPr="000B4E37" w:rsidRDefault="000F0D56">
      <w:pPr>
        <w:pStyle w:val="11"/>
        <w:ind w:firstLine="664"/>
        <w:rPr>
          <w:rFonts w:ascii="Times New Roman" w:hAnsi="Times New Roman"/>
        </w:rPr>
      </w:pPr>
    </w:p>
    <w:p w14:paraId="05ADDAA1" w14:textId="77777777" w:rsidR="00F823A1" w:rsidRPr="000B4E37" w:rsidRDefault="00F823A1">
      <w:pPr>
        <w:ind w:firstLine="664"/>
      </w:pPr>
    </w:p>
    <w:p w14:paraId="3564E989" w14:textId="77777777" w:rsidR="000F0D56" w:rsidRPr="000B4E37" w:rsidRDefault="000F0D56">
      <w:pPr>
        <w:ind w:firstLine="664"/>
      </w:pPr>
    </w:p>
    <w:p w14:paraId="79A8FEFE" w14:textId="1805A846" w:rsidR="00531265" w:rsidRPr="000B4E37" w:rsidRDefault="00E41967">
      <w:pPr>
        <w:autoSpaceDE/>
        <w:autoSpaceDN/>
        <w:adjustRightInd/>
        <w:snapToGrid/>
        <w:spacing w:line="240" w:lineRule="auto"/>
        <w:ind w:firstLineChars="0" w:firstLine="0"/>
        <w:textAlignment w:val="auto"/>
      </w:pPr>
      <w:r w:rsidRPr="000B4E37">
        <w:br w:type="page"/>
      </w:r>
    </w:p>
    <w:sdt>
      <w:sdtPr>
        <w:rPr>
          <w:rFonts w:ascii="Times New Roman" w:eastAsia="方正仿宋_GBK" w:hAnsi="Times New Roman" w:cs="Times New Roman"/>
          <w:snapToGrid w:val="0"/>
          <w:color w:val="000000"/>
          <w:spacing w:val="12"/>
          <w:sz w:val="28"/>
          <w:lang w:val="zh-CN"/>
        </w:rPr>
        <w:id w:val="-505131045"/>
        <w:docPartObj>
          <w:docPartGallery w:val="Table of Contents"/>
          <w:docPartUnique/>
        </w:docPartObj>
      </w:sdtPr>
      <w:sdtEndPr>
        <w:rPr>
          <w:b/>
          <w:bCs/>
        </w:rPr>
      </w:sdtEndPr>
      <w:sdtContent>
        <w:p w14:paraId="634B526E" w14:textId="6A21133B" w:rsidR="00F823A1" w:rsidRPr="00F34BC4" w:rsidRDefault="00E41967">
          <w:pPr>
            <w:pStyle w:val="TOC1"/>
            <w:spacing w:afterLines="100" w:after="435"/>
            <w:jc w:val="center"/>
            <w:rPr>
              <w:rFonts w:ascii="Times New Roman" w:eastAsia="方正小标宋_GBK" w:hAnsi="Times New Roman" w:cs="Times New Roman"/>
              <w:color w:val="auto"/>
              <w:sz w:val="40"/>
              <w:szCs w:val="44"/>
            </w:rPr>
          </w:pPr>
          <w:r w:rsidRPr="00F34BC4">
            <w:rPr>
              <w:rFonts w:ascii="Times New Roman" w:eastAsia="方正小标宋_GBK" w:hAnsi="Times New Roman" w:cs="Times New Roman"/>
              <w:color w:val="auto"/>
              <w:sz w:val="40"/>
              <w:szCs w:val="44"/>
              <w:lang w:val="zh-CN"/>
            </w:rPr>
            <w:t>目录</w:t>
          </w:r>
        </w:p>
        <w:p w14:paraId="485BC6DC" w14:textId="0D14652D" w:rsidR="00943945" w:rsidRPr="00F34BC4" w:rsidRDefault="00E41967" w:rsidP="00F34BC4">
          <w:pPr>
            <w:pStyle w:val="10"/>
            <w:tabs>
              <w:tab w:val="right" w:leader="dot" w:pos="8721"/>
            </w:tabs>
            <w:ind w:firstLine="440"/>
            <w:rPr>
              <w:rFonts w:asciiTheme="minorHAnsi" w:eastAsiaTheme="minorEastAsia" w:hAnsiTheme="minorHAnsi" w:cstheme="minorBidi"/>
              <w:noProof/>
              <w:snapToGrid/>
              <w:color w:val="auto"/>
              <w:spacing w:val="0"/>
              <w:kern w:val="2"/>
              <w:sz w:val="20"/>
              <w:szCs w:val="22"/>
              <w14:ligatures w14:val="standardContextual"/>
            </w:rPr>
          </w:pPr>
          <w:r w:rsidRPr="00F34BC4">
            <w:rPr>
              <w:sz w:val="22"/>
              <w:szCs w:val="24"/>
            </w:rPr>
            <w:fldChar w:fldCharType="begin"/>
          </w:r>
          <w:r w:rsidRPr="00F34BC4">
            <w:rPr>
              <w:sz w:val="22"/>
              <w:szCs w:val="24"/>
            </w:rPr>
            <w:instrText xml:space="preserve"> TOC \o "1-3" \h \z \u </w:instrText>
          </w:r>
          <w:r w:rsidRPr="00F34BC4">
            <w:rPr>
              <w:sz w:val="22"/>
              <w:szCs w:val="24"/>
            </w:rPr>
            <w:fldChar w:fldCharType="separate"/>
          </w:r>
          <w:hyperlink w:anchor="_Toc233703997" w:history="1">
            <w:r w:rsidR="00943945" w:rsidRPr="00F34BC4">
              <w:rPr>
                <w:rStyle w:val="aa"/>
                <w:rFonts w:hint="eastAsia"/>
                <w:noProof/>
                <w:spacing w:val="10"/>
                <w:sz w:val="24"/>
                <w:szCs w:val="28"/>
              </w:rPr>
              <w:t>一</w:t>
            </w:r>
            <w:r w:rsidR="00943945" w:rsidRPr="00F34BC4">
              <w:rPr>
                <w:rStyle w:val="aa"/>
                <w:rFonts w:hint="eastAsia"/>
                <w:noProof/>
                <w:sz w:val="24"/>
                <w:szCs w:val="28"/>
              </w:rPr>
              <w:t>、专项资金概况</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_Toc233703997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w:t>
            </w:r>
            <w:r w:rsidR="00943945" w:rsidRPr="00F34BC4">
              <w:rPr>
                <w:rFonts w:hint="eastAsia"/>
                <w:noProof/>
                <w:webHidden/>
                <w:sz w:val="24"/>
                <w:szCs w:val="28"/>
              </w:rPr>
              <w:fldChar w:fldCharType="end"/>
            </w:r>
          </w:hyperlink>
        </w:p>
        <w:p w14:paraId="03E8C9F5" w14:textId="02E186F7"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3998" w:history="1">
            <w:r w:rsidR="00943945" w:rsidRPr="00F34BC4">
              <w:rPr>
                <w:rStyle w:val="aa"/>
                <w:rFonts w:hint="eastAsia"/>
                <w:noProof/>
                <w:sz w:val="24"/>
                <w:szCs w:val="28"/>
              </w:rPr>
              <w:t>（一）基本情况</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_Toc233703998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w:t>
            </w:r>
            <w:r w:rsidR="00943945" w:rsidRPr="00F34BC4">
              <w:rPr>
                <w:rFonts w:hint="eastAsia"/>
                <w:noProof/>
                <w:webHidden/>
                <w:sz w:val="24"/>
                <w:szCs w:val="28"/>
              </w:rPr>
              <w:fldChar w:fldCharType="end"/>
            </w:r>
          </w:hyperlink>
        </w:p>
        <w:p w14:paraId="14985BED" w14:textId="1B6DE700"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3999" w:history="1">
            <w:r w:rsidR="00943945" w:rsidRPr="00F34BC4">
              <w:rPr>
                <w:rStyle w:val="aa"/>
                <w:rFonts w:hint="eastAsia"/>
                <w:noProof/>
                <w:sz w:val="24"/>
                <w:szCs w:val="28"/>
              </w:rPr>
              <w:t>（二）项目内容</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_Toc233703999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w:t>
            </w:r>
            <w:r w:rsidR="00943945" w:rsidRPr="00F34BC4">
              <w:rPr>
                <w:rFonts w:hint="eastAsia"/>
                <w:noProof/>
                <w:webHidden/>
                <w:sz w:val="24"/>
                <w:szCs w:val="28"/>
              </w:rPr>
              <w:fldChar w:fldCharType="end"/>
            </w:r>
          </w:hyperlink>
        </w:p>
        <w:p w14:paraId="340B551C" w14:textId="56406A35"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0" w:history="1">
            <w:r w:rsidR="00943945" w:rsidRPr="00F34BC4">
              <w:rPr>
                <w:rStyle w:val="aa"/>
                <w:rFonts w:hint="eastAsia"/>
                <w:noProof/>
                <w:sz w:val="24"/>
                <w:szCs w:val="28"/>
              </w:rPr>
              <w:t>（三）资金情况</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_Toc233704000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w:t>
            </w:r>
            <w:r w:rsidR="00943945" w:rsidRPr="00F34BC4">
              <w:rPr>
                <w:rFonts w:hint="eastAsia"/>
                <w:noProof/>
                <w:webHidden/>
                <w:sz w:val="24"/>
                <w:szCs w:val="28"/>
              </w:rPr>
              <w:fldChar w:fldCharType="end"/>
            </w:r>
          </w:hyperlink>
        </w:p>
        <w:p w14:paraId="10B1474C" w14:textId="674FE3F6"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4" w:history="1">
            <w:r w:rsidR="00943945" w:rsidRPr="00F34BC4">
              <w:rPr>
                <w:rStyle w:val="aa"/>
                <w:rFonts w:hint="eastAsia"/>
                <w:noProof/>
                <w:sz w:val="24"/>
                <w:szCs w:val="28"/>
              </w:rPr>
              <w:t>（四）绩效目标</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_Toc233704004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7</w:t>
            </w:r>
            <w:r w:rsidR="00943945" w:rsidRPr="00F34BC4">
              <w:rPr>
                <w:rFonts w:hint="eastAsia"/>
                <w:noProof/>
                <w:webHidden/>
                <w:sz w:val="24"/>
                <w:szCs w:val="28"/>
              </w:rPr>
              <w:fldChar w:fldCharType="end"/>
            </w:r>
          </w:hyperlink>
        </w:p>
        <w:p w14:paraId="7C08F2F1" w14:textId="57B4ACBA" w:rsidR="00943945" w:rsidRPr="00F34BC4" w:rsidRDefault="00031FCA" w:rsidP="007A1DEE">
          <w:pPr>
            <w:pStyle w:val="10"/>
            <w:tabs>
              <w:tab w:val="right" w:leader="dot" w:pos="8721"/>
            </w:tabs>
            <w:ind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5" w:history="1">
            <w:r w:rsidR="00943945" w:rsidRPr="00F34BC4">
              <w:rPr>
                <w:rStyle w:val="aa"/>
                <w:rFonts w:hint="eastAsia"/>
                <w:noProof/>
                <w:sz w:val="24"/>
                <w:szCs w:val="28"/>
              </w:rPr>
              <w:t>二、评价结论</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_Toc233704005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8</w:t>
            </w:r>
            <w:r w:rsidR="00943945" w:rsidRPr="00F34BC4">
              <w:rPr>
                <w:rFonts w:hint="eastAsia"/>
                <w:noProof/>
                <w:webHidden/>
                <w:sz w:val="24"/>
                <w:szCs w:val="28"/>
              </w:rPr>
              <w:fldChar w:fldCharType="end"/>
            </w:r>
          </w:hyperlink>
        </w:p>
        <w:p w14:paraId="7E5CFA90" w14:textId="195FC15F"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6" w:history="1">
            <w:r w:rsidR="00943945" w:rsidRPr="00F34BC4">
              <w:rPr>
                <w:rStyle w:val="aa"/>
                <w:rFonts w:hint="eastAsia"/>
                <w:noProof/>
                <w:sz w:val="24"/>
                <w:szCs w:val="28"/>
              </w:rPr>
              <w:t>（一）评价对象及范围</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_Toc233704006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8</w:t>
            </w:r>
            <w:r w:rsidR="00943945" w:rsidRPr="00F34BC4">
              <w:rPr>
                <w:rFonts w:hint="eastAsia"/>
                <w:noProof/>
                <w:webHidden/>
                <w:sz w:val="24"/>
                <w:szCs w:val="28"/>
              </w:rPr>
              <w:fldChar w:fldCharType="end"/>
            </w:r>
          </w:hyperlink>
        </w:p>
        <w:p w14:paraId="50055F9F" w14:textId="0F12E3BE"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7" w:history="1">
            <w:r w:rsidR="00943945" w:rsidRPr="00F34BC4">
              <w:rPr>
                <w:rStyle w:val="aa"/>
                <w:rFonts w:hint="eastAsia"/>
                <w:noProof/>
                <w:sz w:val="24"/>
                <w:szCs w:val="28"/>
              </w:rPr>
              <w:t>（二）评价结果</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_Toc233704007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8</w:t>
            </w:r>
            <w:r w:rsidR="00943945" w:rsidRPr="00F34BC4">
              <w:rPr>
                <w:rFonts w:hint="eastAsia"/>
                <w:noProof/>
                <w:webHidden/>
                <w:sz w:val="24"/>
                <w:szCs w:val="28"/>
              </w:rPr>
              <w:fldChar w:fldCharType="end"/>
            </w:r>
          </w:hyperlink>
        </w:p>
        <w:p w14:paraId="79323398" w14:textId="3A86B17B" w:rsidR="00943945" w:rsidRPr="00F34BC4" w:rsidRDefault="00031FCA" w:rsidP="007A1DEE">
          <w:pPr>
            <w:pStyle w:val="10"/>
            <w:tabs>
              <w:tab w:val="right" w:leader="dot" w:pos="8721"/>
            </w:tabs>
            <w:ind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8" w:history="1">
            <w:r w:rsidR="00943945" w:rsidRPr="00F34BC4">
              <w:rPr>
                <w:rStyle w:val="aa"/>
                <w:rFonts w:hint="eastAsia"/>
                <w:noProof/>
                <w:sz w:val="24"/>
                <w:szCs w:val="28"/>
              </w:rPr>
              <w:t>三、项目成效</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_Toc233704008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16</w:t>
            </w:r>
            <w:r w:rsidR="00943945" w:rsidRPr="00F34BC4">
              <w:rPr>
                <w:rFonts w:hint="eastAsia"/>
                <w:noProof/>
                <w:webHidden/>
                <w:sz w:val="24"/>
                <w:szCs w:val="28"/>
              </w:rPr>
              <w:fldChar w:fldCharType="end"/>
            </w:r>
          </w:hyperlink>
        </w:p>
        <w:p w14:paraId="15F25072" w14:textId="0F1D3606"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09" w:history="1">
            <w:r w:rsidR="00943945" w:rsidRPr="00F34BC4">
              <w:rPr>
                <w:rStyle w:val="aa"/>
                <w:rFonts w:hint="eastAsia"/>
                <w:noProof/>
                <w:sz w:val="24"/>
                <w:szCs w:val="28"/>
              </w:rPr>
              <w:t>（一）有效落实农村能源安全监管基础</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_Toc233704009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16</w:t>
            </w:r>
            <w:r w:rsidR="00943945" w:rsidRPr="00F34BC4">
              <w:rPr>
                <w:rFonts w:hint="eastAsia"/>
                <w:noProof/>
                <w:webHidden/>
                <w:sz w:val="24"/>
                <w:szCs w:val="28"/>
              </w:rPr>
              <w:fldChar w:fldCharType="end"/>
            </w:r>
          </w:hyperlink>
        </w:p>
        <w:p w14:paraId="0C04F391" w14:textId="3003D264"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0" w:history="1">
            <w:r w:rsidR="00943945" w:rsidRPr="00F34BC4">
              <w:rPr>
                <w:rStyle w:val="aa"/>
                <w:rFonts w:hint="eastAsia"/>
                <w:noProof/>
                <w:sz w:val="24"/>
                <w:szCs w:val="28"/>
              </w:rPr>
              <w:t>（二）秸秆收储离田工作有序推进</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_Toc233704010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17</w:t>
            </w:r>
            <w:r w:rsidR="00943945" w:rsidRPr="00F34BC4">
              <w:rPr>
                <w:rFonts w:hint="eastAsia"/>
                <w:noProof/>
                <w:webHidden/>
                <w:sz w:val="24"/>
                <w:szCs w:val="28"/>
              </w:rPr>
              <w:fldChar w:fldCharType="end"/>
            </w:r>
          </w:hyperlink>
        </w:p>
        <w:p w14:paraId="3500C676" w14:textId="452C8F44"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1" w:history="1">
            <w:r w:rsidR="00943945" w:rsidRPr="00F34BC4">
              <w:rPr>
                <w:rStyle w:val="aa"/>
                <w:rFonts w:hint="eastAsia"/>
                <w:noProof/>
                <w:sz w:val="24"/>
                <w:szCs w:val="28"/>
              </w:rPr>
              <w:t>（三）秸秆综合利用推动农业绿色发展</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_Toc233704011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17</w:t>
            </w:r>
            <w:r w:rsidR="00943945" w:rsidRPr="00F34BC4">
              <w:rPr>
                <w:rFonts w:hint="eastAsia"/>
                <w:noProof/>
                <w:webHidden/>
                <w:sz w:val="24"/>
                <w:szCs w:val="28"/>
              </w:rPr>
              <w:fldChar w:fldCharType="end"/>
            </w:r>
          </w:hyperlink>
        </w:p>
        <w:p w14:paraId="79CA6CF6" w14:textId="41BCEF80"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2" w:history="1">
            <w:r w:rsidR="00943945" w:rsidRPr="00F34BC4">
              <w:rPr>
                <w:rStyle w:val="aa"/>
                <w:rFonts w:hint="eastAsia"/>
                <w:noProof/>
                <w:sz w:val="24"/>
                <w:szCs w:val="28"/>
              </w:rPr>
              <w:t>（四）项目总体达到预期目标</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_Toc233704012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18</w:t>
            </w:r>
            <w:r w:rsidR="00943945" w:rsidRPr="00F34BC4">
              <w:rPr>
                <w:rFonts w:hint="eastAsia"/>
                <w:noProof/>
                <w:webHidden/>
                <w:sz w:val="24"/>
                <w:szCs w:val="28"/>
              </w:rPr>
              <w:fldChar w:fldCharType="end"/>
            </w:r>
          </w:hyperlink>
        </w:p>
        <w:p w14:paraId="65C3203C" w14:textId="20D174A0" w:rsidR="00943945" w:rsidRPr="00F34BC4" w:rsidRDefault="00031FCA" w:rsidP="007A1DEE">
          <w:pPr>
            <w:pStyle w:val="10"/>
            <w:tabs>
              <w:tab w:val="right" w:leader="dot" w:pos="8721"/>
            </w:tabs>
            <w:ind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3" w:history="1">
            <w:r w:rsidR="00943945" w:rsidRPr="00F34BC4">
              <w:rPr>
                <w:rStyle w:val="aa"/>
                <w:rFonts w:hint="eastAsia"/>
                <w:noProof/>
                <w:sz w:val="24"/>
                <w:szCs w:val="28"/>
              </w:rPr>
              <w:t>四、存在问题及原因分析</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_Toc233704013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18</w:t>
            </w:r>
            <w:r w:rsidR="00943945" w:rsidRPr="00F34BC4">
              <w:rPr>
                <w:rFonts w:hint="eastAsia"/>
                <w:noProof/>
                <w:webHidden/>
                <w:sz w:val="24"/>
                <w:szCs w:val="28"/>
              </w:rPr>
              <w:fldChar w:fldCharType="end"/>
            </w:r>
          </w:hyperlink>
        </w:p>
        <w:p w14:paraId="09B89C34" w14:textId="5F956C14"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4" w:history="1">
            <w:r w:rsidR="00943945" w:rsidRPr="00F34BC4">
              <w:rPr>
                <w:rStyle w:val="aa"/>
                <w:rFonts w:hint="eastAsia"/>
                <w:noProof/>
                <w:sz w:val="24"/>
                <w:szCs w:val="28"/>
              </w:rPr>
              <w:t>（一）项目实施方案与实际需求衔接不够紧密</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_Toc233704014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18</w:t>
            </w:r>
            <w:r w:rsidR="00943945" w:rsidRPr="00F34BC4">
              <w:rPr>
                <w:rFonts w:hint="eastAsia"/>
                <w:noProof/>
                <w:webHidden/>
                <w:sz w:val="24"/>
                <w:szCs w:val="28"/>
              </w:rPr>
              <w:fldChar w:fldCharType="end"/>
            </w:r>
          </w:hyperlink>
        </w:p>
        <w:p w14:paraId="0A4D3AC7" w14:textId="3AF40008"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5" w:history="1">
            <w:r w:rsidR="00943945" w:rsidRPr="00F34BC4">
              <w:rPr>
                <w:rStyle w:val="aa"/>
                <w:rFonts w:hint="eastAsia"/>
                <w:noProof/>
                <w:sz w:val="24"/>
                <w:szCs w:val="28"/>
              </w:rPr>
              <w:t>（二）项目验收结算进度滞后，整体财政预算执行率偏低</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_Toc233704015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18</w:t>
            </w:r>
            <w:r w:rsidR="00943945" w:rsidRPr="00F34BC4">
              <w:rPr>
                <w:rFonts w:hint="eastAsia"/>
                <w:noProof/>
                <w:webHidden/>
                <w:sz w:val="24"/>
                <w:szCs w:val="28"/>
              </w:rPr>
              <w:fldChar w:fldCharType="end"/>
            </w:r>
          </w:hyperlink>
        </w:p>
        <w:p w14:paraId="4FD4AD7F" w14:textId="743811B2"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6" w:history="1">
            <w:r w:rsidR="00943945" w:rsidRPr="00F34BC4">
              <w:rPr>
                <w:rStyle w:val="aa"/>
                <w:rFonts w:hint="eastAsia"/>
                <w:noProof/>
                <w:sz w:val="24"/>
                <w:szCs w:val="28"/>
              </w:rPr>
              <w:t>（三）资金下达与存量结余未能有效衔接</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_Toc233704016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19</w:t>
            </w:r>
            <w:r w:rsidR="00943945" w:rsidRPr="00F34BC4">
              <w:rPr>
                <w:rFonts w:hint="eastAsia"/>
                <w:noProof/>
                <w:webHidden/>
                <w:sz w:val="24"/>
                <w:szCs w:val="28"/>
              </w:rPr>
              <w:fldChar w:fldCharType="end"/>
            </w:r>
          </w:hyperlink>
        </w:p>
        <w:p w14:paraId="2D10CCBC" w14:textId="2CCF2CB5" w:rsidR="00943945" w:rsidRPr="00F34BC4" w:rsidRDefault="00031FCA" w:rsidP="007A1DEE">
          <w:pPr>
            <w:pStyle w:val="10"/>
            <w:tabs>
              <w:tab w:val="right" w:leader="dot" w:pos="8721"/>
            </w:tabs>
            <w:ind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7" w:history="1">
            <w:r w:rsidR="00943945" w:rsidRPr="00F34BC4">
              <w:rPr>
                <w:rStyle w:val="aa"/>
                <w:rFonts w:hint="eastAsia"/>
                <w:noProof/>
                <w:sz w:val="24"/>
                <w:szCs w:val="28"/>
              </w:rPr>
              <w:t>五、评价建议</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_Toc233704017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19</w:t>
            </w:r>
            <w:r w:rsidR="00943945" w:rsidRPr="00F34BC4">
              <w:rPr>
                <w:rFonts w:hint="eastAsia"/>
                <w:noProof/>
                <w:webHidden/>
                <w:sz w:val="24"/>
                <w:szCs w:val="28"/>
              </w:rPr>
              <w:fldChar w:fldCharType="end"/>
            </w:r>
          </w:hyperlink>
        </w:p>
        <w:p w14:paraId="788B1BD7" w14:textId="5D883C9B"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8" w:history="1">
            <w:r w:rsidR="00943945" w:rsidRPr="00F34BC4">
              <w:rPr>
                <w:rStyle w:val="aa"/>
                <w:rFonts w:hint="eastAsia"/>
                <w:noProof/>
                <w:sz w:val="24"/>
                <w:szCs w:val="28"/>
              </w:rPr>
              <w:t>（一）提高项目方案编制精准性</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_Toc233704018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19</w:t>
            </w:r>
            <w:r w:rsidR="00943945" w:rsidRPr="00F34BC4">
              <w:rPr>
                <w:rFonts w:hint="eastAsia"/>
                <w:noProof/>
                <w:webHidden/>
                <w:sz w:val="24"/>
                <w:szCs w:val="28"/>
              </w:rPr>
              <w:fldChar w:fldCharType="end"/>
            </w:r>
          </w:hyperlink>
        </w:p>
        <w:p w14:paraId="0BB7F541" w14:textId="1BD03350"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19" w:history="1">
            <w:r w:rsidR="00943945" w:rsidRPr="00F34BC4">
              <w:rPr>
                <w:rStyle w:val="aa"/>
                <w:rFonts w:hint="eastAsia"/>
                <w:noProof/>
                <w:sz w:val="24"/>
                <w:szCs w:val="28"/>
              </w:rPr>
              <w:t>（二）加强部门沟通协调，提升资金拨付效率</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_Toc233704019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19</w:t>
            </w:r>
            <w:r w:rsidR="00943945" w:rsidRPr="00F34BC4">
              <w:rPr>
                <w:rFonts w:hint="eastAsia"/>
                <w:noProof/>
                <w:webHidden/>
                <w:sz w:val="24"/>
                <w:szCs w:val="28"/>
              </w:rPr>
              <w:fldChar w:fldCharType="end"/>
            </w:r>
          </w:hyperlink>
        </w:p>
        <w:p w14:paraId="2B4872B1" w14:textId="399175B0"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20" w:history="1">
            <w:r w:rsidR="00943945" w:rsidRPr="00F34BC4">
              <w:rPr>
                <w:rStyle w:val="aa"/>
                <w:rFonts w:hint="eastAsia"/>
                <w:noProof/>
                <w:sz w:val="24"/>
                <w:szCs w:val="28"/>
              </w:rPr>
              <w:t>（三）加强预算执行与结转资金统筹管理</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_Toc233704020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20</w:t>
            </w:r>
            <w:r w:rsidR="00943945" w:rsidRPr="00F34BC4">
              <w:rPr>
                <w:rFonts w:hint="eastAsia"/>
                <w:noProof/>
                <w:webHidden/>
                <w:sz w:val="24"/>
                <w:szCs w:val="28"/>
              </w:rPr>
              <w:fldChar w:fldCharType="end"/>
            </w:r>
          </w:hyperlink>
        </w:p>
        <w:p w14:paraId="1564ACFF" w14:textId="2D5F0B7E" w:rsidR="00943945" w:rsidRPr="00F34BC4" w:rsidRDefault="00031FCA" w:rsidP="007A1DEE">
          <w:pPr>
            <w:pStyle w:val="10"/>
            <w:tabs>
              <w:tab w:val="right" w:leader="dot" w:pos="8721"/>
            </w:tabs>
            <w:ind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21" w:history="1">
            <w:r w:rsidR="00943945" w:rsidRPr="00F34BC4">
              <w:rPr>
                <w:rStyle w:val="aa"/>
                <w:rFonts w:hint="eastAsia"/>
                <w:noProof/>
                <w:sz w:val="24"/>
                <w:szCs w:val="28"/>
              </w:rPr>
              <w:t>六、评价工作开展情况及其他需说明的情况</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_Toc233704021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20</w:t>
            </w:r>
            <w:r w:rsidR="00943945" w:rsidRPr="00F34BC4">
              <w:rPr>
                <w:rFonts w:hint="eastAsia"/>
                <w:noProof/>
                <w:webHidden/>
                <w:sz w:val="24"/>
                <w:szCs w:val="28"/>
              </w:rPr>
              <w:fldChar w:fldCharType="end"/>
            </w:r>
          </w:hyperlink>
        </w:p>
        <w:p w14:paraId="524D6B0F" w14:textId="2712B9EA"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22" w:history="1">
            <w:r w:rsidR="00943945" w:rsidRPr="00F34BC4">
              <w:rPr>
                <w:rStyle w:val="aa"/>
                <w:rFonts w:hint="eastAsia"/>
                <w:noProof/>
                <w:sz w:val="24"/>
                <w:szCs w:val="28"/>
              </w:rPr>
              <w:t>（一）评价原则</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_Toc233704022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20</w:t>
            </w:r>
            <w:r w:rsidR="00943945" w:rsidRPr="00F34BC4">
              <w:rPr>
                <w:rFonts w:hint="eastAsia"/>
                <w:noProof/>
                <w:webHidden/>
                <w:sz w:val="24"/>
                <w:szCs w:val="28"/>
              </w:rPr>
              <w:fldChar w:fldCharType="end"/>
            </w:r>
          </w:hyperlink>
        </w:p>
        <w:p w14:paraId="7F10EFAB" w14:textId="1AFC2EA9"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0"/>
              <w:szCs w:val="22"/>
              <w14:ligatures w14:val="standardContextual"/>
            </w:rPr>
          </w:pPr>
          <w:hyperlink w:anchor="_Toc233704023" w:history="1">
            <w:r w:rsidR="00943945" w:rsidRPr="00F34BC4">
              <w:rPr>
                <w:rStyle w:val="aa"/>
                <w:rFonts w:hint="eastAsia"/>
                <w:noProof/>
                <w:sz w:val="24"/>
                <w:szCs w:val="28"/>
              </w:rPr>
              <w:t>（二）评价方法</w:t>
            </w:r>
            <w:r w:rsidR="00943945" w:rsidRPr="00F34BC4">
              <w:rPr>
                <w:rFonts w:hint="eastAsia"/>
                <w:noProof/>
                <w:webHidden/>
                <w:sz w:val="24"/>
                <w:szCs w:val="28"/>
              </w:rPr>
              <w:tab/>
            </w:r>
            <w:r w:rsidR="00943945" w:rsidRPr="00F34BC4">
              <w:rPr>
                <w:rFonts w:hint="eastAsia"/>
                <w:noProof/>
                <w:webHidden/>
                <w:sz w:val="24"/>
                <w:szCs w:val="28"/>
              </w:rPr>
              <w:fldChar w:fldCharType="begin"/>
            </w:r>
            <w:r w:rsidR="00943945" w:rsidRPr="00F34BC4">
              <w:rPr>
                <w:rFonts w:hint="eastAsia"/>
                <w:noProof/>
                <w:webHidden/>
                <w:sz w:val="24"/>
                <w:szCs w:val="28"/>
              </w:rPr>
              <w:instrText xml:space="preserve"> </w:instrText>
            </w:r>
            <w:r w:rsidR="00943945" w:rsidRPr="00F34BC4">
              <w:rPr>
                <w:noProof/>
                <w:webHidden/>
                <w:sz w:val="24"/>
                <w:szCs w:val="28"/>
              </w:rPr>
              <w:instrText>PAGEREF _Toc233704023 \h</w:instrText>
            </w:r>
            <w:r w:rsidR="00943945" w:rsidRPr="00F34BC4">
              <w:rPr>
                <w:rFonts w:hint="eastAsia"/>
                <w:noProof/>
                <w:webHidden/>
                <w:sz w:val="24"/>
                <w:szCs w:val="28"/>
              </w:rPr>
              <w:instrText xml:space="preserve"> </w:instrText>
            </w:r>
            <w:r w:rsidR="00943945" w:rsidRPr="00F34BC4">
              <w:rPr>
                <w:rFonts w:hint="eastAsia"/>
                <w:noProof/>
                <w:webHidden/>
                <w:sz w:val="24"/>
                <w:szCs w:val="28"/>
              </w:rPr>
            </w:r>
            <w:r w:rsidR="00943945" w:rsidRPr="00F34BC4">
              <w:rPr>
                <w:rFonts w:hint="eastAsia"/>
                <w:noProof/>
                <w:webHidden/>
                <w:sz w:val="24"/>
                <w:szCs w:val="28"/>
              </w:rPr>
              <w:fldChar w:fldCharType="separate"/>
            </w:r>
            <w:r w:rsidR="00C542AD" w:rsidRPr="00F34BC4">
              <w:rPr>
                <w:noProof/>
                <w:webHidden/>
                <w:sz w:val="24"/>
                <w:szCs w:val="28"/>
              </w:rPr>
              <w:t>20</w:t>
            </w:r>
            <w:r w:rsidR="00943945" w:rsidRPr="00F34BC4">
              <w:rPr>
                <w:rFonts w:hint="eastAsia"/>
                <w:noProof/>
                <w:webHidden/>
                <w:sz w:val="24"/>
                <w:szCs w:val="28"/>
              </w:rPr>
              <w:fldChar w:fldCharType="end"/>
            </w:r>
          </w:hyperlink>
        </w:p>
        <w:p w14:paraId="47C76F6D" w14:textId="4DA49F80" w:rsidR="00943945" w:rsidRPr="00F34BC4" w:rsidRDefault="00031FCA" w:rsidP="007A1DEE">
          <w:pPr>
            <w:pStyle w:val="20"/>
            <w:tabs>
              <w:tab w:val="right" w:leader="dot" w:pos="8721"/>
            </w:tabs>
            <w:ind w:left="664" w:firstLine="640"/>
            <w:rPr>
              <w:rFonts w:asciiTheme="minorHAnsi" w:eastAsiaTheme="minorEastAsia" w:hAnsiTheme="minorHAnsi" w:cstheme="minorBidi"/>
              <w:noProof/>
              <w:snapToGrid/>
              <w:color w:val="auto"/>
              <w:spacing w:val="0"/>
              <w:kern w:val="2"/>
              <w:sz w:val="21"/>
              <w:szCs w:val="24"/>
              <w14:ligatures w14:val="standardContextual"/>
            </w:rPr>
          </w:pPr>
          <w:hyperlink w:anchor="_Toc233704024" w:history="1">
            <w:r w:rsidR="00943945" w:rsidRPr="00F34BC4">
              <w:rPr>
                <w:rStyle w:val="aa"/>
                <w:rFonts w:hint="eastAsia"/>
                <w:noProof/>
                <w:sz w:val="28"/>
              </w:rPr>
              <w:t>（三）评价组织实施</w:t>
            </w:r>
            <w:r w:rsidR="00943945" w:rsidRPr="00F34BC4">
              <w:rPr>
                <w:rFonts w:hint="eastAsia"/>
                <w:noProof/>
                <w:webHidden/>
                <w:sz w:val="28"/>
              </w:rPr>
              <w:tab/>
            </w:r>
            <w:r w:rsidR="00943945" w:rsidRPr="00F34BC4">
              <w:rPr>
                <w:rFonts w:hint="eastAsia"/>
                <w:noProof/>
                <w:webHidden/>
                <w:sz w:val="28"/>
              </w:rPr>
              <w:fldChar w:fldCharType="begin"/>
            </w:r>
            <w:r w:rsidR="00943945" w:rsidRPr="00F34BC4">
              <w:rPr>
                <w:rFonts w:hint="eastAsia"/>
                <w:noProof/>
                <w:webHidden/>
                <w:sz w:val="28"/>
              </w:rPr>
              <w:instrText xml:space="preserve"> </w:instrText>
            </w:r>
            <w:r w:rsidR="00943945" w:rsidRPr="00F34BC4">
              <w:rPr>
                <w:noProof/>
                <w:webHidden/>
                <w:sz w:val="28"/>
              </w:rPr>
              <w:instrText>PAGEREF _Toc233704024 \h</w:instrText>
            </w:r>
            <w:r w:rsidR="00943945" w:rsidRPr="00F34BC4">
              <w:rPr>
                <w:rFonts w:hint="eastAsia"/>
                <w:noProof/>
                <w:webHidden/>
                <w:sz w:val="28"/>
              </w:rPr>
              <w:instrText xml:space="preserve"> </w:instrText>
            </w:r>
            <w:r w:rsidR="00943945" w:rsidRPr="00F34BC4">
              <w:rPr>
                <w:rFonts w:hint="eastAsia"/>
                <w:noProof/>
                <w:webHidden/>
                <w:sz w:val="28"/>
              </w:rPr>
            </w:r>
            <w:r w:rsidR="00943945" w:rsidRPr="00F34BC4">
              <w:rPr>
                <w:rFonts w:hint="eastAsia"/>
                <w:noProof/>
                <w:webHidden/>
                <w:sz w:val="28"/>
              </w:rPr>
              <w:fldChar w:fldCharType="separate"/>
            </w:r>
            <w:r w:rsidR="00C542AD" w:rsidRPr="00F34BC4">
              <w:rPr>
                <w:noProof/>
                <w:webHidden/>
                <w:sz w:val="28"/>
              </w:rPr>
              <w:t>20</w:t>
            </w:r>
            <w:r w:rsidR="00943945" w:rsidRPr="00F34BC4">
              <w:rPr>
                <w:rFonts w:hint="eastAsia"/>
                <w:noProof/>
                <w:webHidden/>
                <w:sz w:val="28"/>
              </w:rPr>
              <w:fldChar w:fldCharType="end"/>
            </w:r>
          </w:hyperlink>
        </w:p>
        <w:p w14:paraId="14EDAC39" w14:textId="490A8FA0" w:rsidR="00513D95" w:rsidRPr="00F34BC4" w:rsidRDefault="00E41967" w:rsidP="00F337B5">
          <w:pPr>
            <w:spacing w:line="240" w:lineRule="auto"/>
            <w:ind w:firstLineChars="0" w:firstLine="0"/>
            <w:rPr>
              <w:sz w:val="28"/>
            </w:rPr>
          </w:pPr>
          <w:r w:rsidRPr="00F34BC4">
            <w:rPr>
              <w:b/>
              <w:bCs/>
              <w:sz w:val="22"/>
              <w:szCs w:val="24"/>
              <w:lang w:val="zh-CN"/>
            </w:rPr>
            <w:fldChar w:fldCharType="end"/>
          </w:r>
        </w:p>
        <w:p w14:paraId="416B289F" w14:textId="77777777" w:rsidR="008E31D6" w:rsidRPr="000B4E37" w:rsidRDefault="00031FCA" w:rsidP="008E31D6">
          <w:pPr>
            <w:spacing w:line="240" w:lineRule="auto"/>
            <w:ind w:firstLineChars="0" w:firstLine="0"/>
            <w:rPr>
              <w:b/>
              <w:bCs/>
              <w:lang w:val="zh-CN"/>
            </w:rPr>
          </w:pPr>
        </w:p>
      </w:sdtContent>
    </w:sdt>
    <w:p w14:paraId="624859E8" w14:textId="77777777" w:rsidR="0081739F" w:rsidRPr="000B4E37" w:rsidRDefault="0081739F" w:rsidP="008E31D6">
      <w:pPr>
        <w:spacing w:line="240" w:lineRule="auto"/>
        <w:ind w:firstLineChars="0" w:firstLine="0"/>
        <w:rPr>
          <w:rFonts w:eastAsia="方正小标宋_GBK"/>
          <w:spacing w:val="-6"/>
          <w:sz w:val="44"/>
          <w:szCs w:val="44"/>
        </w:rPr>
        <w:sectPr w:rsidR="0081739F" w:rsidRPr="000B4E37" w:rsidSect="008E31D6">
          <w:headerReference w:type="even" r:id="rId9"/>
          <w:headerReference w:type="default" r:id="rId10"/>
          <w:footerReference w:type="even" r:id="rId11"/>
          <w:footerReference w:type="default" r:id="rId12"/>
          <w:headerReference w:type="first" r:id="rId13"/>
          <w:footerReference w:type="first" r:id="rId14"/>
          <w:pgSz w:w="11907" w:h="16839"/>
          <w:pgMar w:top="1587" w:right="1588" w:bottom="1701" w:left="1588" w:header="1247" w:footer="1247" w:gutter="0"/>
          <w:pgNumType w:start="1"/>
          <w:cols w:space="0"/>
          <w:docGrid w:type="lines" w:linePitch="435"/>
        </w:sectPr>
      </w:pPr>
    </w:p>
    <w:p w14:paraId="411FAB83" w14:textId="77777777" w:rsidR="00F823A1" w:rsidRPr="000B4E37" w:rsidRDefault="00E41967">
      <w:pPr>
        <w:pStyle w:val="1"/>
        <w:ind w:firstLine="660"/>
      </w:pPr>
      <w:bookmarkStart w:id="0" w:name="_Toc233703997"/>
      <w:r w:rsidRPr="000B4E37">
        <w:rPr>
          <w:spacing w:val="10"/>
        </w:rPr>
        <w:lastRenderedPageBreak/>
        <w:t>一</w:t>
      </w:r>
      <w:r w:rsidRPr="000B4E37">
        <w:t>、专项资金概况</w:t>
      </w:r>
      <w:bookmarkEnd w:id="0"/>
    </w:p>
    <w:p w14:paraId="77039C99" w14:textId="77777777" w:rsidR="00F823A1" w:rsidRPr="000B4E37" w:rsidRDefault="00E41967">
      <w:pPr>
        <w:pStyle w:val="2"/>
        <w:ind w:firstLine="664"/>
        <w:rPr>
          <w:rFonts w:ascii="Times New Roman" w:hAnsi="Times New Roman" w:cs="Times New Roman"/>
        </w:rPr>
      </w:pPr>
      <w:bookmarkStart w:id="1" w:name="_Toc233703998"/>
      <w:r w:rsidRPr="000B4E37">
        <w:rPr>
          <w:rFonts w:ascii="Times New Roman" w:hAnsi="Times New Roman" w:cs="Times New Roman"/>
        </w:rPr>
        <w:t>（一）基本情况</w:t>
      </w:r>
      <w:bookmarkEnd w:id="1"/>
    </w:p>
    <w:p w14:paraId="609B9BE1" w14:textId="71288962" w:rsidR="00F823A1" w:rsidRPr="000B4E37" w:rsidRDefault="00E41967" w:rsidP="008E31D6">
      <w:pPr>
        <w:ind w:firstLine="664"/>
        <w:jc w:val="both"/>
      </w:pPr>
      <w:r w:rsidRPr="000B4E37">
        <w:t>生态文明建设是国家核心发展战略，绿色低碳是农业现代化核心发展路径。发展生态循环农业既是落实国家</w:t>
      </w:r>
      <w:r w:rsidRPr="000B4E37">
        <w:t>“</w:t>
      </w:r>
      <w:r w:rsidRPr="000B4E37">
        <w:t>双碳</w:t>
      </w:r>
      <w:r w:rsidRPr="000B4E37">
        <w:t>”</w:t>
      </w:r>
      <w:r w:rsidRPr="000B4E37">
        <w:t>（</w:t>
      </w:r>
      <w:proofErr w:type="gramStart"/>
      <w:r w:rsidRPr="000B4E37">
        <w:t>碳达峰</w:t>
      </w:r>
      <w:proofErr w:type="gramEnd"/>
      <w:r w:rsidRPr="000B4E37">
        <w:t>、碳中和）战略目标、深化农业供给侧结构性改革的关键抓手，也是转变传统农业发展模式、实现农业绿色可持续发展、助推乡村产业全面振兴的必由之路。</w:t>
      </w:r>
    </w:p>
    <w:p w14:paraId="4CB80225" w14:textId="738E881F" w:rsidR="00F823A1" w:rsidRPr="000B4E37" w:rsidRDefault="00E41967" w:rsidP="008E31D6">
      <w:pPr>
        <w:ind w:firstLine="664"/>
        <w:jc w:val="both"/>
      </w:pPr>
      <w:r w:rsidRPr="000B4E37">
        <w:t>依据《中央办公厅国务院办公厅关于创新体制机制推进农业绿色发展的意见》（中办发〔</w:t>
      </w:r>
      <w:r w:rsidRPr="000B4E37">
        <w:t>2017</w:t>
      </w:r>
      <w:r w:rsidRPr="000B4E37">
        <w:t>〕</w:t>
      </w:r>
      <w:r w:rsidRPr="000B4E37">
        <w:t>56</w:t>
      </w:r>
      <w:r w:rsidRPr="000B4E37">
        <w:t>号）、《</w:t>
      </w:r>
      <w:r w:rsidRPr="000B4E37">
        <w:t>“</w:t>
      </w:r>
      <w:r w:rsidRPr="000B4E37">
        <w:t>十四五</w:t>
      </w:r>
      <w:r w:rsidRPr="000B4E37">
        <w:t>”</w:t>
      </w:r>
      <w:r w:rsidRPr="000B4E37">
        <w:t>全国农业绿色发展规划》（农</w:t>
      </w:r>
      <w:proofErr w:type="gramStart"/>
      <w:r w:rsidRPr="000B4E37">
        <w:t>规</w:t>
      </w:r>
      <w:proofErr w:type="gramEnd"/>
      <w:r w:rsidRPr="000B4E37">
        <w:t>发〔</w:t>
      </w:r>
      <w:r w:rsidRPr="000B4E37">
        <w:t>2021</w:t>
      </w:r>
      <w:r w:rsidRPr="000B4E37">
        <w:t>〕</w:t>
      </w:r>
      <w:r w:rsidRPr="000B4E37">
        <w:t>8</w:t>
      </w:r>
      <w:r w:rsidRPr="000B4E37">
        <w:t>号）、《江苏省乡村振兴促进条例》第四十四条相关规定：</w:t>
      </w:r>
      <w:r w:rsidRPr="000B4E37">
        <w:t>“</w:t>
      </w:r>
      <w:r w:rsidRPr="000B4E37">
        <w:t>地方各级人民政府应当采取措施加强农业面源污染防治，鼓励和支持使用清洁能源和可再生能源，推广使用先进种植养殖技术，推进农业投入品减量化和使用精确化、生产清洁化、废弃物资源化、产业模式生态化</w:t>
      </w:r>
      <w:r w:rsidRPr="000B4E37">
        <w:t>”</w:t>
      </w:r>
      <w:r w:rsidRPr="000B4E37">
        <w:t>，以及《关于进一步推进农作物秸秆综合利用工作的通知》</w:t>
      </w:r>
      <w:r w:rsidR="007A1DEE">
        <w:t>（</w:t>
      </w:r>
      <w:proofErr w:type="gramStart"/>
      <w:r w:rsidR="007A1DEE" w:rsidRPr="000B4E37">
        <w:t>宁农生态</w:t>
      </w:r>
      <w:proofErr w:type="gramEnd"/>
      <w:r w:rsidR="007A1DEE" w:rsidRPr="000B4E37">
        <w:t>〔</w:t>
      </w:r>
      <w:r w:rsidR="007A1DEE" w:rsidRPr="000B4E37">
        <w:t>2025</w:t>
      </w:r>
      <w:r w:rsidR="007A1DEE" w:rsidRPr="000B4E37">
        <w:t>〕</w:t>
      </w:r>
      <w:r w:rsidR="007A1DEE" w:rsidRPr="000B4E37">
        <w:t>1</w:t>
      </w:r>
      <w:r w:rsidR="007A1DEE" w:rsidRPr="000B4E37">
        <w:t>号</w:t>
      </w:r>
      <w:r w:rsidR="007A1DEE">
        <w:t>）</w:t>
      </w:r>
      <w:r w:rsidRPr="000B4E37">
        <w:t>、市级财政农业专项资金下达方案等最新文件工作部署要求，</w:t>
      </w:r>
      <w:r w:rsidRPr="000B4E37">
        <w:t>2025</w:t>
      </w:r>
      <w:r w:rsidRPr="000B4E37">
        <w:t>年持续设立、统筹安排市级</w:t>
      </w:r>
      <w:r w:rsidRPr="000B4E37">
        <w:t>“</w:t>
      </w:r>
      <w:r w:rsidRPr="000B4E37">
        <w:t>生态循环农业</w:t>
      </w:r>
      <w:r w:rsidRPr="000B4E37">
        <w:t>”</w:t>
      </w:r>
      <w:r w:rsidRPr="000B4E37">
        <w:t>专项资金。</w:t>
      </w:r>
    </w:p>
    <w:p w14:paraId="4A372580" w14:textId="0BF0A2D0" w:rsidR="00F823A1" w:rsidRPr="000B4E37" w:rsidRDefault="00E41967" w:rsidP="008E31D6">
      <w:pPr>
        <w:ind w:firstLine="664"/>
        <w:jc w:val="both"/>
      </w:pPr>
      <w:r w:rsidRPr="000B4E37">
        <w:t>本项目以农作物秸秆离田收储与多元综合利用、农村沼气设施常态</w:t>
      </w:r>
      <w:proofErr w:type="gramStart"/>
      <w:r w:rsidRPr="000B4E37">
        <w:t>化安全运</w:t>
      </w:r>
      <w:proofErr w:type="gramEnd"/>
      <w:r w:rsidRPr="000B4E37">
        <w:t>维、废弃农村能源设施规范安全拆除等重点工作为实施抓手，全方位构建完善农村能源安全监管长效机制与农业废弃物多元化生态循环利用体系，系统落地各</w:t>
      </w:r>
      <w:r w:rsidRPr="000B4E37">
        <w:lastRenderedPageBreak/>
        <w:t>级生态循环农业发展规划部署，全面</w:t>
      </w:r>
      <w:proofErr w:type="gramStart"/>
      <w:r w:rsidRPr="000B4E37">
        <w:t>夯实全市</w:t>
      </w:r>
      <w:proofErr w:type="gramEnd"/>
      <w:r w:rsidRPr="000B4E37">
        <w:t>农业绿色发展根基。</w:t>
      </w:r>
    </w:p>
    <w:p w14:paraId="40A67418" w14:textId="77777777" w:rsidR="00F823A1" w:rsidRPr="000B4E37" w:rsidRDefault="00E41967">
      <w:pPr>
        <w:pStyle w:val="2"/>
        <w:ind w:firstLine="664"/>
        <w:rPr>
          <w:rFonts w:ascii="Times New Roman" w:hAnsi="Times New Roman" w:cs="Times New Roman"/>
        </w:rPr>
      </w:pPr>
      <w:bookmarkStart w:id="2" w:name="_Toc233703999"/>
      <w:r w:rsidRPr="000B4E37">
        <w:rPr>
          <w:rFonts w:ascii="Times New Roman" w:hAnsi="Times New Roman" w:cs="Times New Roman"/>
        </w:rPr>
        <w:t>（二）项目内容</w:t>
      </w:r>
      <w:bookmarkEnd w:id="2"/>
    </w:p>
    <w:p w14:paraId="4CC09954" w14:textId="77777777" w:rsidR="00F823A1" w:rsidRPr="000B4E37" w:rsidRDefault="00E41967" w:rsidP="008E31D6">
      <w:pPr>
        <w:ind w:firstLine="664"/>
        <w:jc w:val="both"/>
      </w:pPr>
      <w:r w:rsidRPr="000B4E37">
        <w:t>本年度生态循环农业专项资金主要聚焦于以下两大核心业务模块：</w:t>
      </w:r>
    </w:p>
    <w:p w14:paraId="13C718D7" w14:textId="77777777" w:rsidR="00F823A1" w:rsidRPr="000B4E37" w:rsidRDefault="00E41967" w:rsidP="008E31D6">
      <w:pPr>
        <w:ind w:firstLine="667"/>
        <w:jc w:val="both"/>
      </w:pPr>
      <w:r w:rsidRPr="000B4E37">
        <w:rPr>
          <w:b/>
          <w:bCs/>
        </w:rPr>
        <w:t>1.</w:t>
      </w:r>
      <w:r w:rsidRPr="000B4E37">
        <w:rPr>
          <w:b/>
          <w:bCs/>
        </w:rPr>
        <w:t>农村能源维护体系建设与安全生产监管：</w:t>
      </w:r>
      <w:r w:rsidRPr="000B4E37">
        <w:t>主要根据各区现存沼气设施的日常安全维护、停运及废弃设施的安全拆除需求，以及农村能源安全监督的工作量进行科学测算与统筹安排。项目重点涉及江北新区、江宁区、浦口区、六合区、溧水区、栖霞区等</w:t>
      </w:r>
      <w:r w:rsidRPr="000B4E37">
        <w:t>6</w:t>
      </w:r>
      <w:r w:rsidRPr="000B4E37">
        <w:t>个核心涉农区域。</w:t>
      </w:r>
    </w:p>
    <w:p w14:paraId="5810A41B" w14:textId="29A2B884" w:rsidR="00F823A1" w:rsidRPr="000B4E37" w:rsidRDefault="00E41967" w:rsidP="008E31D6">
      <w:pPr>
        <w:ind w:firstLine="667"/>
        <w:jc w:val="both"/>
      </w:pPr>
      <w:r w:rsidRPr="000B4E37">
        <w:rPr>
          <w:b/>
          <w:bCs/>
        </w:rPr>
        <w:t>2.</w:t>
      </w:r>
      <w:r w:rsidRPr="000B4E37">
        <w:rPr>
          <w:b/>
          <w:bCs/>
        </w:rPr>
        <w:t>秸秆收储与多种形式利用补助：</w:t>
      </w:r>
      <w:r w:rsidRPr="000B4E37">
        <w:t>重点扶持沿江区域及太湖流域的农作物秸秆离田收储、储运体系建设及多元化综合利用。项目涉及江北新区、江宁区、六合区、溧水区、高淳区、栖霞区等</w:t>
      </w:r>
      <w:r w:rsidRPr="000B4E37">
        <w:t>6</w:t>
      </w:r>
      <w:r w:rsidRPr="000B4E37">
        <w:t>个区域。</w:t>
      </w:r>
    </w:p>
    <w:p w14:paraId="11747BE6" w14:textId="77777777" w:rsidR="00F823A1" w:rsidRPr="000B4E37" w:rsidRDefault="00E41967">
      <w:pPr>
        <w:pStyle w:val="2"/>
        <w:ind w:firstLine="664"/>
        <w:rPr>
          <w:rFonts w:ascii="Times New Roman" w:hAnsi="Times New Roman" w:cs="Times New Roman"/>
        </w:rPr>
      </w:pPr>
      <w:bookmarkStart w:id="3" w:name="_Toc233704000"/>
      <w:r w:rsidRPr="000B4E37">
        <w:rPr>
          <w:rFonts w:ascii="Times New Roman" w:hAnsi="Times New Roman" w:cs="Times New Roman"/>
        </w:rPr>
        <w:t>（三）资金情况</w:t>
      </w:r>
      <w:bookmarkEnd w:id="3"/>
    </w:p>
    <w:p w14:paraId="3CC1E319" w14:textId="77777777" w:rsidR="00F823A1" w:rsidRPr="0051379D" w:rsidRDefault="00E41967" w:rsidP="0051379D">
      <w:pPr>
        <w:ind w:firstLine="623"/>
        <w:rPr>
          <w:b/>
          <w:bCs/>
          <w:spacing w:val="-10"/>
        </w:rPr>
      </w:pPr>
      <w:bookmarkStart w:id="4" w:name="_Toc232780997"/>
      <w:bookmarkStart w:id="5" w:name="_Toc233182180"/>
      <w:bookmarkStart w:id="6" w:name="_Toc233704001"/>
      <w:r w:rsidRPr="0051379D">
        <w:rPr>
          <w:b/>
          <w:bCs/>
          <w:spacing w:val="-10"/>
        </w:rPr>
        <w:t>1.</w:t>
      </w:r>
      <w:r w:rsidRPr="0051379D">
        <w:rPr>
          <w:b/>
          <w:bCs/>
          <w:spacing w:val="-10"/>
        </w:rPr>
        <w:t>市级财政补贴资金安排情况</w:t>
      </w:r>
      <w:bookmarkEnd w:id="4"/>
      <w:bookmarkEnd w:id="5"/>
      <w:bookmarkEnd w:id="6"/>
    </w:p>
    <w:p w14:paraId="753206ED" w14:textId="197CC83E" w:rsidR="00F823A1" w:rsidRPr="000B4E37" w:rsidRDefault="00E41967" w:rsidP="008E31D6">
      <w:pPr>
        <w:ind w:firstLine="664"/>
        <w:jc w:val="both"/>
      </w:pPr>
      <w:r w:rsidRPr="000B4E37">
        <w:t>2025</w:t>
      </w:r>
      <w:r w:rsidRPr="000B4E37">
        <w:t>年，南京市农业农村局生态循环农业项目预算资金总数共计</w:t>
      </w:r>
      <w:r w:rsidRPr="000B4E37">
        <w:t>815.00</w:t>
      </w:r>
      <w:r w:rsidRPr="000B4E37">
        <w:t>万元，实际下达</w:t>
      </w:r>
      <w:r w:rsidRPr="000B4E37">
        <w:t>80%</w:t>
      </w:r>
      <w:r w:rsidRPr="000B4E37">
        <w:t>共计</w:t>
      </w:r>
      <w:r w:rsidRPr="000B4E37">
        <w:t>652.00</w:t>
      </w:r>
      <w:r w:rsidRPr="000B4E37">
        <w:t>万元。其中，安排农村能源维护体系建设与安全生产监管资金</w:t>
      </w:r>
      <w:r w:rsidRPr="000B4E37">
        <w:t>120.00</w:t>
      </w:r>
      <w:r w:rsidRPr="000B4E37">
        <w:t>万元，安排秸秆收储与多种形式利用补助资金</w:t>
      </w:r>
      <w:r w:rsidRPr="000B4E37">
        <w:t>532.00</w:t>
      </w:r>
      <w:r w:rsidRPr="000B4E37">
        <w:t>万元。</w:t>
      </w:r>
    </w:p>
    <w:p w14:paraId="1B40B1EE" w14:textId="77777777" w:rsidR="00F823A1" w:rsidRPr="0051379D" w:rsidRDefault="00E41967" w:rsidP="0051379D">
      <w:pPr>
        <w:ind w:firstLine="623"/>
        <w:rPr>
          <w:b/>
          <w:bCs/>
          <w:spacing w:val="-10"/>
        </w:rPr>
      </w:pPr>
      <w:bookmarkStart w:id="7" w:name="_Toc232780998"/>
      <w:bookmarkStart w:id="8" w:name="_Toc233182181"/>
      <w:bookmarkStart w:id="9" w:name="_Toc233704002"/>
      <w:r w:rsidRPr="0051379D">
        <w:rPr>
          <w:b/>
          <w:bCs/>
          <w:spacing w:val="-10"/>
        </w:rPr>
        <w:t>2.</w:t>
      </w:r>
      <w:r w:rsidRPr="0051379D">
        <w:rPr>
          <w:b/>
          <w:bCs/>
          <w:spacing w:val="-10"/>
        </w:rPr>
        <w:t>补贴标准</w:t>
      </w:r>
      <w:bookmarkEnd w:id="7"/>
      <w:bookmarkEnd w:id="8"/>
      <w:bookmarkEnd w:id="9"/>
    </w:p>
    <w:p w14:paraId="1BF6A672" w14:textId="476BD032" w:rsidR="00F823A1" w:rsidRPr="000B4E37" w:rsidRDefault="00E41967" w:rsidP="008E31D6">
      <w:pPr>
        <w:ind w:firstLine="664"/>
        <w:jc w:val="both"/>
      </w:pPr>
      <w:r w:rsidRPr="000B4E37">
        <w:lastRenderedPageBreak/>
        <w:t>秸秆综合利用补助范围为南京市水稻、三麦、油菜、玉米、芦蒿等农作物秸秆实施机械化还田作业的实际种植户，以及开展秸秆离田收储作业、收储后实施综合利用的实际种植户、村集体、农机服务组织（或秸秆经纪人），以及其他秸秆收储企业等主体。秸秆机械化还田与收储作业补助标准为省、市级财政累计</w:t>
      </w:r>
      <w:r w:rsidRPr="000B4E37">
        <w:t>20</w:t>
      </w:r>
      <w:r w:rsidRPr="000B4E37">
        <w:t>元</w:t>
      </w:r>
      <w:r w:rsidRPr="000B4E37">
        <w:t>/</w:t>
      </w:r>
      <w:r w:rsidRPr="000B4E37">
        <w:t>亩；市级生态型犁耕深翻补助标准为</w:t>
      </w:r>
      <w:r w:rsidRPr="000B4E37">
        <w:t>40</w:t>
      </w:r>
      <w:r w:rsidRPr="000B4E37">
        <w:t>元</w:t>
      </w:r>
      <w:r w:rsidRPr="000B4E37">
        <w:t>/</w:t>
      </w:r>
      <w:r w:rsidRPr="000B4E37">
        <w:t>亩。</w:t>
      </w:r>
    </w:p>
    <w:p w14:paraId="605C129E" w14:textId="1E2BBBE3" w:rsidR="00F823A1" w:rsidRPr="000B4E37" w:rsidRDefault="00E41967" w:rsidP="008E31D6">
      <w:pPr>
        <w:ind w:firstLine="664"/>
        <w:jc w:val="both"/>
      </w:pPr>
      <w:r w:rsidRPr="000B4E37">
        <w:t>秸秆规模化综合利用补助标准为：年利用本市秸秆量</w:t>
      </w:r>
      <w:r w:rsidRPr="000B4E37">
        <w:t>1000</w:t>
      </w:r>
      <w:r w:rsidRPr="000B4E37">
        <w:t>（含）</w:t>
      </w:r>
      <w:r w:rsidRPr="000B4E37">
        <w:t>~2000</w:t>
      </w:r>
      <w:r w:rsidRPr="000B4E37">
        <w:t>吨、</w:t>
      </w:r>
      <w:r w:rsidRPr="000B4E37">
        <w:t>2000</w:t>
      </w:r>
      <w:r w:rsidRPr="000B4E37">
        <w:t>（含）</w:t>
      </w:r>
      <w:r w:rsidRPr="000B4E37">
        <w:t>~4000</w:t>
      </w:r>
      <w:r w:rsidRPr="000B4E37">
        <w:t>吨、</w:t>
      </w:r>
      <w:r w:rsidRPr="000B4E37">
        <w:t>4000</w:t>
      </w:r>
      <w:r w:rsidRPr="000B4E37">
        <w:t>（含）</w:t>
      </w:r>
      <w:r w:rsidRPr="000B4E37">
        <w:t>~6000</w:t>
      </w:r>
      <w:r w:rsidRPr="000B4E37">
        <w:t>吨、</w:t>
      </w:r>
      <w:r w:rsidRPr="000B4E37">
        <w:t>6000</w:t>
      </w:r>
      <w:r w:rsidRPr="000B4E37">
        <w:t>（含）</w:t>
      </w:r>
      <w:r w:rsidRPr="000B4E37">
        <w:t>~8000</w:t>
      </w:r>
      <w:r w:rsidRPr="000B4E37">
        <w:t>吨、</w:t>
      </w:r>
      <w:r w:rsidRPr="000B4E37">
        <w:t>8000</w:t>
      </w:r>
      <w:r w:rsidRPr="000B4E37">
        <w:t>（含）</w:t>
      </w:r>
      <w:r w:rsidRPr="000B4E37">
        <w:t>~10000</w:t>
      </w:r>
      <w:r w:rsidRPr="000B4E37">
        <w:t>吨、</w:t>
      </w:r>
      <w:r w:rsidRPr="000B4E37">
        <w:t>10000</w:t>
      </w:r>
      <w:r w:rsidRPr="000B4E37">
        <w:t>（含）吨以上的，市级财政分别补助</w:t>
      </w:r>
      <w:r w:rsidRPr="000B4E37">
        <w:t>5</w:t>
      </w:r>
      <w:r w:rsidRPr="000B4E37">
        <w:t>万元、</w:t>
      </w:r>
      <w:r w:rsidRPr="000B4E37">
        <w:t>10</w:t>
      </w:r>
      <w:r w:rsidRPr="000B4E37">
        <w:t>万元、</w:t>
      </w:r>
      <w:r w:rsidRPr="000B4E37">
        <w:t>15</w:t>
      </w:r>
      <w:r w:rsidRPr="000B4E37">
        <w:t>万元、</w:t>
      </w:r>
      <w:r w:rsidRPr="000B4E37">
        <w:t>20</w:t>
      </w:r>
      <w:r w:rsidRPr="000B4E37">
        <w:t>万元、</w:t>
      </w:r>
      <w:r w:rsidRPr="000B4E37">
        <w:t>25</w:t>
      </w:r>
      <w:r w:rsidRPr="000B4E37">
        <w:t>万元、</w:t>
      </w:r>
      <w:r w:rsidRPr="000B4E37">
        <w:t>30</w:t>
      </w:r>
      <w:r w:rsidRPr="000B4E37">
        <w:t>万元。</w:t>
      </w:r>
    </w:p>
    <w:p w14:paraId="474321DF" w14:textId="628D6735" w:rsidR="00F823A1" w:rsidRPr="000B4E37" w:rsidRDefault="00E41967">
      <w:pPr>
        <w:ind w:firstLine="664"/>
      </w:pPr>
      <w:r w:rsidRPr="000B4E37">
        <w:t>预算资金分配</w:t>
      </w:r>
      <w:proofErr w:type="gramStart"/>
      <w:r w:rsidRPr="000B4E37">
        <w:t>明细见</w:t>
      </w:r>
      <w:proofErr w:type="gramEnd"/>
      <w:r w:rsidRPr="000B4E37">
        <w:t>下表：</w:t>
      </w:r>
    </w:p>
    <w:p w14:paraId="7577461E" w14:textId="77777777" w:rsidR="00F823A1" w:rsidRPr="000B4E37" w:rsidRDefault="00E41967">
      <w:pPr>
        <w:ind w:firstLine="664"/>
        <w:jc w:val="right"/>
      </w:pPr>
      <w:r w:rsidRPr="000B4E37">
        <w:t>单位：万元</w:t>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559"/>
        <w:gridCol w:w="1985"/>
        <w:gridCol w:w="1984"/>
        <w:gridCol w:w="1987"/>
      </w:tblGrid>
      <w:tr w:rsidR="00F823A1" w:rsidRPr="000B4E37" w14:paraId="69C786E9" w14:textId="77777777">
        <w:trPr>
          <w:trHeight w:val="1304"/>
          <w:tblHeader/>
        </w:trPr>
        <w:tc>
          <w:tcPr>
            <w:tcW w:w="706" w:type="dxa"/>
            <w:vAlign w:val="center"/>
          </w:tcPr>
          <w:p w14:paraId="7BC9F27E" w14:textId="77777777" w:rsidR="00F823A1" w:rsidRPr="000B4E37" w:rsidRDefault="00E41967">
            <w:pPr>
              <w:ind w:firstLineChars="0" w:firstLine="0"/>
              <w:jc w:val="center"/>
              <w:rPr>
                <w:sz w:val="24"/>
                <w:szCs w:val="24"/>
              </w:rPr>
            </w:pPr>
            <w:r w:rsidRPr="000B4E37">
              <w:rPr>
                <w:sz w:val="24"/>
                <w:szCs w:val="24"/>
              </w:rPr>
              <w:t>序号</w:t>
            </w:r>
          </w:p>
        </w:tc>
        <w:tc>
          <w:tcPr>
            <w:tcW w:w="1559" w:type="dxa"/>
            <w:vAlign w:val="center"/>
          </w:tcPr>
          <w:p w14:paraId="0D68C6E2" w14:textId="77777777" w:rsidR="00F823A1" w:rsidRPr="000B4E37" w:rsidRDefault="00E41967">
            <w:pPr>
              <w:ind w:firstLineChars="0" w:firstLine="0"/>
              <w:jc w:val="center"/>
              <w:rPr>
                <w:sz w:val="24"/>
                <w:szCs w:val="24"/>
              </w:rPr>
            </w:pPr>
            <w:r w:rsidRPr="000B4E37">
              <w:rPr>
                <w:sz w:val="24"/>
                <w:szCs w:val="24"/>
              </w:rPr>
              <w:t>区属</w:t>
            </w:r>
          </w:p>
        </w:tc>
        <w:tc>
          <w:tcPr>
            <w:tcW w:w="1985" w:type="dxa"/>
            <w:vAlign w:val="center"/>
          </w:tcPr>
          <w:p w14:paraId="07A2905D" w14:textId="77777777" w:rsidR="00F823A1" w:rsidRPr="000B4E37" w:rsidRDefault="00E41967">
            <w:pPr>
              <w:ind w:firstLineChars="0" w:firstLine="0"/>
              <w:jc w:val="center"/>
              <w:rPr>
                <w:sz w:val="24"/>
                <w:szCs w:val="24"/>
              </w:rPr>
            </w:pPr>
            <w:r w:rsidRPr="000B4E37">
              <w:rPr>
                <w:sz w:val="24"/>
                <w:szCs w:val="24"/>
              </w:rPr>
              <w:t>预算资金总数</w:t>
            </w:r>
          </w:p>
        </w:tc>
        <w:tc>
          <w:tcPr>
            <w:tcW w:w="1984" w:type="dxa"/>
            <w:vAlign w:val="center"/>
          </w:tcPr>
          <w:p w14:paraId="02890579" w14:textId="77777777" w:rsidR="00F823A1" w:rsidRPr="000B4E37" w:rsidRDefault="00E41967">
            <w:pPr>
              <w:ind w:firstLineChars="0" w:firstLine="0"/>
              <w:jc w:val="center"/>
              <w:rPr>
                <w:sz w:val="24"/>
                <w:szCs w:val="24"/>
              </w:rPr>
            </w:pPr>
            <w:r w:rsidRPr="000B4E37">
              <w:rPr>
                <w:sz w:val="24"/>
                <w:szCs w:val="24"/>
              </w:rPr>
              <w:t>农村能源维护体系建设与安全生产监管</w:t>
            </w:r>
          </w:p>
        </w:tc>
        <w:tc>
          <w:tcPr>
            <w:tcW w:w="1984" w:type="dxa"/>
            <w:vAlign w:val="center"/>
          </w:tcPr>
          <w:p w14:paraId="5DA3A396" w14:textId="77777777" w:rsidR="00F823A1" w:rsidRPr="000B4E37" w:rsidRDefault="00E41967">
            <w:pPr>
              <w:ind w:firstLineChars="0" w:firstLine="0"/>
              <w:jc w:val="center"/>
              <w:rPr>
                <w:sz w:val="24"/>
                <w:szCs w:val="24"/>
              </w:rPr>
            </w:pPr>
            <w:r w:rsidRPr="000B4E37">
              <w:rPr>
                <w:sz w:val="24"/>
                <w:szCs w:val="24"/>
              </w:rPr>
              <w:t>秸秆收储与多种形式利用补助</w:t>
            </w:r>
          </w:p>
        </w:tc>
      </w:tr>
      <w:tr w:rsidR="00F823A1" w:rsidRPr="000B4E37" w14:paraId="3587A6B6" w14:textId="77777777">
        <w:trPr>
          <w:trHeight w:val="850"/>
        </w:trPr>
        <w:tc>
          <w:tcPr>
            <w:tcW w:w="706" w:type="dxa"/>
            <w:vAlign w:val="center"/>
          </w:tcPr>
          <w:p w14:paraId="268F8C30" w14:textId="77777777" w:rsidR="00F823A1" w:rsidRPr="000B4E37" w:rsidRDefault="00E41967">
            <w:pPr>
              <w:ind w:firstLineChars="0" w:firstLine="0"/>
              <w:jc w:val="center"/>
              <w:rPr>
                <w:sz w:val="24"/>
                <w:szCs w:val="24"/>
              </w:rPr>
            </w:pPr>
            <w:r w:rsidRPr="000B4E37">
              <w:rPr>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6C01C45C" w14:textId="77777777" w:rsidR="00F823A1" w:rsidRPr="000B4E37" w:rsidRDefault="00E41967">
            <w:pPr>
              <w:ind w:firstLineChars="0" w:firstLine="0"/>
              <w:jc w:val="center"/>
              <w:rPr>
                <w:sz w:val="24"/>
                <w:szCs w:val="24"/>
              </w:rPr>
            </w:pPr>
            <w:r w:rsidRPr="000B4E37">
              <w:rPr>
                <w:sz w:val="22"/>
                <w:szCs w:val="22"/>
              </w:rPr>
              <w:t>江北新区</w:t>
            </w:r>
          </w:p>
        </w:tc>
        <w:tc>
          <w:tcPr>
            <w:tcW w:w="1985" w:type="dxa"/>
            <w:vAlign w:val="center"/>
          </w:tcPr>
          <w:p w14:paraId="1AD6DCBC" w14:textId="77777777" w:rsidR="00F823A1" w:rsidRPr="000B4E37" w:rsidRDefault="00E41967">
            <w:pPr>
              <w:ind w:firstLineChars="0" w:firstLine="0"/>
              <w:jc w:val="center"/>
              <w:rPr>
                <w:sz w:val="24"/>
                <w:szCs w:val="24"/>
              </w:rPr>
            </w:pPr>
            <w:r w:rsidRPr="000B4E37">
              <w:rPr>
                <w:sz w:val="24"/>
                <w:szCs w:val="24"/>
              </w:rPr>
              <w:t>19</w:t>
            </w:r>
          </w:p>
        </w:tc>
        <w:tc>
          <w:tcPr>
            <w:tcW w:w="1984" w:type="dxa"/>
            <w:vAlign w:val="center"/>
          </w:tcPr>
          <w:p w14:paraId="3FDECD92" w14:textId="77777777" w:rsidR="00F823A1" w:rsidRPr="000B4E37" w:rsidRDefault="00E41967">
            <w:pPr>
              <w:ind w:firstLineChars="0" w:firstLine="0"/>
              <w:jc w:val="center"/>
              <w:rPr>
                <w:sz w:val="24"/>
                <w:szCs w:val="24"/>
              </w:rPr>
            </w:pPr>
            <w:r w:rsidRPr="000B4E37">
              <w:rPr>
                <w:sz w:val="24"/>
                <w:szCs w:val="24"/>
              </w:rPr>
              <w:t>15</w:t>
            </w:r>
          </w:p>
        </w:tc>
        <w:tc>
          <w:tcPr>
            <w:tcW w:w="1984" w:type="dxa"/>
            <w:vAlign w:val="center"/>
          </w:tcPr>
          <w:p w14:paraId="6181397F" w14:textId="77777777" w:rsidR="00F823A1" w:rsidRPr="000B4E37" w:rsidRDefault="00E41967">
            <w:pPr>
              <w:ind w:firstLineChars="0" w:firstLine="0"/>
              <w:jc w:val="center"/>
              <w:rPr>
                <w:sz w:val="24"/>
                <w:szCs w:val="24"/>
              </w:rPr>
            </w:pPr>
            <w:r w:rsidRPr="000B4E37">
              <w:rPr>
                <w:sz w:val="24"/>
                <w:szCs w:val="24"/>
              </w:rPr>
              <w:t>4</w:t>
            </w:r>
          </w:p>
        </w:tc>
      </w:tr>
      <w:tr w:rsidR="00F823A1" w:rsidRPr="000B4E37" w14:paraId="0C305AE1" w14:textId="77777777">
        <w:trPr>
          <w:trHeight w:val="850"/>
        </w:trPr>
        <w:tc>
          <w:tcPr>
            <w:tcW w:w="706" w:type="dxa"/>
            <w:vAlign w:val="center"/>
          </w:tcPr>
          <w:p w14:paraId="30136B56" w14:textId="77777777" w:rsidR="00F823A1" w:rsidRPr="000B4E37" w:rsidRDefault="00E41967">
            <w:pPr>
              <w:ind w:firstLineChars="0" w:firstLine="0"/>
              <w:jc w:val="center"/>
              <w:rPr>
                <w:sz w:val="24"/>
                <w:szCs w:val="24"/>
              </w:rPr>
            </w:pPr>
            <w:r w:rsidRPr="000B4E37">
              <w:rPr>
                <w:sz w:val="24"/>
                <w:szCs w:val="24"/>
              </w:rPr>
              <w:t>2</w:t>
            </w:r>
          </w:p>
        </w:tc>
        <w:tc>
          <w:tcPr>
            <w:tcW w:w="1559" w:type="dxa"/>
            <w:tcBorders>
              <w:top w:val="nil"/>
              <w:left w:val="single" w:sz="4" w:space="0" w:color="auto"/>
              <w:bottom w:val="single" w:sz="4" w:space="0" w:color="auto"/>
              <w:right w:val="single" w:sz="4" w:space="0" w:color="auto"/>
            </w:tcBorders>
            <w:vAlign w:val="center"/>
          </w:tcPr>
          <w:p w14:paraId="74098633" w14:textId="77777777" w:rsidR="00F823A1" w:rsidRPr="000B4E37" w:rsidRDefault="00E41967">
            <w:pPr>
              <w:ind w:firstLineChars="0" w:firstLine="0"/>
              <w:jc w:val="center"/>
              <w:rPr>
                <w:sz w:val="24"/>
                <w:szCs w:val="24"/>
              </w:rPr>
            </w:pPr>
            <w:r w:rsidRPr="000B4E37">
              <w:rPr>
                <w:sz w:val="22"/>
                <w:szCs w:val="22"/>
              </w:rPr>
              <w:t>江宁区</w:t>
            </w:r>
          </w:p>
        </w:tc>
        <w:tc>
          <w:tcPr>
            <w:tcW w:w="1985" w:type="dxa"/>
            <w:vAlign w:val="center"/>
          </w:tcPr>
          <w:p w14:paraId="2C6E4911" w14:textId="77777777" w:rsidR="00F823A1" w:rsidRPr="000B4E37" w:rsidRDefault="00E41967">
            <w:pPr>
              <w:ind w:firstLineChars="0" w:firstLine="0"/>
              <w:jc w:val="center"/>
              <w:rPr>
                <w:sz w:val="24"/>
                <w:szCs w:val="24"/>
              </w:rPr>
            </w:pPr>
            <w:r w:rsidRPr="000B4E37">
              <w:rPr>
                <w:sz w:val="24"/>
                <w:szCs w:val="24"/>
              </w:rPr>
              <w:t>90</w:t>
            </w:r>
          </w:p>
        </w:tc>
        <w:tc>
          <w:tcPr>
            <w:tcW w:w="1984" w:type="dxa"/>
            <w:vAlign w:val="center"/>
          </w:tcPr>
          <w:p w14:paraId="1DF5D271" w14:textId="77777777" w:rsidR="00F823A1" w:rsidRPr="000B4E37" w:rsidRDefault="00E41967">
            <w:pPr>
              <w:ind w:firstLineChars="0" w:firstLine="0"/>
              <w:jc w:val="center"/>
              <w:rPr>
                <w:sz w:val="24"/>
                <w:szCs w:val="24"/>
              </w:rPr>
            </w:pPr>
            <w:r w:rsidRPr="000B4E37">
              <w:rPr>
                <w:sz w:val="24"/>
                <w:szCs w:val="24"/>
              </w:rPr>
              <w:t>60</w:t>
            </w:r>
          </w:p>
        </w:tc>
        <w:tc>
          <w:tcPr>
            <w:tcW w:w="1984" w:type="dxa"/>
            <w:vAlign w:val="center"/>
          </w:tcPr>
          <w:p w14:paraId="7A96F48A" w14:textId="77777777" w:rsidR="00F823A1" w:rsidRPr="000B4E37" w:rsidRDefault="00E41967">
            <w:pPr>
              <w:ind w:firstLineChars="0" w:firstLine="0"/>
              <w:jc w:val="center"/>
              <w:rPr>
                <w:sz w:val="24"/>
                <w:szCs w:val="24"/>
              </w:rPr>
            </w:pPr>
            <w:r w:rsidRPr="000B4E37">
              <w:rPr>
                <w:sz w:val="24"/>
                <w:szCs w:val="24"/>
              </w:rPr>
              <w:t>30</w:t>
            </w:r>
          </w:p>
        </w:tc>
      </w:tr>
      <w:tr w:rsidR="00F823A1" w:rsidRPr="000B4E37" w14:paraId="05C2C72A" w14:textId="77777777">
        <w:trPr>
          <w:trHeight w:val="850"/>
        </w:trPr>
        <w:tc>
          <w:tcPr>
            <w:tcW w:w="706" w:type="dxa"/>
            <w:vAlign w:val="center"/>
          </w:tcPr>
          <w:p w14:paraId="361B303F" w14:textId="77777777" w:rsidR="00F823A1" w:rsidRPr="000B4E37" w:rsidRDefault="00E41967">
            <w:pPr>
              <w:ind w:firstLineChars="0" w:firstLine="0"/>
              <w:jc w:val="center"/>
              <w:rPr>
                <w:sz w:val="24"/>
                <w:szCs w:val="24"/>
              </w:rPr>
            </w:pPr>
            <w:r w:rsidRPr="000B4E37">
              <w:rPr>
                <w:sz w:val="24"/>
                <w:szCs w:val="24"/>
              </w:rPr>
              <w:t>3</w:t>
            </w:r>
          </w:p>
        </w:tc>
        <w:tc>
          <w:tcPr>
            <w:tcW w:w="1559" w:type="dxa"/>
            <w:tcBorders>
              <w:top w:val="nil"/>
              <w:left w:val="single" w:sz="4" w:space="0" w:color="auto"/>
              <w:bottom w:val="single" w:sz="4" w:space="0" w:color="auto"/>
              <w:right w:val="single" w:sz="4" w:space="0" w:color="auto"/>
            </w:tcBorders>
            <w:vAlign w:val="center"/>
          </w:tcPr>
          <w:p w14:paraId="4C16B7CE" w14:textId="77777777" w:rsidR="00F823A1" w:rsidRPr="000B4E37" w:rsidRDefault="00E41967">
            <w:pPr>
              <w:ind w:firstLineChars="0" w:firstLine="0"/>
              <w:jc w:val="center"/>
              <w:rPr>
                <w:sz w:val="24"/>
                <w:szCs w:val="24"/>
              </w:rPr>
            </w:pPr>
            <w:r w:rsidRPr="000B4E37">
              <w:rPr>
                <w:sz w:val="22"/>
                <w:szCs w:val="22"/>
              </w:rPr>
              <w:t>浦口区</w:t>
            </w:r>
          </w:p>
        </w:tc>
        <w:tc>
          <w:tcPr>
            <w:tcW w:w="1985" w:type="dxa"/>
            <w:vAlign w:val="center"/>
          </w:tcPr>
          <w:p w14:paraId="1E96284A" w14:textId="77777777" w:rsidR="00F823A1" w:rsidRPr="000B4E37" w:rsidRDefault="00E41967">
            <w:pPr>
              <w:ind w:firstLineChars="0" w:firstLine="0"/>
              <w:jc w:val="center"/>
              <w:rPr>
                <w:sz w:val="24"/>
                <w:szCs w:val="24"/>
              </w:rPr>
            </w:pPr>
            <w:r w:rsidRPr="000B4E37">
              <w:rPr>
                <w:sz w:val="24"/>
                <w:szCs w:val="24"/>
              </w:rPr>
              <w:t>10</w:t>
            </w:r>
          </w:p>
        </w:tc>
        <w:tc>
          <w:tcPr>
            <w:tcW w:w="1984" w:type="dxa"/>
            <w:vAlign w:val="center"/>
          </w:tcPr>
          <w:p w14:paraId="0194592E" w14:textId="77777777" w:rsidR="00F823A1" w:rsidRPr="000B4E37" w:rsidRDefault="00E41967">
            <w:pPr>
              <w:ind w:firstLineChars="0" w:firstLine="0"/>
              <w:jc w:val="center"/>
              <w:rPr>
                <w:sz w:val="24"/>
                <w:szCs w:val="24"/>
              </w:rPr>
            </w:pPr>
            <w:r w:rsidRPr="000B4E37">
              <w:rPr>
                <w:sz w:val="24"/>
                <w:szCs w:val="24"/>
              </w:rPr>
              <w:t>10</w:t>
            </w:r>
          </w:p>
        </w:tc>
        <w:tc>
          <w:tcPr>
            <w:tcW w:w="1984" w:type="dxa"/>
            <w:vAlign w:val="center"/>
          </w:tcPr>
          <w:p w14:paraId="332DF953" w14:textId="77777777" w:rsidR="00F823A1" w:rsidRPr="000B4E37" w:rsidRDefault="00E41967">
            <w:pPr>
              <w:ind w:firstLineChars="0" w:firstLine="0"/>
              <w:jc w:val="center"/>
              <w:rPr>
                <w:sz w:val="24"/>
                <w:szCs w:val="24"/>
              </w:rPr>
            </w:pPr>
            <w:r w:rsidRPr="000B4E37">
              <w:rPr>
                <w:sz w:val="24"/>
                <w:szCs w:val="24"/>
              </w:rPr>
              <w:t>/</w:t>
            </w:r>
          </w:p>
        </w:tc>
      </w:tr>
      <w:tr w:rsidR="00F823A1" w:rsidRPr="000B4E37" w14:paraId="6A246DF5" w14:textId="77777777">
        <w:trPr>
          <w:trHeight w:val="850"/>
        </w:trPr>
        <w:tc>
          <w:tcPr>
            <w:tcW w:w="706" w:type="dxa"/>
            <w:vAlign w:val="center"/>
          </w:tcPr>
          <w:p w14:paraId="1C5F455A" w14:textId="77777777" w:rsidR="00F823A1" w:rsidRPr="000B4E37" w:rsidRDefault="00E41967">
            <w:pPr>
              <w:ind w:firstLineChars="0" w:firstLine="0"/>
              <w:jc w:val="center"/>
              <w:rPr>
                <w:sz w:val="24"/>
                <w:szCs w:val="24"/>
              </w:rPr>
            </w:pPr>
            <w:r w:rsidRPr="000B4E37">
              <w:rPr>
                <w:sz w:val="24"/>
                <w:szCs w:val="24"/>
              </w:rPr>
              <w:t>4</w:t>
            </w:r>
          </w:p>
        </w:tc>
        <w:tc>
          <w:tcPr>
            <w:tcW w:w="1559" w:type="dxa"/>
            <w:tcBorders>
              <w:top w:val="nil"/>
              <w:left w:val="single" w:sz="4" w:space="0" w:color="auto"/>
              <w:bottom w:val="single" w:sz="4" w:space="0" w:color="auto"/>
              <w:right w:val="single" w:sz="4" w:space="0" w:color="auto"/>
            </w:tcBorders>
            <w:vAlign w:val="center"/>
          </w:tcPr>
          <w:p w14:paraId="0DF45A8A" w14:textId="77777777" w:rsidR="00F823A1" w:rsidRPr="000B4E37" w:rsidRDefault="00E41967">
            <w:pPr>
              <w:ind w:firstLineChars="0" w:firstLine="0"/>
              <w:jc w:val="center"/>
              <w:rPr>
                <w:sz w:val="24"/>
                <w:szCs w:val="24"/>
              </w:rPr>
            </w:pPr>
            <w:proofErr w:type="gramStart"/>
            <w:r w:rsidRPr="000B4E37">
              <w:rPr>
                <w:sz w:val="22"/>
                <w:szCs w:val="22"/>
              </w:rPr>
              <w:t>六合区</w:t>
            </w:r>
            <w:proofErr w:type="gramEnd"/>
          </w:p>
        </w:tc>
        <w:tc>
          <w:tcPr>
            <w:tcW w:w="1985" w:type="dxa"/>
            <w:vAlign w:val="center"/>
          </w:tcPr>
          <w:p w14:paraId="72420AE0" w14:textId="77777777" w:rsidR="00F823A1" w:rsidRPr="000B4E37" w:rsidRDefault="00E41967">
            <w:pPr>
              <w:ind w:firstLineChars="0" w:firstLine="0"/>
              <w:jc w:val="center"/>
              <w:rPr>
                <w:sz w:val="24"/>
                <w:szCs w:val="24"/>
              </w:rPr>
            </w:pPr>
            <w:r w:rsidRPr="000B4E37">
              <w:rPr>
                <w:sz w:val="24"/>
                <w:szCs w:val="24"/>
              </w:rPr>
              <w:t>511</w:t>
            </w:r>
          </w:p>
        </w:tc>
        <w:tc>
          <w:tcPr>
            <w:tcW w:w="1984" w:type="dxa"/>
            <w:vAlign w:val="center"/>
          </w:tcPr>
          <w:p w14:paraId="6AA83868" w14:textId="77777777" w:rsidR="00F823A1" w:rsidRPr="000B4E37" w:rsidRDefault="00E41967">
            <w:pPr>
              <w:ind w:firstLineChars="0" w:firstLine="0"/>
              <w:jc w:val="center"/>
              <w:rPr>
                <w:sz w:val="24"/>
                <w:szCs w:val="24"/>
              </w:rPr>
            </w:pPr>
            <w:r w:rsidRPr="000B4E37">
              <w:rPr>
                <w:sz w:val="24"/>
                <w:szCs w:val="24"/>
              </w:rPr>
              <w:t>40</w:t>
            </w:r>
          </w:p>
        </w:tc>
        <w:tc>
          <w:tcPr>
            <w:tcW w:w="1984" w:type="dxa"/>
            <w:vAlign w:val="center"/>
          </w:tcPr>
          <w:p w14:paraId="5288EE22" w14:textId="77777777" w:rsidR="00F823A1" w:rsidRPr="000B4E37" w:rsidRDefault="00E41967">
            <w:pPr>
              <w:ind w:firstLineChars="0" w:firstLine="0"/>
              <w:jc w:val="center"/>
              <w:rPr>
                <w:sz w:val="24"/>
                <w:szCs w:val="24"/>
              </w:rPr>
            </w:pPr>
            <w:r w:rsidRPr="000B4E37">
              <w:rPr>
                <w:sz w:val="24"/>
                <w:szCs w:val="24"/>
              </w:rPr>
              <w:t>471</w:t>
            </w:r>
          </w:p>
        </w:tc>
      </w:tr>
      <w:tr w:rsidR="00F823A1" w:rsidRPr="000B4E37" w14:paraId="50BBD0EC" w14:textId="77777777">
        <w:trPr>
          <w:trHeight w:val="850"/>
        </w:trPr>
        <w:tc>
          <w:tcPr>
            <w:tcW w:w="706" w:type="dxa"/>
            <w:vAlign w:val="center"/>
          </w:tcPr>
          <w:p w14:paraId="129B4785" w14:textId="77777777" w:rsidR="00F823A1" w:rsidRPr="000B4E37" w:rsidRDefault="00E41967">
            <w:pPr>
              <w:ind w:firstLineChars="0" w:firstLine="0"/>
              <w:jc w:val="center"/>
              <w:rPr>
                <w:sz w:val="24"/>
                <w:szCs w:val="24"/>
              </w:rPr>
            </w:pPr>
            <w:r w:rsidRPr="000B4E37">
              <w:rPr>
                <w:sz w:val="24"/>
                <w:szCs w:val="24"/>
              </w:rPr>
              <w:lastRenderedPageBreak/>
              <w:t>5</w:t>
            </w:r>
          </w:p>
        </w:tc>
        <w:tc>
          <w:tcPr>
            <w:tcW w:w="1559" w:type="dxa"/>
            <w:tcBorders>
              <w:top w:val="nil"/>
              <w:left w:val="single" w:sz="4" w:space="0" w:color="auto"/>
              <w:bottom w:val="single" w:sz="4" w:space="0" w:color="auto"/>
              <w:right w:val="single" w:sz="4" w:space="0" w:color="auto"/>
            </w:tcBorders>
            <w:vAlign w:val="center"/>
          </w:tcPr>
          <w:p w14:paraId="6A1361ED" w14:textId="77777777" w:rsidR="00F823A1" w:rsidRPr="000B4E37" w:rsidRDefault="00E41967">
            <w:pPr>
              <w:ind w:firstLineChars="0" w:firstLine="0"/>
              <w:jc w:val="center"/>
              <w:rPr>
                <w:sz w:val="24"/>
                <w:szCs w:val="24"/>
              </w:rPr>
            </w:pPr>
            <w:r w:rsidRPr="000B4E37">
              <w:rPr>
                <w:sz w:val="22"/>
                <w:szCs w:val="22"/>
              </w:rPr>
              <w:t>溧水区</w:t>
            </w:r>
          </w:p>
        </w:tc>
        <w:tc>
          <w:tcPr>
            <w:tcW w:w="1985" w:type="dxa"/>
            <w:vAlign w:val="center"/>
          </w:tcPr>
          <w:p w14:paraId="04A0AC2D" w14:textId="77777777" w:rsidR="00F823A1" w:rsidRPr="000B4E37" w:rsidRDefault="00E41967">
            <w:pPr>
              <w:ind w:firstLineChars="0" w:firstLine="0"/>
              <w:jc w:val="center"/>
              <w:rPr>
                <w:sz w:val="24"/>
                <w:szCs w:val="24"/>
              </w:rPr>
            </w:pPr>
            <w:r w:rsidRPr="000B4E37">
              <w:rPr>
                <w:sz w:val="24"/>
                <w:szCs w:val="24"/>
              </w:rPr>
              <w:t>90</w:t>
            </w:r>
          </w:p>
        </w:tc>
        <w:tc>
          <w:tcPr>
            <w:tcW w:w="1984" w:type="dxa"/>
            <w:vAlign w:val="center"/>
          </w:tcPr>
          <w:p w14:paraId="22F9DD1E" w14:textId="77777777" w:rsidR="00F823A1" w:rsidRPr="000B4E37" w:rsidRDefault="00E41967">
            <w:pPr>
              <w:ind w:firstLineChars="0" w:firstLine="0"/>
              <w:jc w:val="center"/>
              <w:rPr>
                <w:sz w:val="24"/>
                <w:szCs w:val="24"/>
              </w:rPr>
            </w:pPr>
            <w:r w:rsidRPr="000B4E37">
              <w:rPr>
                <w:sz w:val="24"/>
                <w:szCs w:val="24"/>
              </w:rPr>
              <w:t>20</w:t>
            </w:r>
          </w:p>
        </w:tc>
        <w:tc>
          <w:tcPr>
            <w:tcW w:w="1984" w:type="dxa"/>
            <w:vAlign w:val="center"/>
          </w:tcPr>
          <w:p w14:paraId="66A48629" w14:textId="77777777" w:rsidR="00F823A1" w:rsidRPr="000B4E37" w:rsidRDefault="00E41967">
            <w:pPr>
              <w:ind w:firstLineChars="0" w:firstLine="0"/>
              <w:jc w:val="center"/>
              <w:rPr>
                <w:sz w:val="24"/>
                <w:szCs w:val="24"/>
              </w:rPr>
            </w:pPr>
            <w:r w:rsidRPr="000B4E37">
              <w:rPr>
                <w:sz w:val="24"/>
                <w:szCs w:val="24"/>
              </w:rPr>
              <w:t>70</w:t>
            </w:r>
          </w:p>
        </w:tc>
      </w:tr>
      <w:tr w:rsidR="00F823A1" w:rsidRPr="000B4E37" w14:paraId="5057F0F3" w14:textId="77777777">
        <w:trPr>
          <w:trHeight w:val="850"/>
        </w:trPr>
        <w:tc>
          <w:tcPr>
            <w:tcW w:w="706" w:type="dxa"/>
            <w:vAlign w:val="center"/>
          </w:tcPr>
          <w:p w14:paraId="504ADB81" w14:textId="77777777" w:rsidR="00F823A1" w:rsidRPr="000B4E37" w:rsidRDefault="00E41967">
            <w:pPr>
              <w:ind w:firstLineChars="0" w:firstLine="0"/>
              <w:jc w:val="center"/>
              <w:rPr>
                <w:sz w:val="24"/>
                <w:szCs w:val="24"/>
              </w:rPr>
            </w:pPr>
            <w:r w:rsidRPr="000B4E37">
              <w:rPr>
                <w:sz w:val="24"/>
                <w:szCs w:val="24"/>
              </w:rPr>
              <w:t>6</w:t>
            </w:r>
          </w:p>
        </w:tc>
        <w:tc>
          <w:tcPr>
            <w:tcW w:w="1559" w:type="dxa"/>
            <w:tcBorders>
              <w:top w:val="nil"/>
              <w:left w:val="single" w:sz="4" w:space="0" w:color="auto"/>
              <w:bottom w:val="single" w:sz="4" w:space="0" w:color="auto"/>
              <w:right w:val="single" w:sz="4" w:space="0" w:color="auto"/>
            </w:tcBorders>
            <w:vAlign w:val="center"/>
          </w:tcPr>
          <w:p w14:paraId="62D3C1AC" w14:textId="77777777" w:rsidR="00F823A1" w:rsidRPr="000B4E37" w:rsidRDefault="00E41967">
            <w:pPr>
              <w:ind w:firstLineChars="0" w:firstLine="0"/>
              <w:jc w:val="center"/>
              <w:rPr>
                <w:sz w:val="24"/>
                <w:szCs w:val="24"/>
              </w:rPr>
            </w:pPr>
            <w:r w:rsidRPr="000B4E37">
              <w:rPr>
                <w:sz w:val="22"/>
                <w:szCs w:val="22"/>
              </w:rPr>
              <w:t>高淳区</w:t>
            </w:r>
          </w:p>
        </w:tc>
        <w:tc>
          <w:tcPr>
            <w:tcW w:w="1985" w:type="dxa"/>
            <w:vAlign w:val="center"/>
          </w:tcPr>
          <w:p w14:paraId="70B9CD35" w14:textId="77777777" w:rsidR="00F823A1" w:rsidRPr="000B4E37" w:rsidRDefault="00E41967">
            <w:pPr>
              <w:ind w:firstLineChars="0" w:firstLine="0"/>
              <w:jc w:val="center"/>
              <w:rPr>
                <w:sz w:val="24"/>
                <w:szCs w:val="24"/>
              </w:rPr>
            </w:pPr>
            <w:r w:rsidRPr="000B4E37">
              <w:rPr>
                <w:sz w:val="24"/>
                <w:szCs w:val="24"/>
              </w:rPr>
              <w:t>60</w:t>
            </w:r>
          </w:p>
        </w:tc>
        <w:tc>
          <w:tcPr>
            <w:tcW w:w="1984" w:type="dxa"/>
            <w:vAlign w:val="center"/>
          </w:tcPr>
          <w:p w14:paraId="23024F69" w14:textId="77777777" w:rsidR="00F823A1" w:rsidRPr="000B4E37" w:rsidRDefault="00E41967">
            <w:pPr>
              <w:ind w:firstLineChars="0" w:firstLine="0"/>
              <w:jc w:val="center"/>
              <w:rPr>
                <w:sz w:val="24"/>
                <w:szCs w:val="24"/>
              </w:rPr>
            </w:pPr>
            <w:r w:rsidRPr="000B4E37">
              <w:rPr>
                <w:sz w:val="24"/>
                <w:szCs w:val="24"/>
              </w:rPr>
              <w:t>/</w:t>
            </w:r>
          </w:p>
        </w:tc>
        <w:tc>
          <w:tcPr>
            <w:tcW w:w="1984" w:type="dxa"/>
            <w:vAlign w:val="center"/>
          </w:tcPr>
          <w:p w14:paraId="2AAD2B04" w14:textId="77777777" w:rsidR="00F823A1" w:rsidRPr="000B4E37" w:rsidRDefault="00E41967">
            <w:pPr>
              <w:ind w:firstLineChars="0" w:firstLine="0"/>
              <w:jc w:val="center"/>
              <w:rPr>
                <w:sz w:val="24"/>
                <w:szCs w:val="24"/>
              </w:rPr>
            </w:pPr>
            <w:r w:rsidRPr="000B4E37">
              <w:rPr>
                <w:sz w:val="24"/>
                <w:szCs w:val="24"/>
              </w:rPr>
              <w:t>60</w:t>
            </w:r>
          </w:p>
        </w:tc>
      </w:tr>
      <w:tr w:rsidR="00F823A1" w:rsidRPr="000B4E37" w14:paraId="652EBCD6" w14:textId="77777777">
        <w:trPr>
          <w:trHeight w:val="850"/>
        </w:trPr>
        <w:tc>
          <w:tcPr>
            <w:tcW w:w="706" w:type="dxa"/>
            <w:vAlign w:val="center"/>
          </w:tcPr>
          <w:p w14:paraId="58C37277" w14:textId="77777777" w:rsidR="00F823A1" w:rsidRPr="000B4E37" w:rsidRDefault="00E41967">
            <w:pPr>
              <w:ind w:firstLineChars="0" w:firstLine="0"/>
              <w:jc w:val="center"/>
              <w:rPr>
                <w:sz w:val="24"/>
                <w:szCs w:val="24"/>
              </w:rPr>
            </w:pPr>
            <w:r w:rsidRPr="000B4E37">
              <w:rPr>
                <w:sz w:val="24"/>
                <w:szCs w:val="24"/>
              </w:rPr>
              <w:t>7</w:t>
            </w:r>
          </w:p>
        </w:tc>
        <w:tc>
          <w:tcPr>
            <w:tcW w:w="1559" w:type="dxa"/>
            <w:tcBorders>
              <w:top w:val="nil"/>
              <w:left w:val="single" w:sz="4" w:space="0" w:color="auto"/>
              <w:bottom w:val="single" w:sz="4" w:space="0" w:color="auto"/>
              <w:right w:val="single" w:sz="4" w:space="0" w:color="auto"/>
            </w:tcBorders>
            <w:vAlign w:val="center"/>
          </w:tcPr>
          <w:p w14:paraId="5D0B376A" w14:textId="77777777" w:rsidR="00F823A1" w:rsidRPr="000B4E37" w:rsidRDefault="00E41967">
            <w:pPr>
              <w:ind w:firstLineChars="0" w:firstLine="0"/>
              <w:jc w:val="center"/>
              <w:rPr>
                <w:sz w:val="24"/>
                <w:szCs w:val="24"/>
              </w:rPr>
            </w:pPr>
            <w:r w:rsidRPr="000B4E37">
              <w:rPr>
                <w:sz w:val="22"/>
                <w:szCs w:val="22"/>
              </w:rPr>
              <w:t>栖霞区</w:t>
            </w:r>
          </w:p>
        </w:tc>
        <w:tc>
          <w:tcPr>
            <w:tcW w:w="1985" w:type="dxa"/>
            <w:vAlign w:val="center"/>
          </w:tcPr>
          <w:p w14:paraId="1259C4D6" w14:textId="77777777" w:rsidR="00F823A1" w:rsidRPr="000B4E37" w:rsidRDefault="00E41967">
            <w:pPr>
              <w:ind w:firstLineChars="0" w:firstLine="0"/>
              <w:jc w:val="center"/>
              <w:rPr>
                <w:sz w:val="24"/>
                <w:szCs w:val="24"/>
              </w:rPr>
            </w:pPr>
            <w:r w:rsidRPr="000B4E37">
              <w:rPr>
                <w:sz w:val="24"/>
                <w:szCs w:val="24"/>
              </w:rPr>
              <w:t>35</w:t>
            </w:r>
          </w:p>
        </w:tc>
        <w:tc>
          <w:tcPr>
            <w:tcW w:w="1984" w:type="dxa"/>
            <w:vAlign w:val="center"/>
          </w:tcPr>
          <w:p w14:paraId="18E10BBA" w14:textId="77777777" w:rsidR="00F823A1" w:rsidRPr="000B4E37" w:rsidRDefault="00E41967">
            <w:pPr>
              <w:ind w:firstLineChars="0" w:firstLine="0"/>
              <w:jc w:val="center"/>
              <w:rPr>
                <w:sz w:val="24"/>
                <w:szCs w:val="24"/>
              </w:rPr>
            </w:pPr>
            <w:r w:rsidRPr="000B4E37">
              <w:rPr>
                <w:sz w:val="24"/>
                <w:szCs w:val="24"/>
              </w:rPr>
              <w:t>5</w:t>
            </w:r>
          </w:p>
        </w:tc>
        <w:tc>
          <w:tcPr>
            <w:tcW w:w="1984" w:type="dxa"/>
            <w:vAlign w:val="center"/>
          </w:tcPr>
          <w:p w14:paraId="0C8BAB13" w14:textId="77777777" w:rsidR="00F823A1" w:rsidRPr="000B4E37" w:rsidRDefault="00E41967">
            <w:pPr>
              <w:ind w:firstLineChars="0" w:firstLine="0"/>
              <w:jc w:val="center"/>
              <w:rPr>
                <w:sz w:val="24"/>
                <w:szCs w:val="24"/>
              </w:rPr>
            </w:pPr>
            <w:r w:rsidRPr="000B4E37">
              <w:rPr>
                <w:sz w:val="24"/>
                <w:szCs w:val="24"/>
              </w:rPr>
              <w:t>30</w:t>
            </w:r>
          </w:p>
        </w:tc>
      </w:tr>
      <w:tr w:rsidR="00F823A1" w:rsidRPr="000B4E37" w14:paraId="516CBF01" w14:textId="77777777">
        <w:trPr>
          <w:trHeight w:val="850"/>
        </w:trPr>
        <w:tc>
          <w:tcPr>
            <w:tcW w:w="2265" w:type="dxa"/>
            <w:gridSpan w:val="2"/>
            <w:vAlign w:val="center"/>
          </w:tcPr>
          <w:p w14:paraId="4D0F3BC7" w14:textId="77777777" w:rsidR="00F823A1" w:rsidRPr="000B4E37" w:rsidRDefault="00E41967">
            <w:pPr>
              <w:ind w:firstLineChars="0" w:firstLine="0"/>
              <w:jc w:val="center"/>
              <w:rPr>
                <w:sz w:val="24"/>
                <w:szCs w:val="24"/>
              </w:rPr>
            </w:pPr>
            <w:r w:rsidRPr="000B4E37">
              <w:rPr>
                <w:sz w:val="24"/>
                <w:szCs w:val="24"/>
              </w:rPr>
              <w:t>合计</w:t>
            </w:r>
          </w:p>
        </w:tc>
        <w:tc>
          <w:tcPr>
            <w:tcW w:w="1985" w:type="dxa"/>
            <w:vAlign w:val="center"/>
          </w:tcPr>
          <w:p w14:paraId="5C75198F" w14:textId="77777777" w:rsidR="00F823A1" w:rsidRPr="000B4E37" w:rsidRDefault="00E41967">
            <w:pPr>
              <w:ind w:firstLineChars="0" w:firstLine="0"/>
              <w:jc w:val="center"/>
              <w:rPr>
                <w:sz w:val="24"/>
                <w:szCs w:val="24"/>
              </w:rPr>
            </w:pPr>
            <w:r w:rsidRPr="000B4E37">
              <w:rPr>
                <w:sz w:val="24"/>
                <w:szCs w:val="24"/>
              </w:rPr>
              <w:t>815</w:t>
            </w:r>
          </w:p>
        </w:tc>
        <w:tc>
          <w:tcPr>
            <w:tcW w:w="1984" w:type="dxa"/>
            <w:vAlign w:val="center"/>
          </w:tcPr>
          <w:p w14:paraId="13625BBE" w14:textId="77777777" w:rsidR="00F823A1" w:rsidRPr="000B4E37" w:rsidRDefault="00E41967">
            <w:pPr>
              <w:ind w:firstLineChars="0" w:firstLine="0"/>
              <w:jc w:val="center"/>
              <w:rPr>
                <w:sz w:val="24"/>
                <w:szCs w:val="24"/>
              </w:rPr>
            </w:pPr>
            <w:r w:rsidRPr="000B4E37">
              <w:rPr>
                <w:sz w:val="24"/>
                <w:szCs w:val="24"/>
              </w:rPr>
              <w:t>150</w:t>
            </w:r>
          </w:p>
        </w:tc>
        <w:tc>
          <w:tcPr>
            <w:tcW w:w="1987" w:type="dxa"/>
            <w:vAlign w:val="center"/>
          </w:tcPr>
          <w:p w14:paraId="3F6644DE" w14:textId="77777777" w:rsidR="00F823A1" w:rsidRPr="000B4E37" w:rsidRDefault="00E41967">
            <w:pPr>
              <w:ind w:firstLineChars="0" w:firstLine="0"/>
              <w:jc w:val="center"/>
              <w:rPr>
                <w:sz w:val="24"/>
                <w:szCs w:val="24"/>
              </w:rPr>
            </w:pPr>
            <w:r w:rsidRPr="000B4E37">
              <w:rPr>
                <w:sz w:val="24"/>
                <w:szCs w:val="24"/>
              </w:rPr>
              <w:t>665</w:t>
            </w:r>
          </w:p>
        </w:tc>
      </w:tr>
    </w:tbl>
    <w:p w14:paraId="53E878B5" w14:textId="77777777" w:rsidR="00F823A1" w:rsidRPr="000B4E37" w:rsidRDefault="00F823A1">
      <w:pPr>
        <w:ind w:firstLine="664"/>
      </w:pPr>
    </w:p>
    <w:p w14:paraId="186B8E73" w14:textId="2B127761" w:rsidR="00F823A1" w:rsidRPr="000B4E37" w:rsidRDefault="00E41967">
      <w:pPr>
        <w:ind w:firstLine="664"/>
      </w:pPr>
      <w:r w:rsidRPr="000B4E37">
        <w:t>实际</w:t>
      </w:r>
      <w:r w:rsidR="00270DD1" w:rsidRPr="000B4E37">
        <w:t>下达</w:t>
      </w:r>
      <w:r w:rsidRPr="000B4E37">
        <w:t>资金分配</w:t>
      </w:r>
      <w:proofErr w:type="gramStart"/>
      <w:r w:rsidRPr="000B4E37">
        <w:t>明细见</w:t>
      </w:r>
      <w:proofErr w:type="gramEnd"/>
      <w:r w:rsidRPr="000B4E37">
        <w:t>下表：</w:t>
      </w:r>
    </w:p>
    <w:p w14:paraId="71448B52" w14:textId="77777777" w:rsidR="00F823A1" w:rsidRPr="000B4E37" w:rsidRDefault="00E41967">
      <w:pPr>
        <w:ind w:firstLine="664"/>
        <w:jc w:val="right"/>
      </w:pPr>
      <w:r w:rsidRPr="000B4E37">
        <w:t>单位：万元</w:t>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1559"/>
        <w:gridCol w:w="1985"/>
        <w:gridCol w:w="1984"/>
        <w:gridCol w:w="1987"/>
      </w:tblGrid>
      <w:tr w:rsidR="00F823A1" w:rsidRPr="000B4E37" w14:paraId="679E7B35" w14:textId="77777777">
        <w:trPr>
          <w:trHeight w:val="1304"/>
          <w:tblHeader/>
        </w:trPr>
        <w:tc>
          <w:tcPr>
            <w:tcW w:w="706" w:type="dxa"/>
            <w:vAlign w:val="center"/>
          </w:tcPr>
          <w:p w14:paraId="6DA1B5CF" w14:textId="77777777" w:rsidR="00F823A1" w:rsidRPr="000B4E37" w:rsidRDefault="00E41967">
            <w:pPr>
              <w:ind w:firstLineChars="0" w:firstLine="0"/>
              <w:jc w:val="center"/>
              <w:rPr>
                <w:sz w:val="24"/>
                <w:szCs w:val="24"/>
              </w:rPr>
            </w:pPr>
            <w:r w:rsidRPr="000B4E37">
              <w:rPr>
                <w:sz w:val="24"/>
                <w:szCs w:val="24"/>
              </w:rPr>
              <w:t>序号</w:t>
            </w:r>
          </w:p>
        </w:tc>
        <w:tc>
          <w:tcPr>
            <w:tcW w:w="1559" w:type="dxa"/>
            <w:vAlign w:val="center"/>
          </w:tcPr>
          <w:p w14:paraId="6FC8AB20" w14:textId="77777777" w:rsidR="00F823A1" w:rsidRPr="000B4E37" w:rsidRDefault="00E41967">
            <w:pPr>
              <w:ind w:firstLineChars="0" w:firstLine="0"/>
              <w:jc w:val="center"/>
              <w:rPr>
                <w:sz w:val="24"/>
                <w:szCs w:val="24"/>
              </w:rPr>
            </w:pPr>
            <w:r w:rsidRPr="000B4E37">
              <w:rPr>
                <w:sz w:val="24"/>
                <w:szCs w:val="24"/>
              </w:rPr>
              <w:t>区属</w:t>
            </w:r>
          </w:p>
        </w:tc>
        <w:tc>
          <w:tcPr>
            <w:tcW w:w="1985" w:type="dxa"/>
            <w:vAlign w:val="center"/>
          </w:tcPr>
          <w:p w14:paraId="0059DE3E" w14:textId="7E7A8247" w:rsidR="00F823A1" w:rsidRPr="000B4E37" w:rsidRDefault="00E41967">
            <w:pPr>
              <w:ind w:firstLineChars="0" w:firstLine="0"/>
              <w:jc w:val="center"/>
              <w:rPr>
                <w:sz w:val="24"/>
                <w:szCs w:val="24"/>
              </w:rPr>
            </w:pPr>
            <w:r w:rsidRPr="000B4E37">
              <w:rPr>
                <w:sz w:val="24"/>
                <w:szCs w:val="24"/>
              </w:rPr>
              <w:t>实际</w:t>
            </w:r>
            <w:r w:rsidR="00270DD1" w:rsidRPr="000B4E37">
              <w:rPr>
                <w:sz w:val="24"/>
                <w:szCs w:val="24"/>
              </w:rPr>
              <w:t>下达</w:t>
            </w:r>
          </w:p>
          <w:p w14:paraId="12AFAE7E" w14:textId="77777777" w:rsidR="00F823A1" w:rsidRPr="000B4E37" w:rsidRDefault="00E41967">
            <w:pPr>
              <w:ind w:firstLineChars="0" w:firstLine="0"/>
              <w:jc w:val="center"/>
              <w:rPr>
                <w:sz w:val="24"/>
                <w:szCs w:val="24"/>
              </w:rPr>
            </w:pPr>
            <w:r w:rsidRPr="000B4E37">
              <w:rPr>
                <w:sz w:val="24"/>
                <w:szCs w:val="24"/>
              </w:rPr>
              <w:t>资金总数</w:t>
            </w:r>
          </w:p>
        </w:tc>
        <w:tc>
          <w:tcPr>
            <w:tcW w:w="1984" w:type="dxa"/>
            <w:vAlign w:val="center"/>
          </w:tcPr>
          <w:p w14:paraId="78C5D391" w14:textId="77777777" w:rsidR="00F823A1" w:rsidRPr="000B4E37" w:rsidRDefault="00E41967">
            <w:pPr>
              <w:ind w:firstLineChars="0" w:firstLine="0"/>
              <w:jc w:val="center"/>
              <w:rPr>
                <w:sz w:val="24"/>
                <w:szCs w:val="24"/>
              </w:rPr>
            </w:pPr>
            <w:r w:rsidRPr="000B4E37">
              <w:rPr>
                <w:sz w:val="24"/>
                <w:szCs w:val="24"/>
              </w:rPr>
              <w:t>农村能源维护体系建设与安全生产监管</w:t>
            </w:r>
          </w:p>
        </w:tc>
        <w:tc>
          <w:tcPr>
            <w:tcW w:w="1984" w:type="dxa"/>
            <w:vAlign w:val="center"/>
          </w:tcPr>
          <w:p w14:paraId="585247EF" w14:textId="77777777" w:rsidR="00F823A1" w:rsidRPr="000B4E37" w:rsidRDefault="00E41967">
            <w:pPr>
              <w:ind w:firstLineChars="0" w:firstLine="0"/>
              <w:jc w:val="center"/>
              <w:rPr>
                <w:sz w:val="24"/>
                <w:szCs w:val="24"/>
              </w:rPr>
            </w:pPr>
            <w:r w:rsidRPr="000B4E37">
              <w:rPr>
                <w:sz w:val="24"/>
                <w:szCs w:val="24"/>
              </w:rPr>
              <w:t>秸秆收储与多种形式利用补助</w:t>
            </w:r>
          </w:p>
        </w:tc>
      </w:tr>
      <w:tr w:rsidR="00F823A1" w:rsidRPr="000B4E37" w14:paraId="37383147" w14:textId="77777777">
        <w:trPr>
          <w:trHeight w:val="850"/>
        </w:trPr>
        <w:tc>
          <w:tcPr>
            <w:tcW w:w="706" w:type="dxa"/>
            <w:vAlign w:val="center"/>
          </w:tcPr>
          <w:p w14:paraId="45E982DC" w14:textId="77777777" w:rsidR="00F823A1" w:rsidRPr="000B4E37" w:rsidRDefault="00E41967">
            <w:pPr>
              <w:ind w:firstLineChars="0" w:firstLine="0"/>
              <w:jc w:val="center"/>
              <w:rPr>
                <w:sz w:val="24"/>
                <w:szCs w:val="24"/>
              </w:rPr>
            </w:pPr>
            <w:r w:rsidRPr="000B4E37">
              <w:rPr>
                <w:sz w:val="24"/>
                <w:szCs w:val="24"/>
              </w:rPr>
              <w:t>1</w:t>
            </w:r>
          </w:p>
        </w:tc>
        <w:tc>
          <w:tcPr>
            <w:tcW w:w="1559" w:type="dxa"/>
            <w:tcBorders>
              <w:top w:val="single" w:sz="4" w:space="0" w:color="auto"/>
              <w:left w:val="single" w:sz="4" w:space="0" w:color="auto"/>
              <w:bottom w:val="single" w:sz="4" w:space="0" w:color="auto"/>
              <w:right w:val="single" w:sz="4" w:space="0" w:color="auto"/>
            </w:tcBorders>
            <w:vAlign w:val="center"/>
          </w:tcPr>
          <w:p w14:paraId="2A4E0D43" w14:textId="77777777" w:rsidR="00F823A1" w:rsidRPr="000B4E37" w:rsidRDefault="00E41967">
            <w:pPr>
              <w:ind w:firstLineChars="0" w:firstLine="0"/>
              <w:jc w:val="center"/>
              <w:rPr>
                <w:sz w:val="24"/>
                <w:szCs w:val="24"/>
              </w:rPr>
            </w:pPr>
            <w:r w:rsidRPr="000B4E37">
              <w:rPr>
                <w:sz w:val="22"/>
                <w:szCs w:val="22"/>
              </w:rPr>
              <w:t>江北新区</w:t>
            </w:r>
          </w:p>
        </w:tc>
        <w:tc>
          <w:tcPr>
            <w:tcW w:w="1985" w:type="dxa"/>
            <w:vAlign w:val="center"/>
          </w:tcPr>
          <w:p w14:paraId="0F5F86EE" w14:textId="77777777" w:rsidR="00F823A1" w:rsidRPr="000B4E37" w:rsidRDefault="00E41967">
            <w:pPr>
              <w:ind w:firstLineChars="0" w:firstLine="0"/>
              <w:jc w:val="center"/>
              <w:rPr>
                <w:sz w:val="24"/>
                <w:szCs w:val="24"/>
              </w:rPr>
            </w:pPr>
            <w:r w:rsidRPr="000B4E37">
              <w:rPr>
                <w:sz w:val="24"/>
                <w:szCs w:val="24"/>
              </w:rPr>
              <w:t>15.2</w:t>
            </w:r>
          </w:p>
        </w:tc>
        <w:tc>
          <w:tcPr>
            <w:tcW w:w="1984" w:type="dxa"/>
            <w:vAlign w:val="center"/>
          </w:tcPr>
          <w:p w14:paraId="5EC805CA" w14:textId="77777777" w:rsidR="00F823A1" w:rsidRPr="000B4E37" w:rsidRDefault="00E41967">
            <w:pPr>
              <w:ind w:firstLineChars="0" w:firstLine="0"/>
              <w:jc w:val="center"/>
              <w:rPr>
                <w:sz w:val="24"/>
                <w:szCs w:val="24"/>
              </w:rPr>
            </w:pPr>
            <w:r w:rsidRPr="000B4E37">
              <w:rPr>
                <w:sz w:val="24"/>
                <w:szCs w:val="24"/>
              </w:rPr>
              <w:t>12</w:t>
            </w:r>
          </w:p>
        </w:tc>
        <w:tc>
          <w:tcPr>
            <w:tcW w:w="1984" w:type="dxa"/>
            <w:vAlign w:val="center"/>
          </w:tcPr>
          <w:p w14:paraId="3A931277" w14:textId="77777777" w:rsidR="00F823A1" w:rsidRPr="000B4E37" w:rsidRDefault="00E41967">
            <w:pPr>
              <w:ind w:firstLineChars="0" w:firstLine="0"/>
              <w:jc w:val="center"/>
              <w:rPr>
                <w:sz w:val="24"/>
                <w:szCs w:val="24"/>
              </w:rPr>
            </w:pPr>
            <w:r w:rsidRPr="000B4E37">
              <w:rPr>
                <w:sz w:val="24"/>
                <w:szCs w:val="24"/>
              </w:rPr>
              <w:t>3.2</w:t>
            </w:r>
          </w:p>
        </w:tc>
      </w:tr>
      <w:tr w:rsidR="00F823A1" w:rsidRPr="000B4E37" w14:paraId="7B0C2772" w14:textId="77777777">
        <w:trPr>
          <w:trHeight w:val="850"/>
        </w:trPr>
        <w:tc>
          <w:tcPr>
            <w:tcW w:w="706" w:type="dxa"/>
            <w:vAlign w:val="center"/>
          </w:tcPr>
          <w:p w14:paraId="01C746AA" w14:textId="77777777" w:rsidR="00F823A1" w:rsidRPr="000B4E37" w:rsidRDefault="00E41967">
            <w:pPr>
              <w:ind w:firstLineChars="0" w:firstLine="0"/>
              <w:jc w:val="center"/>
              <w:rPr>
                <w:sz w:val="24"/>
                <w:szCs w:val="24"/>
              </w:rPr>
            </w:pPr>
            <w:r w:rsidRPr="000B4E37">
              <w:rPr>
                <w:sz w:val="24"/>
                <w:szCs w:val="24"/>
              </w:rPr>
              <w:t>2</w:t>
            </w:r>
          </w:p>
        </w:tc>
        <w:tc>
          <w:tcPr>
            <w:tcW w:w="1559" w:type="dxa"/>
            <w:tcBorders>
              <w:top w:val="nil"/>
              <w:left w:val="single" w:sz="4" w:space="0" w:color="auto"/>
              <w:bottom w:val="single" w:sz="4" w:space="0" w:color="auto"/>
              <w:right w:val="single" w:sz="4" w:space="0" w:color="auto"/>
            </w:tcBorders>
            <w:vAlign w:val="center"/>
          </w:tcPr>
          <w:p w14:paraId="54EEA160" w14:textId="77777777" w:rsidR="00F823A1" w:rsidRPr="000B4E37" w:rsidRDefault="00E41967">
            <w:pPr>
              <w:ind w:firstLineChars="0" w:firstLine="0"/>
              <w:jc w:val="center"/>
              <w:rPr>
                <w:sz w:val="24"/>
                <w:szCs w:val="24"/>
              </w:rPr>
            </w:pPr>
            <w:r w:rsidRPr="000B4E37">
              <w:rPr>
                <w:sz w:val="22"/>
                <w:szCs w:val="22"/>
              </w:rPr>
              <w:t>江宁区</w:t>
            </w:r>
          </w:p>
        </w:tc>
        <w:tc>
          <w:tcPr>
            <w:tcW w:w="1985" w:type="dxa"/>
            <w:vAlign w:val="center"/>
          </w:tcPr>
          <w:p w14:paraId="61B1D3DD" w14:textId="77777777" w:rsidR="00F823A1" w:rsidRPr="000B4E37" w:rsidRDefault="00E41967">
            <w:pPr>
              <w:ind w:firstLineChars="0" w:firstLine="0"/>
              <w:jc w:val="center"/>
              <w:rPr>
                <w:sz w:val="24"/>
                <w:szCs w:val="24"/>
              </w:rPr>
            </w:pPr>
            <w:r w:rsidRPr="000B4E37">
              <w:rPr>
                <w:sz w:val="24"/>
                <w:szCs w:val="24"/>
              </w:rPr>
              <w:t>72</w:t>
            </w:r>
          </w:p>
        </w:tc>
        <w:tc>
          <w:tcPr>
            <w:tcW w:w="1984" w:type="dxa"/>
            <w:vAlign w:val="center"/>
          </w:tcPr>
          <w:p w14:paraId="7E19BD04" w14:textId="77777777" w:rsidR="00F823A1" w:rsidRPr="000B4E37" w:rsidRDefault="00E41967">
            <w:pPr>
              <w:ind w:firstLineChars="0" w:firstLine="0"/>
              <w:jc w:val="center"/>
              <w:rPr>
                <w:sz w:val="24"/>
                <w:szCs w:val="24"/>
              </w:rPr>
            </w:pPr>
            <w:r w:rsidRPr="000B4E37">
              <w:rPr>
                <w:sz w:val="24"/>
                <w:szCs w:val="24"/>
              </w:rPr>
              <w:t>48</w:t>
            </w:r>
          </w:p>
        </w:tc>
        <w:tc>
          <w:tcPr>
            <w:tcW w:w="1984" w:type="dxa"/>
            <w:vAlign w:val="center"/>
          </w:tcPr>
          <w:p w14:paraId="3C754CB2" w14:textId="77777777" w:rsidR="00F823A1" w:rsidRPr="000B4E37" w:rsidRDefault="00E41967">
            <w:pPr>
              <w:ind w:firstLineChars="0" w:firstLine="0"/>
              <w:jc w:val="center"/>
              <w:rPr>
                <w:sz w:val="24"/>
                <w:szCs w:val="24"/>
              </w:rPr>
            </w:pPr>
            <w:r w:rsidRPr="000B4E37">
              <w:rPr>
                <w:sz w:val="24"/>
                <w:szCs w:val="24"/>
              </w:rPr>
              <w:t>24</w:t>
            </w:r>
          </w:p>
        </w:tc>
      </w:tr>
      <w:tr w:rsidR="00F823A1" w:rsidRPr="000B4E37" w14:paraId="0069C10B" w14:textId="77777777">
        <w:trPr>
          <w:trHeight w:val="850"/>
        </w:trPr>
        <w:tc>
          <w:tcPr>
            <w:tcW w:w="706" w:type="dxa"/>
            <w:vAlign w:val="center"/>
          </w:tcPr>
          <w:p w14:paraId="1C523801" w14:textId="77777777" w:rsidR="00F823A1" w:rsidRPr="000B4E37" w:rsidRDefault="00E41967">
            <w:pPr>
              <w:ind w:firstLineChars="0" w:firstLine="0"/>
              <w:jc w:val="center"/>
              <w:rPr>
                <w:sz w:val="24"/>
                <w:szCs w:val="24"/>
              </w:rPr>
            </w:pPr>
            <w:r w:rsidRPr="000B4E37">
              <w:rPr>
                <w:sz w:val="24"/>
                <w:szCs w:val="24"/>
              </w:rPr>
              <w:t>3</w:t>
            </w:r>
          </w:p>
        </w:tc>
        <w:tc>
          <w:tcPr>
            <w:tcW w:w="1559" w:type="dxa"/>
            <w:tcBorders>
              <w:top w:val="nil"/>
              <w:left w:val="single" w:sz="4" w:space="0" w:color="auto"/>
              <w:bottom w:val="single" w:sz="4" w:space="0" w:color="auto"/>
              <w:right w:val="single" w:sz="4" w:space="0" w:color="auto"/>
            </w:tcBorders>
            <w:vAlign w:val="center"/>
          </w:tcPr>
          <w:p w14:paraId="193B2DF2" w14:textId="77777777" w:rsidR="00F823A1" w:rsidRPr="000B4E37" w:rsidRDefault="00E41967">
            <w:pPr>
              <w:ind w:firstLineChars="0" w:firstLine="0"/>
              <w:jc w:val="center"/>
              <w:rPr>
                <w:sz w:val="24"/>
                <w:szCs w:val="24"/>
              </w:rPr>
            </w:pPr>
            <w:r w:rsidRPr="000B4E37">
              <w:rPr>
                <w:sz w:val="22"/>
                <w:szCs w:val="22"/>
              </w:rPr>
              <w:t>浦口区</w:t>
            </w:r>
          </w:p>
        </w:tc>
        <w:tc>
          <w:tcPr>
            <w:tcW w:w="1985" w:type="dxa"/>
            <w:vAlign w:val="center"/>
          </w:tcPr>
          <w:p w14:paraId="0E5E5D81" w14:textId="77777777" w:rsidR="00F823A1" w:rsidRPr="000B4E37" w:rsidRDefault="00E41967">
            <w:pPr>
              <w:ind w:firstLineChars="0" w:firstLine="0"/>
              <w:jc w:val="center"/>
              <w:rPr>
                <w:sz w:val="24"/>
                <w:szCs w:val="24"/>
              </w:rPr>
            </w:pPr>
            <w:r w:rsidRPr="000B4E37">
              <w:rPr>
                <w:sz w:val="24"/>
                <w:szCs w:val="24"/>
              </w:rPr>
              <w:t>8</w:t>
            </w:r>
          </w:p>
        </w:tc>
        <w:tc>
          <w:tcPr>
            <w:tcW w:w="1984" w:type="dxa"/>
            <w:vAlign w:val="center"/>
          </w:tcPr>
          <w:p w14:paraId="5535E75E" w14:textId="77777777" w:rsidR="00F823A1" w:rsidRPr="000B4E37" w:rsidRDefault="00E41967">
            <w:pPr>
              <w:ind w:firstLineChars="0" w:firstLine="0"/>
              <w:jc w:val="center"/>
              <w:rPr>
                <w:sz w:val="24"/>
                <w:szCs w:val="24"/>
              </w:rPr>
            </w:pPr>
            <w:r w:rsidRPr="000B4E37">
              <w:rPr>
                <w:sz w:val="24"/>
                <w:szCs w:val="24"/>
              </w:rPr>
              <w:t>8</w:t>
            </w:r>
          </w:p>
        </w:tc>
        <w:tc>
          <w:tcPr>
            <w:tcW w:w="1984" w:type="dxa"/>
            <w:vAlign w:val="center"/>
          </w:tcPr>
          <w:p w14:paraId="0FF9E242" w14:textId="77777777" w:rsidR="00F823A1" w:rsidRPr="000B4E37" w:rsidRDefault="00E41967">
            <w:pPr>
              <w:ind w:firstLineChars="0" w:firstLine="0"/>
              <w:jc w:val="center"/>
              <w:rPr>
                <w:sz w:val="24"/>
                <w:szCs w:val="24"/>
              </w:rPr>
            </w:pPr>
            <w:r w:rsidRPr="000B4E37">
              <w:rPr>
                <w:sz w:val="24"/>
                <w:szCs w:val="24"/>
              </w:rPr>
              <w:t>/</w:t>
            </w:r>
          </w:p>
        </w:tc>
      </w:tr>
      <w:tr w:rsidR="00F823A1" w:rsidRPr="000B4E37" w14:paraId="23429DBA" w14:textId="77777777">
        <w:trPr>
          <w:trHeight w:val="850"/>
        </w:trPr>
        <w:tc>
          <w:tcPr>
            <w:tcW w:w="706" w:type="dxa"/>
            <w:vAlign w:val="center"/>
          </w:tcPr>
          <w:p w14:paraId="741F65E9" w14:textId="77777777" w:rsidR="00F823A1" w:rsidRPr="000B4E37" w:rsidRDefault="00E41967">
            <w:pPr>
              <w:ind w:firstLineChars="0" w:firstLine="0"/>
              <w:jc w:val="center"/>
              <w:rPr>
                <w:sz w:val="24"/>
                <w:szCs w:val="24"/>
              </w:rPr>
            </w:pPr>
            <w:r w:rsidRPr="000B4E37">
              <w:rPr>
                <w:sz w:val="24"/>
                <w:szCs w:val="24"/>
              </w:rPr>
              <w:t>4</w:t>
            </w:r>
          </w:p>
        </w:tc>
        <w:tc>
          <w:tcPr>
            <w:tcW w:w="1559" w:type="dxa"/>
            <w:tcBorders>
              <w:top w:val="nil"/>
              <w:left w:val="single" w:sz="4" w:space="0" w:color="auto"/>
              <w:bottom w:val="single" w:sz="4" w:space="0" w:color="auto"/>
              <w:right w:val="single" w:sz="4" w:space="0" w:color="auto"/>
            </w:tcBorders>
            <w:vAlign w:val="center"/>
          </w:tcPr>
          <w:p w14:paraId="73958E35" w14:textId="77777777" w:rsidR="00F823A1" w:rsidRPr="000B4E37" w:rsidRDefault="00E41967">
            <w:pPr>
              <w:ind w:firstLineChars="0" w:firstLine="0"/>
              <w:jc w:val="center"/>
              <w:rPr>
                <w:sz w:val="24"/>
                <w:szCs w:val="24"/>
              </w:rPr>
            </w:pPr>
            <w:proofErr w:type="gramStart"/>
            <w:r w:rsidRPr="000B4E37">
              <w:rPr>
                <w:sz w:val="22"/>
                <w:szCs w:val="22"/>
              </w:rPr>
              <w:t>六合区</w:t>
            </w:r>
            <w:proofErr w:type="gramEnd"/>
          </w:p>
        </w:tc>
        <w:tc>
          <w:tcPr>
            <w:tcW w:w="1985" w:type="dxa"/>
            <w:vAlign w:val="center"/>
          </w:tcPr>
          <w:p w14:paraId="4B7D8B81" w14:textId="77777777" w:rsidR="00F823A1" w:rsidRPr="000B4E37" w:rsidRDefault="00E41967">
            <w:pPr>
              <w:ind w:firstLineChars="0" w:firstLine="0"/>
              <w:jc w:val="center"/>
              <w:rPr>
                <w:sz w:val="24"/>
                <w:szCs w:val="24"/>
              </w:rPr>
            </w:pPr>
            <w:r w:rsidRPr="000B4E37">
              <w:rPr>
                <w:sz w:val="24"/>
                <w:szCs w:val="24"/>
              </w:rPr>
              <w:t>408.8</w:t>
            </w:r>
          </w:p>
        </w:tc>
        <w:tc>
          <w:tcPr>
            <w:tcW w:w="1984" w:type="dxa"/>
            <w:vAlign w:val="center"/>
          </w:tcPr>
          <w:p w14:paraId="2A5D9E45" w14:textId="77777777" w:rsidR="00F823A1" w:rsidRPr="000B4E37" w:rsidRDefault="00E41967">
            <w:pPr>
              <w:ind w:firstLineChars="0" w:firstLine="0"/>
              <w:jc w:val="center"/>
              <w:rPr>
                <w:sz w:val="24"/>
                <w:szCs w:val="24"/>
              </w:rPr>
            </w:pPr>
            <w:r w:rsidRPr="000B4E37">
              <w:rPr>
                <w:sz w:val="24"/>
                <w:szCs w:val="24"/>
              </w:rPr>
              <w:t>32</w:t>
            </w:r>
          </w:p>
        </w:tc>
        <w:tc>
          <w:tcPr>
            <w:tcW w:w="1984" w:type="dxa"/>
            <w:vAlign w:val="center"/>
          </w:tcPr>
          <w:p w14:paraId="648D7EB4" w14:textId="77777777" w:rsidR="00F823A1" w:rsidRPr="000B4E37" w:rsidRDefault="00E41967">
            <w:pPr>
              <w:ind w:firstLineChars="0" w:firstLine="0"/>
              <w:jc w:val="center"/>
              <w:rPr>
                <w:sz w:val="24"/>
                <w:szCs w:val="24"/>
              </w:rPr>
            </w:pPr>
            <w:r w:rsidRPr="000B4E37">
              <w:rPr>
                <w:sz w:val="24"/>
                <w:szCs w:val="24"/>
              </w:rPr>
              <w:t>376.8</w:t>
            </w:r>
          </w:p>
        </w:tc>
      </w:tr>
      <w:tr w:rsidR="00F823A1" w:rsidRPr="000B4E37" w14:paraId="35CA7093" w14:textId="77777777">
        <w:trPr>
          <w:trHeight w:val="850"/>
        </w:trPr>
        <w:tc>
          <w:tcPr>
            <w:tcW w:w="706" w:type="dxa"/>
            <w:vAlign w:val="center"/>
          </w:tcPr>
          <w:p w14:paraId="4DA9B658" w14:textId="77777777" w:rsidR="00F823A1" w:rsidRPr="000B4E37" w:rsidRDefault="00E41967">
            <w:pPr>
              <w:ind w:firstLineChars="0" w:firstLine="0"/>
              <w:jc w:val="center"/>
              <w:rPr>
                <w:sz w:val="24"/>
                <w:szCs w:val="24"/>
              </w:rPr>
            </w:pPr>
            <w:r w:rsidRPr="000B4E37">
              <w:rPr>
                <w:sz w:val="24"/>
                <w:szCs w:val="24"/>
              </w:rPr>
              <w:t>5</w:t>
            </w:r>
          </w:p>
        </w:tc>
        <w:tc>
          <w:tcPr>
            <w:tcW w:w="1559" w:type="dxa"/>
            <w:tcBorders>
              <w:top w:val="nil"/>
              <w:left w:val="single" w:sz="4" w:space="0" w:color="auto"/>
              <w:bottom w:val="single" w:sz="4" w:space="0" w:color="auto"/>
              <w:right w:val="single" w:sz="4" w:space="0" w:color="auto"/>
            </w:tcBorders>
            <w:vAlign w:val="center"/>
          </w:tcPr>
          <w:p w14:paraId="02C53CA4" w14:textId="77777777" w:rsidR="00F823A1" w:rsidRPr="000B4E37" w:rsidRDefault="00E41967">
            <w:pPr>
              <w:ind w:firstLineChars="0" w:firstLine="0"/>
              <w:jc w:val="center"/>
              <w:rPr>
                <w:sz w:val="24"/>
                <w:szCs w:val="24"/>
              </w:rPr>
            </w:pPr>
            <w:r w:rsidRPr="000B4E37">
              <w:rPr>
                <w:sz w:val="22"/>
                <w:szCs w:val="22"/>
              </w:rPr>
              <w:t>溧水区</w:t>
            </w:r>
          </w:p>
        </w:tc>
        <w:tc>
          <w:tcPr>
            <w:tcW w:w="1985" w:type="dxa"/>
            <w:vAlign w:val="center"/>
          </w:tcPr>
          <w:p w14:paraId="63B41DEB" w14:textId="77777777" w:rsidR="00F823A1" w:rsidRPr="000B4E37" w:rsidRDefault="00E41967">
            <w:pPr>
              <w:ind w:firstLineChars="0" w:firstLine="0"/>
              <w:jc w:val="center"/>
              <w:rPr>
                <w:sz w:val="24"/>
                <w:szCs w:val="24"/>
              </w:rPr>
            </w:pPr>
            <w:r w:rsidRPr="000B4E37">
              <w:rPr>
                <w:sz w:val="24"/>
                <w:szCs w:val="24"/>
              </w:rPr>
              <w:t>72</w:t>
            </w:r>
          </w:p>
        </w:tc>
        <w:tc>
          <w:tcPr>
            <w:tcW w:w="1984" w:type="dxa"/>
            <w:vAlign w:val="center"/>
          </w:tcPr>
          <w:p w14:paraId="0FEC9F03" w14:textId="77777777" w:rsidR="00F823A1" w:rsidRPr="000B4E37" w:rsidRDefault="00E41967">
            <w:pPr>
              <w:ind w:firstLineChars="0" w:firstLine="0"/>
              <w:jc w:val="center"/>
              <w:rPr>
                <w:sz w:val="24"/>
                <w:szCs w:val="24"/>
              </w:rPr>
            </w:pPr>
            <w:r w:rsidRPr="000B4E37">
              <w:rPr>
                <w:sz w:val="24"/>
                <w:szCs w:val="24"/>
              </w:rPr>
              <w:t>16</w:t>
            </w:r>
          </w:p>
        </w:tc>
        <w:tc>
          <w:tcPr>
            <w:tcW w:w="1984" w:type="dxa"/>
            <w:vAlign w:val="center"/>
          </w:tcPr>
          <w:p w14:paraId="039CEA05" w14:textId="77777777" w:rsidR="00F823A1" w:rsidRPr="000B4E37" w:rsidRDefault="00E41967">
            <w:pPr>
              <w:ind w:firstLineChars="0" w:firstLine="0"/>
              <w:jc w:val="center"/>
              <w:rPr>
                <w:sz w:val="24"/>
                <w:szCs w:val="24"/>
              </w:rPr>
            </w:pPr>
            <w:r w:rsidRPr="000B4E37">
              <w:rPr>
                <w:sz w:val="24"/>
                <w:szCs w:val="24"/>
              </w:rPr>
              <w:t>56</w:t>
            </w:r>
          </w:p>
        </w:tc>
      </w:tr>
      <w:tr w:rsidR="00F823A1" w:rsidRPr="000B4E37" w14:paraId="55C122D7" w14:textId="77777777">
        <w:trPr>
          <w:trHeight w:val="850"/>
        </w:trPr>
        <w:tc>
          <w:tcPr>
            <w:tcW w:w="706" w:type="dxa"/>
            <w:vAlign w:val="center"/>
          </w:tcPr>
          <w:p w14:paraId="324D7811" w14:textId="77777777" w:rsidR="00F823A1" w:rsidRPr="000B4E37" w:rsidRDefault="00E41967">
            <w:pPr>
              <w:ind w:firstLineChars="0" w:firstLine="0"/>
              <w:jc w:val="center"/>
              <w:rPr>
                <w:sz w:val="24"/>
                <w:szCs w:val="24"/>
              </w:rPr>
            </w:pPr>
            <w:r w:rsidRPr="000B4E37">
              <w:rPr>
                <w:sz w:val="24"/>
                <w:szCs w:val="24"/>
              </w:rPr>
              <w:t>6</w:t>
            </w:r>
          </w:p>
        </w:tc>
        <w:tc>
          <w:tcPr>
            <w:tcW w:w="1559" w:type="dxa"/>
            <w:tcBorders>
              <w:top w:val="nil"/>
              <w:left w:val="single" w:sz="4" w:space="0" w:color="auto"/>
              <w:bottom w:val="single" w:sz="4" w:space="0" w:color="auto"/>
              <w:right w:val="single" w:sz="4" w:space="0" w:color="auto"/>
            </w:tcBorders>
            <w:vAlign w:val="center"/>
          </w:tcPr>
          <w:p w14:paraId="6103F4A6" w14:textId="77777777" w:rsidR="00F823A1" w:rsidRPr="000B4E37" w:rsidRDefault="00E41967">
            <w:pPr>
              <w:ind w:firstLineChars="0" w:firstLine="0"/>
              <w:jc w:val="center"/>
              <w:rPr>
                <w:sz w:val="24"/>
                <w:szCs w:val="24"/>
              </w:rPr>
            </w:pPr>
            <w:r w:rsidRPr="000B4E37">
              <w:rPr>
                <w:sz w:val="22"/>
                <w:szCs w:val="22"/>
              </w:rPr>
              <w:t>高淳区</w:t>
            </w:r>
          </w:p>
        </w:tc>
        <w:tc>
          <w:tcPr>
            <w:tcW w:w="1985" w:type="dxa"/>
            <w:vAlign w:val="center"/>
          </w:tcPr>
          <w:p w14:paraId="6FCD614A" w14:textId="77777777" w:rsidR="00F823A1" w:rsidRPr="000B4E37" w:rsidRDefault="00E41967">
            <w:pPr>
              <w:ind w:firstLineChars="0" w:firstLine="0"/>
              <w:jc w:val="center"/>
              <w:rPr>
                <w:sz w:val="24"/>
                <w:szCs w:val="24"/>
              </w:rPr>
            </w:pPr>
            <w:r w:rsidRPr="000B4E37">
              <w:rPr>
                <w:sz w:val="24"/>
                <w:szCs w:val="24"/>
              </w:rPr>
              <w:t>48</w:t>
            </w:r>
          </w:p>
        </w:tc>
        <w:tc>
          <w:tcPr>
            <w:tcW w:w="1984" w:type="dxa"/>
            <w:vAlign w:val="center"/>
          </w:tcPr>
          <w:p w14:paraId="351A3DAF" w14:textId="77777777" w:rsidR="00F823A1" w:rsidRPr="000B4E37" w:rsidRDefault="00E41967">
            <w:pPr>
              <w:ind w:firstLineChars="0" w:firstLine="0"/>
              <w:jc w:val="center"/>
              <w:rPr>
                <w:sz w:val="24"/>
                <w:szCs w:val="24"/>
              </w:rPr>
            </w:pPr>
            <w:r w:rsidRPr="000B4E37">
              <w:rPr>
                <w:sz w:val="24"/>
                <w:szCs w:val="24"/>
              </w:rPr>
              <w:t>/</w:t>
            </w:r>
          </w:p>
        </w:tc>
        <w:tc>
          <w:tcPr>
            <w:tcW w:w="1984" w:type="dxa"/>
            <w:vAlign w:val="center"/>
          </w:tcPr>
          <w:p w14:paraId="4ABD2855" w14:textId="77777777" w:rsidR="00F823A1" w:rsidRPr="000B4E37" w:rsidRDefault="00E41967">
            <w:pPr>
              <w:ind w:firstLineChars="0" w:firstLine="0"/>
              <w:jc w:val="center"/>
              <w:rPr>
                <w:sz w:val="24"/>
                <w:szCs w:val="24"/>
              </w:rPr>
            </w:pPr>
            <w:r w:rsidRPr="000B4E37">
              <w:rPr>
                <w:sz w:val="24"/>
                <w:szCs w:val="24"/>
              </w:rPr>
              <w:t>48</w:t>
            </w:r>
          </w:p>
        </w:tc>
      </w:tr>
      <w:tr w:rsidR="00F823A1" w:rsidRPr="000B4E37" w14:paraId="69F83A99" w14:textId="77777777">
        <w:trPr>
          <w:trHeight w:val="850"/>
        </w:trPr>
        <w:tc>
          <w:tcPr>
            <w:tcW w:w="706" w:type="dxa"/>
            <w:vAlign w:val="center"/>
          </w:tcPr>
          <w:p w14:paraId="6D626366" w14:textId="77777777" w:rsidR="00F823A1" w:rsidRPr="000B4E37" w:rsidRDefault="00E41967">
            <w:pPr>
              <w:ind w:firstLineChars="0" w:firstLine="0"/>
              <w:jc w:val="center"/>
              <w:rPr>
                <w:sz w:val="24"/>
                <w:szCs w:val="24"/>
              </w:rPr>
            </w:pPr>
            <w:r w:rsidRPr="000B4E37">
              <w:rPr>
                <w:sz w:val="24"/>
                <w:szCs w:val="24"/>
              </w:rPr>
              <w:lastRenderedPageBreak/>
              <w:t>7</w:t>
            </w:r>
          </w:p>
        </w:tc>
        <w:tc>
          <w:tcPr>
            <w:tcW w:w="1559" w:type="dxa"/>
            <w:tcBorders>
              <w:top w:val="nil"/>
              <w:left w:val="single" w:sz="4" w:space="0" w:color="auto"/>
              <w:bottom w:val="single" w:sz="4" w:space="0" w:color="auto"/>
              <w:right w:val="single" w:sz="4" w:space="0" w:color="auto"/>
            </w:tcBorders>
            <w:vAlign w:val="center"/>
          </w:tcPr>
          <w:p w14:paraId="728C4354" w14:textId="77777777" w:rsidR="00F823A1" w:rsidRPr="000B4E37" w:rsidRDefault="00E41967">
            <w:pPr>
              <w:ind w:firstLineChars="0" w:firstLine="0"/>
              <w:jc w:val="center"/>
              <w:rPr>
                <w:sz w:val="24"/>
                <w:szCs w:val="24"/>
              </w:rPr>
            </w:pPr>
            <w:r w:rsidRPr="000B4E37">
              <w:rPr>
                <w:sz w:val="22"/>
                <w:szCs w:val="22"/>
              </w:rPr>
              <w:t>栖霞区</w:t>
            </w:r>
          </w:p>
        </w:tc>
        <w:tc>
          <w:tcPr>
            <w:tcW w:w="1985" w:type="dxa"/>
            <w:vAlign w:val="center"/>
          </w:tcPr>
          <w:p w14:paraId="09FFD05A" w14:textId="77777777" w:rsidR="00F823A1" w:rsidRPr="000B4E37" w:rsidRDefault="00E41967">
            <w:pPr>
              <w:ind w:firstLineChars="0" w:firstLine="0"/>
              <w:jc w:val="center"/>
              <w:rPr>
                <w:sz w:val="24"/>
                <w:szCs w:val="24"/>
              </w:rPr>
            </w:pPr>
            <w:r w:rsidRPr="000B4E37">
              <w:rPr>
                <w:sz w:val="24"/>
                <w:szCs w:val="24"/>
              </w:rPr>
              <w:t>28</w:t>
            </w:r>
          </w:p>
        </w:tc>
        <w:tc>
          <w:tcPr>
            <w:tcW w:w="1984" w:type="dxa"/>
            <w:vAlign w:val="center"/>
          </w:tcPr>
          <w:p w14:paraId="35E8B04A" w14:textId="77777777" w:rsidR="00F823A1" w:rsidRPr="000B4E37" w:rsidRDefault="00E41967">
            <w:pPr>
              <w:ind w:firstLineChars="0" w:firstLine="0"/>
              <w:jc w:val="center"/>
              <w:rPr>
                <w:sz w:val="24"/>
                <w:szCs w:val="24"/>
              </w:rPr>
            </w:pPr>
            <w:r w:rsidRPr="000B4E37">
              <w:rPr>
                <w:sz w:val="24"/>
                <w:szCs w:val="24"/>
              </w:rPr>
              <w:t>4</w:t>
            </w:r>
          </w:p>
        </w:tc>
        <w:tc>
          <w:tcPr>
            <w:tcW w:w="1984" w:type="dxa"/>
            <w:vAlign w:val="center"/>
          </w:tcPr>
          <w:p w14:paraId="3ABFC513" w14:textId="77777777" w:rsidR="00F823A1" w:rsidRPr="000B4E37" w:rsidRDefault="00E41967">
            <w:pPr>
              <w:ind w:firstLineChars="0" w:firstLine="0"/>
              <w:jc w:val="center"/>
              <w:rPr>
                <w:sz w:val="24"/>
                <w:szCs w:val="24"/>
              </w:rPr>
            </w:pPr>
            <w:r w:rsidRPr="000B4E37">
              <w:rPr>
                <w:sz w:val="24"/>
                <w:szCs w:val="24"/>
              </w:rPr>
              <w:t>24</w:t>
            </w:r>
          </w:p>
        </w:tc>
      </w:tr>
      <w:tr w:rsidR="00F823A1" w:rsidRPr="000B4E37" w14:paraId="00A0BB36" w14:textId="77777777">
        <w:trPr>
          <w:trHeight w:val="850"/>
        </w:trPr>
        <w:tc>
          <w:tcPr>
            <w:tcW w:w="2265" w:type="dxa"/>
            <w:gridSpan w:val="2"/>
            <w:vAlign w:val="center"/>
          </w:tcPr>
          <w:p w14:paraId="72ECF178" w14:textId="77777777" w:rsidR="00F823A1" w:rsidRPr="000B4E37" w:rsidRDefault="00E41967">
            <w:pPr>
              <w:ind w:firstLineChars="0" w:firstLine="0"/>
              <w:jc w:val="center"/>
              <w:rPr>
                <w:sz w:val="24"/>
                <w:szCs w:val="24"/>
              </w:rPr>
            </w:pPr>
            <w:r w:rsidRPr="000B4E37">
              <w:rPr>
                <w:sz w:val="24"/>
                <w:szCs w:val="24"/>
              </w:rPr>
              <w:t>合计</w:t>
            </w:r>
          </w:p>
        </w:tc>
        <w:tc>
          <w:tcPr>
            <w:tcW w:w="1985" w:type="dxa"/>
            <w:vAlign w:val="center"/>
          </w:tcPr>
          <w:p w14:paraId="06F88C65" w14:textId="77777777" w:rsidR="00F823A1" w:rsidRPr="000B4E37" w:rsidRDefault="00E41967">
            <w:pPr>
              <w:ind w:firstLineChars="0" w:firstLine="0"/>
              <w:jc w:val="center"/>
              <w:rPr>
                <w:sz w:val="24"/>
                <w:szCs w:val="24"/>
              </w:rPr>
            </w:pPr>
            <w:r w:rsidRPr="000B4E37">
              <w:rPr>
                <w:sz w:val="24"/>
                <w:szCs w:val="24"/>
              </w:rPr>
              <w:t>652</w:t>
            </w:r>
          </w:p>
        </w:tc>
        <w:tc>
          <w:tcPr>
            <w:tcW w:w="1984" w:type="dxa"/>
            <w:vAlign w:val="center"/>
          </w:tcPr>
          <w:p w14:paraId="082EC5A7" w14:textId="77777777" w:rsidR="00F823A1" w:rsidRPr="000B4E37" w:rsidRDefault="00E41967">
            <w:pPr>
              <w:ind w:firstLineChars="0" w:firstLine="0"/>
              <w:jc w:val="center"/>
              <w:rPr>
                <w:sz w:val="24"/>
                <w:szCs w:val="24"/>
              </w:rPr>
            </w:pPr>
            <w:r w:rsidRPr="000B4E37">
              <w:rPr>
                <w:sz w:val="24"/>
                <w:szCs w:val="24"/>
              </w:rPr>
              <w:t>120</w:t>
            </w:r>
          </w:p>
        </w:tc>
        <w:tc>
          <w:tcPr>
            <w:tcW w:w="1987" w:type="dxa"/>
            <w:vAlign w:val="center"/>
          </w:tcPr>
          <w:p w14:paraId="05614BAC" w14:textId="77777777" w:rsidR="00F823A1" w:rsidRPr="000B4E37" w:rsidRDefault="00E41967">
            <w:pPr>
              <w:ind w:firstLineChars="0" w:firstLine="0"/>
              <w:jc w:val="center"/>
              <w:rPr>
                <w:sz w:val="24"/>
                <w:szCs w:val="24"/>
              </w:rPr>
            </w:pPr>
            <w:r w:rsidRPr="000B4E37">
              <w:rPr>
                <w:sz w:val="24"/>
                <w:szCs w:val="24"/>
              </w:rPr>
              <w:t>532</w:t>
            </w:r>
          </w:p>
        </w:tc>
      </w:tr>
    </w:tbl>
    <w:p w14:paraId="313AC329" w14:textId="77777777" w:rsidR="00F823A1" w:rsidRPr="000B4E37" w:rsidRDefault="00F823A1">
      <w:pPr>
        <w:ind w:firstLine="664"/>
      </w:pPr>
    </w:p>
    <w:p w14:paraId="365DCCBF" w14:textId="77777777" w:rsidR="00F823A1" w:rsidRPr="0051379D" w:rsidRDefault="00E41967" w:rsidP="0051379D">
      <w:pPr>
        <w:ind w:firstLine="623"/>
        <w:rPr>
          <w:b/>
          <w:bCs/>
          <w:spacing w:val="-10"/>
        </w:rPr>
      </w:pPr>
      <w:bookmarkStart w:id="10" w:name="_Toc232780999"/>
      <w:bookmarkStart w:id="11" w:name="_Toc233182182"/>
      <w:bookmarkStart w:id="12" w:name="_Toc233704003"/>
      <w:r w:rsidRPr="0051379D">
        <w:rPr>
          <w:b/>
          <w:bCs/>
          <w:spacing w:val="-10"/>
        </w:rPr>
        <w:t>3.</w:t>
      </w:r>
      <w:r w:rsidRPr="0051379D">
        <w:rPr>
          <w:b/>
          <w:bCs/>
          <w:spacing w:val="-10"/>
        </w:rPr>
        <w:t>补贴资金使用及结存情况</w:t>
      </w:r>
      <w:bookmarkEnd w:id="10"/>
      <w:bookmarkEnd w:id="11"/>
      <w:bookmarkEnd w:id="12"/>
    </w:p>
    <w:p w14:paraId="478479FD" w14:textId="77777777" w:rsidR="00F823A1" w:rsidRPr="000B4E37" w:rsidRDefault="00E41967" w:rsidP="008E31D6">
      <w:pPr>
        <w:ind w:firstLine="664"/>
        <w:jc w:val="both"/>
      </w:pPr>
      <w:r w:rsidRPr="000B4E37">
        <w:t>从基层穿透核验的实际执行来看，各区在财政结算进度、结余资金调配上存在较大差异。部分区域核销</w:t>
      </w:r>
      <w:r w:rsidRPr="000B4E37">
        <w:t>2023</w:t>
      </w:r>
      <w:r w:rsidRPr="000B4E37">
        <w:t>年度及</w:t>
      </w:r>
      <w:r w:rsidRPr="000B4E37">
        <w:t>2024</w:t>
      </w:r>
      <w:r w:rsidRPr="000B4E37">
        <w:t>年度结余资金，而部分区域因验收滞后导致账面执行率偏低。具体使用及结存明细如下表所示：</w:t>
      </w:r>
    </w:p>
    <w:p w14:paraId="4048C2B7" w14:textId="77777777" w:rsidR="00F823A1" w:rsidRPr="000B4E37" w:rsidRDefault="00E41967">
      <w:pPr>
        <w:ind w:firstLine="664"/>
        <w:jc w:val="right"/>
      </w:pPr>
      <w:r w:rsidRPr="000B4E37">
        <w:t>单位：万元</w:t>
      </w: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1843"/>
        <w:gridCol w:w="1134"/>
        <w:gridCol w:w="1134"/>
        <w:gridCol w:w="1134"/>
        <w:gridCol w:w="1701"/>
      </w:tblGrid>
      <w:tr w:rsidR="00F823A1" w:rsidRPr="000B4E37" w14:paraId="5AAC585C" w14:textId="77777777">
        <w:trPr>
          <w:trHeight w:val="1304"/>
          <w:tblHeader/>
        </w:trPr>
        <w:tc>
          <w:tcPr>
            <w:tcW w:w="567" w:type="dxa"/>
            <w:vAlign w:val="center"/>
          </w:tcPr>
          <w:p w14:paraId="4262BE39" w14:textId="77777777" w:rsidR="00F823A1" w:rsidRPr="000B4E37" w:rsidRDefault="00E41967">
            <w:pPr>
              <w:ind w:firstLineChars="0" w:firstLine="0"/>
              <w:jc w:val="center"/>
              <w:rPr>
                <w:sz w:val="24"/>
                <w:szCs w:val="24"/>
              </w:rPr>
            </w:pPr>
            <w:r w:rsidRPr="000B4E37">
              <w:rPr>
                <w:sz w:val="24"/>
                <w:szCs w:val="24"/>
              </w:rPr>
              <w:t>序号</w:t>
            </w:r>
          </w:p>
        </w:tc>
        <w:tc>
          <w:tcPr>
            <w:tcW w:w="1276" w:type="dxa"/>
            <w:vAlign w:val="center"/>
          </w:tcPr>
          <w:p w14:paraId="61285F15" w14:textId="77777777" w:rsidR="00F823A1" w:rsidRPr="000B4E37" w:rsidRDefault="00E41967">
            <w:pPr>
              <w:ind w:firstLineChars="0" w:firstLine="0"/>
              <w:jc w:val="center"/>
              <w:rPr>
                <w:sz w:val="24"/>
                <w:szCs w:val="24"/>
              </w:rPr>
            </w:pPr>
            <w:r w:rsidRPr="000B4E37">
              <w:rPr>
                <w:sz w:val="24"/>
                <w:szCs w:val="24"/>
              </w:rPr>
              <w:t>区属</w:t>
            </w:r>
          </w:p>
        </w:tc>
        <w:tc>
          <w:tcPr>
            <w:tcW w:w="1843" w:type="dxa"/>
            <w:vAlign w:val="center"/>
          </w:tcPr>
          <w:p w14:paraId="64D48251" w14:textId="77777777" w:rsidR="00F823A1" w:rsidRPr="000B4E37" w:rsidRDefault="00E41967">
            <w:pPr>
              <w:ind w:firstLineChars="0" w:firstLine="0"/>
              <w:jc w:val="center"/>
              <w:rPr>
                <w:sz w:val="24"/>
                <w:szCs w:val="24"/>
              </w:rPr>
            </w:pPr>
            <w:r w:rsidRPr="000B4E37">
              <w:rPr>
                <w:sz w:val="24"/>
                <w:szCs w:val="24"/>
              </w:rPr>
              <w:t>项目名称</w:t>
            </w:r>
          </w:p>
        </w:tc>
        <w:tc>
          <w:tcPr>
            <w:tcW w:w="1134" w:type="dxa"/>
            <w:vAlign w:val="center"/>
          </w:tcPr>
          <w:p w14:paraId="47984786" w14:textId="3CE4C6EB" w:rsidR="00F823A1" w:rsidRPr="000B4E37" w:rsidRDefault="00E41967">
            <w:pPr>
              <w:ind w:firstLineChars="0" w:firstLine="0"/>
              <w:jc w:val="center"/>
              <w:rPr>
                <w:sz w:val="24"/>
                <w:szCs w:val="24"/>
              </w:rPr>
            </w:pPr>
            <w:r w:rsidRPr="000B4E37">
              <w:rPr>
                <w:sz w:val="24"/>
                <w:szCs w:val="24"/>
              </w:rPr>
              <w:t>市级财政补贴金额</w:t>
            </w:r>
          </w:p>
        </w:tc>
        <w:tc>
          <w:tcPr>
            <w:tcW w:w="1134" w:type="dxa"/>
            <w:vAlign w:val="center"/>
          </w:tcPr>
          <w:p w14:paraId="37FCC150" w14:textId="77777777" w:rsidR="00F823A1" w:rsidRPr="000B4E37" w:rsidRDefault="00E41967">
            <w:pPr>
              <w:ind w:firstLineChars="0" w:firstLine="0"/>
              <w:jc w:val="center"/>
              <w:rPr>
                <w:sz w:val="24"/>
                <w:szCs w:val="24"/>
              </w:rPr>
            </w:pPr>
            <w:r w:rsidRPr="000B4E37">
              <w:rPr>
                <w:sz w:val="24"/>
                <w:szCs w:val="24"/>
              </w:rPr>
              <w:t>已支付市级财政金额</w:t>
            </w:r>
          </w:p>
        </w:tc>
        <w:tc>
          <w:tcPr>
            <w:tcW w:w="1134" w:type="dxa"/>
            <w:vAlign w:val="center"/>
          </w:tcPr>
          <w:p w14:paraId="7690E789" w14:textId="77777777" w:rsidR="00F823A1" w:rsidRPr="000B4E37" w:rsidRDefault="00E41967">
            <w:pPr>
              <w:ind w:firstLineChars="0" w:firstLine="0"/>
              <w:jc w:val="center"/>
              <w:rPr>
                <w:sz w:val="24"/>
                <w:szCs w:val="24"/>
              </w:rPr>
            </w:pPr>
            <w:r w:rsidRPr="000B4E37">
              <w:rPr>
                <w:sz w:val="24"/>
                <w:szCs w:val="24"/>
              </w:rPr>
              <w:t>尚未使用市级财政补贴资金</w:t>
            </w:r>
          </w:p>
        </w:tc>
        <w:tc>
          <w:tcPr>
            <w:tcW w:w="1701" w:type="dxa"/>
            <w:vAlign w:val="center"/>
          </w:tcPr>
          <w:p w14:paraId="300F6BEE" w14:textId="77777777" w:rsidR="00F823A1" w:rsidRPr="000B4E37" w:rsidRDefault="00E41967">
            <w:pPr>
              <w:ind w:firstLineChars="0" w:firstLine="0"/>
              <w:jc w:val="center"/>
              <w:rPr>
                <w:sz w:val="24"/>
                <w:szCs w:val="24"/>
              </w:rPr>
            </w:pPr>
            <w:r w:rsidRPr="000B4E37">
              <w:rPr>
                <w:sz w:val="24"/>
                <w:szCs w:val="24"/>
              </w:rPr>
              <w:t>备注</w:t>
            </w:r>
          </w:p>
        </w:tc>
      </w:tr>
      <w:tr w:rsidR="00F823A1" w:rsidRPr="000B4E37" w14:paraId="6949D01A" w14:textId="77777777">
        <w:trPr>
          <w:trHeight w:val="850"/>
        </w:trPr>
        <w:tc>
          <w:tcPr>
            <w:tcW w:w="567" w:type="dxa"/>
            <w:vAlign w:val="center"/>
          </w:tcPr>
          <w:p w14:paraId="20C6A587" w14:textId="77777777" w:rsidR="00F823A1" w:rsidRPr="000B4E37" w:rsidRDefault="00E41967">
            <w:pPr>
              <w:ind w:firstLineChars="0" w:firstLine="0"/>
              <w:jc w:val="center"/>
              <w:rPr>
                <w:sz w:val="24"/>
                <w:szCs w:val="24"/>
              </w:rPr>
            </w:pPr>
            <w:r w:rsidRPr="000B4E37">
              <w:rPr>
                <w:sz w:val="24"/>
                <w:szCs w:val="24"/>
              </w:rPr>
              <w:t>1</w:t>
            </w:r>
          </w:p>
        </w:tc>
        <w:tc>
          <w:tcPr>
            <w:tcW w:w="1276" w:type="dxa"/>
            <w:tcBorders>
              <w:top w:val="single" w:sz="4" w:space="0" w:color="auto"/>
              <w:left w:val="single" w:sz="4" w:space="0" w:color="auto"/>
              <w:bottom w:val="single" w:sz="4" w:space="0" w:color="auto"/>
              <w:right w:val="single" w:sz="4" w:space="0" w:color="auto"/>
            </w:tcBorders>
            <w:vAlign w:val="center"/>
          </w:tcPr>
          <w:p w14:paraId="7FC8F94A" w14:textId="77777777" w:rsidR="00F823A1" w:rsidRPr="000B4E37" w:rsidRDefault="00E41967">
            <w:pPr>
              <w:ind w:firstLineChars="0" w:firstLine="0"/>
              <w:jc w:val="center"/>
              <w:rPr>
                <w:sz w:val="22"/>
                <w:szCs w:val="22"/>
              </w:rPr>
            </w:pPr>
            <w:r w:rsidRPr="000B4E37">
              <w:rPr>
                <w:sz w:val="22"/>
                <w:szCs w:val="22"/>
              </w:rPr>
              <w:t>江北新区</w:t>
            </w:r>
          </w:p>
        </w:tc>
        <w:tc>
          <w:tcPr>
            <w:tcW w:w="1843" w:type="dxa"/>
          </w:tcPr>
          <w:p w14:paraId="5C109680" w14:textId="77777777" w:rsidR="00F823A1" w:rsidRPr="000B4E37" w:rsidRDefault="00E41967">
            <w:pPr>
              <w:ind w:firstLineChars="0" w:firstLine="0"/>
              <w:jc w:val="center"/>
              <w:rPr>
                <w:sz w:val="22"/>
                <w:szCs w:val="22"/>
              </w:rPr>
            </w:pPr>
            <w:r w:rsidRPr="000B4E37">
              <w:rPr>
                <w:sz w:val="22"/>
                <w:szCs w:val="22"/>
              </w:rPr>
              <w:t>农村能源维护体系建设与安全生产监管</w:t>
            </w:r>
          </w:p>
        </w:tc>
        <w:tc>
          <w:tcPr>
            <w:tcW w:w="1134" w:type="dxa"/>
            <w:vAlign w:val="center"/>
          </w:tcPr>
          <w:p w14:paraId="036A87D7" w14:textId="77777777" w:rsidR="00F823A1" w:rsidRPr="000B4E37" w:rsidRDefault="00E41967">
            <w:pPr>
              <w:ind w:firstLineChars="0" w:firstLine="0"/>
              <w:jc w:val="center"/>
              <w:rPr>
                <w:sz w:val="22"/>
                <w:szCs w:val="22"/>
              </w:rPr>
            </w:pPr>
            <w:r w:rsidRPr="000B4E37">
              <w:rPr>
                <w:sz w:val="22"/>
                <w:szCs w:val="22"/>
              </w:rPr>
              <w:t>12.00</w:t>
            </w:r>
          </w:p>
        </w:tc>
        <w:tc>
          <w:tcPr>
            <w:tcW w:w="1134" w:type="dxa"/>
            <w:vAlign w:val="center"/>
          </w:tcPr>
          <w:p w14:paraId="28EA06B1" w14:textId="77777777" w:rsidR="00F823A1" w:rsidRPr="000B4E37" w:rsidRDefault="00E41967">
            <w:pPr>
              <w:ind w:firstLineChars="0" w:firstLine="0"/>
              <w:jc w:val="center"/>
              <w:rPr>
                <w:sz w:val="22"/>
                <w:szCs w:val="22"/>
              </w:rPr>
            </w:pPr>
            <w:r w:rsidRPr="000B4E37">
              <w:rPr>
                <w:sz w:val="22"/>
                <w:szCs w:val="22"/>
              </w:rPr>
              <w:t>12.00</w:t>
            </w:r>
          </w:p>
        </w:tc>
        <w:tc>
          <w:tcPr>
            <w:tcW w:w="1134" w:type="dxa"/>
            <w:vAlign w:val="center"/>
          </w:tcPr>
          <w:p w14:paraId="350F87FF" w14:textId="77777777" w:rsidR="00F823A1" w:rsidRPr="000B4E37" w:rsidRDefault="00E41967">
            <w:pPr>
              <w:ind w:firstLineChars="0" w:firstLine="0"/>
              <w:jc w:val="center"/>
              <w:rPr>
                <w:sz w:val="22"/>
                <w:szCs w:val="22"/>
              </w:rPr>
            </w:pPr>
            <w:r w:rsidRPr="000B4E37">
              <w:rPr>
                <w:sz w:val="22"/>
                <w:szCs w:val="22"/>
              </w:rPr>
              <w:t>0.00</w:t>
            </w:r>
          </w:p>
        </w:tc>
        <w:tc>
          <w:tcPr>
            <w:tcW w:w="1701" w:type="dxa"/>
            <w:vAlign w:val="center"/>
          </w:tcPr>
          <w:p w14:paraId="2FE1175B" w14:textId="77777777" w:rsidR="00F823A1" w:rsidRPr="000B4E37" w:rsidRDefault="00F823A1">
            <w:pPr>
              <w:ind w:firstLineChars="0" w:firstLine="0"/>
              <w:jc w:val="center"/>
              <w:rPr>
                <w:sz w:val="22"/>
                <w:szCs w:val="22"/>
              </w:rPr>
            </w:pPr>
          </w:p>
        </w:tc>
      </w:tr>
      <w:tr w:rsidR="00F823A1" w:rsidRPr="000B4E37" w14:paraId="7A2A914C" w14:textId="77777777">
        <w:trPr>
          <w:trHeight w:val="850"/>
        </w:trPr>
        <w:tc>
          <w:tcPr>
            <w:tcW w:w="567" w:type="dxa"/>
            <w:vAlign w:val="center"/>
          </w:tcPr>
          <w:p w14:paraId="4FC171AD" w14:textId="77777777" w:rsidR="00F823A1" w:rsidRPr="000B4E37" w:rsidRDefault="00E41967">
            <w:pPr>
              <w:ind w:firstLineChars="0" w:firstLine="0"/>
              <w:jc w:val="center"/>
              <w:rPr>
                <w:sz w:val="24"/>
                <w:szCs w:val="24"/>
              </w:rPr>
            </w:pPr>
            <w:r w:rsidRPr="000B4E37">
              <w:rPr>
                <w:sz w:val="24"/>
                <w:szCs w:val="24"/>
              </w:rPr>
              <w:t>2</w:t>
            </w:r>
          </w:p>
        </w:tc>
        <w:tc>
          <w:tcPr>
            <w:tcW w:w="1276" w:type="dxa"/>
            <w:tcBorders>
              <w:top w:val="single" w:sz="4" w:space="0" w:color="auto"/>
              <w:left w:val="single" w:sz="4" w:space="0" w:color="auto"/>
              <w:bottom w:val="single" w:sz="4" w:space="0" w:color="auto"/>
              <w:right w:val="single" w:sz="4" w:space="0" w:color="auto"/>
            </w:tcBorders>
            <w:vAlign w:val="center"/>
          </w:tcPr>
          <w:p w14:paraId="4B32D9D5" w14:textId="77777777" w:rsidR="00F823A1" w:rsidRPr="000B4E37" w:rsidRDefault="00E41967">
            <w:pPr>
              <w:ind w:firstLineChars="0" w:firstLine="0"/>
              <w:jc w:val="center"/>
              <w:rPr>
                <w:sz w:val="22"/>
                <w:szCs w:val="22"/>
              </w:rPr>
            </w:pPr>
            <w:r w:rsidRPr="000B4E37">
              <w:rPr>
                <w:sz w:val="22"/>
                <w:szCs w:val="22"/>
              </w:rPr>
              <w:t>江北新区</w:t>
            </w:r>
          </w:p>
        </w:tc>
        <w:tc>
          <w:tcPr>
            <w:tcW w:w="1843" w:type="dxa"/>
          </w:tcPr>
          <w:p w14:paraId="78DB8E00" w14:textId="77777777" w:rsidR="00F823A1" w:rsidRPr="000B4E37" w:rsidRDefault="00E41967">
            <w:pPr>
              <w:ind w:firstLineChars="0" w:firstLine="0"/>
              <w:jc w:val="center"/>
              <w:rPr>
                <w:sz w:val="22"/>
                <w:szCs w:val="22"/>
              </w:rPr>
            </w:pPr>
            <w:r w:rsidRPr="000B4E37">
              <w:rPr>
                <w:sz w:val="22"/>
                <w:szCs w:val="22"/>
              </w:rPr>
              <w:t>秸秆收储与多种形式利用补助</w:t>
            </w:r>
          </w:p>
        </w:tc>
        <w:tc>
          <w:tcPr>
            <w:tcW w:w="1134" w:type="dxa"/>
            <w:vAlign w:val="center"/>
          </w:tcPr>
          <w:p w14:paraId="19E39D19" w14:textId="77777777" w:rsidR="00F823A1" w:rsidRPr="000B4E37" w:rsidRDefault="00E41967">
            <w:pPr>
              <w:ind w:firstLineChars="0" w:firstLine="0"/>
              <w:jc w:val="center"/>
              <w:rPr>
                <w:sz w:val="22"/>
                <w:szCs w:val="22"/>
              </w:rPr>
            </w:pPr>
            <w:r w:rsidRPr="000B4E37">
              <w:rPr>
                <w:sz w:val="22"/>
                <w:szCs w:val="22"/>
              </w:rPr>
              <w:t>3.20</w:t>
            </w:r>
          </w:p>
        </w:tc>
        <w:tc>
          <w:tcPr>
            <w:tcW w:w="1134" w:type="dxa"/>
            <w:vAlign w:val="center"/>
          </w:tcPr>
          <w:p w14:paraId="4C0E8EBD" w14:textId="77777777" w:rsidR="00F823A1" w:rsidRPr="000B4E37" w:rsidRDefault="00E41967">
            <w:pPr>
              <w:ind w:firstLineChars="0" w:firstLine="0"/>
              <w:jc w:val="center"/>
              <w:rPr>
                <w:sz w:val="22"/>
                <w:szCs w:val="22"/>
              </w:rPr>
            </w:pPr>
            <w:r w:rsidRPr="000B4E37">
              <w:rPr>
                <w:sz w:val="22"/>
                <w:szCs w:val="22"/>
              </w:rPr>
              <w:t>3.20</w:t>
            </w:r>
          </w:p>
        </w:tc>
        <w:tc>
          <w:tcPr>
            <w:tcW w:w="1134" w:type="dxa"/>
            <w:vAlign w:val="center"/>
          </w:tcPr>
          <w:p w14:paraId="6586CD83" w14:textId="77777777" w:rsidR="00F823A1" w:rsidRPr="000B4E37" w:rsidRDefault="00E41967">
            <w:pPr>
              <w:ind w:firstLineChars="0" w:firstLine="0"/>
              <w:jc w:val="center"/>
              <w:rPr>
                <w:sz w:val="22"/>
                <w:szCs w:val="22"/>
              </w:rPr>
            </w:pPr>
            <w:r w:rsidRPr="000B4E37">
              <w:rPr>
                <w:sz w:val="22"/>
                <w:szCs w:val="22"/>
              </w:rPr>
              <w:t>0.00</w:t>
            </w:r>
          </w:p>
        </w:tc>
        <w:tc>
          <w:tcPr>
            <w:tcW w:w="1701" w:type="dxa"/>
            <w:vAlign w:val="center"/>
          </w:tcPr>
          <w:p w14:paraId="7F870728" w14:textId="77777777" w:rsidR="00F823A1" w:rsidRPr="000B4E37" w:rsidRDefault="00F823A1">
            <w:pPr>
              <w:ind w:firstLineChars="0" w:firstLine="0"/>
              <w:jc w:val="center"/>
              <w:rPr>
                <w:sz w:val="22"/>
                <w:szCs w:val="22"/>
              </w:rPr>
            </w:pPr>
          </w:p>
        </w:tc>
      </w:tr>
      <w:tr w:rsidR="00F823A1" w:rsidRPr="000B4E37" w14:paraId="65196D64" w14:textId="77777777" w:rsidTr="0038759C">
        <w:trPr>
          <w:trHeight w:val="850"/>
        </w:trPr>
        <w:tc>
          <w:tcPr>
            <w:tcW w:w="567" w:type="dxa"/>
            <w:vAlign w:val="center"/>
          </w:tcPr>
          <w:p w14:paraId="4E1515E8" w14:textId="77777777" w:rsidR="00F823A1" w:rsidRPr="000B4E37" w:rsidRDefault="00E41967">
            <w:pPr>
              <w:ind w:firstLineChars="0" w:firstLine="0"/>
              <w:jc w:val="center"/>
              <w:rPr>
                <w:sz w:val="24"/>
                <w:szCs w:val="24"/>
              </w:rPr>
            </w:pPr>
            <w:r w:rsidRPr="000B4E37">
              <w:rPr>
                <w:sz w:val="24"/>
                <w:szCs w:val="24"/>
              </w:rPr>
              <w:t>3</w:t>
            </w:r>
          </w:p>
        </w:tc>
        <w:tc>
          <w:tcPr>
            <w:tcW w:w="1276" w:type="dxa"/>
            <w:tcBorders>
              <w:top w:val="nil"/>
              <w:left w:val="single" w:sz="4" w:space="0" w:color="auto"/>
              <w:bottom w:val="single" w:sz="4" w:space="0" w:color="auto"/>
              <w:right w:val="single" w:sz="4" w:space="0" w:color="auto"/>
            </w:tcBorders>
            <w:vAlign w:val="center"/>
          </w:tcPr>
          <w:p w14:paraId="19F64485" w14:textId="77777777" w:rsidR="00F823A1" w:rsidRPr="000B4E37" w:rsidRDefault="00E41967">
            <w:pPr>
              <w:ind w:firstLineChars="0" w:firstLine="0"/>
              <w:jc w:val="center"/>
              <w:rPr>
                <w:sz w:val="22"/>
                <w:szCs w:val="22"/>
              </w:rPr>
            </w:pPr>
            <w:r w:rsidRPr="000B4E37">
              <w:rPr>
                <w:sz w:val="22"/>
                <w:szCs w:val="22"/>
              </w:rPr>
              <w:t>江宁区</w:t>
            </w:r>
          </w:p>
        </w:tc>
        <w:tc>
          <w:tcPr>
            <w:tcW w:w="1843" w:type="dxa"/>
            <w:vAlign w:val="center"/>
          </w:tcPr>
          <w:p w14:paraId="17AF50A0" w14:textId="77777777" w:rsidR="00F823A1" w:rsidRPr="000B4E37" w:rsidRDefault="00E41967" w:rsidP="0038759C">
            <w:pPr>
              <w:ind w:firstLineChars="0" w:firstLine="0"/>
              <w:jc w:val="center"/>
              <w:rPr>
                <w:sz w:val="22"/>
                <w:szCs w:val="22"/>
              </w:rPr>
            </w:pPr>
            <w:r w:rsidRPr="000B4E37">
              <w:rPr>
                <w:sz w:val="22"/>
                <w:szCs w:val="22"/>
              </w:rPr>
              <w:t>农村能源维护体系建设与安全生产监管</w:t>
            </w:r>
          </w:p>
        </w:tc>
        <w:tc>
          <w:tcPr>
            <w:tcW w:w="1134" w:type="dxa"/>
            <w:vAlign w:val="center"/>
          </w:tcPr>
          <w:p w14:paraId="3BB4C758" w14:textId="77777777" w:rsidR="00F823A1" w:rsidRPr="000B4E37" w:rsidRDefault="00E41967">
            <w:pPr>
              <w:ind w:firstLineChars="0" w:firstLine="0"/>
              <w:jc w:val="center"/>
              <w:rPr>
                <w:sz w:val="22"/>
                <w:szCs w:val="22"/>
              </w:rPr>
            </w:pPr>
            <w:r w:rsidRPr="000B4E37">
              <w:rPr>
                <w:sz w:val="22"/>
                <w:szCs w:val="22"/>
              </w:rPr>
              <w:t>48.00</w:t>
            </w:r>
          </w:p>
        </w:tc>
        <w:tc>
          <w:tcPr>
            <w:tcW w:w="1134" w:type="dxa"/>
            <w:vAlign w:val="center"/>
          </w:tcPr>
          <w:p w14:paraId="21503DCF" w14:textId="77777777" w:rsidR="00F823A1" w:rsidRPr="000B4E37" w:rsidRDefault="00E41967">
            <w:pPr>
              <w:ind w:firstLineChars="0" w:firstLine="0"/>
              <w:jc w:val="center"/>
              <w:rPr>
                <w:sz w:val="22"/>
                <w:szCs w:val="22"/>
              </w:rPr>
            </w:pPr>
            <w:r w:rsidRPr="000B4E37">
              <w:rPr>
                <w:sz w:val="22"/>
                <w:szCs w:val="22"/>
              </w:rPr>
              <w:t>5.39</w:t>
            </w:r>
          </w:p>
        </w:tc>
        <w:tc>
          <w:tcPr>
            <w:tcW w:w="1134" w:type="dxa"/>
            <w:vAlign w:val="center"/>
          </w:tcPr>
          <w:p w14:paraId="1E5FE294" w14:textId="77777777" w:rsidR="00F823A1" w:rsidRPr="000B4E37" w:rsidRDefault="00E41967">
            <w:pPr>
              <w:ind w:firstLineChars="0" w:firstLine="0"/>
              <w:jc w:val="center"/>
              <w:rPr>
                <w:sz w:val="22"/>
                <w:szCs w:val="22"/>
              </w:rPr>
            </w:pPr>
            <w:r w:rsidRPr="000B4E37">
              <w:rPr>
                <w:sz w:val="22"/>
                <w:szCs w:val="22"/>
              </w:rPr>
              <w:t>42.61</w:t>
            </w:r>
          </w:p>
        </w:tc>
        <w:tc>
          <w:tcPr>
            <w:tcW w:w="1701" w:type="dxa"/>
            <w:vAlign w:val="center"/>
          </w:tcPr>
          <w:p w14:paraId="5F83F9F7" w14:textId="2FAFF938" w:rsidR="00F823A1" w:rsidRPr="000B4E37" w:rsidRDefault="00E41967">
            <w:pPr>
              <w:ind w:firstLineChars="0" w:firstLine="0"/>
              <w:jc w:val="center"/>
              <w:rPr>
                <w:sz w:val="22"/>
                <w:szCs w:val="22"/>
              </w:rPr>
            </w:pPr>
            <w:r w:rsidRPr="000B4E37">
              <w:rPr>
                <w:sz w:val="22"/>
                <w:szCs w:val="22"/>
              </w:rPr>
              <w:t>江宁区计划财政补助资金共计</w:t>
            </w:r>
            <w:r w:rsidRPr="000B4E37">
              <w:rPr>
                <w:sz w:val="22"/>
                <w:szCs w:val="22"/>
              </w:rPr>
              <w:t>34</w:t>
            </w:r>
            <w:r w:rsidRPr="000B4E37">
              <w:rPr>
                <w:sz w:val="22"/>
                <w:szCs w:val="22"/>
              </w:rPr>
              <w:t>万元，沼气工程拆除</w:t>
            </w:r>
            <w:r w:rsidR="005E2086" w:rsidRPr="000B4E37">
              <w:rPr>
                <w:sz w:val="22"/>
                <w:szCs w:val="22"/>
              </w:rPr>
              <w:t>尚</w:t>
            </w:r>
            <w:r w:rsidRPr="000B4E37">
              <w:rPr>
                <w:sz w:val="22"/>
                <w:szCs w:val="22"/>
              </w:rPr>
              <w:t>未</w:t>
            </w:r>
            <w:r w:rsidR="005E2086" w:rsidRPr="000B4E37">
              <w:rPr>
                <w:sz w:val="22"/>
                <w:szCs w:val="22"/>
              </w:rPr>
              <w:t>开展</w:t>
            </w:r>
            <w:r w:rsidRPr="000B4E37">
              <w:rPr>
                <w:sz w:val="22"/>
                <w:szCs w:val="22"/>
              </w:rPr>
              <w:t>验收</w:t>
            </w:r>
            <w:r w:rsidR="005E2086" w:rsidRPr="000B4E37">
              <w:rPr>
                <w:sz w:val="22"/>
                <w:szCs w:val="22"/>
              </w:rPr>
              <w:t>，暂未</w:t>
            </w:r>
            <w:r w:rsidRPr="000B4E37">
              <w:rPr>
                <w:sz w:val="22"/>
                <w:szCs w:val="22"/>
              </w:rPr>
              <w:t>付款</w:t>
            </w:r>
            <w:r w:rsidR="005E2086" w:rsidRPr="000B4E37">
              <w:rPr>
                <w:sz w:val="22"/>
                <w:szCs w:val="22"/>
              </w:rPr>
              <w:t>；沼</w:t>
            </w:r>
            <w:r w:rsidR="005E2086" w:rsidRPr="000B4E37">
              <w:rPr>
                <w:sz w:val="22"/>
                <w:szCs w:val="22"/>
              </w:rPr>
              <w:lastRenderedPageBreak/>
              <w:t>气工程安全巡查服务期未结束，尾款暂未</w:t>
            </w:r>
            <w:r w:rsidR="008F190E" w:rsidRPr="000B4E37">
              <w:rPr>
                <w:sz w:val="22"/>
                <w:szCs w:val="22"/>
              </w:rPr>
              <w:t>支付</w:t>
            </w:r>
            <w:r w:rsidR="005E2086" w:rsidRPr="000B4E37">
              <w:rPr>
                <w:sz w:val="22"/>
                <w:szCs w:val="22"/>
              </w:rPr>
              <w:t>。</w:t>
            </w:r>
          </w:p>
        </w:tc>
      </w:tr>
      <w:tr w:rsidR="00F823A1" w:rsidRPr="000B4E37" w14:paraId="55511DD0" w14:textId="77777777" w:rsidTr="005E2086">
        <w:trPr>
          <w:trHeight w:val="850"/>
        </w:trPr>
        <w:tc>
          <w:tcPr>
            <w:tcW w:w="567" w:type="dxa"/>
            <w:vAlign w:val="center"/>
          </w:tcPr>
          <w:p w14:paraId="1B868E6A" w14:textId="77777777" w:rsidR="00F823A1" w:rsidRPr="000B4E37" w:rsidRDefault="00E41967">
            <w:pPr>
              <w:ind w:firstLineChars="0" w:firstLine="0"/>
              <w:jc w:val="center"/>
              <w:rPr>
                <w:sz w:val="24"/>
                <w:szCs w:val="24"/>
              </w:rPr>
            </w:pPr>
            <w:r w:rsidRPr="000B4E37">
              <w:rPr>
                <w:sz w:val="24"/>
                <w:szCs w:val="24"/>
              </w:rPr>
              <w:lastRenderedPageBreak/>
              <w:t>4</w:t>
            </w:r>
          </w:p>
        </w:tc>
        <w:tc>
          <w:tcPr>
            <w:tcW w:w="1276" w:type="dxa"/>
            <w:tcBorders>
              <w:top w:val="nil"/>
              <w:left w:val="single" w:sz="4" w:space="0" w:color="auto"/>
              <w:bottom w:val="single" w:sz="4" w:space="0" w:color="auto"/>
              <w:right w:val="single" w:sz="4" w:space="0" w:color="auto"/>
            </w:tcBorders>
            <w:vAlign w:val="center"/>
          </w:tcPr>
          <w:p w14:paraId="1412405E" w14:textId="77777777" w:rsidR="00F823A1" w:rsidRPr="000B4E37" w:rsidRDefault="00E41967">
            <w:pPr>
              <w:ind w:firstLineChars="0" w:firstLine="0"/>
              <w:jc w:val="center"/>
              <w:rPr>
                <w:sz w:val="22"/>
                <w:szCs w:val="22"/>
              </w:rPr>
            </w:pPr>
            <w:r w:rsidRPr="000B4E37">
              <w:rPr>
                <w:sz w:val="22"/>
                <w:szCs w:val="22"/>
              </w:rPr>
              <w:t>江宁区</w:t>
            </w:r>
          </w:p>
        </w:tc>
        <w:tc>
          <w:tcPr>
            <w:tcW w:w="1843" w:type="dxa"/>
            <w:vAlign w:val="center"/>
          </w:tcPr>
          <w:p w14:paraId="1B3C110B" w14:textId="77777777" w:rsidR="00F823A1" w:rsidRPr="000B4E37" w:rsidRDefault="00E41967" w:rsidP="005E2086">
            <w:pPr>
              <w:ind w:firstLineChars="0" w:firstLine="0"/>
              <w:jc w:val="center"/>
              <w:rPr>
                <w:sz w:val="22"/>
                <w:szCs w:val="22"/>
              </w:rPr>
            </w:pPr>
            <w:r w:rsidRPr="000B4E37">
              <w:rPr>
                <w:sz w:val="22"/>
                <w:szCs w:val="22"/>
              </w:rPr>
              <w:t>秸秆收储与多种形式利用补助</w:t>
            </w:r>
          </w:p>
        </w:tc>
        <w:tc>
          <w:tcPr>
            <w:tcW w:w="1134" w:type="dxa"/>
            <w:vAlign w:val="center"/>
          </w:tcPr>
          <w:p w14:paraId="6A66A3FE" w14:textId="77777777" w:rsidR="00F823A1" w:rsidRPr="000B4E37" w:rsidRDefault="00E41967">
            <w:pPr>
              <w:ind w:firstLineChars="0" w:firstLine="0"/>
              <w:jc w:val="center"/>
              <w:rPr>
                <w:sz w:val="22"/>
                <w:szCs w:val="22"/>
              </w:rPr>
            </w:pPr>
            <w:r w:rsidRPr="000B4E37">
              <w:rPr>
                <w:sz w:val="22"/>
                <w:szCs w:val="22"/>
              </w:rPr>
              <w:t>24.00</w:t>
            </w:r>
          </w:p>
        </w:tc>
        <w:tc>
          <w:tcPr>
            <w:tcW w:w="1134" w:type="dxa"/>
            <w:vAlign w:val="center"/>
          </w:tcPr>
          <w:p w14:paraId="7EAE2EAC" w14:textId="77777777" w:rsidR="00F823A1" w:rsidRPr="000B4E37" w:rsidRDefault="00E41967">
            <w:pPr>
              <w:ind w:firstLineChars="0" w:firstLine="0"/>
              <w:jc w:val="center"/>
              <w:rPr>
                <w:sz w:val="22"/>
                <w:szCs w:val="22"/>
              </w:rPr>
            </w:pPr>
            <w:r w:rsidRPr="000B4E37">
              <w:rPr>
                <w:sz w:val="22"/>
                <w:szCs w:val="22"/>
              </w:rPr>
              <w:t>13.80</w:t>
            </w:r>
          </w:p>
        </w:tc>
        <w:tc>
          <w:tcPr>
            <w:tcW w:w="1134" w:type="dxa"/>
            <w:vAlign w:val="center"/>
          </w:tcPr>
          <w:p w14:paraId="7B416FCC" w14:textId="77777777" w:rsidR="00F823A1" w:rsidRPr="000B4E37" w:rsidRDefault="00E41967">
            <w:pPr>
              <w:ind w:firstLineChars="0" w:firstLine="0"/>
              <w:jc w:val="center"/>
              <w:rPr>
                <w:sz w:val="22"/>
                <w:szCs w:val="22"/>
              </w:rPr>
            </w:pPr>
            <w:r w:rsidRPr="000B4E37">
              <w:rPr>
                <w:sz w:val="22"/>
                <w:szCs w:val="22"/>
              </w:rPr>
              <w:t>10.20</w:t>
            </w:r>
          </w:p>
        </w:tc>
        <w:tc>
          <w:tcPr>
            <w:tcW w:w="1701" w:type="dxa"/>
            <w:vAlign w:val="center"/>
          </w:tcPr>
          <w:p w14:paraId="186AD3EE" w14:textId="5245F146" w:rsidR="00F823A1" w:rsidRPr="000B4E37" w:rsidRDefault="005E2086">
            <w:pPr>
              <w:ind w:firstLineChars="0" w:firstLine="0"/>
              <w:jc w:val="center"/>
              <w:rPr>
                <w:sz w:val="22"/>
                <w:szCs w:val="22"/>
              </w:rPr>
            </w:pPr>
            <w:r w:rsidRPr="000B4E37">
              <w:rPr>
                <w:sz w:val="22"/>
                <w:szCs w:val="22"/>
              </w:rPr>
              <w:t>江宁区仅一家单位申报秸秆收储与多种形式利用补助，补助资金未使用完毕</w:t>
            </w:r>
          </w:p>
        </w:tc>
      </w:tr>
      <w:tr w:rsidR="00F823A1" w:rsidRPr="000B4E37" w14:paraId="5213643D" w14:textId="77777777">
        <w:trPr>
          <w:trHeight w:val="850"/>
        </w:trPr>
        <w:tc>
          <w:tcPr>
            <w:tcW w:w="567" w:type="dxa"/>
            <w:vAlign w:val="center"/>
          </w:tcPr>
          <w:p w14:paraId="23F191ED" w14:textId="77777777" w:rsidR="00F823A1" w:rsidRPr="000B4E37" w:rsidRDefault="00E41967">
            <w:pPr>
              <w:ind w:firstLineChars="0" w:firstLine="0"/>
              <w:jc w:val="center"/>
              <w:rPr>
                <w:sz w:val="24"/>
                <w:szCs w:val="24"/>
              </w:rPr>
            </w:pPr>
            <w:r w:rsidRPr="000B4E37">
              <w:rPr>
                <w:sz w:val="24"/>
                <w:szCs w:val="24"/>
              </w:rPr>
              <w:t>5</w:t>
            </w:r>
          </w:p>
        </w:tc>
        <w:tc>
          <w:tcPr>
            <w:tcW w:w="1276" w:type="dxa"/>
            <w:tcBorders>
              <w:top w:val="nil"/>
              <w:left w:val="single" w:sz="4" w:space="0" w:color="auto"/>
              <w:bottom w:val="single" w:sz="4" w:space="0" w:color="auto"/>
              <w:right w:val="single" w:sz="4" w:space="0" w:color="auto"/>
            </w:tcBorders>
            <w:vAlign w:val="center"/>
          </w:tcPr>
          <w:p w14:paraId="0577F104" w14:textId="77777777" w:rsidR="00F823A1" w:rsidRPr="000B4E37" w:rsidRDefault="00E41967">
            <w:pPr>
              <w:ind w:firstLineChars="0" w:firstLine="0"/>
              <w:jc w:val="center"/>
              <w:rPr>
                <w:sz w:val="22"/>
                <w:szCs w:val="22"/>
              </w:rPr>
            </w:pPr>
            <w:r w:rsidRPr="000B4E37">
              <w:rPr>
                <w:sz w:val="22"/>
                <w:szCs w:val="22"/>
              </w:rPr>
              <w:t>浦口区</w:t>
            </w:r>
          </w:p>
        </w:tc>
        <w:tc>
          <w:tcPr>
            <w:tcW w:w="1843" w:type="dxa"/>
          </w:tcPr>
          <w:p w14:paraId="6565D79B" w14:textId="77777777" w:rsidR="00F823A1" w:rsidRPr="000B4E37" w:rsidRDefault="00E41967">
            <w:pPr>
              <w:ind w:firstLineChars="0" w:firstLine="0"/>
              <w:jc w:val="center"/>
              <w:rPr>
                <w:sz w:val="22"/>
                <w:szCs w:val="22"/>
              </w:rPr>
            </w:pPr>
            <w:r w:rsidRPr="000B4E37">
              <w:rPr>
                <w:sz w:val="22"/>
                <w:szCs w:val="22"/>
              </w:rPr>
              <w:t>农村能源维护体系建设与安全生产监管</w:t>
            </w:r>
          </w:p>
        </w:tc>
        <w:tc>
          <w:tcPr>
            <w:tcW w:w="1134" w:type="dxa"/>
            <w:vAlign w:val="center"/>
          </w:tcPr>
          <w:p w14:paraId="0F0D3525" w14:textId="77777777" w:rsidR="00F823A1" w:rsidRPr="000B4E37" w:rsidRDefault="00E41967">
            <w:pPr>
              <w:ind w:firstLineChars="0" w:firstLine="0"/>
              <w:jc w:val="center"/>
              <w:rPr>
                <w:sz w:val="22"/>
                <w:szCs w:val="22"/>
              </w:rPr>
            </w:pPr>
            <w:r w:rsidRPr="000B4E37">
              <w:rPr>
                <w:sz w:val="22"/>
                <w:szCs w:val="22"/>
              </w:rPr>
              <w:t>8.00</w:t>
            </w:r>
          </w:p>
        </w:tc>
        <w:tc>
          <w:tcPr>
            <w:tcW w:w="1134" w:type="dxa"/>
            <w:vAlign w:val="center"/>
          </w:tcPr>
          <w:p w14:paraId="08BC8C22" w14:textId="77777777" w:rsidR="00F823A1" w:rsidRPr="000B4E37" w:rsidRDefault="00E41967">
            <w:pPr>
              <w:ind w:firstLineChars="0" w:firstLine="0"/>
              <w:jc w:val="center"/>
              <w:rPr>
                <w:sz w:val="22"/>
                <w:szCs w:val="22"/>
              </w:rPr>
            </w:pPr>
            <w:r w:rsidRPr="000B4E37">
              <w:rPr>
                <w:sz w:val="22"/>
                <w:szCs w:val="22"/>
              </w:rPr>
              <w:t>8.00</w:t>
            </w:r>
          </w:p>
        </w:tc>
        <w:tc>
          <w:tcPr>
            <w:tcW w:w="1134" w:type="dxa"/>
            <w:vAlign w:val="center"/>
          </w:tcPr>
          <w:p w14:paraId="4458B6F6" w14:textId="77777777" w:rsidR="00F823A1" w:rsidRPr="000B4E37" w:rsidRDefault="00E41967">
            <w:pPr>
              <w:ind w:firstLineChars="0" w:firstLine="0"/>
              <w:jc w:val="center"/>
              <w:rPr>
                <w:sz w:val="22"/>
                <w:szCs w:val="22"/>
              </w:rPr>
            </w:pPr>
            <w:r w:rsidRPr="000B4E37">
              <w:rPr>
                <w:sz w:val="22"/>
                <w:szCs w:val="22"/>
              </w:rPr>
              <w:t>0.00</w:t>
            </w:r>
          </w:p>
        </w:tc>
        <w:tc>
          <w:tcPr>
            <w:tcW w:w="1701" w:type="dxa"/>
            <w:vAlign w:val="center"/>
          </w:tcPr>
          <w:p w14:paraId="1A6FE791" w14:textId="77777777" w:rsidR="00F823A1" w:rsidRPr="000B4E37" w:rsidRDefault="00F823A1">
            <w:pPr>
              <w:ind w:firstLineChars="0" w:firstLine="0"/>
              <w:jc w:val="center"/>
              <w:rPr>
                <w:sz w:val="22"/>
                <w:szCs w:val="22"/>
              </w:rPr>
            </w:pPr>
          </w:p>
        </w:tc>
      </w:tr>
      <w:tr w:rsidR="00F823A1" w:rsidRPr="000B4E37" w14:paraId="2CB29808" w14:textId="77777777">
        <w:trPr>
          <w:trHeight w:val="850"/>
        </w:trPr>
        <w:tc>
          <w:tcPr>
            <w:tcW w:w="567" w:type="dxa"/>
            <w:vAlign w:val="center"/>
          </w:tcPr>
          <w:p w14:paraId="4CF96BB3" w14:textId="77777777" w:rsidR="00F823A1" w:rsidRPr="000B4E37" w:rsidRDefault="00E41967">
            <w:pPr>
              <w:ind w:firstLineChars="0" w:firstLine="0"/>
              <w:jc w:val="center"/>
              <w:rPr>
                <w:sz w:val="24"/>
                <w:szCs w:val="24"/>
              </w:rPr>
            </w:pPr>
            <w:r w:rsidRPr="000B4E37">
              <w:rPr>
                <w:sz w:val="24"/>
                <w:szCs w:val="24"/>
              </w:rPr>
              <w:t>6</w:t>
            </w:r>
          </w:p>
        </w:tc>
        <w:tc>
          <w:tcPr>
            <w:tcW w:w="1276" w:type="dxa"/>
            <w:tcBorders>
              <w:top w:val="nil"/>
              <w:left w:val="single" w:sz="4" w:space="0" w:color="auto"/>
              <w:bottom w:val="single" w:sz="4" w:space="0" w:color="auto"/>
              <w:right w:val="single" w:sz="4" w:space="0" w:color="auto"/>
            </w:tcBorders>
            <w:vAlign w:val="center"/>
          </w:tcPr>
          <w:p w14:paraId="17A58F51" w14:textId="77777777" w:rsidR="00F823A1" w:rsidRPr="000B4E37" w:rsidRDefault="00E41967">
            <w:pPr>
              <w:ind w:firstLineChars="0" w:firstLine="0"/>
              <w:jc w:val="center"/>
              <w:rPr>
                <w:sz w:val="22"/>
                <w:szCs w:val="22"/>
              </w:rPr>
            </w:pPr>
            <w:proofErr w:type="gramStart"/>
            <w:r w:rsidRPr="000B4E37">
              <w:rPr>
                <w:sz w:val="22"/>
                <w:szCs w:val="22"/>
              </w:rPr>
              <w:t>六合区</w:t>
            </w:r>
            <w:proofErr w:type="gramEnd"/>
          </w:p>
        </w:tc>
        <w:tc>
          <w:tcPr>
            <w:tcW w:w="1843" w:type="dxa"/>
          </w:tcPr>
          <w:p w14:paraId="4577CF5F" w14:textId="77777777" w:rsidR="00F823A1" w:rsidRPr="000B4E37" w:rsidRDefault="00E41967">
            <w:pPr>
              <w:ind w:firstLineChars="0" w:firstLine="0"/>
              <w:jc w:val="center"/>
              <w:rPr>
                <w:sz w:val="22"/>
                <w:szCs w:val="22"/>
              </w:rPr>
            </w:pPr>
            <w:r w:rsidRPr="000B4E37">
              <w:rPr>
                <w:sz w:val="22"/>
                <w:szCs w:val="22"/>
              </w:rPr>
              <w:t>农村能源维护体系建设与安全生产监管</w:t>
            </w:r>
          </w:p>
        </w:tc>
        <w:tc>
          <w:tcPr>
            <w:tcW w:w="1134" w:type="dxa"/>
            <w:vAlign w:val="center"/>
          </w:tcPr>
          <w:p w14:paraId="205B4B27" w14:textId="77777777" w:rsidR="00F823A1" w:rsidRPr="000B4E37" w:rsidRDefault="00E41967">
            <w:pPr>
              <w:ind w:firstLineChars="0" w:firstLine="0"/>
              <w:jc w:val="center"/>
              <w:rPr>
                <w:sz w:val="22"/>
                <w:szCs w:val="22"/>
              </w:rPr>
            </w:pPr>
            <w:r w:rsidRPr="000B4E37">
              <w:rPr>
                <w:sz w:val="22"/>
                <w:szCs w:val="22"/>
              </w:rPr>
              <w:t>32.00</w:t>
            </w:r>
          </w:p>
        </w:tc>
        <w:tc>
          <w:tcPr>
            <w:tcW w:w="1134" w:type="dxa"/>
            <w:vAlign w:val="center"/>
          </w:tcPr>
          <w:p w14:paraId="695ED043" w14:textId="77777777" w:rsidR="00F823A1" w:rsidRPr="000B4E37" w:rsidRDefault="00E41967">
            <w:pPr>
              <w:ind w:firstLineChars="0" w:firstLine="0"/>
              <w:jc w:val="center"/>
              <w:rPr>
                <w:sz w:val="22"/>
                <w:szCs w:val="22"/>
              </w:rPr>
            </w:pPr>
            <w:r w:rsidRPr="000B4E37">
              <w:rPr>
                <w:sz w:val="22"/>
                <w:szCs w:val="22"/>
              </w:rPr>
              <w:t>32.00</w:t>
            </w:r>
          </w:p>
        </w:tc>
        <w:tc>
          <w:tcPr>
            <w:tcW w:w="1134" w:type="dxa"/>
            <w:vAlign w:val="center"/>
          </w:tcPr>
          <w:p w14:paraId="756883E9" w14:textId="77777777" w:rsidR="00F823A1" w:rsidRPr="000B4E37" w:rsidRDefault="00E41967">
            <w:pPr>
              <w:ind w:firstLineChars="0" w:firstLine="0"/>
              <w:jc w:val="center"/>
              <w:rPr>
                <w:sz w:val="22"/>
                <w:szCs w:val="22"/>
              </w:rPr>
            </w:pPr>
            <w:r w:rsidRPr="000B4E37">
              <w:rPr>
                <w:sz w:val="22"/>
                <w:szCs w:val="22"/>
              </w:rPr>
              <w:t>0.00</w:t>
            </w:r>
          </w:p>
        </w:tc>
        <w:tc>
          <w:tcPr>
            <w:tcW w:w="1701" w:type="dxa"/>
            <w:vAlign w:val="center"/>
          </w:tcPr>
          <w:p w14:paraId="45997F39" w14:textId="77777777" w:rsidR="00F823A1" w:rsidRPr="000B4E37" w:rsidRDefault="00F823A1">
            <w:pPr>
              <w:ind w:firstLineChars="0" w:firstLine="0"/>
              <w:jc w:val="center"/>
              <w:rPr>
                <w:sz w:val="22"/>
                <w:szCs w:val="22"/>
              </w:rPr>
            </w:pPr>
          </w:p>
        </w:tc>
      </w:tr>
      <w:tr w:rsidR="00F823A1" w:rsidRPr="000B4E37" w14:paraId="0CBE72C7" w14:textId="77777777">
        <w:trPr>
          <w:trHeight w:val="850"/>
        </w:trPr>
        <w:tc>
          <w:tcPr>
            <w:tcW w:w="567" w:type="dxa"/>
            <w:vAlign w:val="center"/>
          </w:tcPr>
          <w:p w14:paraId="5A7F3B14" w14:textId="77777777" w:rsidR="00F823A1" w:rsidRPr="000B4E37" w:rsidRDefault="00E41967">
            <w:pPr>
              <w:ind w:firstLineChars="0" w:firstLine="0"/>
              <w:jc w:val="center"/>
              <w:rPr>
                <w:sz w:val="24"/>
                <w:szCs w:val="24"/>
              </w:rPr>
            </w:pPr>
            <w:r w:rsidRPr="000B4E37">
              <w:rPr>
                <w:sz w:val="24"/>
                <w:szCs w:val="24"/>
              </w:rPr>
              <w:t>7</w:t>
            </w:r>
          </w:p>
        </w:tc>
        <w:tc>
          <w:tcPr>
            <w:tcW w:w="1276" w:type="dxa"/>
            <w:tcBorders>
              <w:top w:val="nil"/>
              <w:left w:val="single" w:sz="4" w:space="0" w:color="auto"/>
              <w:bottom w:val="single" w:sz="4" w:space="0" w:color="auto"/>
              <w:right w:val="single" w:sz="4" w:space="0" w:color="auto"/>
            </w:tcBorders>
            <w:vAlign w:val="center"/>
          </w:tcPr>
          <w:p w14:paraId="5E0A55BD" w14:textId="77777777" w:rsidR="00F823A1" w:rsidRPr="000B4E37" w:rsidRDefault="00E41967">
            <w:pPr>
              <w:ind w:firstLineChars="0" w:firstLine="0"/>
              <w:jc w:val="center"/>
              <w:rPr>
                <w:sz w:val="22"/>
                <w:szCs w:val="22"/>
              </w:rPr>
            </w:pPr>
            <w:proofErr w:type="gramStart"/>
            <w:r w:rsidRPr="000B4E37">
              <w:rPr>
                <w:sz w:val="22"/>
                <w:szCs w:val="22"/>
              </w:rPr>
              <w:t>六合区</w:t>
            </w:r>
            <w:proofErr w:type="gramEnd"/>
          </w:p>
        </w:tc>
        <w:tc>
          <w:tcPr>
            <w:tcW w:w="1843" w:type="dxa"/>
          </w:tcPr>
          <w:p w14:paraId="4D882DF1" w14:textId="77777777" w:rsidR="00F823A1" w:rsidRPr="000B4E37" w:rsidRDefault="00E41967">
            <w:pPr>
              <w:ind w:firstLineChars="0" w:firstLine="0"/>
              <w:jc w:val="center"/>
              <w:rPr>
                <w:sz w:val="22"/>
                <w:szCs w:val="22"/>
              </w:rPr>
            </w:pPr>
            <w:r w:rsidRPr="000B4E37">
              <w:rPr>
                <w:sz w:val="22"/>
                <w:szCs w:val="22"/>
              </w:rPr>
              <w:t>秸秆收储与多种形式利用补助</w:t>
            </w:r>
          </w:p>
        </w:tc>
        <w:tc>
          <w:tcPr>
            <w:tcW w:w="1134" w:type="dxa"/>
            <w:vAlign w:val="center"/>
          </w:tcPr>
          <w:p w14:paraId="7C57612C" w14:textId="77777777" w:rsidR="00F823A1" w:rsidRPr="000B4E37" w:rsidRDefault="00E41967">
            <w:pPr>
              <w:ind w:firstLineChars="0" w:firstLine="0"/>
              <w:jc w:val="center"/>
              <w:rPr>
                <w:sz w:val="22"/>
                <w:szCs w:val="22"/>
              </w:rPr>
            </w:pPr>
            <w:r w:rsidRPr="000B4E37">
              <w:rPr>
                <w:sz w:val="22"/>
                <w:szCs w:val="22"/>
              </w:rPr>
              <w:t>376.80</w:t>
            </w:r>
          </w:p>
        </w:tc>
        <w:tc>
          <w:tcPr>
            <w:tcW w:w="1134" w:type="dxa"/>
            <w:vAlign w:val="center"/>
          </w:tcPr>
          <w:p w14:paraId="3F37C108" w14:textId="77777777" w:rsidR="00F823A1" w:rsidRPr="000B4E37" w:rsidRDefault="00E41967">
            <w:pPr>
              <w:ind w:firstLineChars="0" w:firstLine="0"/>
              <w:jc w:val="center"/>
              <w:rPr>
                <w:sz w:val="22"/>
                <w:szCs w:val="22"/>
              </w:rPr>
            </w:pPr>
            <w:r w:rsidRPr="000B4E37">
              <w:rPr>
                <w:sz w:val="22"/>
                <w:szCs w:val="22"/>
              </w:rPr>
              <w:t>220.78</w:t>
            </w:r>
          </w:p>
        </w:tc>
        <w:tc>
          <w:tcPr>
            <w:tcW w:w="1134" w:type="dxa"/>
            <w:vAlign w:val="center"/>
          </w:tcPr>
          <w:p w14:paraId="58F5270C" w14:textId="77777777" w:rsidR="00F823A1" w:rsidRPr="000B4E37" w:rsidRDefault="00E41967">
            <w:pPr>
              <w:ind w:firstLineChars="0" w:firstLine="0"/>
              <w:jc w:val="center"/>
              <w:rPr>
                <w:sz w:val="22"/>
                <w:szCs w:val="22"/>
              </w:rPr>
            </w:pPr>
            <w:r w:rsidRPr="000B4E37">
              <w:rPr>
                <w:sz w:val="22"/>
                <w:szCs w:val="22"/>
              </w:rPr>
              <w:t>156.02</w:t>
            </w:r>
          </w:p>
        </w:tc>
        <w:tc>
          <w:tcPr>
            <w:tcW w:w="1701" w:type="dxa"/>
            <w:vAlign w:val="center"/>
          </w:tcPr>
          <w:p w14:paraId="4FE7DAB7" w14:textId="2926BB09" w:rsidR="00F823A1" w:rsidRPr="000B4E37" w:rsidRDefault="00B84E17">
            <w:pPr>
              <w:ind w:firstLineChars="0" w:firstLine="0"/>
              <w:jc w:val="center"/>
              <w:rPr>
                <w:sz w:val="22"/>
                <w:szCs w:val="22"/>
              </w:rPr>
            </w:pPr>
            <w:r w:rsidRPr="000B4E37">
              <w:rPr>
                <w:sz w:val="22"/>
                <w:szCs w:val="22"/>
              </w:rPr>
              <w:t>夏季秸秆收储与多种形式利用补助已提交申请，尚未支付</w:t>
            </w:r>
          </w:p>
        </w:tc>
      </w:tr>
      <w:tr w:rsidR="00F823A1" w:rsidRPr="000B4E37" w14:paraId="5F0F11FB" w14:textId="77777777">
        <w:trPr>
          <w:trHeight w:val="850"/>
        </w:trPr>
        <w:tc>
          <w:tcPr>
            <w:tcW w:w="567" w:type="dxa"/>
            <w:vAlign w:val="center"/>
          </w:tcPr>
          <w:p w14:paraId="0145FD09" w14:textId="77777777" w:rsidR="00F823A1" w:rsidRPr="000B4E37" w:rsidRDefault="00E41967">
            <w:pPr>
              <w:ind w:firstLineChars="0" w:firstLine="0"/>
              <w:jc w:val="center"/>
              <w:rPr>
                <w:sz w:val="24"/>
                <w:szCs w:val="24"/>
              </w:rPr>
            </w:pPr>
            <w:r w:rsidRPr="000B4E37">
              <w:rPr>
                <w:sz w:val="24"/>
                <w:szCs w:val="24"/>
              </w:rPr>
              <w:t>8</w:t>
            </w:r>
          </w:p>
        </w:tc>
        <w:tc>
          <w:tcPr>
            <w:tcW w:w="1276" w:type="dxa"/>
            <w:tcBorders>
              <w:top w:val="nil"/>
              <w:left w:val="single" w:sz="4" w:space="0" w:color="auto"/>
              <w:bottom w:val="single" w:sz="4" w:space="0" w:color="auto"/>
              <w:right w:val="single" w:sz="4" w:space="0" w:color="auto"/>
            </w:tcBorders>
            <w:vAlign w:val="center"/>
          </w:tcPr>
          <w:p w14:paraId="7508F358" w14:textId="77777777" w:rsidR="00F823A1" w:rsidRPr="000B4E37" w:rsidRDefault="00E41967">
            <w:pPr>
              <w:ind w:firstLineChars="0" w:firstLine="0"/>
              <w:jc w:val="center"/>
              <w:rPr>
                <w:sz w:val="22"/>
                <w:szCs w:val="22"/>
              </w:rPr>
            </w:pPr>
            <w:r w:rsidRPr="000B4E37">
              <w:rPr>
                <w:sz w:val="22"/>
                <w:szCs w:val="22"/>
              </w:rPr>
              <w:t>溧水区</w:t>
            </w:r>
          </w:p>
        </w:tc>
        <w:tc>
          <w:tcPr>
            <w:tcW w:w="1843" w:type="dxa"/>
          </w:tcPr>
          <w:p w14:paraId="736C7632" w14:textId="77777777" w:rsidR="00F823A1" w:rsidRPr="000B4E37" w:rsidRDefault="00E41967">
            <w:pPr>
              <w:ind w:firstLineChars="0" w:firstLine="0"/>
              <w:jc w:val="center"/>
              <w:rPr>
                <w:sz w:val="22"/>
                <w:szCs w:val="22"/>
              </w:rPr>
            </w:pPr>
            <w:r w:rsidRPr="000B4E37">
              <w:rPr>
                <w:sz w:val="22"/>
                <w:szCs w:val="22"/>
              </w:rPr>
              <w:t>农村能源维护体系建设与安全生产监管</w:t>
            </w:r>
          </w:p>
        </w:tc>
        <w:tc>
          <w:tcPr>
            <w:tcW w:w="1134" w:type="dxa"/>
            <w:vAlign w:val="center"/>
          </w:tcPr>
          <w:p w14:paraId="22FF51E1" w14:textId="77777777" w:rsidR="00F823A1" w:rsidRPr="000B4E37" w:rsidRDefault="00E41967">
            <w:pPr>
              <w:ind w:firstLineChars="0" w:firstLine="0"/>
              <w:jc w:val="center"/>
              <w:rPr>
                <w:sz w:val="22"/>
                <w:szCs w:val="22"/>
              </w:rPr>
            </w:pPr>
            <w:r w:rsidRPr="000B4E37">
              <w:rPr>
                <w:sz w:val="22"/>
                <w:szCs w:val="22"/>
              </w:rPr>
              <w:t>16.00</w:t>
            </w:r>
          </w:p>
        </w:tc>
        <w:tc>
          <w:tcPr>
            <w:tcW w:w="1134" w:type="dxa"/>
            <w:vAlign w:val="center"/>
          </w:tcPr>
          <w:p w14:paraId="37F4E600" w14:textId="77777777" w:rsidR="00F823A1" w:rsidRPr="000B4E37" w:rsidRDefault="00E41967">
            <w:pPr>
              <w:ind w:firstLineChars="0" w:firstLine="0"/>
              <w:jc w:val="center"/>
              <w:rPr>
                <w:sz w:val="22"/>
                <w:szCs w:val="22"/>
              </w:rPr>
            </w:pPr>
            <w:r w:rsidRPr="000B4E37">
              <w:rPr>
                <w:sz w:val="22"/>
                <w:szCs w:val="22"/>
              </w:rPr>
              <w:t>0.00</w:t>
            </w:r>
          </w:p>
        </w:tc>
        <w:tc>
          <w:tcPr>
            <w:tcW w:w="1134" w:type="dxa"/>
            <w:vAlign w:val="center"/>
          </w:tcPr>
          <w:p w14:paraId="49286FDB" w14:textId="77777777" w:rsidR="00F823A1" w:rsidRPr="000B4E37" w:rsidRDefault="00E41967">
            <w:pPr>
              <w:ind w:firstLineChars="0" w:firstLine="0"/>
              <w:jc w:val="center"/>
              <w:rPr>
                <w:sz w:val="22"/>
                <w:szCs w:val="22"/>
              </w:rPr>
            </w:pPr>
            <w:r w:rsidRPr="000B4E37">
              <w:rPr>
                <w:sz w:val="22"/>
                <w:szCs w:val="22"/>
              </w:rPr>
              <w:t>16.00</w:t>
            </w:r>
          </w:p>
        </w:tc>
        <w:tc>
          <w:tcPr>
            <w:tcW w:w="1701" w:type="dxa"/>
            <w:vAlign w:val="center"/>
          </w:tcPr>
          <w:p w14:paraId="2F5806F1" w14:textId="77777777" w:rsidR="00F823A1" w:rsidRPr="000B4E37" w:rsidRDefault="00E41967">
            <w:pPr>
              <w:ind w:firstLineChars="0" w:firstLine="0"/>
              <w:jc w:val="center"/>
              <w:rPr>
                <w:sz w:val="22"/>
                <w:szCs w:val="22"/>
              </w:rPr>
            </w:pPr>
            <w:r w:rsidRPr="000B4E37">
              <w:rPr>
                <w:sz w:val="22"/>
                <w:szCs w:val="22"/>
              </w:rPr>
              <w:t>使用</w:t>
            </w:r>
            <w:r w:rsidRPr="000B4E37">
              <w:rPr>
                <w:sz w:val="22"/>
                <w:szCs w:val="22"/>
              </w:rPr>
              <w:t>2024</w:t>
            </w:r>
            <w:r w:rsidRPr="000B4E37">
              <w:rPr>
                <w:sz w:val="22"/>
                <w:szCs w:val="22"/>
              </w:rPr>
              <w:t>年度结余资金</w:t>
            </w:r>
          </w:p>
        </w:tc>
      </w:tr>
      <w:tr w:rsidR="00F823A1" w:rsidRPr="000B4E37" w14:paraId="7A86020B" w14:textId="77777777">
        <w:trPr>
          <w:trHeight w:val="850"/>
        </w:trPr>
        <w:tc>
          <w:tcPr>
            <w:tcW w:w="567" w:type="dxa"/>
            <w:vAlign w:val="center"/>
          </w:tcPr>
          <w:p w14:paraId="6031C07E" w14:textId="77777777" w:rsidR="00F823A1" w:rsidRPr="000B4E37" w:rsidRDefault="00E41967">
            <w:pPr>
              <w:ind w:firstLineChars="0" w:firstLine="0"/>
              <w:jc w:val="center"/>
              <w:rPr>
                <w:sz w:val="24"/>
                <w:szCs w:val="24"/>
              </w:rPr>
            </w:pPr>
            <w:r w:rsidRPr="000B4E37">
              <w:rPr>
                <w:sz w:val="24"/>
                <w:szCs w:val="24"/>
              </w:rPr>
              <w:t>9</w:t>
            </w:r>
          </w:p>
        </w:tc>
        <w:tc>
          <w:tcPr>
            <w:tcW w:w="1276" w:type="dxa"/>
            <w:tcBorders>
              <w:top w:val="nil"/>
              <w:left w:val="single" w:sz="4" w:space="0" w:color="auto"/>
              <w:bottom w:val="single" w:sz="4" w:space="0" w:color="auto"/>
              <w:right w:val="single" w:sz="4" w:space="0" w:color="auto"/>
            </w:tcBorders>
            <w:vAlign w:val="center"/>
          </w:tcPr>
          <w:p w14:paraId="6FB29AB5" w14:textId="77777777" w:rsidR="00F823A1" w:rsidRPr="000B4E37" w:rsidRDefault="00E41967">
            <w:pPr>
              <w:ind w:firstLineChars="0" w:firstLine="0"/>
              <w:jc w:val="center"/>
              <w:rPr>
                <w:sz w:val="22"/>
                <w:szCs w:val="22"/>
              </w:rPr>
            </w:pPr>
            <w:r w:rsidRPr="000B4E37">
              <w:rPr>
                <w:sz w:val="22"/>
                <w:szCs w:val="22"/>
              </w:rPr>
              <w:t>溧水区</w:t>
            </w:r>
          </w:p>
        </w:tc>
        <w:tc>
          <w:tcPr>
            <w:tcW w:w="1843" w:type="dxa"/>
          </w:tcPr>
          <w:p w14:paraId="31E5F20A" w14:textId="77777777" w:rsidR="00F823A1" w:rsidRPr="000B4E37" w:rsidRDefault="00E41967">
            <w:pPr>
              <w:ind w:firstLineChars="0" w:firstLine="0"/>
              <w:jc w:val="center"/>
              <w:rPr>
                <w:sz w:val="22"/>
                <w:szCs w:val="22"/>
              </w:rPr>
            </w:pPr>
            <w:r w:rsidRPr="000B4E37">
              <w:rPr>
                <w:sz w:val="22"/>
                <w:szCs w:val="22"/>
              </w:rPr>
              <w:t>秸秆收储与多种形式利用补助</w:t>
            </w:r>
          </w:p>
        </w:tc>
        <w:tc>
          <w:tcPr>
            <w:tcW w:w="1134" w:type="dxa"/>
            <w:vAlign w:val="center"/>
          </w:tcPr>
          <w:p w14:paraId="5D832CD8" w14:textId="77777777" w:rsidR="00F823A1" w:rsidRPr="000B4E37" w:rsidRDefault="00E41967">
            <w:pPr>
              <w:ind w:firstLineChars="0" w:firstLine="0"/>
              <w:jc w:val="center"/>
              <w:rPr>
                <w:sz w:val="22"/>
                <w:szCs w:val="22"/>
              </w:rPr>
            </w:pPr>
            <w:r w:rsidRPr="000B4E37">
              <w:rPr>
                <w:sz w:val="22"/>
                <w:szCs w:val="22"/>
              </w:rPr>
              <w:t>56.00</w:t>
            </w:r>
          </w:p>
        </w:tc>
        <w:tc>
          <w:tcPr>
            <w:tcW w:w="1134" w:type="dxa"/>
            <w:vAlign w:val="center"/>
          </w:tcPr>
          <w:p w14:paraId="0C5C31B0" w14:textId="77777777" w:rsidR="00F823A1" w:rsidRPr="000B4E37" w:rsidRDefault="00E41967">
            <w:pPr>
              <w:ind w:firstLineChars="0" w:firstLine="0"/>
              <w:jc w:val="center"/>
              <w:rPr>
                <w:sz w:val="22"/>
                <w:szCs w:val="22"/>
              </w:rPr>
            </w:pPr>
            <w:r w:rsidRPr="000B4E37">
              <w:rPr>
                <w:sz w:val="22"/>
                <w:szCs w:val="22"/>
              </w:rPr>
              <w:t>36.00</w:t>
            </w:r>
          </w:p>
        </w:tc>
        <w:tc>
          <w:tcPr>
            <w:tcW w:w="1134" w:type="dxa"/>
            <w:vAlign w:val="center"/>
          </w:tcPr>
          <w:p w14:paraId="47EAF0E6" w14:textId="77777777" w:rsidR="00F823A1" w:rsidRPr="000B4E37" w:rsidRDefault="00E41967">
            <w:pPr>
              <w:ind w:firstLineChars="0" w:firstLine="0"/>
              <w:jc w:val="center"/>
              <w:rPr>
                <w:sz w:val="22"/>
                <w:szCs w:val="22"/>
              </w:rPr>
            </w:pPr>
            <w:r w:rsidRPr="000B4E37">
              <w:rPr>
                <w:sz w:val="22"/>
                <w:szCs w:val="22"/>
              </w:rPr>
              <w:t>20.00</w:t>
            </w:r>
          </w:p>
        </w:tc>
        <w:tc>
          <w:tcPr>
            <w:tcW w:w="1701" w:type="dxa"/>
            <w:vAlign w:val="center"/>
          </w:tcPr>
          <w:p w14:paraId="1B2877BB" w14:textId="4DBB68C5" w:rsidR="00F823A1" w:rsidRPr="000B4E37" w:rsidRDefault="005E2086">
            <w:pPr>
              <w:ind w:firstLineChars="0" w:firstLine="0"/>
              <w:jc w:val="center"/>
              <w:rPr>
                <w:sz w:val="22"/>
                <w:szCs w:val="22"/>
              </w:rPr>
            </w:pPr>
            <w:r w:rsidRPr="000B4E37">
              <w:rPr>
                <w:sz w:val="22"/>
                <w:szCs w:val="22"/>
              </w:rPr>
              <w:t>结余</w:t>
            </w:r>
            <w:r w:rsidRPr="000B4E37">
              <w:rPr>
                <w:sz w:val="22"/>
                <w:szCs w:val="22"/>
              </w:rPr>
              <w:t>20</w:t>
            </w:r>
            <w:r w:rsidRPr="000B4E37">
              <w:rPr>
                <w:sz w:val="22"/>
                <w:szCs w:val="22"/>
              </w:rPr>
              <w:t>万补贴未使用</w:t>
            </w:r>
          </w:p>
        </w:tc>
      </w:tr>
      <w:tr w:rsidR="00F823A1" w:rsidRPr="000B4E37" w14:paraId="76F677AF" w14:textId="77777777" w:rsidTr="00622C90">
        <w:trPr>
          <w:trHeight w:val="850"/>
        </w:trPr>
        <w:tc>
          <w:tcPr>
            <w:tcW w:w="567" w:type="dxa"/>
            <w:tcBorders>
              <w:bottom w:val="single" w:sz="4" w:space="0" w:color="auto"/>
            </w:tcBorders>
            <w:vAlign w:val="center"/>
          </w:tcPr>
          <w:p w14:paraId="02095A48" w14:textId="77777777" w:rsidR="00F823A1" w:rsidRPr="000B4E37" w:rsidRDefault="00E41967">
            <w:pPr>
              <w:ind w:firstLineChars="0" w:firstLine="0"/>
              <w:jc w:val="center"/>
              <w:rPr>
                <w:sz w:val="24"/>
                <w:szCs w:val="24"/>
              </w:rPr>
            </w:pPr>
            <w:r w:rsidRPr="000B4E37">
              <w:rPr>
                <w:sz w:val="24"/>
                <w:szCs w:val="24"/>
              </w:rPr>
              <w:t>10</w:t>
            </w:r>
          </w:p>
        </w:tc>
        <w:tc>
          <w:tcPr>
            <w:tcW w:w="1276" w:type="dxa"/>
            <w:tcBorders>
              <w:top w:val="nil"/>
              <w:left w:val="single" w:sz="4" w:space="0" w:color="auto"/>
              <w:bottom w:val="single" w:sz="4" w:space="0" w:color="auto"/>
              <w:right w:val="single" w:sz="4" w:space="0" w:color="auto"/>
            </w:tcBorders>
            <w:vAlign w:val="center"/>
          </w:tcPr>
          <w:p w14:paraId="3BD9406B" w14:textId="77777777" w:rsidR="00F823A1" w:rsidRPr="000B4E37" w:rsidRDefault="00E41967">
            <w:pPr>
              <w:ind w:firstLineChars="0" w:firstLine="0"/>
              <w:jc w:val="center"/>
              <w:rPr>
                <w:sz w:val="22"/>
                <w:szCs w:val="22"/>
              </w:rPr>
            </w:pPr>
            <w:r w:rsidRPr="000B4E37">
              <w:rPr>
                <w:sz w:val="22"/>
                <w:szCs w:val="22"/>
              </w:rPr>
              <w:t>高淳区</w:t>
            </w:r>
          </w:p>
        </w:tc>
        <w:tc>
          <w:tcPr>
            <w:tcW w:w="1843" w:type="dxa"/>
            <w:tcBorders>
              <w:bottom w:val="single" w:sz="4" w:space="0" w:color="auto"/>
            </w:tcBorders>
            <w:vAlign w:val="center"/>
          </w:tcPr>
          <w:p w14:paraId="18890E8F" w14:textId="77777777" w:rsidR="00F823A1" w:rsidRPr="000B4E37" w:rsidRDefault="00E41967" w:rsidP="00622C90">
            <w:pPr>
              <w:ind w:firstLineChars="0" w:firstLine="0"/>
              <w:jc w:val="center"/>
              <w:rPr>
                <w:sz w:val="22"/>
                <w:szCs w:val="22"/>
              </w:rPr>
            </w:pPr>
            <w:r w:rsidRPr="000B4E37">
              <w:rPr>
                <w:sz w:val="22"/>
                <w:szCs w:val="22"/>
              </w:rPr>
              <w:t>秸秆收储与多种形式利用补助</w:t>
            </w:r>
          </w:p>
        </w:tc>
        <w:tc>
          <w:tcPr>
            <w:tcW w:w="1134" w:type="dxa"/>
            <w:tcBorders>
              <w:bottom w:val="single" w:sz="4" w:space="0" w:color="auto"/>
            </w:tcBorders>
            <w:vAlign w:val="center"/>
          </w:tcPr>
          <w:p w14:paraId="5D004B94" w14:textId="77777777" w:rsidR="00F823A1" w:rsidRPr="000B4E37" w:rsidRDefault="00E41967">
            <w:pPr>
              <w:ind w:firstLineChars="0" w:firstLine="0"/>
              <w:jc w:val="center"/>
              <w:rPr>
                <w:sz w:val="22"/>
                <w:szCs w:val="22"/>
              </w:rPr>
            </w:pPr>
            <w:r w:rsidRPr="000B4E37">
              <w:rPr>
                <w:sz w:val="22"/>
                <w:szCs w:val="22"/>
              </w:rPr>
              <w:t>48.00</w:t>
            </w:r>
          </w:p>
        </w:tc>
        <w:tc>
          <w:tcPr>
            <w:tcW w:w="1134" w:type="dxa"/>
            <w:tcBorders>
              <w:bottom w:val="single" w:sz="4" w:space="0" w:color="auto"/>
            </w:tcBorders>
            <w:vAlign w:val="center"/>
          </w:tcPr>
          <w:p w14:paraId="6F605F7A" w14:textId="77777777" w:rsidR="00F823A1" w:rsidRPr="000B4E37" w:rsidRDefault="00E41967">
            <w:pPr>
              <w:ind w:firstLineChars="0" w:firstLine="0"/>
              <w:jc w:val="center"/>
              <w:rPr>
                <w:sz w:val="22"/>
                <w:szCs w:val="22"/>
              </w:rPr>
            </w:pPr>
            <w:r w:rsidRPr="000B4E37">
              <w:rPr>
                <w:sz w:val="22"/>
                <w:szCs w:val="22"/>
              </w:rPr>
              <w:t>20.39</w:t>
            </w:r>
          </w:p>
        </w:tc>
        <w:tc>
          <w:tcPr>
            <w:tcW w:w="1134" w:type="dxa"/>
            <w:tcBorders>
              <w:bottom w:val="single" w:sz="4" w:space="0" w:color="auto"/>
            </w:tcBorders>
            <w:vAlign w:val="center"/>
          </w:tcPr>
          <w:p w14:paraId="5F3BCF0B" w14:textId="77777777" w:rsidR="00F823A1" w:rsidRPr="000B4E37" w:rsidRDefault="00E41967">
            <w:pPr>
              <w:ind w:firstLineChars="0" w:firstLine="0"/>
              <w:jc w:val="center"/>
              <w:rPr>
                <w:sz w:val="22"/>
                <w:szCs w:val="22"/>
              </w:rPr>
            </w:pPr>
            <w:r w:rsidRPr="000B4E37">
              <w:rPr>
                <w:sz w:val="22"/>
                <w:szCs w:val="22"/>
              </w:rPr>
              <w:t>27.61</w:t>
            </w:r>
          </w:p>
        </w:tc>
        <w:tc>
          <w:tcPr>
            <w:tcW w:w="1701" w:type="dxa"/>
            <w:tcBorders>
              <w:bottom w:val="single" w:sz="4" w:space="0" w:color="auto"/>
            </w:tcBorders>
            <w:vAlign w:val="center"/>
          </w:tcPr>
          <w:p w14:paraId="1482BF6D" w14:textId="77777777" w:rsidR="00F823A1" w:rsidRPr="000B4E37" w:rsidRDefault="00E41967">
            <w:pPr>
              <w:ind w:firstLineChars="0" w:firstLine="0"/>
              <w:jc w:val="center"/>
              <w:rPr>
                <w:sz w:val="22"/>
                <w:szCs w:val="22"/>
              </w:rPr>
            </w:pPr>
            <w:r w:rsidRPr="000B4E37">
              <w:rPr>
                <w:sz w:val="22"/>
                <w:szCs w:val="22"/>
              </w:rPr>
              <w:t>夏季秸秆收储使用</w:t>
            </w:r>
            <w:r w:rsidRPr="000B4E37">
              <w:rPr>
                <w:sz w:val="22"/>
                <w:szCs w:val="22"/>
              </w:rPr>
              <w:t>2024</w:t>
            </w:r>
            <w:r w:rsidRPr="000B4E37">
              <w:rPr>
                <w:sz w:val="22"/>
                <w:szCs w:val="22"/>
              </w:rPr>
              <w:t>年度</w:t>
            </w:r>
            <w:r w:rsidRPr="000B4E37">
              <w:rPr>
                <w:sz w:val="22"/>
                <w:szCs w:val="22"/>
              </w:rPr>
              <w:lastRenderedPageBreak/>
              <w:t>结余资金</w:t>
            </w:r>
          </w:p>
        </w:tc>
      </w:tr>
      <w:tr w:rsidR="00F823A1" w:rsidRPr="000B4E37" w14:paraId="4523A731" w14:textId="77777777">
        <w:trPr>
          <w:trHeight w:val="850"/>
        </w:trPr>
        <w:tc>
          <w:tcPr>
            <w:tcW w:w="567" w:type="dxa"/>
            <w:tcBorders>
              <w:top w:val="single" w:sz="4" w:space="0" w:color="auto"/>
              <w:bottom w:val="single" w:sz="4" w:space="0" w:color="auto"/>
            </w:tcBorders>
            <w:vAlign w:val="center"/>
          </w:tcPr>
          <w:p w14:paraId="685A7287" w14:textId="77777777" w:rsidR="00F823A1" w:rsidRPr="000B4E37" w:rsidRDefault="00E41967">
            <w:pPr>
              <w:ind w:firstLineChars="0" w:firstLine="0"/>
              <w:jc w:val="center"/>
              <w:rPr>
                <w:sz w:val="24"/>
                <w:szCs w:val="24"/>
              </w:rPr>
            </w:pPr>
            <w:r w:rsidRPr="000B4E37">
              <w:rPr>
                <w:sz w:val="24"/>
                <w:szCs w:val="24"/>
              </w:rPr>
              <w:lastRenderedPageBreak/>
              <w:t>11</w:t>
            </w:r>
          </w:p>
        </w:tc>
        <w:tc>
          <w:tcPr>
            <w:tcW w:w="1276" w:type="dxa"/>
            <w:tcBorders>
              <w:top w:val="single" w:sz="4" w:space="0" w:color="auto"/>
              <w:left w:val="single" w:sz="4" w:space="0" w:color="auto"/>
              <w:bottom w:val="single" w:sz="4" w:space="0" w:color="auto"/>
              <w:right w:val="single" w:sz="4" w:space="0" w:color="auto"/>
            </w:tcBorders>
            <w:vAlign w:val="center"/>
          </w:tcPr>
          <w:p w14:paraId="70E88BEB" w14:textId="77777777" w:rsidR="00F823A1" w:rsidRPr="000B4E37" w:rsidRDefault="00E41967">
            <w:pPr>
              <w:ind w:firstLineChars="0" w:firstLine="0"/>
              <w:jc w:val="center"/>
              <w:rPr>
                <w:sz w:val="22"/>
                <w:szCs w:val="22"/>
              </w:rPr>
            </w:pPr>
            <w:r w:rsidRPr="000B4E37">
              <w:rPr>
                <w:sz w:val="22"/>
                <w:szCs w:val="22"/>
              </w:rPr>
              <w:t>栖霞区</w:t>
            </w:r>
          </w:p>
        </w:tc>
        <w:tc>
          <w:tcPr>
            <w:tcW w:w="1843" w:type="dxa"/>
            <w:tcBorders>
              <w:top w:val="single" w:sz="4" w:space="0" w:color="auto"/>
              <w:bottom w:val="single" w:sz="4" w:space="0" w:color="auto"/>
            </w:tcBorders>
          </w:tcPr>
          <w:p w14:paraId="244C9F46" w14:textId="77777777" w:rsidR="00F823A1" w:rsidRPr="000B4E37" w:rsidRDefault="00E41967">
            <w:pPr>
              <w:ind w:firstLineChars="0" w:firstLine="0"/>
              <w:jc w:val="center"/>
              <w:rPr>
                <w:sz w:val="22"/>
                <w:szCs w:val="22"/>
              </w:rPr>
            </w:pPr>
            <w:r w:rsidRPr="000B4E37">
              <w:rPr>
                <w:sz w:val="22"/>
                <w:szCs w:val="22"/>
              </w:rPr>
              <w:t>农村能源维护体系建设与安全生产监管</w:t>
            </w:r>
          </w:p>
        </w:tc>
        <w:tc>
          <w:tcPr>
            <w:tcW w:w="1134" w:type="dxa"/>
            <w:tcBorders>
              <w:top w:val="single" w:sz="4" w:space="0" w:color="auto"/>
              <w:bottom w:val="single" w:sz="4" w:space="0" w:color="auto"/>
            </w:tcBorders>
            <w:vAlign w:val="center"/>
          </w:tcPr>
          <w:p w14:paraId="2A86FF4C" w14:textId="77777777" w:rsidR="00F823A1" w:rsidRPr="000B4E37" w:rsidRDefault="00E41967">
            <w:pPr>
              <w:ind w:firstLineChars="0" w:firstLine="0"/>
              <w:jc w:val="center"/>
              <w:rPr>
                <w:sz w:val="22"/>
                <w:szCs w:val="22"/>
              </w:rPr>
            </w:pPr>
            <w:r w:rsidRPr="000B4E37">
              <w:rPr>
                <w:sz w:val="22"/>
                <w:szCs w:val="22"/>
              </w:rPr>
              <w:t>4.00</w:t>
            </w:r>
          </w:p>
        </w:tc>
        <w:tc>
          <w:tcPr>
            <w:tcW w:w="1134" w:type="dxa"/>
            <w:tcBorders>
              <w:top w:val="single" w:sz="4" w:space="0" w:color="auto"/>
              <w:bottom w:val="single" w:sz="4" w:space="0" w:color="auto"/>
            </w:tcBorders>
            <w:vAlign w:val="center"/>
          </w:tcPr>
          <w:p w14:paraId="17FCC94C" w14:textId="77777777" w:rsidR="00F823A1" w:rsidRPr="000B4E37" w:rsidRDefault="00E41967">
            <w:pPr>
              <w:ind w:firstLineChars="0" w:firstLine="0"/>
              <w:jc w:val="center"/>
              <w:rPr>
                <w:sz w:val="22"/>
                <w:szCs w:val="22"/>
              </w:rPr>
            </w:pPr>
            <w:r w:rsidRPr="000B4E37">
              <w:rPr>
                <w:sz w:val="22"/>
                <w:szCs w:val="22"/>
              </w:rPr>
              <w:t>0.00</w:t>
            </w:r>
          </w:p>
        </w:tc>
        <w:tc>
          <w:tcPr>
            <w:tcW w:w="1134" w:type="dxa"/>
            <w:tcBorders>
              <w:top w:val="single" w:sz="4" w:space="0" w:color="auto"/>
              <w:bottom w:val="single" w:sz="4" w:space="0" w:color="auto"/>
            </w:tcBorders>
            <w:vAlign w:val="center"/>
          </w:tcPr>
          <w:p w14:paraId="57C33569" w14:textId="77777777" w:rsidR="00F823A1" w:rsidRPr="000B4E37" w:rsidRDefault="00E41967">
            <w:pPr>
              <w:ind w:firstLineChars="0" w:firstLine="0"/>
              <w:jc w:val="center"/>
              <w:rPr>
                <w:sz w:val="22"/>
                <w:szCs w:val="22"/>
              </w:rPr>
            </w:pPr>
            <w:r w:rsidRPr="000B4E37">
              <w:rPr>
                <w:sz w:val="22"/>
                <w:szCs w:val="22"/>
              </w:rPr>
              <w:t>4.00</w:t>
            </w:r>
          </w:p>
        </w:tc>
        <w:tc>
          <w:tcPr>
            <w:tcW w:w="1701" w:type="dxa"/>
            <w:tcBorders>
              <w:top w:val="single" w:sz="4" w:space="0" w:color="auto"/>
              <w:bottom w:val="single" w:sz="4" w:space="0" w:color="auto"/>
            </w:tcBorders>
            <w:vAlign w:val="center"/>
          </w:tcPr>
          <w:p w14:paraId="76E4DDF3" w14:textId="77777777" w:rsidR="00F823A1" w:rsidRPr="000B4E37" w:rsidRDefault="00E41967">
            <w:pPr>
              <w:ind w:firstLineChars="0" w:firstLine="0"/>
              <w:jc w:val="center"/>
              <w:rPr>
                <w:sz w:val="22"/>
                <w:szCs w:val="22"/>
              </w:rPr>
            </w:pPr>
            <w:r w:rsidRPr="000B4E37">
              <w:rPr>
                <w:sz w:val="22"/>
                <w:szCs w:val="22"/>
              </w:rPr>
              <w:t>使用</w:t>
            </w:r>
            <w:r w:rsidRPr="000B4E37">
              <w:rPr>
                <w:sz w:val="22"/>
                <w:szCs w:val="22"/>
              </w:rPr>
              <w:t>2023</w:t>
            </w:r>
            <w:r w:rsidRPr="000B4E37">
              <w:rPr>
                <w:sz w:val="22"/>
                <w:szCs w:val="22"/>
              </w:rPr>
              <w:t>年度、</w:t>
            </w:r>
            <w:r w:rsidRPr="000B4E37">
              <w:rPr>
                <w:sz w:val="22"/>
                <w:szCs w:val="22"/>
              </w:rPr>
              <w:t>2024</w:t>
            </w:r>
            <w:r w:rsidRPr="000B4E37">
              <w:rPr>
                <w:sz w:val="22"/>
                <w:szCs w:val="22"/>
              </w:rPr>
              <w:t>年度结余资金</w:t>
            </w:r>
          </w:p>
        </w:tc>
      </w:tr>
      <w:tr w:rsidR="00F823A1" w:rsidRPr="000B4E37" w14:paraId="0343A29B" w14:textId="77777777">
        <w:trPr>
          <w:trHeight w:val="850"/>
        </w:trPr>
        <w:tc>
          <w:tcPr>
            <w:tcW w:w="567" w:type="dxa"/>
            <w:tcBorders>
              <w:top w:val="single" w:sz="4" w:space="0" w:color="auto"/>
            </w:tcBorders>
            <w:vAlign w:val="center"/>
          </w:tcPr>
          <w:p w14:paraId="03D1DCA5" w14:textId="77777777" w:rsidR="00F823A1" w:rsidRPr="000B4E37" w:rsidRDefault="00E41967">
            <w:pPr>
              <w:ind w:firstLineChars="0" w:firstLine="0"/>
              <w:jc w:val="center"/>
              <w:rPr>
                <w:sz w:val="24"/>
                <w:szCs w:val="24"/>
              </w:rPr>
            </w:pPr>
            <w:r w:rsidRPr="000B4E37">
              <w:rPr>
                <w:sz w:val="24"/>
                <w:szCs w:val="24"/>
              </w:rPr>
              <w:t>12</w:t>
            </w:r>
          </w:p>
        </w:tc>
        <w:tc>
          <w:tcPr>
            <w:tcW w:w="1276" w:type="dxa"/>
            <w:tcBorders>
              <w:top w:val="single" w:sz="4" w:space="0" w:color="auto"/>
              <w:left w:val="single" w:sz="4" w:space="0" w:color="auto"/>
              <w:bottom w:val="single" w:sz="4" w:space="0" w:color="auto"/>
              <w:right w:val="single" w:sz="4" w:space="0" w:color="auto"/>
            </w:tcBorders>
            <w:vAlign w:val="center"/>
          </w:tcPr>
          <w:p w14:paraId="250A5140" w14:textId="77777777" w:rsidR="00F823A1" w:rsidRPr="000B4E37" w:rsidRDefault="00E41967">
            <w:pPr>
              <w:ind w:firstLineChars="0" w:firstLine="0"/>
              <w:jc w:val="center"/>
              <w:rPr>
                <w:sz w:val="22"/>
                <w:szCs w:val="22"/>
              </w:rPr>
            </w:pPr>
            <w:r w:rsidRPr="000B4E37">
              <w:rPr>
                <w:sz w:val="22"/>
                <w:szCs w:val="22"/>
              </w:rPr>
              <w:t>栖霞区</w:t>
            </w:r>
          </w:p>
        </w:tc>
        <w:tc>
          <w:tcPr>
            <w:tcW w:w="1843" w:type="dxa"/>
            <w:tcBorders>
              <w:top w:val="single" w:sz="4" w:space="0" w:color="auto"/>
            </w:tcBorders>
            <w:vAlign w:val="center"/>
          </w:tcPr>
          <w:p w14:paraId="17DBDDA4" w14:textId="77777777" w:rsidR="00F823A1" w:rsidRPr="000B4E37" w:rsidRDefault="00E41967">
            <w:pPr>
              <w:ind w:firstLineChars="0" w:firstLine="0"/>
              <w:jc w:val="center"/>
              <w:rPr>
                <w:sz w:val="22"/>
                <w:szCs w:val="22"/>
              </w:rPr>
            </w:pPr>
            <w:r w:rsidRPr="000B4E37">
              <w:rPr>
                <w:sz w:val="22"/>
                <w:szCs w:val="22"/>
              </w:rPr>
              <w:t>秸秆收储与多种形式利用补助</w:t>
            </w:r>
          </w:p>
        </w:tc>
        <w:tc>
          <w:tcPr>
            <w:tcW w:w="1134" w:type="dxa"/>
            <w:tcBorders>
              <w:top w:val="single" w:sz="4" w:space="0" w:color="auto"/>
            </w:tcBorders>
            <w:vAlign w:val="center"/>
          </w:tcPr>
          <w:p w14:paraId="68D2AACD" w14:textId="77777777" w:rsidR="00F823A1" w:rsidRPr="000B4E37" w:rsidRDefault="00E41967">
            <w:pPr>
              <w:ind w:firstLineChars="0" w:firstLine="0"/>
              <w:jc w:val="center"/>
              <w:rPr>
                <w:sz w:val="22"/>
                <w:szCs w:val="22"/>
              </w:rPr>
            </w:pPr>
            <w:r w:rsidRPr="000B4E37">
              <w:rPr>
                <w:sz w:val="22"/>
                <w:szCs w:val="22"/>
              </w:rPr>
              <w:t>24.00</w:t>
            </w:r>
          </w:p>
        </w:tc>
        <w:tc>
          <w:tcPr>
            <w:tcW w:w="1134" w:type="dxa"/>
            <w:tcBorders>
              <w:top w:val="single" w:sz="4" w:space="0" w:color="auto"/>
            </w:tcBorders>
            <w:vAlign w:val="center"/>
          </w:tcPr>
          <w:p w14:paraId="74EF6C96" w14:textId="77777777" w:rsidR="00F823A1" w:rsidRPr="000B4E37" w:rsidRDefault="00E41967">
            <w:pPr>
              <w:ind w:firstLineChars="0" w:firstLine="0"/>
              <w:jc w:val="center"/>
              <w:rPr>
                <w:sz w:val="22"/>
                <w:szCs w:val="22"/>
              </w:rPr>
            </w:pPr>
            <w:r w:rsidRPr="000B4E37">
              <w:rPr>
                <w:sz w:val="22"/>
                <w:szCs w:val="22"/>
              </w:rPr>
              <w:t>0.00</w:t>
            </w:r>
          </w:p>
        </w:tc>
        <w:tc>
          <w:tcPr>
            <w:tcW w:w="1134" w:type="dxa"/>
            <w:tcBorders>
              <w:top w:val="single" w:sz="4" w:space="0" w:color="auto"/>
            </w:tcBorders>
            <w:vAlign w:val="center"/>
          </w:tcPr>
          <w:p w14:paraId="2025A8D6" w14:textId="77777777" w:rsidR="00F823A1" w:rsidRPr="000B4E37" w:rsidRDefault="00E41967">
            <w:pPr>
              <w:ind w:firstLineChars="0" w:firstLine="0"/>
              <w:jc w:val="center"/>
              <w:rPr>
                <w:sz w:val="22"/>
                <w:szCs w:val="22"/>
              </w:rPr>
            </w:pPr>
            <w:r w:rsidRPr="000B4E37">
              <w:rPr>
                <w:sz w:val="22"/>
                <w:szCs w:val="22"/>
              </w:rPr>
              <w:t>24.00</w:t>
            </w:r>
          </w:p>
        </w:tc>
        <w:tc>
          <w:tcPr>
            <w:tcW w:w="1701" w:type="dxa"/>
            <w:tcBorders>
              <w:top w:val="single" w:sz="4" w:space="0" w:color="auto"/>
            </w:tcBorders>
            <w:vAlign w:val="center"/>
          </w:tcPr>
          <w:p w14:paraId="5FCAD469" w14:textId="77777777" w:rsidR="00F823A1" w:rsidRPr="000B4E37" w:rsidRDefault="00E41967">
            <w:pPr>
              <w:ind w:firstLineChars="0" w:firstLine="0"/>
              <w:jc w:val="center"/>
              <w:rPr>
                <w:sz w:val="22"/>
                <w:szCs w:val="22"/>
              </w:rPr>
            </w:pPr>
            <w:r w:rsidRPr="000B4E37">
              <w:rPr>
                <w:sz w:val="22"/>
                <w:szCs w:val="22"/>
              </w:rPr>
              <w:t>使用</w:t>
            </w:r>
            <w:r w:rsidRPr="000B4E37">
              <w:rPr>
                <w:sz w:val="22"/>
                <w:szCs w:val="22"/>
              </w:rPr>
              <w:t>2023</w:t>
            </w:r>
            <w:r w:rsidRPr="000B4E37">
              <w:rPr>
                <w:sz w:val="22"/>
                <w:szCs w:val="22"/>
              </w:rPr>
              <w:t>年度、</w:t>
            </w:r>
            <w:r w:rsidRPr="000B4E37">
              <w:rPr>
                <w:sz w:val="22"/>
                <w:szCs w:val="22"/>
              </w:rPr>
              <w:t>2024</w:t>
            </w:r>
            <w:r w:rsidRPr="000B4E37">
              <w:rPr>
                <w:sz w:val="22"/>
                <w:szCs w:val="22"/>
              </w:rPr>
              <w:t>年度结余资金</w:t>
            </w:r>
          </w:p>
        </w:tc>
      </w:tr>
    </w:tbl>
    <w:p w14:paraId="54C1BB58" w14:textId="77777777" w:rsidR="00F823A1" w:rsidRPr="000B4E37" w:rsidRDefault="00F823A1">
      <w:pPr>
        <w:ind w:firstLine="664"/>
      </w:pPr>
    </w:p>
    <w:p w14:paraId="273D112A" w14:textId="77777777" w:rsidR="00F823A1" w:rsidRPr="000B4E37" w:rsidRDefault="00E41967">
      <w:pPr>
        <w:pStyle w:val="2"/>
        <w:ind w:firstLine="664"/>
        <w:rPr>
          <w:rFonts w:ascii="Times New Roman" w:hAnsi="Times New Roman" w:cs="Times New Roman"/>
        </w:rPr>
      </w:pPr>
      <w:bookmarkStart w:id="13" w:name="_Toc233704004"/>
      <w:r w:rsidRPr="000B4E37">
        <w:rPr>
          <w:rFonts w:ascii="Times New Roman" w:hAnsi="Times New Roman" w:cs="Times New Roman"/>
        </w:rPr>
        <w:t>（四）绩效目标</w:t>
      </w:r>
      <w:bookmarkEnd w:id="13"/>
    </w:p>
    <w:p w14:paraId="6CC83BD7" w14:textId="7AA8C8C7" w:rsidR="00F823A1" w:rsidRPr="000B4E37" w:rsidRDefault="008F5AD8">
      <w:pPr>
        <w:ind w:firstLine="667"/>
        <w:rPr>
          <w:b/>
          <w:bCs/>
        </w:rPr>
      </w:pPr>
      <w:r>
        <w:rPr>
          <w:rFonts w:hint="eastAsia"/>
          <w:b/>
          <w:bCs/>
        </w:rPr>
        <w:t>1.</w:t>
      </w:r>
      <w:r w:rsidRPr="000B4E37">
        <w:rPr>
          <w:b/>
          <w:bCs/>
        </w:rPr>
        <w:t>绩效总目标</w:t>
      </w:r>
    </w:p>
    <w:p w14:paraId="58ACA12A" w14:textId="58D71134" w:rsidR="00F823A1" w:rsidRPr="000B4E37" w:rsidRDefault="00E41967" w:rsidP="008E31D6">
      <w:pPr>
        <w:ind w:firstLine="664"/>
        <w:jc w:val="both"/>
      </w:pPr>
      <w:r w:rsidRPr="000B4E37">
        <w:t>农村能源安全生产管护到位，不发生安全生产事故；推动秸秆离田收储与综合利用，助力农业废弃物资源化利用。</w:t>
      </w:r>
    </w:p>
    <w:p w14:paraId="71AF9E0C" w14:textId="5752AA3E" w:rsidR="00F823A1" w:rsidRPr="000B4E37" w:rsidRDefault="008F5AD8">
      <w:pPr>
        <w:ind w:firstLine="667"/>
        <w:rPr>
          <w:b/>
          <w:bCs/>
        </w:rPr>
      </w:pPr>
      <w:r>
        <w:rPr>
          <w:rFonts w:hint="eastAsia"/>
          <w:b/>
          <w:bCs/>
        </w:rPr>
        <w:t>2.</w:t>
      </w:r>
      <w:r w:rsidRPr="000B4E37">
        <w:rPr>
          <w:b/>
          <w:bCs/>
        </w:rPr>
        <w:t>年度绩效目标</w:t>
      </w:r>
    </w:p>
    <w:p w14:paraId="794F31BC" w14:textId="77777777" w:rsidR="00F823A1" w:rsidRPr="000B4E37" w:rsidRDefault="00E41967" w:rsidP="008E31D6">
      <w:pPr>
        <w:ind w:firstLine="664"/>
        <w:jc w:val="both"/>
      </w:pPr>
      <w:r w:rsidRPr="000B4E37">
        <w:t>做好农村能源安全生产管护，推动废弃沼气设施处置，不发生安全生产事故；开展秸秆综合利用，全市秸秆综合利用率</w:t>
      </w:r>
      <w:r w:rsidRPr="000B4E37">
        <w:t>95%</w:t>
      </w:r>
      <w:r w:rsidRPr="000B4E37">
        <w:t>以上。</w:t>
      </w:r>
    </w:p>
    <w:p w14:paraId="6E33F168" w14:textId="77777777" w:rsidR="00F823A1" w:rsidRPr="000B4E37" w:rsidRDefault="00E41967">
      <w:pPr>
        <w:pStyle w:val="1"/>
        <w:ind w:firstLine="664"/>
      </w:pPr>
      <w:bookmarkStart w:id="14" w:name="_Toc233704005"/>
      <w:r w:rsidRPr="000B4E37">
        <w:t>二、评价结论</w:t>
      </w:r>
      <w:bookmarkEnd w:id="14"/>
    </w:p>
    <w:p w14:paraId="59C10336" w14:textId="77777777" w:rsidR="00F823A1" w:rsidRPr="000B4E37" w:rsidRDefault="00E41967">
      <w:pPr>
        <w:pStyle w:val="2"/>
        <w:ind w:firstLine="664"/>
        <w:rPr>
          <w:rFonts w:ascii="Times New Roman" w:hAnsi="Times New Roman" w:cs="Times New Roman"/>
        </w:rPr>
      </w:pPr>
      <w:bookmarkStart w:id="15" w:name="_Toc233704006"/>
      <w:r w:rsidRPr="000B4E37">
        <w:rPr>
          <w:rFonts w:ascii="Times New Roman" w:hAnsi="Times New Roman" w:cs="Times New Roman"/>
        </w:rPr>
        <w:t>（一）评价对象及范围</w:t>
      </w:r>
      <w:bookmarkEnd w:id="15"/>
    </w:p>
    <w:p w14:paraId="5CA52620" w14:textId="77777777" w:rsidR="00F823A1" w:rsidRPr="000B4E37" w:rsidRDefault="00E41967" w:rsidP="008E31D6">
      <w:pPr>
        <w:ind w:firstLine="664"/>
        <w:jc w:val="both"/>
      </w:pPr>
      <w:r w:rsidRPr="000B4E37">
        <w:t>本次绩效评价对象为</w:t>
      </w:r>
      <w:r w:rsidRPr="000B4E37">
        <w:t>2025</w:t>
      </w:r>
      <w:r w:rsidRPr="000B4E37">
        <w:t>年度南京市生态循环农业专项资金项目，涉及江北新区、江宁区、浦口区、六合区、溧水</w:t>
      </w:r>
      <w:r w:rsidRPr="000B4E37">
        <w:lastRenderedPageBreak/>
        <w:t>区、高淳区、栖霞区</w:t>
      </w:r>
      <w:r w:rsidRPr="000B4E37">
        <w:t>7</w:t>
      </w:r>
      <w:r w:rsidRPr="000B4E37">
        <w:t>个涉农区。项目范围包括农村能源维护体系建设与安全生产监管和秸秆收储与多种形式利用补助。</w:t>
      </w:r>
    </w:p>
    <w:p w14:paraId="46B48EF6" w14:textId="77777777" w:rsidR="00F823A1" w:rsidRPr="000B4E37" w:rsidRDefault="00E41967">
      <w:pPr>
        <w:pStyle w:val="2"/>
        <w:ind w:firstLine="664"/>
        <w:rPr>
          <w:rFonts w:ascii="Times New Roman" w:hAnsi="Times New Roman" w:cs="Times New Roman"/>
        </w:rPr>
      </w:pPr>
      <w:bookmarkStart w:id="16" w:name="_Toc233704007"/>
      <w:r w:rsidRPr="000B4E37">
        <w:rPr>
          <w:rFonts w:ascii="Times New Roman" w:hAnsi="Times New Roman" w:cs="Times New Roman"/>
        </w:rPr>
        <w:t>（二）评价结果</w:t>
      </w:r>
      <w:bookmarkEnd w:id="16"/>
    </w:p>
    <w:p w14:paraId="17DD5E71" w14:textId="1FDDA0FA" w:rsidR="00F823A1" w:rsidRPr="000B4E37" w:rsidRDefault="00041154" w:rsidP="008E31D6">
      <w:pPr>
        <w:ind w:firstLine="638"/>
        <w:jc w:val="both"/>
        <w:rPr>
          <w:spacing w:val="6"/>
        </w:rPr>
      </w:pPr>
      <w:r w:rsidRPr="000B4E37">
        <w:rPr>
          <w:spacing w:val="-1"/>
        </w:rPr>
        <w:t>各区农业农村部门能够按照相关文件统筹管理使用</w:t>
      </w:r>
      <w:r w:rsidRPr="000B4E37">
        <w:rPr>
          <w:spacing w:val="-1"/>
        </w:rPr>
        <w:t>2025</w:t>
      </w:r>
      <w:r w:rsidRPr="000B4E37">
        <w:rPr>
          <w:spacing w:val="-1"/>
        </w:rPr>
        <w:t>年度农业绿色发展专项资金</w:t>
      </w:r>
      <w:r w:rsidRPr="000B4E37">
        <w:rPr>
          <w:spacing w:val="-1"/>
        </w:rPr>
        <w:t>——</w:t>
      </w:r>
      <w:r w:rsidRPr="000B4E37">
        <w:rPr>
          <w:spacing w:val="-1"/>
        </w:rPr>
        <w:t>生态循环农业资金，较好地完成了</w:t>
      </w:r>
      <w:r w:rsidRPr="000B4E37">
        <w:rPr>
          <w:spacing w:val="-1"/>
        </w:rPr>
        <w:t>2025</w:t>
      </w:r>
      <w:r w:rsidRPr="000B4E37">
        <w:rPr>
          <w:spacing w:val="-1"/>
        </w:rPr>
        <w:t>年度农业绿色发展专项资金</w:t>
      </w:r>
      <w:r w:rsidRPr="000B4E37">
        <w:rPr>
          <w:spacing w:val="-1"/>
        </w:rPr>
        <w:t>——</w:t>
      </w:r>
      <w:r w:rsidRPr="000B4E37">
        <w:rPr>
          <w:spacing w:val="-1"/>
        </w:rPr>
        <w:t>生态循环农业任务。绩效评价得</w:t>
      </w:r>
      <w:r w:rsidRPr="000B4E37">
        <w:rPr>
          <w:spacing w:val="-1"/>
        </w:rPr>
        <w:t>93.</w:t>
      </w:r>
      <w:r w:rsidR="00C27780" w:rsidRPr="000B4E37">
        <w:rPr>
          <w:spacing w:val="-1"/>
        </w:rPr>
        <w:t>96</w:t>
      </w:r>
      <w:r w:rsidRPr="000B4E37">
        <w:rPr>
          <w:spacing w:val="-1"/>
        </w:rPr>
        <w:t>分，评级为</w:t>
      </w:r>
      <w:r w:rsidRPr="000B4E37">
        <w:rPr>
          <w:spacing w:val="-1"/>
        </w:rPr>
        <w:t>“</w:t>
      </w:r>
      <w:r w:rsidRPr="000B4E37">
        <w:rPr>
          <w:spacing w:val="-1"/>
        </w:rPr>
        <w:t>优</w:t>
      </w:r>
      <w:r w:rsidRPr="000B4E37">
        <w:rPr>
          <w:spacing w:val="-1"/>
        </w:rPr>
        <w:t>”</w:t>
      </w:r>
      <w:r w:rsidRPr="000B4E37">
        <w:rPr>
          <w:spacing w:val="-1"/>
        </w:rPr>
        <w:t>。其中</w:t>
      </w:r>
      <w:r w:rsidR="00C27780" w:rsidRPr="000B4E37">
        <w:rPr>
          <w:spacing w:val="-1"/>
        </w:rPr>
        <w:t>决策</w:t>
      </w:r>
      <w:r w:rsidRPr="000B4E37">
        <w:rPr>
          <w:spacing w:val="-1"/>
        </w:rPr>
        <w:t>指标</w:t>
      </w:r>
      <w:r w:rsidR="00C27780" w:rsidRPr="000B4E37">
        <w:rPr>
          <w:spacing w:val="-1"/>
        </w:rPr>
        <w:t>10</w:t>
      </w:r>
      <w:r w:rsidRPr="000B4E37">
        <w:rPr>
          <w:spacing w:val="-1"/>
        </w:rPr>
        <w:t>.00</w:t>
      </w:r>
      <w:r w:rsidRPr="000B4E37">
        <w:rPr>
          <w:spacing w:val="-1"/>
        </w:rPr>
        <w:t>分，</w:t>
      </w:r>
      <w:r w:rsidR="00C27780" w:rsidRPr="000B4E37">
        <w:rPr>
          <w:spacing w:val="-1"/>
        </w:rPr>
        <w:t>过程</w:t>
      </w:r>
      <w:r w:rsidRPr="000B4E37">
        <w:rPr>
          <w:spacing w:val="-1"/>
        </w:rPr>
        <w:t>指标</w:t>
      </w:r>
      <w:r w:rsidR="00C27780" w:rsidRPr="000B4E37">
        <w:rPr>
          <w:spacing w:val="-1"/>
        </w:rPr>
        <w:t>15.68</w:t>
      </w:r>
      <w:r w:rsidRPr="000B4E37">
        <w:rPr>
          <w:spacing w:val="-1"/>
        </w:rPr>
        <w:t>分，产出指标</w:t>
      </w:r>
      <w:r w:rsidR="00C27780" w:rsidRPr="000B4E37">
        <w:rPr>
          <w:spacing w:val="-1"/>
        </w:rPr>
        <w:t>31.28</w:t>
      </w:r>
      <w:r w:rsidRPr="000B4E37">
        <w:rPr>
          <w:spacing w:val="-1"/>
        </w:rPr>
        <w:t>分，效益指标</w:t>
      </w:r>
      <w:r w:rsidRPr="000B4E37">
        <w:rPr>
          <w:spacing w:val="-1"/>
        </w:rPr>
        <w:t>3</w:t>
      </w:r>
      <w:r w:rsidR="00C27780" w:rsidRPr="000B4E37">
        <w:rPr>
          <w:spacing w:val="-1"/>
        </w:rPr>
        <w:t>0</w:t>
      </w:r>
      <w:r w:rsidRPr="000B4E37">
        <w:rPr>
          <w:spacing w:val="-1"/>
        </w:rPr>
        <w:t>.00</w:t>
      </w:r>
      <w:r w:rsidRPr="000B4E37">
        <w:rPr>
          <w:spacing w:val="-1"/>
        </w:rPr>
        <w:t>分</w:t>
      </w:r>
      <w:r w:rsidR="00C27780" w:rsidRPr="000B4E37">
        <w:rPr>
          <w:spacing w:val="-1"/>
        </w:rPr>
        <w:t>，满意度指标</w:t>
      </w:r>
      <w:r w:rsidR="00C27780" w:rsidRPr="000B4E37">
        <w:rPr>
          <w:spacing w:val="-1"/>
        </w:rPr>
        <w:t>7</w:t>
      </w:r>
      <w:r w:rsidR="00C27780" w:rsidRPr="000B4E37">
        <w:rPr>
          <w:spacing w:val="-1"/>
        </w:rPr>
        <w:t>分</w:t>
      </w:r>
      <w:r w:rsidRPr="000B4E37">
        <w:rPr>
          <w:spacing w:val="-1"/>
        </w:rPr>
        <w:t>。</w:t>
      </w:r>
    </w:p>
    <w:tbl>
      <w:tblPr>
        <w:tblW w:w="5000" w:type="pct"/>
        <w:tblLook w:val="04A0" w:firstRow="1" w:lastRow="0" w:firstColumn="1" w:lastColumn="0" w:noHBand="0" w:noVBand="1"/>
      </w:tblPr>
      <w:tblGrid>
        <w:gridCol w:w="1279"/>
        <w:gridCol w:w="1278"/>
        <w:gridCol w:w="1278"/>
        <w:gridCol w:w="1278"/>
        <w:gridCol w:w="1278"/>
        <w:gridCol w:w="1278"/>
        <w:gridCol w:w="1278"/>
      </w:tblGrid>
      <w:tr w:rsidR="000B3A02" w:rsidRPr="000B4E37" w14:paraId="5FB9520C" w14:textId="77777777" w:rsidTr="000B3A02">
        <w:trPr>
          <w:trHeight w:val="327"/>
        </w:trPr>
        <w:tc>
          <w:tcPr>
            <w:tcW w:w="1247" w:type="dxa"/>
            <w:tcBorders>
              <w:top w:val="single" w:sz="8" w:space="0" w:color="000000"/>
              <w:left w:val="single" w:sz="8" w:space="0" w:color="000000"/>
              <w:bottom w:val="single" w:sz="8" w:space="0" w:color="000000"/>
              <w:right w:val="single" w:sz="8" w:space="0" w:color="000000"/>
            </w:tcBorders>
            <w:vAlign w:val="center"/>
          </w:tcPr>
          <w:p w14:paraId="40AAB2AB" w14:textId="77777777" w:rsidR="000B3A02" w:rsidRPr="000B4E37" w:rsidRDefault="000B3A02" w:rsidP="006410DB">
            <w:pPr>
              <w:ind w:firstLineChars="0" w:firstLine="0"/>
              <w:jc w:val="center"/>
              <w:rPr>
                <w:sz w:val="24"/>
                <w:szCs w:val="24"/>
              </w:rPr>
            </w:pPr>
            <w:r w:rsidRPr="000B4E37">
              <w:rPr>
                <w:sz w:val="24"/>
                <w:szCs w:val="24"/>
              </w:rPr>
              <w:t>项目</w:t>
            </w:r>
          </w:p>
        </w:tc>
        <w:tc>
          <w:tcPr>
            <w:tcW w:w="1247" w:type="dxa"/>
            <w:tcBorders>
              <w:top w:val="single" w:sz="8" w:space="0" w:color="000000"/>
              <w:left w:val="single" w:sz="8" w:space="0" w:color="000000"/>
              <w:bottom w:val="single" w:sz="8" w:space="0" w:color="000000"/>
              <w:right w:val="single" w:sz="8" w:space="0" w:color="000000"/>
            </w:tcBorders>
            <w:vAlign w:val="center"/>
          </w:tcPr>
          <w:p w14:paraId="6F952648" w14:textId="550DB67C" w:rsidR="000B3A02" w:rsidRPr="000B4E37" w:rsidRDefault="000B3A02" w:rsidP="000B3A02">
            <w:pPr>
              <w:ind w:firstLineChars="0" w:firstLine="0"/>
              <w:jc w:val="center"/>
              <w:rPr>
                <w:sz w:val="24"/>
                <w:szCs w:val="24"/>
              </w:rPr>
            </w:pPr>
            <w:r w:rsidRPr="000B4E37">
              <w:rPr>
                <w:sz w:val="24"/>
                <w:szCs w:val="24"/>
              </w:rPr>
              <w:t>决策指标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47EA8208" w14:textId="4DC64593" w:rsidR="000B3A02" w:rsidRPr="000B4E37" w:rsidRDefault="000B3A02" w:rsidP="000B3A02">
            <w:pPr>
              <w:ind w:firstLineChars="0" w:firstLine="0"/>
              <w:jc w:val="center"/>
              <w:rPr>
                <w:sz w:val="24"/>
                <w:szCs w:val="24"/>
              </w:rPr>
            </w:pPr>
            <w:r w:rsidRPr="000B4E37">
              <w:rPr>
                <w:sz w:val="24"/>
                <w:szCs w:val="24"/>
              </w:rPr>
              <w:t>过程指标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0A8B39B6" w14:textId="77777777" w:rsidR="000B3A02" w:rsidRPr="000B4E37" w:rsidRDefault="000B3A02" w:rsidP="000B3A02">
            <w:pPr>
              <w:ind w:firstLineChars="0" w:firstLine="0"/>
              <w:jc w:val="center"/>
              <w:rPr>
                <w:sz w:val="24"/>
                <w:szCs w:val="24"/>
              </w:rPr>
            </w:pPr>
            <w:r w:rsidRPr="000B4E37">
              <w:rPr>
                <w:sz w:val="24"/>
                <w:szCs w:val="24"/>
              </w:rPr>
              <w:t>产出指标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1A31B590" w14:textId="77777777" w:rsidR="000B3A02" w:rsidRPr="000B4E37" w:rsidRDefault="000B3A02" w:rsidP="000B3A02">
            <w:pPr>
              <w:ind w:firstLineChars="0" w:firstLine="0"/>
              <w:jc w:val="center"/>
              <w:rPr>
                <w:sz w:val="24"/>
                <w:szCs w:val="24"/>
              </w:rPr>
            </w:pPr>
            <w:r w:rsidRPr="000B4E37">
              <w:rPr>
                <w:sz w:val="24"/>
                <w:szCs w:val="24"/>
              </w:rPr>
              <w:t>效益指标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16CA4A93" w14:textId="77777777" w:rsidR="000B3A02" w:rsidRPr="000B4E37" w:rsidRDefault="000B3A02" w:rsidP="000B3A02">
            <w:pPr>
              <w:ind w:firstLineChars="0" w:firstLine="0"/>
              <w:jc w:val="center"/>
              <w:rPr>
                <w:sz w:val="24"/>
                <w:szCs w:val="24"/>
              </w:rPr>
            </w:pPr>
            <w:r w:rsidRPr="000B4E37">
              <w:rPr>
                <w:sz w:val="24"/>
                <w:szCs w:val="24"/>
              </w:rPr>
              <w:t>满意度</w:t>
            </w:r>
          </w:p>
          <w:p w14:paraId="7BD7DD9B" w14:textId="2A6F9C42" w:rsidR="000B3A02" w:rsidRPr="000B4E37" w:rsidRDefault="000B3A02" w:rsidP="000B3A02">
            <w:pPr>
              <w:ind w:firstLineChars="0" w:firstLine="0"/>
              <w:jc w:val="center"/>
              <w:rPr>
                <w:sz w:val="24"/>
                <w:szCs w:val="24"/>
              </w:rPr>
            </w:pPr>
            <w:r w:rsidRPr="000B4E37">
              <w:rPr>
                <w:sz w:val="24"/>
                <w:szCs w:val="24"/>
              </w:rPr>
              <w:t>指标</w:t>
            </w:r>
          </w:p>
        </w:tc>
        <w:tc>
          <w:tcPr>
            <w:tcW w:w="1247" w:type="dxa"/>
            <w:tcBorders>
              <w:top w:val="single" w:sz="8" w:space="0" w:color="000000"/>
              <w:left w:val="single" w:sz="8" w:space="0" w:color="000000"/>
              <w:bottom w:val="single" w:sz="8" w:space="0" w:color="000000"/>
              <w:right w:val="single" w:sz="8" w:space="0" w:color="000000"/>
            </w:tcBorders>
            <w:vAlign w:val="center"/>
          </w:tcPr>
          <w:p w14:paraId="000F22DE" w14:textId="21E225FB" w:rsidR="000B3A02" w:rsidRPr="000B4E37" w:rsidRDefault="000B3A02" w:rsidP="000B3A02">
            <w:pPr>
              <w:ind w:firstLineChars="0" w:firstLine="0"/>
              <w:jc w:val="center"/>
              <w:rPr>
                <w:sz w:val="24"/>
                <w:szCs w:val="24"/>
              </w:rPr>
            </w:pPr>
            <w:r w:rsidRPr="000B4E37">
              <w:rPr>
                <w:sz w:val="24"/>
                <w:szCs w:val="24"/>
              </w:rPr>
              <w:t>得分</w:t>
            </w:r>
          </w:p>
        </w:tc>
      </w:tr>
      <w:tr w:rsidR="000B3A02" w:rsidRPr="000B4E37" w14:paraId="421FAE15" w14:textId="77777777" w:rsidTr="000B3A02">
        <w:trPr>
          <w:trHeight w:val="327"/>
        </w:trPr>
        <w:tc>
          <w:tcPr>
            <w:tcW w:w="1247" w:type="dxa"/>
            <w:tcBorders>
              <w:top w:val="nil"/>
              <w:left w:val="single" w:sz="8" w:space="0" w:color="000000"/>
              <w:bottom w:val="single" w:sz="8" w:space="0" w:color="000000"/>
              <w:right w:val="single" w:sz="8" w:space="0" w:color="000000"/>
            </w:tcBorders>
            <w:vAlign w:val="center"/>
          </w:tcPr>
          <w:p w14:paraId="638D876D" w14:textId="77777777" w:rsidR="000B3A02" w:rsidRPr="000B4E37" w:rsidRDefault="000B3A02" w:rsidP="006410DB">
            <w:pPr>
              <w:ind w:firstLineChars="0" w:firstLine="0"/>
              <w:rPr>
                <w:sz w:val="24"/>
                <w:szCs w:val="24"/>
              </w:rPr>
            </w:pPr>
            <w:r w:rsidRPr="000B4E37">
              <w:rPr>
                <w:sz w:val="24"/>
                <w:szCs w:val="24"/>
              </w:rPr>
              <w:t>标准分值</w:t>
            </w:r>
          </w:p>
        </w:tc>
        <w:tc>
          <w:tcPr>
            <w:tcW w:w="1247" w:type="dxa"/>
            <w:tcBorders>
              <w:top w:val="nil"/>
              <w:left w:val="single" w:sz="8" w:space="0" w:color="000000"/>
              <w:bottom w:val="single" w:sz="8" w:space="0" w:color="000000"/>
              <w:right w:val="single" w:sz="8" w:space="0" w:color="000000"/>
            </w:tcBorders>
            <w:vAlign w:val="center"/>
          </w:tcPr>
          <w:p w14:paraId="47914BBF" w14:textId="5B79F1A8" w:rsidR="000B3A02" w:rsidRPr="000B4E37" w:rsidRDefault="00C27780" w:rsidP="000B3A02">
            <w:pPr>
              <w:ind w:firstLineChars="0" w:firstLine="0"/>
              <w:jc w:val="center"/>
              <w:rPr>
                <w:sz w:val="24"/>
                <w:szCs w:val="24"/>
              </w:rPr>
            </w:pPr>
            <w:r w:rsidRPr="000B4E37">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2C13AE7D" w14:textId="4728B131" w:rsidR="000B3A02" w:rsidRPr="000B4E37" w:rsidRDefault="00C27780" w:rsidP="000B3A02">
            <w:pPr>
              <w:ind w:firstLineChars="0" w:firstLine="0"/>
              <w:jc w:val="center"/>
              <w:rPr>
                <w:sz w:val="24"/>
                <w:szCs w:val="24"/>
              </w:rPr>
            </w:pPr>
            <w:r w:rsidRPr="000B4E37">
              <w:rPr>
                <w:sz w:val="24"/>
                <w:szCs w:val="24"/>
              </w:rPr>
              <w:t>20</w:t>
            </w:r>
          </w:p>
        </w:tc>
        <w:tc>
          <w:tcPr>
            <w:tcW w:w="1247" w:type="dxa"/>
            <w:tcBorders>
              <w:top w:val="nil"/>
              <w:left w:val="single" w:sz="8" w:space="0" w:color="000000"/>
              <w:bottom w:val="single" w:sz="8" w:space="0" w:color="000000"/>
              <w:right w:val="single" w:sz="8" w:space="0" w:color="000000"/>
            </w:tcBorders>
            <w:vAlign w:val="center"/>
          </w:tcPr>
          <w:p w14:paraId="0A19AB8F" w14:textId="673F03D2" w:rsidR="000B3A02" w:rsidRPr="000B4E37" w:rsidRDefault="00C27780" w:rsidP="000B3A02">
            <w:pPr>
              <w:ind w:firstLineChars="0" w:firstLine="0"/>
              <w:jc w:val="center"/>
              <w:rPr>
                <w:sz w:val="24"/>
                <w:szCs w:val="24"/>
              </w:rPr>
            </w:pPr>
            <w:r w:rsidRPr="000B4E37">
              <w:rPr>
                <w:sz w:val="24"/>
                <w:szCs w:val="24"/>
              </w:rPr>
              <w:t>30</w:t>
            </w:r>
          </w:p>
        </w:tc>
        <w:tc>
          <w:tcPr>
            <w:tcW w:w="1247" w:type="dxa"/>
            <w:tcBorders>
              <w:top w:val="nil"/>
              <w:left w:val="single" w:sz="8" w:space="0" w:color="000000"/>
              <w:bottom w:val="single" w:sz="8" w:space="0" w:color="000000"/>
              <w:right w:val="single" w:sz="8" w:space="0" w:color="000000"/>
            </w:tcBorders>
            <w:vAlign w:val="center"/>
          </w:tcPr>
          <w:p w14:paraId="15D73EA1" w14:textId="56A88C9E" w:rsidR="000B3A02" w:rsidRPr="000B4E37" w:rsidRDefault="00C27780" w:rsidP="000B3A02">
            <w:pPr>
              <w:ind w:firstLineChars="0" w:firstLine="0"/>
              <w:jc w:val="center"/>
              <w:rPr>
                <w:sz w:val="24"/>
                <w:szCs w:val="24"/>
              </w:rPr>
            </w:pPr>
            <w:r w:rsidRPr="000B4E37">
              <w:rPr>
                <w:sz w:val="24"/>
                <w:szCs w:val="24"/>
              </w:rPr>
              <w:t>33</w:t>
            </w:r>
          </w:p>
        </w:tc>
        <w:tc>
          <w:tcPr>
            <w:tcW w:w="1247" w:type="dxa"/>
            <w:tcBorders>
              <w:top w:val="nil"/>
              <w:left w:val="single" w:sz="8" w:space="0" w:color="000000"/>
              <w:bottom w:val="single" w:sz="8" w:space="0" w:color="000000"/>
              <w:right w:val="single" w:sz="8" w:space="0" w:color="000000"/>
            </w:tcBorders>
            <w:vAlign w:val="center"/>
          </w:tcPr>
          <w:p w14:paraId="52E4A8DB" w14:textId="58E9EAB7" w:rsidR="000B3A02" w:rsidRPr="000B4E37" w:rsidRDefault="00C27780" w:rsidP="000B3A02">
            <w:pPr>
              <w:ind w:firstLineChars="0" w:firstLine="0"/>
              <w:jc w:val="center"/>
              <w:rPr>
                <w:sz w:val="24"/>
                <w:szCs w:val="24"/>
              </w:rPr>
            </w:pPr>
            <w:r w:rsidRPr="000B4E37">
              <w:rPr>
                <w:sz w:val="24"/>
                <w:szCs w:val="24"/>
              </w:rPr>
              <w:t>7</w:t>
            </w:r>
          </w:p>
        </w:tc>
        <w:tc>
          <w:tcPr>
            <w:tcW w:w="1247" w:type="dxa"/>
            <w:tcBorders>
              <w:top w:val="nil"/>
              <w:left w:val="single" w:sz="8" w:space="0" w:color="000000"/>
              <w:bottom w:val="single" w:sz="8" w:space="0" w:color="000000"/>
              <w:right w:val="single" w:sz="8" w:space="0" w:color="000000"/>
            </w:tcBorders>
            <w:vAlign w:val="center"/>
          </w:tcPr>
          <w:p w14:paraId="7D8A6A5F" w14:textId="1953C70F" w:rsidR="000B3A02" w:rsidRPr="000B4E37" w:rsidRDefault="00C27780" w:rsidP="000B3A02">
            <w:pPr>
              <w:ind w:firstLineChars="0" w:firstLine="0"/>
              <w:jc w:val="center"/>
              <w:rPr>
                <w:sz w:val="24"/>
                <w:szCs w:val="24"/>
              </w:rPr>
            </w:pPr>
            <w:r w:rsidRPr="000B4E37">
              <w:rPr>
                <w:sz w:val="24"/>
                <w:szCs w:val="24"/>
              </w:rPr>
              <w:t>100</w:t>
            </w:r>
          </w:p>
        </w:tc>
      </w:tr>
      <w:tr w:rsidR="000B3A02" w:rsidRPr="000B4E37" w14:paraId="23AE753C" w14:textId="77777777" w:rsidTr="000B3A02">
        <w:trPr>
          <w:trHeight w:val="327"/>
        </w:trPr>
        <w:tc>
          <w:tcPr>
            <w:tcW w:w="1247" w:type="dxa"/>
            <w:tcBorders>
              <w:top w:val="nil"/>
              <w:left w:val="single" w:sz="8" w:space="0" w:color="000000"/>
              <w:bottom w:val="single" w:sz="8" w:space="0" w:color="000000"/>
              <w:right w:val="single" w:sz="8" w:space="0" w:color="000000"/>
            </w:tcBorders>
            <w:vAlign w:val="center"/>
          </w:tcPr>
          <w:p w14:paraId="546620F0" w14:textId="77777777" w:rsidR="000B3A02" w:rsidRPr="000B4E37" w:rsidRDefault="000B3A02" w:rsidP="006410DB">
            <w:pPr>
              <w:ind w:firstLineChars="0" w:firstLine="0"/>
              <w:rPr>
                <w:sz w:val="24"/>
                <w:szCs w:val="24"/>
              </w:rPr>
            </w:pPr>
            <w:r w:rsidRPr="000B4E37">
              <w:rPr>
                <w:sz w:val="24"/>
                <w:szCs w:val="24"/>
              </w:rPr>
              <w:t>评价得分</w:t>
            </w:r>
          </w:p>
        </w:tc>
        <w:tc>
          <w:tcPr>
            <w:tcW w:w="1247" w:type="dxa"/>
            <w:tcBorders>
              <w:top w:val="nil"/>
              <w:left w:val="single" w:sz="8" w:space="0" w:color="000000"/>
              <w:bottom w:val="single" w:sz="8" w:space="0" w:color="000000"/>
              <w:right w:val="single" w:sz="8" w:space="0" w:color="000000"/>
            </w:tcBorders>
            <w:vAlign w:val="center"/>
          </w:tcPr>
          <w:p w14:paraId="6D0A71B3" w14:textId="61726E45" w:rsidR="000B3A02" w:rsidRPr="000B4E37" w:rsidRDefault="00C27780" w:rsidP="000B3A02">
            <w:pPr>
              <w:ind w:firstLineChars="0" w:firstLine="0"/>
              <w:jc w:val="center"/>
              <w:rPr>
                <w:sz w:val="24"/>
                <w:szCs w:val="24"/>
              </w:rPr>
            </w:pPr>
            <w:r w:rsidRPr="000B4E37">
              <w:rPr>
                <w:sz w:val="24"/>
                <w:szCs w:val="24"/>
              </w:rPr>
              <w:t>10</w:t>
            </w:r>
          </w:p>
        </w:tc>
        <w:tc>
          <w:tcPr>
            <w:tcW w:w="1247" w:type="dxa"/>
            <w:tcBorders>
              <w:top w:val="nil"/>
              <w:left w:val="single" w:sz="8" w:space="0" w:color="000000"/>
              <w:bottom w:val="single" w:sz="8" w:space="0" w:color="000000"/>
              <w:right w:val="single" w:sz="8" w:space="0" w:color="000000"/>
            </w:tcBorders>
            <w:vAlign w:val="center"/>
          </w:tcPr>
          <w:p w14:paraId="44B8CA0D" w14:textId="2EC16813" w:rsidR="000B3A02" w:rsidRPr="000B4E37" w:rsidRDefault="00C27780" w:rsidP="000B3A02">
            <w:pPr>
              <w:ind w:firstLineChars="0" w:firstLine="0"/>
              <w:jc w:val="center"/>
              <w:rPr>
                <w:sz w:val="24"/>
                <w:szCs w:val="24"/>
              </w:rPr>
            </w:pPr>
            <w:r w:rsidRPr="000B4E37">
              <w:rPr>
                <w:sz w:val="24"/>
                <w:szCs w:val="24"/>
              </w:rPr>
              <w:t>15.68</w:t>
            </w:r>
          </w:p>
        </w:tc>
        <w:tc>
          <w:tcPr>
            <w:tcW w:w="1247" w:type="dxa"/>
            <w:tcBorders>
              <w:top w:val="nil"/>
              <w:left w:val="single" w:sz="8" w:space="0" w:color="000000"/>
              <w:bottom w:val="single" w:sz="8" w:space="0" w:color="000000"/>
              <w:right w:val="single" w:sz="8" w:space="0" w:color="000000"/>
            </w:tcBorders>
            <w:vAlign w:val="center"/>
          </w:tcPr>
          <w:p w14:paraId="002C2F77" w14:textId="5AE3D8A8" w:rsidR="000B3A02" w:rsidRPr="000B4E37" w:rsidRDefault="00C27780" w:rsidP="000B3A02">
            <w:pPr>
              <w:ind w:firstLineChars="0" w:firstLine="0"/>
              <w:jc w:val="center"/>
              <w:rPr>
                <w:sz w:val="24"/>
                <w:szCs w:val="24"/>
              </w:rPr>
            </w:pPr>
            <w:r w:rsidRPr="000B4E37">
              <w:rPr>
                <w:sz w:val="24"/>
                <w:szCs w:val="24"/>
              </w:rPr>
              <w:t>31.28</w:t>
            </w:r>
          </w:p>
        </w:tc>
        <w:tc>
          <w:tcPr>
            <w:tcW w:w="1247" w:type="dxa"/>
            <w:tcBorders>
              <w:top w:val="nil"/>
              <w:left w:val="single" w:sz="8" w:space="0" w:color="000000"/>
              <w:bottom w:val="single" w:sz="8" w:space="0" w:color="000000"/>
              <w:right w:val="single" w:sz="8" w:space="0" w:color="000000"/>
            </w:tcBorders>
            <w:vAlign w:val="center"/>
          </w:tcPr>
          <w:p w14:paraId="3A259A6F" w14:textId="5A80D713" w:rsidR="000B3A02" w:rsidRPr="000B4E37" w:rsidRDefault="00C27780" w:rsidP="000B3A02">
            <w:pPr>
              <w:ind w:firstLineChars="0" w:firstLine="0"/>
              <w:jc w:val="center"/>
              <w:rPr>
                <w:sz w:val="24"/>
                <w:szCs w:val="24"/>
              </w:rPr>
            </w:pPr>
            <w:r w:rsidRPr="000B4E37">
              <w:rPr>
                <w:sz w:val="24"/>
                <w:szCs w:val="24"/>
              </w:rPr>
              <w:t>30</w:t>
            </w:r>
          </w:p>
        </w:tc>
        <w:tc>
          <w:tcPr>
            <w:tcW w:w="1247" w:type="dxa"/>
            <w:tcBorders>
              <w:top w:val="nil"/>
              <w:left w:val="single" w:sz="8" w:space="0" w:color="000000"/>
              <w:bottom w:val="single" w:sz="8" w:space="0" w:color="000000"/>
              <w:right w:val="single" w:sz="8" w:space="0" w:color="000000"/>
            </w:tcBorders>
            <w:vAlign w:val="center"/>
          </w:tcPr>
          <w:p w14:paraId="02A49F33" w14:textId="1BC7D83C" w:rsidR="000B3A02" w:rsidRPr="000B4E37" w:rsidRDefault="00C27780" w:rsidP="000B3A02">
            <w:pPr>
              <w:ind w:firstLineChars="0" w:firstLine="0"/>
              <w:jc w:val="center"/>
              <w:rPr>
                <w:sz w:val="24"/>
                <w:szCs w:val="24"/>
              </w:rPr>
            </w:pPr>
            <w:r w:rsidRPr="000B4E37">
              <w:rPr>
                <w:sz w:val="24"/>
                <w:szCs w:val="24"/>
              </w:rPr>
              <w:t>7</w:t>
            </w:r>
          </w:p>
        </w:tc>
        <w:tc>
          <w:tcPr>
            <w:tcW w:w="1247" w:type="dxa"/>
            <w:tcBorders>
              <w:top w:val="nil"/>
              <w:left w:val="single" w:sz="8" w:space="0" w:color="000000"/>
              <w:bottom w:val="single" w:sz="8" w:space="0" w:color="000000"/>
              <w:right w:val="single" w:sz="8" w:space="0" w:color="000000"/>
            </w:tcBorders>
            <w:vAlign w:val="center"/>
          </w:tcPr>
          <w:p w14:paraId="4FA262A0" w14:textId="7D7D8CCD" w:rsidR="000B3A02" w:rsidRPr="000B4E37" w:rsidRDefault="00C27780" w:rsidP="000B3A02">
            <w:pPr>
              <w:ind w:firstLineChars="0" w:firstLine="0"/>
              <w:jc w:val="center"/>
              <w:rPr>
                <w:sz w:val="24"/>
                <w:szCs w:val="24"/>
              </w:rPr>
            </w:pPr>
            <w:r w:rsidRPr="000B4E37">
              <w:rPr>
                <w:sz w:val="24"/>
                <w:szCs w:val="24"/>
              </w:rPr>
              <w:t>93.96</w:t>
            </w:r>
          </w:p>
        </w:tc>
      </w:tr>
      <w:tr w:rsidR="000B3A02" w:rsidRPr="000B4E37" w14:paraId="23E09FF3" w14:textId="77777777" w:rsidTr="000B3A02">
        <w:trPr>
          <w:trHeight w:val="327"/>
        </w:trPr>
        <w:tc>
          <w:tcPr>
            <w:tcW w:w="1247" w:type="dxa"/>
            <w:tcBorders>
              <w:top w:val="nil"/>
              <w:left w:val="single" w:sz="8" w:space="0" w:color="000000"/>
              <w:bottom w:val="single" w:sz="8" w:space="0" w:color="000000"/>
              <w:right w:val="single" w:sz="8" w:space="0" w:color="000000"/>
            </w:tcBorders>
            <w:vAlign w:val="center"/>
          </w:tcPr>
          <w:p w14:paraId="76D441DB" w14:textId="77777777" w:rsidR="000B3A02" w:rsidRPr="000B4E37" w:rsidRDefault="000B3A02" w:rsidP="006410DB">
            <w:pPr>
              <w:ind w:firstLineChars="0" w:firstLine="0"/>
              <w:rPr>
                <w:sz w:val="24"/>
                <w:szCs w:val="24"/>
              </w:rPr>
            </w:pPr>
            <w:r w:rsidRPr="000B4E37">
              <w:rPr>
                <w:sz w:val="24"/>
                <w:szCs w:val="24"/>
              </w:rPr>
              <w:t>得分率</w:t>
            </w:r>
          </w:p>
        </w:tc>
        <w:tc>
          <w:tcPr>
            <w:tcW w:w="1247" w:type="dxa"/>
            <w:tcBorders>
              <w:top w:val="nil"/>
              <w:left w:val="single" w:sz="8" w:space="0" w:color="000000"/>
              <w:bottom w:val="single" w:sz="8" w:space="0" w:color="000000"/>
              <w:right w:val="single" w:sz="8" w:space="0" w:color="000000"/>
            </w:tcBorders>
            <w:vAlign w:val="center"/>
          </w:tcPr>
          <w:p w14:paraId="47EF5E34" w14:textId="77777777" w:rsidR="000B3A02" w:rsidRPr="000B4E37" w:rsidRDefault="000B3A02" w:rsidP="000B3A02">
            <w:pPr>
              <w:ind w:firstLineChars="0" w:firstLine="0"/>
              <w:jc w:val="center"/>
              <w:rPr>
                <w:sz w:val="24"/>
                <w:szCs w:val="24"/>
              </w:rPr>
            </w:pPr>
            <w:r w:rsidRPr="000B4E37">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44FDBD3E" w14:textId="1A2D6997" w:rsidR="000B3A02" w:rsidRPr="000B4E37" w:rsidRDefault="000B3A02" w:rsidP="000B3A02">
            <w:pPr>
              <w:ind w:firstLineChars="0" w:firstLine="0"/>
              <w:jc w:val="center"/>
              <w:rPr>
                <w:sz w:val="24"/>
                <w:szCs w:val="24"/>
              </w:rPr>
            </w:pPr>
            <w:r w:rsidRPr="000B4E37">
              <w:rPr>
                <w:sz w:val="24"/>
                <w:szCs w:val="24"/>
              </w:rPr>
              <w:t>78.</w:t>
            </w:r>
            <w:r w:rsidR="00C27780" w:rsidRPr="000B4E37">
              <w:rPr>
                <w:sz w:val="24"/>
                <w:szCs w:val="24"/>
              </w:rPr>
              <w:t>40</w:t>
            </w:r>
            <w:r w:rsidRPr="000B4E37">
              <w:rPr>
                <w:sz w:val="24"/>
                <w:szCs w:val="24"/>
              </w:rPr>
              <w:t>%</w:t>
            </w:r>
          </w:p>
        </w:tc>
        <w:tc>
          <w:tcPr>
            <w:tcW w:w="1247" w:type="dxa"/>
            <w:tcBorders>
              <w:top w:val="nil"/>
              <w:left w:val="single" w:sz="8" w:space="0" w:color="000000"/>
              <w:bottom w:val="single" w:sz="8" w:space="0" w:color="000000"/>
              <w:right w:val="single" w:sz="8" w:space="0" w:color="000000"/>
            </w:tcBorders>
            <w:vAlign w:val="center"/>
          </w:tcPr>
          <w:p w14:paraId="5551D0E2" w14:textId="7CC117C0" w:rsidR="000B3A02" w:rsidRPr="000B4E37" w:rsidRDefault="000B3A02" w:rsidP="000B3A02">
            <w:pPr>
              <w:ind w:firstLineChars="0" w:firstLine="0"/>
              <w:jc w:val="center"/>
              <w:rPr>
                <w:sz w:val="24"/>
                <w:szCs w:val="24"/>
              </w:rPr>
            </w:pPr>
            <w:r w:rsidRPr="000B4E37">
              <w:rPr>
                <w:sz w:val="24"/>
                <w:szCs w:val="24"/>
              </w:rPr>
              <w:t>9</w:t>
            </w:r>
            <w:r w:rsidR="00C27780" w:rsidRPr="000B4E37">
              <w:rPr>
                <w:sz w:val="24"/>
                <w:szCs w:val="24"/>
              </w:rPr>
              <w:t>4.79</w:t>
            </w:r>
            <w:r w:rsidRPr="000B4E37">
              <w:rPr>
                <w:sz w:val="24"/>
                <w:szCs w:val="24"/>
              </w:rPr>
              <w:t>%</w:t>
            </w:r>
          </w:p>
        </w:tc>
        <w:tc>
          <w:tcPr>
            <w:tcW w:w="1247" w:type="dxa"/>
            <w:tcBorders>
              <w:top w:val="nil"/>
              <w:left w:val="single" w:sz="8" w:space="0" w:color="000000"/>
              <w:bottom w:val="single" w:sz="8" w:space="0" w:color="000000"/>
              <w:right w:val="single" w:sz="8" w:space="0" w:color="000000"/>
            </w:tcBorders>
            <w:vAlign w:val="center"/>
          </w:tcPr>
          <w:p w14:paraId="3EC75461" w14:textId="77777777" w:rsidR="000B3A02" w:rsidRPr="000B4E37" w:rsidRDefault="000B3A02" w:rsidP="000B3A02">
            <w:pPr>
              <w:ind w:firstLineChars="0" w:firstLine="0"/>
              <w:jc w:val="center"/>
              <w:rPr>
                <w:sz w:val="24"/>
                <w:szCs w:val="24"/>
              </w:rPr>
            </w:pPr>
            <w:r w:rsidRPr="000B4E37">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35E812BC" w14:textId="46496B5F" w:rsidR="000B3A02" w:rsidRPr="000B4E37" w:rsidRDefault="00C27780" w:rsidP="000B3A02">
            <w:pPr>
              <w:ind w:firstLineChars="0" w:firstLine="0"/>
              <w:jc w:val="center"/>
              <w:rPr>
                <w:sz w:val="24"/>
                <w:szCs w:val="24"/>
              </w:rPr>
            </w:pPr>
            <w:r w:rsidRPr="000B4E37">
              <w:rPr>
                <w:sz w:val="24"/>
                <w:szCs w:val="24"/>
              </w:rPr>
              <w:t>100.00%</w:t>
            </w:r>
          </w:p>
        </w:tc>
        <w:tc>
          <w:tcPr>
            <w:tcW w:w="1247" w:type="dxa"/>
            <w:tcBorders>
              <w:top w:val="nil"/>
              <w:left w:val="single" w:sz="8" w:space="0" w:color="000000"/>
              <w:bottom w:val="single" w:sz="8" w:space="0" w:color="000000"/>
              <w:right w:val="single" w:sz="8" w:space="0" w:color="000000"/>
            </w:tcBorders>
            <w:vAlign w:val="center"/>
          </w:tcPr>
          <w:p w14:paraId="7FFCE4C0" w14:textId="582A047B" w:rsidR="000B3A02" w:rsidRPr="000B4E37" w:rsidRDefault="000B3A02" w:rsidP="000B3A02">
            <w:pPr>
              <w:ind w:firstLineChars="0" w:firstLine="0"/>
              <w:jc w:val="center"/>
              <w:rPr>
                <w:sz w:val="24"/>
                <w:szCs w:val="24"/>
              </w:rPr>
            </w:pPr>
            <w:r w:rsidRPr="000B4E37">
              <w:rPr>
                <w:sz w:val="24"/>
                <w:szCs w:val="24"/>
              </w:rPr>
              <w:t>93.</w:t>
            </w:r>
            <w:r w:rsidR="00C27780" w:rsidRPr="000B4E37">
              <w:rPr>
                <w:sz w:val="24"/>
                <w:szCs w:val="24"/>
              </w:rPr>
              <w:t>96</w:t>
            </w:r>
            <w:r w:rsidRPr="000B4E37">
              <w:rPr>
                <w:sz w:val="24"/>
                <w:szCs w:val="24"/>
              </w:rPr>
              <w:t>%</w:t>
            </w:r>
          </w:p>
        </w:tc>
      </w:tr>
    </w:tbl>
    <w:p w14:paraId="6A3214EA" w14:textId="77777777" w:rsidR="00F823A1" w:rsidRPr="000B4E37" w:rsidRDefault="00E41967">
      <w:pPr>
        <w:ind w:firstLine="664"/>
        <w:rPr>
          <w:spacing w:val="-10"/>
        </w:rPr>
      </w:pPr>
      <w:r w:rsidRPr="000B4E37">
        <w:t>具体指标分析如下：</w:t>
      </w:r>
    </w:p>
    <w:p w14:paraId="1E59482D" w14:textId="1959EF5B" w:rsidR="00F823A1" w:rsidRPr="000B4E37" w:rsidRDefault="00E41967">
      <w:pPr>
        <w:ind w:firstLine="623"/>
        <w:rPr>
          <w:b/>
          <w:bCs/>
          <w:spacing w:val="-10"/>
        </w:rPr>
      </w:pPr>
      <w:r w:rsidRPr="000B4E37">
        <w:rPr>
          <w:b/>
          <w:bCs/>
          <w:spacing w:val="-10"/>
        </w:rPr>
        <w:t>1.</w:t>
      </w:r>
      <w:r w:rsidR="008F5AD8">
        <w:rPr>
          <w:rFonts w:hint="eastAsia"/>
          <w:b/>
          <w:bCs/>
          <w:spacing w:val="-10"/>
        </w:rPr>
        <w:t>项目</w:t>
      </w:r>
      <w:r w:rsidR="00E958B6" w:rsidRPr="000B4E37">
        <w:rPr>
          <w:b/>
          <w:bCs/>
          <w:spacing w:val="-10"/>
        </w:rPr>
        <w:t>决策</w:t>
      </w:r>
      <w:r w:rsidRPr="000B4E37">
        <w:rPr>
          <w:b/>
          <w:bCs/>
          <w:spacing w:val="-10"/>
        </w:rPr>
        <w:t>（标准分</w:t>
      </w:r>
      <w:r w:rsidR="00E958B6" w:rsidRPr="000B4E37">
        <w:rPr>
          <w:b/>
          <w:bCs/>
          <w:spacing w:val="-10"/>
        </w:rPr>
        <w:t>10</w:t>
      </w:r>
      <w:r w:rsidRPr="000B4E37">
        <w:rPr>
          <w:b/>
          <w:bCs/>
          <w:spacing w:val="-10"/>
        </w:rPr>
        <w:t>分，得分</w:t>
      </w:r>
      <w:r w:rsidR="00E958B6" w:rsidRPr="000B4E37">
        <w:rPr>
          <w:b/>
          <w:bCs/>
          <w:spacing w:val="-10"/>
        </w:rPr>
        <w:t>10</w:t>
      </w:r>
      <w:r w:rsidRPr="000B4E37">
        <w:rPr>
          <w:b/>
          <w:bCs/>
          <w:spacing w:val="-10"/>
        </w:rPr>
        <w:t>分）</w:t>
      </w:r>
    </w:p>
    <w:p w14:paraId="6232A0CA" w14:textId="2E5094A1" w:rsidR="00F823A1" w:rsidRPr="000B4E37" w:rsidRDefault="00E41967">
      <w:pPr>
        <w:ind w:firstLine="620"/>
        <w:rPr>
          <w:spacing w:val="-10"/>
        </w:rPr>
      </w:pPr>
      <w:r w:rsidRPr="000B4E37">
        <w:rPr>
          <w:spacing w:val="-10"/>
        </w:rPr>
        <w:t>该指标主要从项目立项、绩效目标的</w:t>
      </w:r>
      <w:r w:rsidRPr="000B4E37">
        <w:rPr>
          <w:spacing w:val="-10"/>
        </w:rPr>
        <w:t>5</w:t>
      </w:r>
      <w:r w:rsidRPr="000B4E37">
        <w:rPr>
          <w:spacing w:val="-10"/>
        </w:rPr>
        <w:t>个方面进行评价。指标分值为</w:t>
      </w:r>
      <w:r w:rsidR="00E0445C" w:rsidRPr="000B4E37">
        <w:rPr>
          <w:spacing w:val="-10"/>
        </w:rPr>
        <w:t>10</w:t>
      </w:r>
      <w:r w:rsidRPr="000B4E37">
        <w:rPr>
          <w:spacing w:val="-10"/>
        </w:rPr>
        <w:t>分，评价得分为</w:t>
      </w:r>
      <w:r w:rsidRPr="000B4E37">
        <w:rPr>
          <w:spacing w:val="-10"/>
        </w:rPr>
        <w:t>1</w:t>
      </w:r>
      <w:r w:rsidR="00E0445C" w:rsidRPr="000B4E37">
        <w:rPr>
          <w:spacing w:val="-10"/>
        </w:rPr>
        <w:t>0</w:t>
      </w:r>
      <w:r w:rsidRPr="000B4E37">
        <w:rPr>
          <w:spacing w:val="-10"/>
        </w:rPr>
        <w:t>.00</w:t>
      </w:r>
      <w:r w:rsidRPr="000B4E37">
        <w:rPr>
          <w:spacing w:val="-10"/>
        </w:rPr>
        <w:t>分。</w:t>
      </w:r>
    </w:p>
    <w:tbl>
      <w:tblPr>
        <w:tblW w:w="8642" w:type="dxa"/>
        <w:tblLook w:val="04A0" w:firstRow="1" w:lastRow="0" w:firstColumn="1" w:lastColumn="0" w:noHBand="0" w:noVBand="1"/>
      </w:tblPr>
      <w:tblGrid>
        <w:gridCol w:w="704"/>
        <w:gridCol w:w="709"/>
        <w:gridCol w:w="1984"/>
        <w:gridCol w:w="3828"/>
        <w:gridCol w:w="708"/>
        <w:gridCol w:w="709"/>
      </w:tblGrid>
      <w:tr w:rsidR="00F823A1" w:rsidRPr="000B4E37" w14:paraId="7EC39A6E" w14:textId="77777777">
        <w:trPr>
          <w:trHeight w:val="576"/>
        </w:trPr>
        <w:tc>
          <w:tcPr>
            <w:tcW w:w="704" w:type="dxa"/>
            <w:tcBorders>
              <w:top w:val="single" w:sz="4" w:space="0" w:color="auto"/>
              <w:left w:val="single" w:sz="4" w:space="0" w:color="auto"/>
              <w:bottom w:val="single" w:sz="4" w:space="0" w:color="auto"/>
              <w:right w:val="single" w:sz="4" w:space="0" w:color="auto"/>
            </w:tcBorders>
            <w:vAlign w:val="center"/>
          </w:tcPr>
          <w:p w14:paraId="4B4F594C"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一级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709" w:type="dxa"/>
            <w:tcBorders>
              <w:top w:val="single" w:sz="4" w:space="0" w:color="auto"/>
              <w:left w:val="nil"/>
              <w:bottom w:val="single" w:sz="4" w:space="0" w:color="auto"/>
              <w:right w:val="single" w:sz="4" w:space="0" w:color="auto"/>
            </w:tcBorders>
            <w:vAlign w:val="center"/>
          </w:tcPr>
          <w:p w14:paraId="3E219260"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二级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1984" w:type="dxa"/>
            <w:tcBorders>
              <w:top w:val="single" w:sz="4" w:space="0" w:color="auto"/>
              <w:left w:val="nil"/>
              <w:bottom w:val="single" w:sz="4" w:space="0" w:color="auto"/>
              <w:right w:val="single" w:sz="4" w:space="0" w:color="auto"/>
            </w:tcBorders>
            <w:vAlign w:val="center"/>
          </w:tcPr>
          <w:p w14:paraId="28F93795"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三级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3828" w:type="dxa"/>
            <w:tcBorders>
              <w:top w:val="single" w:sz="4" w:space="0" w:color="auto"/>
              <w:left w:val="nil"/>
              <w:bottom w:val="single" w:sz="4" w:space="0" w:color="auto"/>
              <w:right w:val="single" w:sz="4" w:space="0" w:color="auto"/>
            </w:tcBorders>
            <w:vAlign w:val="center"/>
          </w:tcPr>
          <w:p w14:paraId="7BD60646"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评分标准</w:t>
            </w:r>
          </w:p>
        </w:tc>
        <w:tc>
          <w:tcPr>
            <w:tcW w:w="708" w:type="dxa"/>
            <w:tcBorders>
              <w:top w:val="single" w:sz="4" w:space="0" w:color="auto"/>
              <w:left w:val="nil"/>
              <w:bottom w:val="single" w:sz="4" w:space="0" w:color="auto"/>
              <w:right w:val="single" w:sz="4" w:space="0" w:color="auto"/>
            </w:tcBorders>
            <w:vAlign w:val="center"/>
          </w:tcPr>
          <w:p w14:paraId="5CBB9FA4"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分值</w:t>
            </w:r>
          </w:p>
        </w:tc>
        <w:tc>
          <w:tcPr>
            <w:tcW w:w="709" w:type="dxa"/>
            <w:tcBorders>
              <w:top w:val="single" w:sz="4" w:space="0" w:color="auto"/>
              <w:left w:val="nil"/>
              <w:bottom w:val="single" w:sz="4" w:space="0" w:color="auto"/>
              <w:right w:val="single" w:sz="4" w:space="0" w:color="auto"/>
            </w:tcBorders>
            <w:vAlign w:val="center"/>
          </w:tcPr>
          <w:p w14:paraId="24E84C4B"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得分</w:t>
            </w:r>
          </w:p>
        </w:tc>
      </w:tr>
      <w:tr w:rsidR="00CE524E" w:rsidRPr="000B4E37" w14:paraId="5E9061ED" w14:textId="77777777" w:rsidTr="008A784E">
        <w:trPr>
          <w:trHeight w:val="576"/>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31086F37" w14:textId="67DEC7F4" w:rsidR="00CE524E" w:rsidRPr="000B4E37" w:rsidRDefault="00CE524E" w:rsidP="00CE524E">
            <w:pPr>
              <w:autoSpaceDE/>
              <w:autoSpaceDN/>
              <w:adjustRightInd/>
              <w:snapToGrid/>
              <w:spacing w:line="240" w:lineRule="auto"/>
              <w:ind w:firstLineChars="0" w:firstLine="0"/>
              <w:jc w:val="both"/>
              <w:textAlignment w:val="auto"/>
              <w:rPr>
                <w:sz w:val="22"/>
                <w:szCs w:val="22"/>
              </w:rPr>
            </w:pPr>
            <w:r w:rsidRPr="000B4E37">
              <w:rPr>
                <w:sz w:val="22"/>
                <w:szCs w:val="22"/>
              </w:rPr>
              <w:t>决策</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B9F5132"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项目立项</w:t>
            </w:r>
          </w:p>
          <w:p w14:paraId="19FAB831" w14:textId="7C4A6025"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(6)</w:t>
            </w:r>
          </w:p>
        </w:tc>
        <w:tc>
          <w:tcPr>
            <w:tcW w:w="1984" w:type="dxa"/>
            <w:tcBorders>
              <w:top w:val="single" w:sz="4" w:space="0" w:color="auto"/>
              <w:left w:val="nil"/>
              <w:bottom w:val="single" w:sz="4" w:space="0" w:color="auto"/>
              <w:right w:val="single" w:sz="4" w:space="0" w:color="auto"/>
            </w:tcBorders>
            <w:vAlign w:val="center"/>
          </w:tcPr>
          <w:p w14:paraId="4278FF26"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项目立项必要性</w:t>
            </w:r>
          </w:p>
        </w:tc>
        <w:tc>
          <w:tcPr>
            <w:tcW w:w="3828" w:type="dxa"/>
            <w:tcBorders>
              <w:top w:val="single" w:sz="4" w:space="0" w:color="auto"/>
              <w:left w:val="nil"/>
              <w:bottom w:val="single" w:sz="4" w:space="0" w:color="auto"/>
              <w:right w:val="single" w:sz="4" w:space="0" w:color="auto"/>
            </w:tcBorders>
          </w:tcPr>
          <w:p w14:paraId="36E13C5B" w14:textId="7426292E" w:rsidR="00CE524E" w:rsidRPr="000B4E37" w:rsidRDefault="00CE524E" w:rsidP="00CE524E">
            <w:pPr>
              <w:autoSpaceDE/>
              <w:autoSpaceDN/>
              <w:adjustRightInd/>
              <w:snapToGrid/>
              <w:spacing w:line="240" w:lineRule="auto"/>
              <w:ind w:firstLineChars="0" w:firstLine="0"/>
              <w:textAlignment w:val="auto"/>
              <w:rPr>
                <w:sz w:val="22"/>
                <w:szCs w:val="22"/>
              </w:rPr>
            </w:pPr>
            <w:r w:rsidRPr="000B4E37">
              <w:rPr>
                <w:sz w:val="22"/>
                <w:szCs w:val="22"/>
              </w:rPr>
              <w:t>项目立项依据充分完整得</w:t>
            </w:r>
            <w:r w:rsidRPr="000B4E37">
              <w:rPr>
                <w:sz w:val="22"/>
                <w:szCs w:val="22"/>
              </w:rPr>
              <w:t>1</w:t>
            </w:r>
            <w:r w:rsidRPr="000B4E37">
              <w:rPr>
                <w:sz w:val="22"/>
                <w:szCs w:val="22"/>
              </w:rPr>
              <w:t>分</w:t>
            </w:r>
            <w:r w:rsidRPr="000B4E37">
              <w:rPr>
                <w:sz w:val="22"/>
                <w:szCs w:val="22"/>
              </w:rPr>
              <w:t>,</w:t>
            </w:r>
            <w:r w:rsidRPr="000B4E37">
              <w:rPr>
                <w:sz w:val="22"/>
                <w:szCs w:val="22"/>
              </w:rPr>
              <w:t>符合经济社会发展规划或实际民生需求</w:t>
            </w:r>
            <w:r w:rsidRPr="000B4E37">
              <w:rPr>
                <w:sz w:val="22"/>
                <w:szCs w:val="22"/>
              </w:rPr>
              <w:t>1</w:t>
            </w:r>
            <w:r w:rsidRPr="000B4E37">
              <w:rPr>
                <w:sz w:val="22"/>
                <w:szCs w:val="22"/>
              </w:rPr>
              <w:t>分。</w:t>
            </w:r>
          </w:p>
        </w:tc>
        <w:tc>
          <w:tcPr>
            <w:tcW w:w="708" w:type="dxa"/>
            <w:tcBorders>
              <w:top w:val="nil"/>
              <w:left w:val="nil"/>
              <w:bottom w:val="single" w:sz="4" w:space="0" w:color="auto"/>
              <w:right w:val="single" w:sz="4" w:space="0" w:color="auto"/>
            </w:tcBorders>
            <w:vAlign w:val="center"/>
          </w:tcPr>
          <w:p w14:paraId="79D549F2" w14:textId="4CD5DD7B"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p>
        </w:tc>
        <w:tc>
          <w:tcPr>
            <w:tcW w:w="709" w:type="dxa"/>
            <w:tcBorders>
              <w:top w:val="nil"/>
              <w:left w:val="nil"/>
              <w:bottom w:val="single" w:sz="4" w:space="0" w:color="auto"/>
              <w:right w:val="single" w:sz="4" w:space="0" w:color="auto"/>
            </w:tcBorders>
            <w:vAlign w:val="center"/>
          </w:tcPr>
          <w:p w14:paraId="0682AF6B" w14:textId="1AC27978" w:rsidR="00CE524E" w:rsidRPr="000B4E37" w:rsidRDefault="00777D76" w:rsidP="00CE524E">
            <w:pPr>
              <w:autoSpaceDE/>
              <w:autoSpaceDN/>
              <w:adjustRightInd/>
              <w:snapToGrid/>
              <w:spacing w:line="240" w:lineRule="auto"/>
              <w:ind w:firstLineChars="0" w:firstLine="0"/>
              <w:jc w:val="center"/>
              <w:textAlignment w:val="auto"/>
              <w:rPr>
                <w:sz w:val="22"/>
                <w:szCs w:val="22"/>
              </w:rPr>
            </w:pPr>
            <w:r w:rsidRPr="000B4E37">
              <w:rPr>
                <w:sz w:val="22"/>
                <w:szCs w:val="22"/>
              </w:rPr>
              <w:t>2.00</w:t>
            </w:r>
          </w:p>
        </w:tc>
      </w:tr>
      <w:tr w:rsidR="00CE524E" w:rsidRPr="000B4E37" w14:paraId="48F2ABA3" w14:textId="77777777" w:rsidTr="008A784E">
        <w:trPr>
          <w:trHeight w:val="588"/>
        </w:trPr>
        <w:tc>
          <w:tcPr>
            <w:tcW w:w="704" w:type="dxa"/>
            <w:vMerge/>
            <w:tcBorders>
              <w:top w:val="single" w:sz="4" w:space="0" w:color="auto"/>
              <w:left w:val="single" w:sz="4" w:space="0" w:color="auto"/>
              <w:bottom w:val="single" w:sz="4" w:space="0" w:color="auto"/>
              <w:right w:val="single" w:sz="4" w:space="0" w:color="auto"/>
            </w:tcBorders>
            <w:vAlign w:val="center"/>
          </w:tcPr>
          <w:p w14:paraId="6409BAEE" w14:textId="77777777" w:rsidR="00CE524E" w:rsidRPr="000B4E37" w:rsidRDefault="00CE524E" w:rsidP="00CE524E">
            <w:pPr>
              <w:autoSpaceDE/>
              <w:autoSpaceDN/>
              <w:adjustRightInd/>
              <w:snapToGrid/>
              <w:spacing w:line="240" w:lineRule="auto"/>
              <w:ind w:firstLineChars="0" w:firstLine="0"/>
              <w:jc w:val="both"/>
              <w:textAlignment w:val="auto"/>
              <w:rPr>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645523A3"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p>
        </w:tc>
        <w:tc>
          <w:tcPr>
            <w:tcW w:w="1984" w:type="dxa"/>
            <w:tcBorders>
              <w:top w:val="single" w:sz="4" w:space="0" w:color="auto"/>
              <w:left w:val="nil"/>
              <w:bottom w:val="single" w:sz="4" w:space="0" w:color="auto"/>
              <w:right w:val="single" w:sz="4" w:space="0" w:color="auto"/>
            </w:tcBorders>
            <w:vAlign w:val="center"/>
          </w:tcPr>
          <w:p w14:paraId="314502A0"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项目立项规范性</w:t>
            </w:r>
          </w:p>
        </w:tc>
        <w:tc>
          <w:tcPr>
            <w:tcW w:w="3828" w:type="dxa"/>
            <w:tcBorders>
              <w:top w:val="single" w:sz="4" w:space="0" w:color="auto"/>
              <w:left w:val="nil"/>
              <w:bottom w:val="single" w:sz="4" w:space="0" w:color="auto"/>
              <w:right w:val="single" w:sz="4" w:space="0" w:color="auto"/>
            </w:tcBorders>
          </w:tcPr>
          <w:p w14:paraId="3F8288DF" w14:textId="56F3706B" w:rsidR="00CE524E" w:rsidRPr="000B4E37" w:rsidRDefault="00CE524E" w:rsidP="00CE524E">
            <w:pPr>
              <w:autoSpaceDE/>
              <w:autoSpaceDN/>
              <w:adjustRightInd/>
              <w:snapToGrid/>
              <w:spacing w:line="240" w:lineRule="auto"/>
              <w:ind w:firstLineChars="0" w:firstLine="0"/>
              <w:textAlignment w:val="auto"/>
              <w:rPr>
                <w:sz w:val="22"/>
                <w:szCs w:val="22"/>
              </w:rPr>
            </w:pPr>
            <w:r w:rsidRPr="000B4E37">
              <w:rPr>
                <w:sz w:val="22"/>
                <w:szCs w:val="22"/>
              </w:rPr>
              <w:t>项目的申请符合相关要求</w:t>
            </w:r>
            <w:r w:rsidRPr="000B4E37">
              <w:rPr>
                <w:sz w:val="22"/>
                <w:szCs w:val="22"/>
              </w:rPr>
              <w:t>1</w:t>
            </w:r>
            <w:r w:rsidRPr="000B4E37">
              <w:rPr>
                <w:sz w:val="22"/>
                <w:szCs w:val="22"/>
              </w:rPr>
              <w:t>分</w:t>
            </w:r>
            <w:r w:rsidRPr="000B4E37">
              <w:rPr>
                <w:sz w:val="22"/>
                <w:szCs w:val="22"/>
              </w:rPr>
              <w:t>,</w:t>
            </w:r>
            <w:r w:rsidRPr="000B4E37">
              <w:rPr>
                <w:sz w:val="22"/>
                <w:szCs w:val="22"/>
              </w:rPr>
              <w:t>设立过程符合相关要求</w:t>
            </w:r>
            <w:r w:rsidRPr="000B4E37">
              <w:rPr>
                <w:sz w:val="22"/>
                <w:szCs w:val="22"/>
              </w:rPr>
              <w:t>1</w:t>
            </w:r>
            <w:r w:rsidRPr="000B4E37">
              <w:rPr>
                <w:sz w:val="22"/>
                <w:szCs w:val="22"/>
              </w:rPr>
              <w:t>分。</w:t>
            </w:r>
          </w:p>
        </w:tc>
        <w:tc>
          <w:tcPr>
            <w:tcW w:w="708" w:type="dxa"/>
            <w:tcBorders>
              <w:top w:val="nil"/>
              <w:left w:val="nil"/>
              <w:bottom w:val="single" w:sz="4" w:space="0" w:color="auto"/>
              <w:right w:val="single" w:sz="4" w:space="0" w:color="auto"/>
            </w:tcBorders>
            <w:vAlign w:val="center"/>
          </w:tcPr>
          <w:p w14:paraId="0DC99733" w14:textId="38AB6C0A"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p>
        </w:tc>
        <w:tc>
          <w:tcPr>
            <w:tcW w:w="709" w:type="dxa"/>
            <w:tcBorders>
              <w:top w:val="nil"/>
              <w:left w:val="nil"/>
              <w:bottom w:val="single" w:sz="4" w:space="0" w:color="auto"/>
              <w:right w:val="single" w:sz="4" w:space="0" w:color="auto"/>
            </w:tcBorders>
            <w:vAlign w:val="center"/>
          </w:tcPr>
          <w:p w14:paraId="09BA3E3F" w14:textId="6FF7A7A2" w:rsidR="00CE524E" w:rsidRPr="000B4E37" w:rsidRDefault="00777D76" w:rsidP="00CE524E">
            <w:pPr>
              <w:autoSpaceDE/>
              <w:autoSpaceDN/>
              <w:adjustRightInd/>
              <w:snapToGrid/>
              <w:spacing w:line="240" w:lineRule="auto"/>
              <w:ind w:firstLineChars="0" w:firstLine="0"/>
              <w:jc w:val="center"/>
              <w:textAlignment w:val="auto"/>
              <w:rPr>
                <w:sz w:val="22"/>
                <w:szCs w:val="22"/>
              </w:rPr>
            </w:pPr>
            <w:r w:rsidRPr="000B4E37">
              <w:rPr>
                <w:sz w:val="22"/>
                <w:szCs w:val="22"/>
              </w:rPr>
              <w:t>2.00</w:t>
            </w:r>
          </w:p>
        </w:tc>
      </w:tr>
      <w:tr w:rsidR="00CE524E" w:rsidRPr="000B4E37" w14:paraId="066C11E8" w14:textId="77777777" w:rsidTr="008A784E">
        <w:trPr>
          <w:trHeight w:val="312"/>
        </w:trPr>
        <w:tc>
          <w:tcPr>
            <w:tcW w:w="704" w:type="dxa"/>
            <w:vMerge/>
            <w:tcBorders>
              <w:top w:val="single" w:sz="4" w:space="0" w:color="auto"/>
              <w:left w:val="single" w:sz="4" w:space="0" w:color="auto"/>
              <w:bottom w:val="single" w:sz="4" w:space="0" w:color="auto"/>
              <w:right w:val="single" w:sz="4" w:space="0" w:color="auto"/>
            </w:tcBorders>
            <w:vAlign w:val="center"/>
          </w:tcPr>
          <w:p w14:paraId="20AF6143" w14:textId="77777777" w:rsidR="00CE524E" w:rsidRPr="000B4E37" w:rsidRDefault="00CE524E" w:rsidP="00CE524E">
            <w:pPr>
              <w:autoSpaceDE/>
              <w:autoSpaceDN/>
              <w:adjustRightInd/>
              <w:snapToGrid/>
              <w:spacing w:line="240" w:lineRule="auto"/>
              <w:ind w:firstLineChars="0" w:firstLine="0"/>
              <w:jc w:val="both"/>
              <w:textAlignment w:val="auto"/>
              <w:rPr>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333010A"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p>
        </w:tc>
        <w:tc>
          <w:tcPr>
            <w:tcW w:w="1984" w:type="dxa"/>
            <w:tcBorders>
              <w:top w:val="single" w:sz="4" w:space="0" w:color="auto"/>
              <w:left w:val="nil"/>
              <w:bottom w:val="single" w:sz="4" w:space="0" w:color="auto"/>
              <w:right w:val="single" w:sz="4" w:space="0" w:color="auto"/>
            </w:tcBorders>
            <w:vAlign w:val="center"/>
          </w:tcPr>
          <w:p w14:paraId="56BB8ADD"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项目立项可行性</w:t>
            </w:r>
          </w:p>
        </w:tc>
        <w:tc>
          <w:tcPr>
            <w:tcW w:w="3828" w:type="dxa"/>
            <w:tcBorders>
              <w:top w:val="single" w:sz="4" w:space="0" w:color="auto"/>
              <w:left w:val="nil"/>
              <w:bottom w:val="single" w:sz="4" w:space="0" w:color="auto"/>
              <w:right w:val="single" w:sz="4" w:space="0" w:color="auto"/>
            </w:tcBorders>
          </w:tcPr>
          <w:p w14:paraId="73CB1CE5" w14:textId="4C082D2B" w:rsidR="00CE524E" w:rsidRPr="000B4E37" w:rsidRDefault="00CE524E" w:rsidP="00CE524E">
            <w:pPr>
              <w:autoSpaceDE/>
              <w:autoSpaceDN/>
              <w:adjustRightInd/>
              <w:snapToGrid/>
              <w:spacing w:line="240" w:lineRule="auto"/>
              <w:ind w:firstLineChars="0" w:firstLine="0"/>
              <w:textAlignment w:val="auto"/>
              <w:rPr>
                <w:sz w:val="22"/>
                <w:szCs w:val="22"/>
              </w:rPr>
            </w:pPr>
            <w:r w:rsidRPr="000B4E37">
              <w:rPr>
                <w:sz w:val="22"/>
                <w:szCs w:val="22"/>
              </w:rPr>
              <w:t>调研充分完整</w:t>
            </w:r>
            <w:r w:rsidRPr="000B4E37">
              <w:rPr>
                <w:sz w:val="22"/>
                <w:szCs w:val="22"/>
              </w:rPr>
              <w:t>1</w:t>
            </w:r>
            <w:r w:rsidRPr="000B4E37">
              <w:rPr>
                <w:sz w:val="22"/>
                <w:szCs w:val="22"/>
              </w:rPr>
              <w:t>分</w:t>
            </w:r>
            <w:r w:rsidRPr="000B4E37">
              <w:rPr>
                <w:sz w:val="22"/>
                <w:szCs w:val="22"/>
              </w:rPr>
              <w:t>,</w:t>
            </w:r>
            <w:r w:rsidRPr="000B4E37">
              <w:rPr>
                <w:sz w:val="22"/>
                <w:szCs w:val="22"/>
              </w:rPr>
              <w:t>项目执行计划科学可行</w:t>
            </w:r>
            <w:r w:rsidRPr="000B4E37">
              <w:rPr>
                <w:sz w:val="22"/>
                <w:szCs w:val="22"/>
              </w:rPr>
              <w:t>1</w:t>
            </w:r>
            <w:r w:rsidRPr="000B4E37">
              <w:rPr>
                <w:sz w:val="22"/>
                <w:szCs w:val="22"/>
              </w:rPr>
              <w:t>分。</w:t>
            </w:r>
          </w:p>
        </w:tc>
        <w:tc>
          <w:tcPr>
            <w:tcW w:w="708" w:type="dxa"/>
            <w:tcBorders>
              <w:top w:val="nil"/>
              <w:left w:val="nil"/>
              <w:bottom w:val="single" w:sz="4" w:space="0" w:color="auto"/>
              <w:right w:val="single" w:sz="4" w:space="0" w:color="auto"/>
            </w:tcBorders>
            <w:vAlign w:val="center"/>
          </w:tcPr>
          <w:p w14:paraId="52208184" w14:textId="2E0800DC"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p>
        </w:tc>
        <w:tc>
          <w:tcPr>
            <w:tcW w:w="709" w:type="dxa"/>
            <w:tcBorders>
              <w:top w:val="nil"/>
              <w:left w:val="nil"/>
              <w:bottom w:val="single" w:sz="4" w:space="0" w:color="auto"/>
              <w:right w:val="single" w:sz="4" w:space="0" w:color="auto"/>
            </w:tcBorders>
            <w:vAlign w:val="center"/>
          </w:tcPr>
          <w:p w14:paraId="44157666" w14:textId="3A1CCAEC" w:rsidR="00CE524E" w:rsidRPr="000B4E37" w:rsidRDefault="00777D76" w:rsidP="00CE524E">
            <w:pPr>
              <w:autoSpaceDE/>
              <w:autoSpaceDN/>
              <w:adjustRightInd/>
              <w:snapToGrid/>
              <w:spacing w:line="240" w:lineRule="auto"/>
              <w:ind w:firstLineChars="0" w:firstLine="0"/>
              <w:jc w:val="center"/>
              <w:textAlignment w:val="auto"/>
              <w:rPr>
                <w:sz w:val="22"/>
                <w:szCs w:val="22"/>
              </w:rPr>
            </w:pPr>
            <w:r w:rsidRPr="000B4E37">
              <w:rPr>
                <w:sz w:val="22"/>
                <w:szCs w:val="22"/>
              </w:rPr>
              <w:t>2.00</w:t>
            </w:r>
          </w:p>
        </w:tc>
      </w:tr>
      <w:tr w:rsidR="00CE524E" w:rsidRPr="000B4E37" w14:paraId="3DB5508D" w14:textId="77777777" w:rsidTr="008A784E">
        <w:trPr>
          <w:trHeight w:val="1152"/>
        </w:trPr>
        <w:tc>
          <w:tcPr>
            <w:tcW w:w="704" w:type="dxa"/>
            <w:vMerge/>
            <w:tcBorders>
              <w:top w:val="single" w:sz="4" w:space="0" w:color="auto"/>
              <w:left w:val="single" w:sz="4" w:space="0" w:color="auto"/>
              <w:bottom w:val="single" w:sz="4" w:space="0" w:color="auto"/>
              <w:right w:val="single" w:sz="4" w:space="0" w:color="auto"/>
            </w:tcBorders>
            <w:vAlign w:val="center"/>
          </w:tcPr>
          <w:p w14:paraId="7AF7A581" w14:textId="77777777" w:rsidR="00CE524E" w:rsidRPr="000B4E37" w:rsidRDefault="00CE524E" w:rsidP="00CE524E">
            <w:pPr>
              <w:autoSpaceDE/>
              <w:autoSpaceDN/>
              <w:adjustRightInd/>
              <w:snapToGrid/>
              <w:spacing w:line="240" w:lineRule="auto"/>
              <w:ind w:firstLineChars="0" w:firstLine="0"/>
              <w:jc w:val="both"/>
              <w:textAlignment w:val="auto"/>
              <w:rPr>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99536DC"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绩效目标</w:t>
            </w:r>
          </w:p>
          <w:p w14:paraId="3C66461A" w14:textId="5B58DED0"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(4)</w:t>
            </w:r>
          </w:p>
        </w:tc>
        <w:tc>
          <w:tcPr>
            <w:tcW w:w="1984" w:type="dxa"/>
            <w:tcBorders>
              <w:top w:val="single" w:sz="4" w:space="0" w:color="auto"/>
              <w:left w:val="nil"/>
              <w:bottom w:val="single" w:sz="4" w:space="0" w:color="auto"/>
              <w:right w:val="single" w:sz="4" w:space="0" w:color="auto"/>
            </w:tcBorders>
            <w:vAlign w:val="center"/>
          </w:tcPr>
          <w:p w14:paraId="3A9C256B"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绩效指标明确性</w:t>
            </w:r>
          </w:p>
        </w:tc>
        <w:tc>
          <w:tcPr>
            <w:tcW w:w="3828" w:type="dxa"/>
            <w:tcBorders>
              <w:top w:val="single" w:sz="4" w:space="0" w:color="auto"/>
              <w:left w:val="nil"/>
              <w:bottom w:val="single" w:sz="4" w:space="0" w:color="auto"/>
              <w:right w:val="single" w:sz="4" w:space="0" w:color="auto"/>
            </w:tcBorders>
          </w:tcPr>
          <w:p w14:paraId="135448C6" w14:textId="1F70B750" w:rsidR="00CE524E" w:rsidRPr="000B4E37" w:rsidRDefault="00CE524E" w:rsidP="00CE524E">
            <w:pPr>
              <w:autoSpaceDE/>
              <w:autoSpaceDN/>
              <w:adjustRightInd/>
              <w:snapToGrid/>
              <w:spacing w:line="240" w:lineRule="auto"/>
              <w:ind w:firstLineChars="0" w:firstLine="0"/>
              <w:textAlignment w:val="auto"/>
              <w:rPr>
                <w:sz w:val="22"/>
                <w:szCs w:val="22"/>
              </w:rPr>
            </w:pPr>
            <w:r w:rsidRPr="000B4E37">
              <w:rPr>
                <w:rFonts w:ascii="Cambria Math" w:hAnsi="Cambria Math" w:cs="Cambria Math"/>
                <w:sz w:val="22"/>
                <w:szCs w:val="22"/>
              </w:rPr>
              <w:t>①</w:t>
            </w:r>
            <w:r w:rsidRPr="000B4E37">
              <w:rPr>
                <w:sz w:val="22"/>
                <w:szCs w:val="22"/>
              </w:rPr>
              <w:t>是否将项目绩效目标细化分解为具体的绩效指标；</w:t>
            </w:r>
            <w:r w:rsidRPr="000B4E37">
              <w:rPr>
                <w:rFonts w:ascii="Cambria Math" w:hAnsi="Cambria Math" w:cs="Cambria Math"/>
                <w:sz w:val="22"/>
                <w:szCs w:val="22"/>
              </w:rPr>
              <w:t>②</w:t>
            </w:r>
            <w:r w:rsidRPr="000B4E37">
              <w:rPr>
                <w:sz w:val="22"/>
                <w:szCs w:val="22"/>
              </w:rPr>
              <w:t>是否通过清晰、可衡量的指标</w:t>
            </w:r>
            <w:proofErr w:type="gramStart"/>
            <w:r w:rsidRPr="000B4E37">
              <w:rPr>
                <w:sz w:val="22"/>
                <w:szCs w:val="22"/>
              </w:rPr>
              <w:t>值予以</w:t>
            </w:r>
            <w:proofErr w:type="gramEnd"/>
            <w:r w:rsidRPr="000B4E37">
              <w:rPr>
                <w:sz w:val="22"/>
                <w:szCs w:val="22"/>
              </w:rPr>
              <w:t>体现。以上</w:t>
            </w:r>
            <w:r w:rsidRPr="000B4E37">
              <w:rPr>
                <w:sz w:val="22"/>
                <w:szCs w:val="22"/>
              </w:rPr>
              <w:t>2</w:t>
            </w:r>
            <w:r w:rsidRPr="000B4E37">
              <w:rPr>
                <w:sz w:val="22"/>
                <w:szCs w:val="22"/>
              </w:rPr>
              <w:t>项分别占</w:t>
            </w:r>
            <w:r w:rsidRPr="000B4E37">
              <w:rPr>
                <w:sz w:val="22"/>
                <w:szCs w:val="22"/>
              </w:rPr>
              <w:t>1</w:t>
            </w:r>
            <w:r w:rsidRPr="000B4E37">
              <w:rPr>
                <w:sz w:val="22"/>
                <w:szCs w:val="22"/>
              </w:rPr>
              <w:t>权重分</w:t>
            </w:r>
            <w:r w:rsidRPr="000B4E37">
              <w:rPr>
                <w:sz w:val="22"/>
                <w:szCs w:val="22"/>
              </w:rPr>
              <w:t>,</w:t>
            </w:r>
            <w:r w:rsidRPr="000B4E37">
              <w:rPr>
                <w:sz w:val="22"/>
                <w:szCs w:val="22"/>
              </w:rPr>
              <w:t>符合则得分</w:t>
            </w:r>
            <w:r w:rsidRPr="000B4E37">
              <w:rPr>
                <w:sz w:val="22"/>
                <w:szCs w:val="22"/>
              </w:rPr>
              <w:t>,</w:t>
            </w:r>
            <w:r w:rsidRPr="000B4E37">
              <w:rPr>
                <w:sz w:val="22"/>
                <w:szCs w:val="22"/>
              </w:rPr>
              <w:t>否则扣除相应权重分</w:t>
            </w:r>
          </w:p>
        </w:tc>
        <w:tc>
          <w:tcPr>
            <w:tcW w:w="708" w:type="dxa"/>
            <w:tcBorders>
              <w:top w:val="nil"/>
              <w:left w:val="nil"/>
              <w:bottom w:val="single" w:sz="4" w:space="0" w:color="auto"/>
              <w:right w:val="single" w:sz="4" w:space="0" w:color="auto"/>
            </w:tcBorders>
            <w:vAlign w:val="center"/>
          </w:tcPr>
          <w:p w14:paraId="237891AC" w14:textId="528A899E"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p>
        </w:tc>
        <w:tc>
          <w:tcPr>
            <w:tcW w:w="709" w:type="dxa"/>
            <w:tcBorders>
              <w:top w:val="nil"/>
              <w:left w:val="nil"/>
              <w:bottom w:val="single" w:sz="4" w:space="0" w:color="auto"/>
              <w:right w:val="single" w:sz="4" w:space="0" w:color="auto"/>
            </w:tcBorders>
            <w:vAlign w:val="center"/>
          </w:tcPr>
          <w:p w14:paraId="637940BC" w14:textId="66A5B6C6" w:rsidR="00CE524E" w:rsidRPr="000B4E37" w:rsidRDefault="00777D76" w:rsidP="00CE524E">
            <w:pPr>
              <w:autoSpaceDE/>
              <w:autoSpaceDN/>
              <w:adjustRightInd/>
              <w:snapToGrid/>
              <w:spacing w:line="240" w:lineRule="auto"/>
              <w:ind w:firstLineChars="0" w:firstLine="0"/>
              <w:jc w:val="center"/>
              <w:textAlignment w:val="auto"/>
              <w:rPr>
                <w:sz w:val="22"/>
                <w:szCs w:val="22"/>
              </w:rPr>
            </w:pPr>
            <w:r w:rsidRPr="000B4E37">
              <w:rPr>
                <w:sz w:val="22"/>
                <w:szCs w:val="22"/>
              </w:rPr>
              <w:t>2.00</w:t>
            </w:r>
          </w:p>
        </w:tc>
      </w:tr>
      <w:tr w:rsidR="00CE524E" w:rsidRPr="000B4E37" w14:paraId="308BE8F0" w14:textId="77777777" w:rsidTr="008A784E">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6FE00C68" w14:textId="77777777" w:rsidR="00CE524E" w:rsidRPr="000B4E37" w:rsidRDefault="00CE524E" w:rsidP="00CE524E">
            <w:pPr>
              <w:autoSpaceDE/>
              <w:autoSpaceDN/>
              <w:adjustRightInd/>
              <w:snapToGrid/>
              <w:spacing w:line="240" w:lineRule="auto"/>
              <w:ind w:firstLineChars="0" w:firstLine="0"/>
              <w:jc w:val="both"/>
              <w:textAlignment w:val="auto"/>
              <w:rPr>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0148F429"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p>
        </w:tc>
        <w:tc>
          <w:tcPr>
            <w:tcW w:w="1984" w:type="dxa"/>
            <w:tcBorders>
              <w:top w:val="single" w:sz="4" w:space="0" w:color="auto"/>
              <w:left w:val="nil"/>
              <w:bottom w:val="single" w:sz="4" w:space="0" w:color="auto"/>
              <w:right w:val="single" w:sz="4" w:space="0" w:color="auto"/>
            </w:tcBorders>
            <w:vAlign w:val="center"/>
          </w:tcPr>
          <w:p w14:paraId="66CB7E77" w14:textId="77777777"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绩效目标合理性</w:t>
            </w:r>
          </w:p>
        </w:tc>
        <w:tc>
          <w:tcPr>
            <w:tcW w:w="3828" w:type="dxa"/>
            <w:tcBorders>
              <w:top w:val="single" w:sz="4" w:space="0" w:color="auto"/>
              <w:left w:val="nil"/>
              <w:bottom w:val="single" w:sz="4" w:space="0" w:color="auto"/>
              <w:right w:val="single" w:sz="4" w:space="0" w:color="auto"/>
            </w:tcBorders>
          </w:tcPr>
          <w:p w14:paraId="27BF9691" w14:textId="10EA6FBC" w:rsidR="00CE524E" w:rsidRPr="000B4E37" w:rsidRDefault="00CE524E" w:rsidP="00CE524E">
            <w:pPr>
              <w:autoSpaceDE/>
              <w:autoSpaceDN/>
              <w:adjustRightInd/>
              <w:snapToGrid/>
              <w:spacing w:line="240" w:lineRule="auto"/>
              <w:ind w:firstLineChars="0" w:firstLine="0"/>
              <w:textAlignment w:val="auto"/>
              <w:rPr>
                <w:sz w:val="22"/>
                <w:szCs w:val="22"/>
              </w:rPr>
            </w:pPr>
            <w:r w:rsidRPr="000B4E37">
              <w:rPr>
                <w:rFonts w:ascii="Cambria Math" w:hAnsi="Cambria Math" w:cs="Cambria Math"/>
                <w:sz w:val="22"/>
                <w:szCs w:val="22"/>
              </w:rPr>
              <w:t>①</w:t>
            </w:r>
            <w:r w:rsidRPr="000B4E37">
              <w:rPr>
                <w:sz w:val="22"/>
                <w:szCs w:val="22"/>
              </w:rPr>
              <w:t>项目是否有绩效目标；</w:t>
            </w:r>
            <w:r w:rsidRPr="000B4E37">
              <w:rPr>
                <w:rFonts w:ascii="Cambria Math" w:hAnsi="Cambria Math" w:cs="Cambria Math"/>
                <w:sz w:val="22"/>
                <w:szCs w:val="22"/>
              </w:rPr>
              <w:t>②</w:t>
            </w:r>
            <w:r w:rsidRPr="000B4E37">
              <w:rPr>
                <w:sz w:val="22"/>
                <w:szCs w:val="22"/>
              </w:rPr>
              <w:t>项目绩效目标与实际工作内容是否具有相关性；</w:t>
            </w:r>
            <w:r w:rsidRPr="000B4E37">
              <w:rPr>
                <w:rFonts w:ascii="Cambria Math" w:hAnsi="Cambria Math" w:cs="Cambria Math"/>
                <w:sz w:val="22"/>
                <w:szCs w:val="22"/>
              </w:rPr>
              <w:t>③</w:t>
            </w:r>
            <w:r w:rsidRPr="000B4E37">
              <w:rPr>
                <w:sz w:val="22"/>
                <w:szCs w:val="22"/>
              </w:rPr>
              <w:t>项目预期产出效益和效果是否符合正常的业绩水平；</w:t>
            </w:r>
            <w:r w:rsidRPr="000B4E37">
              <w:rPr>
                <w:rFonts w:ascii="Cambria Math" w:hAnsi="Cambria Math" w:cs="Cambria Math"/>
                <w:sz w:val="22"/>
                <w:szCs w:val="22"/>
              </w:rPr>
              <w:t>④</w:t>
            </w:r>
            <w:r w:rsidRPr="000B4E37">
              <w:rPr>
                <w:sz w:val="22"/>
                <w:szCs w:val="22"/>
              </w:rPr>
              <w:t>是否与预算确定的项目投资额或资金量相匹配。以上</w:t>
            </w:r>
            <w:r w:rsidRPr="000B4E37">
              <w:rPr>
                <w:sz w:val="22"/>
                <w:szCs w:val="22"/>
              </w:rPr>
              <w:t xml:space="preserve"> 4 </w:t>
            </w:r>
            <w:r w:rsidRPr="000B4E37">
              <w:rPr>
                <w:sz w:val="22"/>
                <w:szCs w:val="22"/>
              </w:rPr>
              <w:t>项分别占</w:t>
            </w:r>
            <w:r w:rsidRPr="000B4E37">
              <w:rPr>
                <w:sz w:val="22"/>
                <w:szCs w:val="22"/>
              </w:rPr>
              <w:t>0.5</w:t>
            </w:r>
            <w:r w:rsidRPr="000B4E37">
              <w:rPr>
                <w:sz w:val="22"/>
                <w:szCs w:val="22"/>
              </w:rPr>
              <w:t>分</w:t>
            </w:r>
            <w:r w:rsidRPr="000B4E37">
              <w:rPr>
                <w:sz w:val="22"/>
                <w:szCs w:val="22"/>
              </w:rPr>
              <w:t>,</w:t>
            </w:r>
            <w:r w:rsidRPr="000B4E37">
              <w:rPr>
                <w:sz w:val="22"/>
                <w:szCs w:val="22"/>
              </w:rPr>
              <w:t>符合则得分</w:t>
            </w:r>
            <w:r w:rsidRPr="000B4E37">
              <w:rPr>
                <w:sz w:val="22"/>
                <w:szCs w:val="22"/>
              </w:rPr>
              <w:t>,</w:t>
            </w:r>
            <w:r w:rsidRPr="000B4E37">
              <w:rPr>
                <w:sz w:val="22"/>
                <w:szCs w:val="22"/>
              </w:rPr>
              <w:t>否则扣除相应权重分</w:t>
            </w:r>
          </w:p>
        </w:tc>
        <w:tc>
          <w:tcPr>
            <w:tcW w:w="708" w:type="dxa"/>
            <w:tcBorders>
              <w:top w:val="nil"/>
              <w:left w:val="nil"/>
              <w:bottom w:val="single" w:sz="4" w:space="0" w:color="auto"/>
              <w:right w:val="single" w:sz="4" w:space="0" w:color="auto"/>
            </w:tcBorders>
            <w:vAlign w:val="center"/>
          </w:tcPr>
          <w:p w14:paraId="7BFFF6DD" w14:textId="3077D006"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p>
        </w:tc>
        <w:tc>
          <w:tcPr>
            <w:tcW w:w="709" w:type="dxa"/>
            <w:tcBorders>
              <w:top w:val="nil"/>
              <w:left w:val="nil"/>
              <w:bottom w:val="single" w:sz="4" w:space="0" w:color="auto"/>
              <w:right w:val="single" w:sz="4" w:space="0" w:color="auto"/>
            </w:tcBorders>
            <w:vAlign w:val="center"/>
          </w:tcPr>
          <w:p w14:paraId="25AE7359" w14:textId="0D5DF002" w:rsidR="00CE524E" w:rsidRPr="000B4E37" w:rsidRDefault="00CE524E" w:rsidP="00CE524E">
            <w:pPr>
              <w:autoSpaceDE/>
              <w:autoSpaceDN/>
              <w:adjustRightInd/>
              <w:snapToGrid/>
              <w:spacing w:line="240" w:lineRule="auto"/>
              <w:ind w:firstLineChars="0" w:firstLine="0"/>
              <w:jc w:val="center"/>
              <w:textAlignment w:val="auto"/>
              <w:rPr>
                <w:sz w:val="22"/>
                <w:szCs w:val="22"/>
              </w:rPr>
            </w:pPr>
            <w:r w:rsidRPr="000B4E37">
              <w:rPr>
                <w:sz w:val="22"/>
                <w:szCs w:val="22"/>
              </w:rPr>
              <w:t>2</w:t>
            </w:r>
            <w:r w:rsidR="00777D76" w:rsidRPr="000B4E37">
              <w:rPr>
                <w:sz w:val="22"/>
                <w:szCs w:val="22"/>
              </w:rPr>
              <w:t>.00</w:t>
            </w:r>
          </w:p>
        </w:tc>
      </w:tr>
    </w:tbl>
    <w:p w14:paraId="0273FD3B" w14:textId="77777777" w:rsidR="00F823A1" w:rsidRPr="000B4E37" w:rsidRDefault="00E41967">
      <w:pPr>
        <w:ind w:firstLine="620"/>
        <w:rPr>
          <w:spacing w:val="-10"/>
        </w:rPr>
      </w:pPr>
      <w:r w:rsidRPr="000B4E37">
        <w:rPr>
          <w:spacing w:val="-10"/>
        </w:rPr>
        <w:t>（</w:t>
      </w:r>
      <w:r w:rsidRPr="000B4E37">
        <w:rPr>
          <w:spacing w:val="-10"/>
        </w:rPr>
        <w:t>1</w:t>
      </w:r>
      <w:r w:rsidRPr="000B4E37">
        <w:rPr>
          <w:spacing w:val="-10"/>
        </w:rPr>
        <w:t>）项目立项</w:t>
      </w:r>
    </w:p>
    <w:p w14:paraId="36C68332" w14:textId="127F40EF" w:rsidR="00F823A1" w:rsidRPr="000B4E37" w:rsidRDefault="00E41967" w:rsidP="008E31D6">
      <w:pPr>
        <w:ind w:firstLine="620"/>
        <w:jc w:val="both"/>
        <w:rPr>
          <w:spacing w:val="-10"/>
        </w:rPr>
      </w:pPr>
      <w:r w:rsidRPr="000B4E37">
        <w:rPr>
          <w:spacing w:val="-10"/>
        </w:rPr>
        <w:t>该指标主要从立项必要性、规范性、可行性</w:t>
      </w:r>
      <w:r w:rsidRPr="000B4E37">
        <w:rPr>
          <w:spacing w:val="-10"/>
        </w:rPr>
        <w:t>3</w:t>
      </w:r>
      <w:r w:rsidRPr="000B4E37">
        <w:rPr>
          <w:spacing w:val="-10"/>
        </w:rPr>
        <w:t>个方面进行评价。考核立项依据是否充分完整，是否符合经济社会发展规划或实际民生需求，项目执行计划是否科学可行。该指标分值</w:t>
      </w:r>
      <w:r w:rsidR="00E027DA" w:rsidRPr="000B4E37">
        <w:rPr>
          <w:spacing w:val="-10"/>
        </w:rPr>
        <w:t>6</w:t>
      </w:r>
      <w:r w:rsidRPr="000B4E37">
        <w:rPr>
          <w:spacing w:val="-10"/>
        </w:rPr>
        <w:t>分，实际得分为</w:t>
      </w:r>
      <w:r w:rsidR="00E027DA" w:rsidRPr="000B4E37">
        <w:rPr>
          <w:spacing w:val="-10"/>
        </w:rPr>
        <w:t>6</w:t>
      </w:r>
      <w:r w:rsidRPr="000B4E37">
        <w:rPr>
          <w:spacing w:val="-10"/>
        </w:rPr>
        <w:t>分。</w:t>
      </w:r>
    </w:p>
    <w:p w14:paraId="78A3E8EF" w14:textId="77777777" w:rsidR="00F823A1" w:rsidRPr="000B4E37" w:rsidRDefault="00E41967">
      <w:pPr>
        <w:ind w:firstLine="620"/>
        <w:rPr>
          <w:spacing w:val="-10"/>
        </w:rPr>
      </w:pPr>
      <w:r w:rsidRPr="000B4E37">
        <w:rPr>
          <w:spacing w:val="-10"/>
        </w:rPr>
        <w:t>（</w:t>
      </w:r>
      <w:r w:rsidRPr="000B4E37">
        <w:rPr>
          <w:spacing w:val="-10"/>
        </w:rPr>
        <w:t>2</w:t>
      </w:r>
      <w:r w:rsidRPr="000B4E37">
        <w:rPr>
          <w:spacing w:val="-10"/>
        </w:rPr>
        <w:t>）绩效目标</w:t>
      </w:r>
    </w:p>
    <w:p w14:paraId="432C0C83" w14:textId="1FAEA81A" w:rsidR="00F823A1" w:rsidRPr="000B4E37" w:rsidRDefault="00E41967" w:rsidP="008E31D6">
      <w:pPr>
        <w:ind w:firstLine="620"/>
        <w:jc w:val="both"/>
        <w:rPr>
          <w:spacing w:val="-10"/>
        </w:rPr>
      </w:pPr>
      <w:r w:rsidRPr="000B4E37">
        <w:rPr>
          <w:spacing w:val="-10"/>
        </w:rPr>
        <w:t>该指标主要从绩效指标明确性和绩效目标合理性角度进行评价，核查项目所设定的绩效指标是否具体化，是否通过清晰、可衡量的指标</w:t>
      </w:r>
      <w:proofErr w:type="gramStart"/>
      <w:r w:rsidRPr="000B4E37">
        <w:rPr>
          <w:spacing w:val="-10"/>
        </w:rPr>
        <w:t>值予以</w:t>
      </w:r>
      <w:proofErr w:type="gramEnd"/>
      <w:r w:rsidRPr="000B4E37">
        <w:rPr>
          <w:spacing w:val="-10"/>
        </w:rPr>
        <w:t>体现，是否与项目目标任务数或计划数相对应；绩效目标依据是否充分，考核项目绩效目标与项目实施是否相符。</w:t>
      </w:r>
    </w:p>
    <w:p w14:paraId="0BE8E8D1" w14:textId="1089F060" w:rsidR="00F823A1" w:rsidRPr="000B4E37" w:rsidRDefault="00E41967" w:rsidP="008E31D6">
      <w:pPr>
        <w:ind w:firstLine="620"/>
        <w:jc w:val="both"/>
        <w:rPr>
          <w:spacing w:val="-10"/>
        </w:rPr>
      </w:pPr>
      <w:r w:rsidRPr="000B4E37">
        <w:rPr>
          <w:spacing w:val="-10"/>
        </w:rPr>
        <w:t>做好农村能源安全生产管护，推动废弃沼气设施处置，不发生安全生产事故；开展秸秆综合利用，全市秸秆</w:t>
      </w:r>
      <w:proofErr w:type="gramStart"/>
      <w:r w:rsidRPr="000B4E37">
        <w:rPr>
          <w:spacing w:val="-10"/>
        </w:rPr>
        <w:t>综合利用率</w:t>
      </w:r>
      <w:r w:rsidR="00232419" w:rsidRPr="000B4E37">
        <w:rPr>
          <w:spacing w:val="-10"/>
        </w:rPr>
        <w:t>超</w:t>
      </w:r>
      <w:proofErr w:type="gramEnd"/>
      <w:r w:rsidRPr="000B4E37">
        <w:rPr>
          <w:spacing w:val="-10"/>
        </w:rPr>
        <w:t>9</w:t>
      </w:r>
      <w:r w:rsidR="00232419" w:rsidRPr="000B4E37">
        <w:rPr>
          <w:spacing w:val="-10"/>
        </w:rPr>
        <w:t>7</w:t>
      </w:r>
      <w:r w:rsidRPr="000B4E37">
        <w:rPr>
          <w:spacing w:val="-10"/>
        </w:rPr>
        <w:t>%</w:t>
      </w:r>
      <w:r w:rsidRPr="000B4E37">
        <w:rPr>
          <w:spacing w:val="-10"/>
        </w:rPr>
        <w:t>。上述目标具体明确，均可开展量化考核，该指标分值</w:t>
      </w:r>
      <w:r w:rsidR="00E027DA" w:rsidRPr="000B4E37">
        <w:rPr>
          <w:spacing w:val="-10"/>
        </w:rPr>
        <w:t>4</w:t>
      </w:r>
      <w:r w:rsidRPr="000B4E37">
        <w:rPr>
          <w:spacing w:val="-10"/>
        </w:rPr>
        <w:t>分，实际得分</w:t>
      </w:r>
      <w:r w:rsidR="00E027DA" w:rsidRPr="000B4E37">
        <w:rPr>
          <w:spacing w:val="-10"/>
        </w:rPr>
        <w:t>4</w:t>
      </w:r>
      <w:r w:rsidRPr="000B4E37">
        <w:rPr>
          <w:spacing w:val="-10"/>
        </w:rPr>
        <w:t>分。</w:t>
      </w:r>
    </w:p>
    <w:p w14:paraId="01384AA2" w14:textId="2A403FF1" w:rsidR="00F823A1" w:rsidRPr="000B4E37" w:rsidRDefault="00E41967">
      <w:pPr>
        <w:ind w:firstLine="623"/>
        <w:rPr>
          <w:b/>
          <w:bCs/>
          <w:spacing w:val="-10"/>
        </w:rPr>
      </w:pPr>
      <w:r w:rsidRPr="000B4E37">
        <w:rPr>
          <w:b/>
          <w:bCs/>
          <w:spacing w:val="-10"/>
        </w:rPr>
        <w:t>2.</w:t>
      </w:r>
      <w:r w:rsidR="008F5AD8">
        <w:rPr>
          <w:rFonts w:hint="eastAsia"/>
          <w:b/>
          <w:bCs/>
          <w:spacing w:val="-10"/>
        </w:rPr>
        <w:t>实施</w:t>
      </w:r>
      <w:r w:rsidR="00FC303A" w:rsidRPr="000B4E37">
        <w:rPr>
          <w:b/>
          <w:bCs/>
          <w:spacing w:val="-10"/>
        </w:rPr>
        <w:t>过程</w:t>
      </w:r>
      <w:r w:rsidRPr="000B4E37">
        <w:rPr>
          <w:b/>
          <w:bCs/>
          <w:spacing w:val="-10"/>
        </w:rPr>
        <w:t>（标准分</w:t>
      </w:r>
      <w:r w:rsidR="00FC303A" w:rsidRPr="000B4E37">
        <w:rPr>
          <w:b/>
          <w:bCs/>
          <w:spacing w:val="-10"/>
        </w:rPr>
        <w:t>20</w:t>
      </w:r>
      <w:r w:rsidRPr="000B4E37">
        <w:rPr>
          <w:b/>
          <w:bCs/>
          <w:spacing w:val="-10"/>
        </w:rPr>
        <w:t>分，得分</w:t>
      </w:r>
      <w:r w:rsidR="00FC303A" w:rsidRPr="000B4E37">
        <w:rPr>
          <w:b/>
          <w:bCs/>
          <w:spacing w:val="-10"/>
        </w:rPr>
        <w:t>15.68</w:t>
      </w:r>
      <w:r w:rsidRPr="000B4E37">
        <w:rPr>
          <w:b/>
          <w:bCs/>
          <w:spacing w:val="-10"/>
        </w:rPr>
        <w:t>分）</w:t>
      </w:r>
    </w:p>
    <w:p w14:paraId="6793DEDF" w14:textId="673D576A" w:rsidR="00F823A1" w:rsidRPr="000B4E37" w:rsidRDefault="00E41967" w:rsidP="008E31D6">
      <w:pPr>
        <w:ind w:firstLine="620"/>
        <w:jc w:val="both"/>
        <w:rPr>
          <w:spacing w:val="-10"/>
        </w:rPr>
      </w:pPr>
      <w:proofErr w:type="gramStart"/>
      <w:r w:rsidRPr="000B4E37">
        <w:rPr>
          <w:spacing w:val="-10"/>
        </w:rPr>
        <w:lastRenderedPageBreak/>
        <w:t>本维度</w:t>
      </w:r>
      <w:proofErr w:type="gramEnd"/>
      <w:r w:rsidRPr="000B4E37">
        <w:rPr>
          <w:spacing w:val="-10"/>
        </w:rPr>
        <w:t>主要关注项目管理、资金管理、财务管理和组织实施</w:t>
      </w:r>
      <w:r w:rsidRPr="000B4E37">
        <w:rPr>
          <w:spacing w:val="-10"/>
        </w:rPr>
        <w:t>4</w:t>
      </w:r>
      <w:r w:rsidRPr="000B4E37">
        <w:rPr>
          <w:spacing w:val="-10"/>
        </w:rPr>
        <w:t>个方面进行评价。指标分值为</w:t>
      </w:r>
      <w:r w:rsidR="00FC303A" w:rsidRPr="000B4E37">
        <w:rPr>
          <w:spacing w:val="-10"/>
        </w:rPr>
        <w:t>20</w:t>
      </w:r>
      <w:r w:rsidRPr="000B4E37">
        <w:rPr>
          <w:spacing w:val="-10"/>
        </w:rPr>
        <w:t>分，评价得分</w:t>
      </w:r>
      <w:r w:rsidR="00FC303A" w:rsidRPr="000B4E37">
        <w:rPr>
          <w:spacing w:val="-10"/>
        </w:rPr>
        <w:t>15.68</w:t>
      </w:r>
      <w:r w:rsidRPr="000B4E37">
        <w:rPr>
          <w:spacing w:val="-10"/>
        </w:rPr>
        <w:t>分。</w:t>
      </w:r>
    </w:p>
    <w:p w14:paraId="2EDA0FCB" w14:textId="537D4CA6" w:rsidR="00F823A1" w:rsidRPr="000B4E37" w:rsidRDefault="00E41967" w:rsidP="008E31D6">
      <w:pPr>
        <w:ind w:firstLine="620"/>
        <w:jc w:val="both"/>
        <w:rPr>
          <w:spacing w:val="-10"/>
        </w:rPr>
      </w:pPr>
      <w:r w:rsidRPr="000B4E37">
        <w:rPr>
          <w:spacing w:val="-10"/>
        </w:rPr>
        <w:t>经评价，项目相关实施单位基本建立了较为健全的财务管理制度，专项资金管理办法相对规范，项目审核、日常监督及相关档案资料的归档保存情况总体良好。然而，</w:t>
      </w:r>
      <w:proofErr w:type="gramStart"/>
      <w:r w:rsidRPr="000B4E37">
        <w:rPr>
          <w:spacing w:val="-10"/>
        </w:rPr>
        <w:t>在本维度</w:t>
      </w:r>
      <w:proofErr w:type="gramEnd"/>
      <w:r w:rsidRPr="000B4E37">
        <w:rPr>
          <w:spacing w:val="-10"/>
        </w:rPr>
        <w:t>的实际执行层面，存在</w:t>
      </w:r>
      <w:r w:rsidR="00D861F4" w:rsidRPr="000B4E37">
        <w:rPr>
          <w:spacing w:val="-10"/>
        </w:rPr>
        <w:t>资金支付率</w:t>
      </w:r>
      <w:proofErr w:type="gramStart"/>
      <w:r w:rsidR="00D861F4" w:rsidRPr="000B4E37">
        <w:rPr>
          <w:spacing w:val="-10"/>
        </w:rPr>
        <w:t>不</w:t>
      </w:r>
      <w:proofErr w:type="gramEnd"/>
      <w:r w:rsidR="00D861F4" w:rsidRPr="000B4E37">
        <w:rPr>
          <w:spacing w:val="-10"/>
        </w:rPr>
        <w:t>高等</w:t>
      </w:r>
      <w:r w:rsidRPr="000B4E37">
        <w:rPr>
          <w:spacing w:val="-10"/>
        </w:rPr>
        <w:t>问题。</w:t>
      </w:r>
    </w:p>
    <w:tbl>
      <w:tblPr>
        <w:tblW w:w="8642" w:type="dxa"/>
        <w:tblLook w:val="04A0" w:firstRow="1" w:lastRow="0" w:firstColumn="1" w:lastColumn="0" w:noHBand="0" w:noVBand="1"/>
      </w:tblPr>
      <w:tblGrid>
        <w:gridCol w:w="704"/>
        <w:gridCol w:w="709"/>
        <w:gridCol w:w="1984"/>
        <w:gridCol w:w="3828"/>
        <w:gridCol w:w="708"/>
        <w:gridCol w:w="709"/>
      </w:tblGrid>
      <w:tr w:rsidR="00F823A1" w:rsidRPr="000B4E37" w14:paraId="6B818061" w14:textId="77777777">
        <w:trPr>
          <w:trHeight w:val="576"/>
          <w:tblHeader/>
        </w:trPr>
        <w:tc>
          <w:tcPr>
            <w:tcW w:w="704" w:type="dxa"/>
            <w:tcBorders>
              <w:top w:val="single" w:sz="4" w:space="0" w:color="auto"/>
              <w:left w:val="single" w:sz="4" w:space="0" w:color="auto"/>
              <w:bottom w:val="single" w:sz="4" w:space="0" w:color="auto"/>
              <w:right w:val="single" w:sz="4" w:space="0" w:color="auto"/>
            </w:tcBorders>
            <w:vAlign w:val="center"/>
          </w:tcPr>
          <w:p w14:paraId="7E9CAA92"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一级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709" w:type="dxa"/>
            <w:tcBorders>
              <w:top w:val="single" w:sz="4" w:space="0" w:color="auto"/>
              <w:left w:val="nil"/>
              <w:bottom w:val="single" w:sz="4" w:space="0" w:color="auto"/>
              <w:right w:val="single" w:sz="4" w:space="0" w:color="auto"/>
            </w:tcBorders>
            <w:vAlign w:val="center"/>
          </w:tcPr>
          <w:p w14:paraId="5B489C59"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二级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1984" w:type="dxa"/>
            <w:tcBorders>
              <w:top w:val="single" w:sz="4" w:space="0" w:color="auto"/>
              <w:left w:val="nil"/>
              <w:bottom w:val="single" w:sz="4" w:space="0" w:color="auto"/>
              <w:right w:val="single" w:sz="4" w:space="0" w:color="auto"/>
            </w:tcBorders>
            <w:vAlign w:val="center"/>
          </w:tcPr>
          <w:p w14:paraId="0BA2DF2C"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三级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3828" w:type="dxa"/>
            <w:tcBorders>
              <w:top w:val="single" w:sz="4" w:space="0" w:color="auto"/>
              <w:left w:val="nil"/>
              <w:bottom w:val="single" w:sz="4" w:space="0" w:color="auto"/>
              <w:right w:val="single" w:sz="4" w:space="0" w:color="auto"/>
            </w:tcBorders>
            <w:vAlign w:val="center"/>
          </w:tcPr>
          <w:p w14:paraId="0258507D"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评分标准</w:t>
            </w:r>
          </w:p>
        </w:tc>
        <w:tc>
          <w:tcPr>
            <w:tcW w:w="708" w:type="dxa"/>
            <w:tcBorders>
              <w:top w:val="single" w:sz="4" w:space="0" w:color="auto"/>
              <w:left w:val="nil"/>
              <w:bottom w:val="single" w:sz="4" w:space="0" w:color="auto"/>
              <w:right w:val="single" w:sz="4" w:space="0" w:color="auto"/>
            </w:tcBorders>
            <w:vAlign w:val="center"/>
          </w:tcPr>
          <w:p w14:paraId="1114730D"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分值</w:t>
            </w:r>
          </w:p>
        </w:tc>
        <w:tc>
          <w:tcPr>
            <w:tcW w:w="709" w:type="dxa"/>
            <w:tcBorders>
              <w:top w:val="single" w:sz="4" w:space="0" w:color="auto"/>
              <w:left w:val="nil"/>
              <w:bottom w:val="single" w:sz="4" w:space="0" w:color="auto"/>
              <w:right w:val="single" w:sz="4" w:space="0" w:color="auto"/>
            </w:tcBorders>
            <w:vAlign w:val="center"/>
          </w:tcPr>
          <w:p w14:paraId="588E7092"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得分</w:t>
            </w:r>
          </w:p>
        </w:tc>
      </w:tr>
      <w:tr w:rsidR="00F823A1" w:rsidRPr="000B4E37" w14:paraId="6F10340F" w14:textId="77777777">
        <w:trPr>
          <w:trHeight w:val="576"/>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6227064B" w14:textId="00686F5A" w:rsidR="00F823A1" w:rsidRPr="000B4E37" w:rsidRDefault="00066B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过程</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0E294B3C"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项目管理</w:t>
            </w:r>
          </w:p>
          <w:p w14:paraId="6137E40F" w14:textId="0AEFF582"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w:t>
            </w:r>
            <w:r w:rsidR="00066B12" w:rsidRPr="000B4E37">
              <w:rPr>
                <w:rFonts w:eastAsia="宋体"/>
                <w:snapToGrid/>
                <w:color w:val="auto"/>
                <w:spacing w:val="0"/>
                <w:sz w:val="22"/>
                <w:szCs w:val="22"/>
              </w:rPr>
              <w:t>3</w:t>
            </w:r>
            <w:r w:rsidRPr="000B4E37">
              <w:rPr>
                <w:rFonts w:eastAsia="宋体"/>
                <w:snapToGrid/>
                <w:color w:val="auto"/>
                <w:spacing w:val="0"/>
                <w:sz w:val="22"/>
                <w:szCs w:val="22"/>
              </w:rPr>
              <w:t>)</w:t>
            </w:r>
          </w:p>
        </w:tc>
        <w:tc>
          <w:tcPr>
            <w:tcW w:w="1984" w:type="dxa"/>
            <w:tcBorders>
              <w:top w:val="single" w:sz="4" w:space="0" w:color="auto"/>
              <w:left w:val="nil"/>
              <w:bottom w:val="single" w:sz="4" w:space="0" w:color="auto"/>
              <w:right w:val="single" w:sz="4" w:space="0" w:color="auto"/>
            </w:tcBorders>
            <w:vAlign w:val="center"/>
          </w:tcPr>
          <w:p w14:paraId="3834F42F"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管理制度健全性</w:t>
            </w:r>
          </w:p>
        </w:tc>
        <w:tc>
          <w:tcPr>
            <w:tcW w:w="3828" w:type="dxa"/>
            <w:tcBorders>
              <w:top w:val="single" w:sz="4" w:space="0" w:color="auto"/>
              <w:left w:val="nil"/>
              <w:bottom w:val="single" w:sz="4" w:space="0" w:color="auto"/>
              <w:right w:val="single" w:sz="4" w:space="0" w:color="auto"/>
            </w:tcBorders>
            <w:vAlign w:val="center"/>
          </w:tcPr>
          <w:p w14:paraId="628875A8" w14:textId="3E6E05B9" w:rsidR="00F823A1" w:rsidRPr="000B4E37" w:rsidRDefault="00066B12">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项目实施单位的财务制度健全</w:t>
            </w:r>
            <w:r w:rsidRPr="000B4E37">
              <w:rPr>
                <w:sz w:val="22"/>
                <w:szCs w:val="22"/>
              </w:rPr>
              <w:t>1</w:t>
            </w:r>
            <w:r w:rsidRPr="000B4E37">
              <w:rPr>
                <w:sz w:val="22"/>
                <w:szCs w:val="22"/>
              </w:rPr>
              <w:t>分</w:t>
            </w:r>
            <w:r w:rsidRPr="000B4E37">
              <w:rPr>
                <w:sz w:val="22"/>
                <w:szCs w:val="22"/>
              </w:rPr>
              <w:t xml:space="preserve">, </w:t>
            </w:r>
            <w:r w:rsidRPr="000B4E37">
              <w:rPr>
                <w:sz w:val="22"/>
                <w:szCs w:val="22"/>
              </w:rPr>
              <w:t>资金规范使用、安全运行实际执行情况较好</w:t>
            </w:r>
            <w:r w:rsidRPr="000B4E37">
              <w:rPr>
                <w:sz w:val="22"/>
                <w:szCs w:val="22"/>
              </w:rPr>
              <w:t>1</w:t>
            </w:r>
            <w:r w:rsidRPr="000B4E37">
              <w:rPr>
                <w:sz w:val="22"/>
                <w:szCs w:val="22"/>
              </w:rPr>
              <w:t>分。</w:t>
            </w:r>
          </w:p>
        </w:tc>
        <w:tc>
          <w:tcPr>
            <w:tcW w:w="708" w:type="dxa"/>
            <w:tcBorders>
              <w:top w:val="single" w:sz="4" w:space="0" w:color="auto"/>
              <w:left w:val="nil"/>
              <w:bottom w:val="single" w:sz="4" w:space="0" w:color="auto"/>
              <w:right w:val="single" w:sz="4" w:space="0" w:color="auto"/>
            </w:tcBorders>
            <w:vAlign w:val="center"/>
          </w:tcPr>
          <w:p w14:paraId="28168BEB" w14:textId="0D54E5FB" w:rsidR="00F823A1" w:rsidRPr="000B4E37" w:rsidRDefault="00066B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2</w:t>
            </w:r>
          </w:p>
        </w:tc>
        <w:tc>
          <w:tcPr>
            <w:tcW w:w="709" w:type="dxa"/>
            <w:tcBorders>
              <w:top w:val="single" w:sz="4" w:space="0" w:color="auto"/>
              <w:left w:val="nil"/>
              <w:bottom w:val="single" w:sz="4" w:space="0" w:color="auto"/>
              <w:right w:val="single" w:sz="4" w:space="0" w:color="auto"/>
            </w:tcBorders>
            <w:vAlign w:val="center"/>
          </w:tcPr>
          <w:p w14:paraId="040280B4" w14:textId="76CEE1FE" w:rsidR="00F823A1" w:rsidRPr="000B4E37" w:rsidRDefault="00066B12">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2</w:t>
            </w:r>
            <w:r w:rsidR="003C390E" w:rsidRPr="000B4E37">
              <w:rPr>
                <w:sz w:val="22"/>
                <w:szCs w:val="22"/>
              </w:rPr>
              <w:t>.00</w:t>
            </w:r>
          </w:p>
        </w:tc>
      </w:tr>
      <w:tr w:rsidR="00F823A1" w:rsidRPr="000B4E37" w14:paraId="27C9D30D" w14:textId="77777777">
        <w:trPr>
          <w:trHeight w:val="588"/>
        </w:trPr>
        <w:tc>
          <w:tcPr>
            <w:tcW w:w="704" w:type="dxa"/>
            <w:vMerge/>
            <w:tcBorders>
              <w:top w:val="single" w:sz="4" w:space="0" w:color="auto"/>
              <w:left w:val="single" w:sz="4" w:space="0" w:color="auto"/>
              <w:bottom w:val="single" w:sz="4" w:space="0" w:color="auto"/>
              <w:right w:val="single" w:sz="4" w:space="0" w:color="auto"/>
            </w:tcBorders>
            <w:vAlign w:val="center"/>
          </w:tcPr>
          <w:p w14:paraId="5BAA05E7"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24B162D6"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44295F25"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招投标管理</w:t>
            </w:r>
          </w:p>
        </w:tc>
        <w:tc>
          <w:tcPr>
            <w:tcW w:w="3828" w:type="dxa"/>
            <w:tcBorders>
              <w:top w:val="single" w:sz="4" w:space="0" w:color="auto"/>
              <w:left w:val="nil"/>
              <w:bottom w:val="single" w:sz="4" w:space="0" w:color="auto"/>
              <w:right w:val="single" w:sz="4" w:space="0" w:color="auto"/>
            </w:tcBorders>
            <w:vAlign w:val="center"/>
          </w:tcPr>
          <w:p w14:paraId="0233D926" w14:textId="0423640B"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履行了招投标程序得</w:t>
            </w:r>
            <w:r w:rsidRPr="000B4E37">
              <w:rPr>
                <w:sz w:val="22"/>
                <w:szCs w:val="22"/>
              </w:rPr>
              <w:t>1</w:t>
            </w:r>
            <w:r w:rsidRPr="000B4E37">
              <w:rPr>
                <w:sz w:val="22"/>
                <w:szCs w:val="22"/>
              </w:rPr>
              <w:t>分，未履行得</w:t>
            </w:r>
            <w:r w:rsidRPr="000B4E37">
              <w:rPr>
                <w:sz w:val="22"/>
                <w:szCs w:val="22"/>
              </w:rPr>
              <w:t>0</w:t>
            </w:r>
            <w:r w:rsidRPr="000B4E37">
              <w:rPr>
                <w:sz w:val="22"/>
                <w:szCs w:val="22"/>
              </w:rPr>
              <w:t>分。</w:t>
            </w:r>
          </w:p>
        </w:tc>
        <w:tc>
          <w:tcPr>
            <w:tcW w:w="708" w:type="dxa"/>
            <w:tcBorders>
              <w:top w:val="single" w:sz="4" w:space="0" w:color="auto"/>
              <w:left w:val="nil"/>
              <w:bottom w:val="single" w:sz="4" w:space="0" w:color="auto"/>
              <w:right w:val="single" w:sz="4" w:space="0" w:color="auto"/>
            </w:tcBorders>
            <w:vAlign w:val="center"/>
          </w:tcPr>
          <w:p w14:paraId="1A1E3DF4"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153B877F"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00E9E1B3" w14:textId="77777777">
        <w:trPr>
          <w:trHeight w:val="312"/>
        </w:trPr>
        <w:tc>
          <w:tcPr>
            <w:tcW w:w="704" w:type="dxa"/>
            <w:vMerge/>
            <w:tcBorders>
              <w:top w:val="single" w:sz="4" w:space="0" w:color="auto"/>
              <w:left w:val="single" w:sz="4" w:space="0" w:color="auto"/>
              <w:bottom w:val="single" w:sz="4" w:space="0" w:color="auto"/>
              <w:right w:val="single" w:sz="4" w:space="0" w:color="auto"/>
            </w:tcBorders>
            <w:vAlign w:val="center"/>
          </w:tcPr>
          <w:p w14:paraId="04B2713E"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4CAF10FE"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资金管理</w:t>
            </w:r>
          </w:p>
          <w:p w14:paraId="732BC653" w14:textId="1CC638F5"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w:t>
            </w:r>
            <w:r w:rsidR="00066B12" w:rsidRPr="000B4E37">
              <w:rPr>
                <w:rFonts w:eastAsia="宋体"/>
                <w:snapToGrid/>
                <w:color w:val="auto"/>
                <w:spacing w:val="0"/>
                <w:sz w:val="22"/>
                <w:szCs w:val="22"/>
              </w:rPr>
              <w:t>12</w:t>
            </w:r>
            <w:r w:rsidRPr="000B4E37">
              <w:rPr>
                <w:rFonts w:eastAsia="宋体"/>
                <w:snapToGrid/>
                <w:color w:val="auto"/>
                <w:spacing w:val="0"/>
                <w:sz w:val="22"/>
                <w:szCs w:val="22"/>
              </w:rPr>
              <w:t>)</w:t>
            </w:r>
          </w:p>
        </w:tc>
        <w:tc>
          <w:tcPr>
            <w:tcW w:w="1984" w:type="dxa"/>
            <w:tcBorders>
              <w:top w:val="single" w:sz="4" w:space="0" w:color="auto"/>
              <w:left w:val="nil"/>
              <w:bottom w:val="single" w:sz="4" w:space="0" w:color="auto"/>
              <w:right w:val="single" w:sz="4" w:space="0" w:color="auto"/>
            </w:tcBorders>
            <w:vAlign w:val="center"/>
          </w:tcPr>
          <w:p w14:paraId="71644720"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资金投向范围合理性</w:t>
            </w:r>
          </w:p>
        </w:tc>
        <w:tc>
          <w:tcPr>
            <w:tcW w:w="3828" w:type="dxa"/>
            <w:tcBorders>
              <w:top w:val="single" w:sz="4" w:space="0" w:color="auto"/>
              <w:left w:val="nil"/>
              <w:bottom w:val="single" w:sz="4" w:space="0" w:color="auto"/>
              <w:right w:val="single" w:sz="4" w:space="0" w:color="auto"/>
            </w:tcBorders>
            <w:vAlign w:val="center"/>
          </w:tcPr>
          <w:p w14:paraId="2F0982E6" w14:textId="3A69A9B3"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资金的使用范围合理</w:t>
            </w:r>
            <w:r w:rsidRPr="000B4E37">
              <w:rPr>
                <w:sz w:val="22"/>
                <w:szCs w:val="22"/>
              </w:rPr>
              <w:t>1</w:t>
            </w:r>
            <w:r w:rsidRPr="000B4E37">
              <w:rPr>
                <w:sz w:val="22"/>
                <w:szCs w:val="22"/>
              </w:rPr>
              <w:t>分，资金的使用与绩效目标完成具有直接关联</w:t>
            </w:r>
            <w:r w:rsidRPr="000B4E37">
              <w:rPr>
                <w:sz w:val="22"/>
                <w:szCs w:val="22"/>
              </w:rPr>
              <w:t>1</w:t>
            </w:r>
            <w:r w:rsidRPr="000B4E37">
              <w:rPr>
                <w:sz w:val="22"/>
                <w:szCs w:val="22"/>
              </w:rPr>
              <w:t>分。</w:t>
            </w:r>
          </w:p>
        </w:tc>
        <w:tc>
          <w:tcPr>
            <w:tcW w:w="708" w:type="dxa"/>
            <w:tcBorders>
              <w:top w:val="single" w:sz="4" w:space="0" w:color="auto"/>
              <w:left w:val="nil"/>
              <w:bottom w:val="single" w:sz="4" w:space="0" w:color="auto"/>
              <w:right w:val="single" w:sz="4" w:space="0" w:color="auto"/>
            </w:tcBorders>
            <w:vAlign w:val="center"/>
          </w:tcPr>
          <w:p w14:paraId="1AEF772A"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6FBB5647"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38A497E4" w14:textId="77777777">
        <w:trPr>
          <w:trHeight w:val="1152"/>
        </w:trPr>
        <w:tc>
          <w:tcPr>
            <w:tcW w:w="704" w:type="dxa"/>
            <w:vMerge/>
            <w:tcBorders>
              <w:top w:val="single" w:sz="4" w:space="0" w:color="auto"/>
              <w:left w:val="single" w:sz="4" w:space="0" w:color="auto"/>
              <w:bottom w:val="single" w:sz="4" w:space="0" w:color="auto"/>
              <w:right w:val="single" w:sz="4" w:space="0" w:color="auto"/>
            </w:tcBorders>
            <w:vAlign w:val="center"/>
          </w:tcPr>
          <w:p w14:paraId="278445E7"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87A7967"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2D90122A"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资金到位率</w:t>
            </w:r>
          </w:p>
        </w:tc>
        <w:tc>
          <w:tcPr>
            <w:tcW w:w="3828" w:type="dxa"/>
            <w:tcBorders>
              <w:top w:val="single" w:sz="4" w:space="0" w:color="auto"/>
              <w:left w:val="nil"/>
              <w:bottom w:val="single" w:sz="4" w:space="0" w:color="auto"/>
              <w:right w:val="single" w:sz="4" w:space="0" w:color="auto"/>
            </w:tcBorders>
            <w:vAlign w:val="center"/>
          </w:tcPr>
          <w:p w14:paraId="0B1597C3" w14:textId="0F0496EB"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资金到位率</w:t>
            </w:r>
            <w:r w:rsidRPr="000B4E37">
              <w:rPr>
                <w:sz w:val="22"/>
                <w:szCs w:val="22"/>
              </w:rPr>
              <w:t>=</w:t>
            </w:r>
            <w:r w:rsidRPr="000B4E37">
              <w:rPr>
                <w:sz w:val="22"/>
                <w:szCs w:val="22"/>
              </w:rPr>
              <w:t>（实际到位资金</w:t>
            </w:r>
            <w:r w:rsidRPr="000B4E37">
              <w:rPr>
                <w:sz w:val="22"/>
                <w:szCs w:val="22"/>
              </w:rPr>
              <w:t>/</w:t>
            </w:r>
            <w:r w:rsidRPr="000B4E37">
              <w:rPr>
                <w:sz w:val="22"/>
                <w:szCs w:val="22"/>
              </w:rPr>
              <w:t>计划投入资金）</w:t>
            </w:r>
            <w:r w:rsidRPr="000B4E37">
              <w:rPr>
                <w:sz w:val="22"/>
                <w:szCs w:val="22"/>
              </w:rPr>
              <w:t>*100%</w:t>
            </w:r>
            <w:r w:rsidRPr="000B4E37">
              <w:rPr>
                <w:sz w:val="22"/>
                <w:szCs w:val="22"/>
              </w:rPr>
              <w:t>，按财政到位资金与计划投入资金的比率</w:t>
            </w:r>
            <w:r w:rsidRPr="000B4E37">
              <w:rPr>
                <w:sz w:val="22"/>
                <w:szCs w:val="22"/>
              </w:rPr>
              <w:t>*</w:t>
            </w:r>
            <w:r w:rsidR="007A2A15" w:rsidRPr="000B4E37">
              <w:rPr>
                <w:sz w:val="22"/>
                <w:szCs w:val="22"/>
              </w:rPr>
              <w:t>1</w:t>
            </w:r>
            <w:r w:rsidRPr="000B4E37">
              <w:rPr>
                <w:sz w:val="22"/>
                <w:szCs w:val="22"/>
              </w:rPr>
              <w:t>计算得分</w:t>
            </w:r>
          </w:p>
        </w:tc>
        <w:tc>
          <w:tcPr>
            <w:tcW w:w="708" w:type="dxa"/>
            <w:tcBorders>
              <w:top w:val="single" w:sz="4" w:space="0" w:color="auto"/>
              <w:left w:val="nil"/>
              <w:bottom w:val="single" w:sz="4" w:space="0" w:color="auto"/>
              <w:right w:val="single" w:sz="4" w:space="0" w:color="auto"/>
            </w:tcBorders>
            <w:vAlign w:val="center"/>
          </w:tcPr>
          <w:p w14:paraId="566BBC0A" w14:textId="30A33341" w:rsidR="00F823A1" w:rsidRPr="000B4E37" w:rsidRDefault="007A2A1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7E19A38F" w14:textId="190C4CC5" w:rsidR="00F823A1" w:rsidRPr="000B4E37" w:rsidRDefault="007A2A1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0.98</w:t>
            </w:r>
          </w:p>
        </w:tc>
      </w:tr>
      <w:tr w:rsidR="00F823A1" w:rsidRPr="000B4E37" w14:paraId="313E9366"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1D63D1E2"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9778C97"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1A594D42"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资金支付率</w:t>
            </w:r>
          </w:p>
        </w:tc>
        <w:tc>
          <w:tcPr>
            <w:tcW w:w="3828" w:type="dxa"/>
            <w:tcBorders>
              <w:top w:val="single" w:sz="4" w:space="0" w:color="auto"/>
              <w:left w:val="nil"/>
              <w:bottom w:val="single" w:sz="4" w:space="0" w:color="auto"/>
              <w:right w:val="single" w:sz="4" w:space="0" w:color="auto"/>
            </w:tcBorders>
            <w:vAlign w:val="center"/>
          </w:tcPr>
          <w:p w14:paraId="6EF58CA1" w14:textId="3045BCAE"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按实际支付比率</w:t>
            </w:r>
            <w:r w:rsidRPr="000B4E37">
              <w:rPr>
                <w:sz w:val="22"/>
                <w:szCs w:val="22"/>
              </w:rPr>
              <w:t>*1</w:t>
            </w:r>
            <w:r w:rsidR="007A2A15" w:rsidRPr="000B4E37">
              <w:rPr>
                <w:sz w:val="22"/>
                <w:szCs w:val="22"/>
              </w:rPr>
              <w:t>0</w:t>
            </w:r>
            <w:r w:rsidRPr="000B4E37">
              <w:rPr>
                <w:sz w:val="22"/>
                <w:szCs w:val="22"/>
              </w:rPr>
              <w:t>计算得分。</w:t>
            </w:r>
          </w:p>
        </w:tc>
        <w:tc>
          <w:tcPr>
            <w:tcW w:w="708" w:type="dxa"/>
            <w:tcBorders>
              <w:top w:val="single" w:sz="4" w:space="0" w:color="auto"/>
              <w:left w:val="nil"/>
              <w:bottom w:val="single" w:sz="4" w:space="0" w:color="auto"/>
              <w:right w:val="single" w:sz="4" w:space="0" w:color="auto"/>
            </w:tcBorders>
            <w:vAlign w:val="center"/>
          </w:tcPr>
          <w:p w14:paraId="5D20EA68"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12</w:t>
            </w:r>
          </w:p>
        </w:tc>
        <w:tc>
          <w:tcPr>
            <w:tcW w:w="709" w:type="dxa"/>
            <w:tcBorders>
              <w:top w:val="single" w:sz="4" w:space="0" w:color="auto"/>
              <w:left w:val="nil"/>
              <w:bottom w:val="single" w:sz="4" w:space="0" w:color="auto"/>
              <w:right w:val="single" w:sz="4" w:space="0" w:color="auto"/>
            </w:tcBorders>
            <w:vAlign w:val="center"/>
          </w:tcPr>
          <w:p w14:paraId="52CD839A" w14:textId="2D0F0BFB" w:rsidR="00F823A1" w:rsidRPr="000B4E37" w:rsidRDefault="007A2A15">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5.70</w:t>
            </w:r>
          </w:p>
        </w:tc>
      </w:tr>
      <w:tr w:rsidR="00F823A1" w:rsidRPr="000B4E37" w14:paraId="3609E969"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48A96B79"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268CDC5F"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财务管理</w:t>
            </w:r>
          </w:p>
          <w:p w14:paraId="04EEF312" w14:textId="10531D2B"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(2)</w:t>
            </w:r>
          </w:p>
        </w:tc>
        <w:tc>
          <w:tcPr>
            <w:tcW w:w="1984" w:type="dxa"/>
            <w:tcBorders>
              <w:top w:val="single" w:sz="4" w:space="0" w:color="auto"/>
              <w:left w:val="nil"/>
              <w:bottom w:val="single" w:sz="4" w:space="0" w:color="auto"/>
              <w:right w:val="single" w:sz="4" w:space="0" w:color="auto"/>
            </w:tcBorders>
            <w:vAlign w:val="center"/>
          </w:tcPr>
          <w:p w14:paraId="5DEFA2C0"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专款专用率</w:t>
            </w:r>
          </w:p>
        </w:tc>
        <w:tc>
          <w:tcPr>
            <w:tcW w:w="3828" w:type="dxa"/>
            <w:tcBorders>
              <w:top w:val="single" w:sz="4" w:space="0" w:color="auto"/>
              <w:left w:val="nil"/>
              <w:bottom w:val="single" w:sz="4" w:space="0" w:color="auto"/>
              <w:right w:val="single" w:sz="4" w:space="0" w:color="auto"/>
            </w:tcBorders>
            <w:vAlign w:val="center"/>
          </w:tcPr>
          <w:p w14:paraId="4D4375D8" w14:textId="195BC4B0"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资金专款专用率</w:t>
            </w:r>
            <w:r w:rsidRPr="000B4E37">
              <w:rPr>
                <w:sz w:val="22"/>
                <w:szCs w:val="22"/>
              </w:rPr>
              <w:t>=</w:t>
            </w:r>
            <w:r w:rsidRPr="000B4E37">
              <w:rPr>
                <w:sz w:val="22"/>
                <w:szCs w:val="22"/>
              </w:rPr>
              <w:t>下达资金专款专用数</w:t>
            </w:r>
            <w:r w:rsidRPr="000B4E37">
              <w:rPr>
                <w:sz w:val="22"/>
                <w:szCs w:val="22"/>
              </w:rPr>
              <w:t>/</w:t>
            </w:r>
            <w:r w:rsidRPr="000B4E37">
              <w:rPr>
                <w:sz w:val="22"/>
                <w:szCs w:val="22"/>
              </w:rPr>
              <w:t>下达资金</w:t>
            </w:r>
            <w:r w:rsidRPr="000B4E37">
              <w:rPr>
                <w:sz w:val="22"/>
                <w:szCs w:val="22"/>
              </w:rPr>
              <w:t>*100%</w:t>
            </w:r>
            <w:r w:rsidRPr="000B4E37">
              <w:rPr>
                <w:sz w:val="22"/>
                <w:szCs w:val="22"/>
              </w:rPr>
              <w:t>，专款专用率达</w:t>
            </w:r>
            <w:r w:rsidRPr="000B4E37">
              <w:rPr>
                <w:sz w:val="22"/>
                <w:szCs w:val="22"/>
              </w:rPr>
              <w:t>100%</w:t>
            </w:r>
            <w:r w:rsidRPr="000B4E37">
              <w:rPr>
                <w:sz w:val="22"/>
                <w:szCs w:val="22"/>
              </w:rPr>
              <w:t>得满分，否则不得分</w:t>
            </w:r>
          </w:p>
        </w:tc>
        <w:tc>
          <w:tcPr>
            <w:tcW w:w="708" w:type="dxa"/>
            <w:tcBorders>
              <w:top w:val="single" w:sz="4" w:space="0" w:color="auto"/>
              <w:left w:val="nil"/>
              <w:bottom w:val="single" w:sz="4" w:space="0" w:color="auto"/>
              <w:right w:val="single" w:sz="4" w:space="0" w:color="auto"/>
            </w:tcBorders>
            <w:vAlign w:val="center"/>
          </w:tcPr>
          <w:p w14:paraId="300CADFF"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717BD0E6"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0A849CC7"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354C43AD"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9CD1837"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5C26E40C"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管理制度</w:t>
            </w:r>
          </w:p>
        </w:tc>
        <w:tc>
          <w:tcPr>
            <w:tcW w:w="3828" w:type="dxa"/>
            <w:tcBorders>
              <w:top w:val="single" w:sz="4" w:space="0" w:color="auto"/>
              <w:left w:val="nil"/>
              <w:bottom w:val="single" w:sz="4" w:space="0" w:color="auto"/>
              <w:right w:val="single" w:sz="4" w:space="0" w:color="auto"/>
            </w:tcBorders>
            <w:vAlign w:val="center"/>
          </w:tcPr>
          <w:p w14:paraId="5B079A0B" w14:textId="709551C0"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专项资金管理办法建立健全</w:t>
            </w:r>
            <w:r w:rsidRPr="000B4E37">
              <w:rPr>
                <w:sz w:val="22"/>
                <w:szCs w:val="22"/>
              </w:rPr>
              <w:t>1</w:t>
            </w:r>
            <w:r w:rsidRPr="000B4E37">
              <w:rPr>
                <w:sz w:val="22"/>
                <w:szCs w:val="22"/>
              </w:rPr>
              <w:t>分，项目实施过程中实际执行情况较好</w:t>
            </w:r>
            <w:r w:rsidRPr="000B4E37">
              <w:rPr>
                <w:sz w:val="22"/>
                <w:szCs w:val="22"/>
              </w:rPr>
              <w:t>1</w:t>
            </w:r>
            <w:r w:rsidRPr="000B4E37">
              <w:rPr>
                <w:sz w:val="22"/>
                <w:szCs w:val="22"/>
              </w:rPr>
              <w:t>分。</w:t>
            </w:r>
          </w:p>
        </w:tc>
        <w:tc>
          <w:tcPr>
            <w:tcW w:w="708" w:type="dxa"/>
            <w:tcBorders>
              <w:top w:val="single" w:sz="4" w:space="0" w:color="auto"/>
              <w:left w:val="nil"/>
              <w:bottom w:val="single" w:sz="4" w:space="0" w:color="auto"/>
              <w:right w:val="single" w:sz="4" w:space="0" w:color="auto"/>
            </w:tcBorders>
            <w:vAlign w:val="center"/>
          </w:tcPr>
          <w:p w14:paraId="4DAD713C"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11DDF174"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36BCCDDC"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1C7F2329"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vAlign w:val="center"/>
          </w:tcPr>
          <w:p w14:paraId="54749D75"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组织实施</w:t>
            </w:r>
          </w:p>
          <w:p w14:paraId="18C968DF" w14:textId="3CCDF603"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(3)</w:t>
            </w:r>
          </w:p>
        </w:tc>
        <w:tc>
          <w:tcPr>
            <w:tcW w:w="1984" w:type="dxa"/>
            <w:tcBorders>
              <w:top w:val="single" w:sz="4" w:space="0" w:color="auto"/>
              <w:left w:val="nil"/>
              <w:bottom w:val="single" w:sz="4" w:space="0" w:color="auto"/>
              <w:right w:val="single" w:sz="4" w:space="0" w:color="auto"/>
            </w:tcBorders>
            <w:vAlign w:val="center"/>
          </w:tcPr>
          <w:p w14:paraId="01C904EA"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申报和验收管理规范程度</w:t>
            </w:r>
          </w:p>
        </w:tc>
        <w:tc>
          <w:tcPr>
            <w:tcW w:w="3828" w:type="dxa"/>
            <w:tcBorders>
              <w:top w:val="single" w:sz="4" w:space="0" w:color="auto"/>
              <w:left w:val="nil"/>
              <w:bottom w:val="single" w:sz="4" w:space="0" w:color="auto"/>
              <w:right w:val="single" w:sz="4" w:space="0" w:color="auto"/>
            </w:tcBorders>
            <w:vAlign w:val="center"/>
          </w:tcPr>
          <w:p w14:paraId="17CE2694" w14:textId="4CABF67D"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rFonts w:ascii="Cambria Math" w:hAnsi="Cambria Math" w:cs="Cambria Math"/>
                <w:sz w:val="22"/>
                <w:szCs w:val="22"/>
              </w:rPr>
              <w:t>①</w:t>
            </w:r>
            <w:r w:rsidRPr="000B4E37">
              <w:rPr>
                <w:sz w:val="22"/>
                <w:szCs w:val="22"/>
              </w:rPr>
              <w:t>项目申报资料、程序、时间等文件是否公开；</w:t>
            </w:r>
            <w:r w:rsidRPr="000B4E37">
              <w:rPr>
                <w:rFonts w:ascii="Cambria Math" w:hAnsi="Cambria Math" w:cs="Cambria Math"/>
                <w:sz w:val="22"/>
                <w:szCs w:val="22"/>
              </w:rPr>
              <w:t>②</w:t>
            </w:r>
            <w:r w:rsidRPr="000B4E37">
              <w:rPr>
                <w:sz w:val="22"/>
                <w:szCs w:val="22"/>
              </w:rPr>
              <w:t>项目审核程序是否符合相关制度及规定：</w:t>
            </w:r>
            <w:r w:rsidRPr="000B4E37">
              <w:rPr>
                <w:rFonts w:ascii="Cambria Math" w:hAnsi="Cambria Math" w:cs="Cambria Math"/>
                <w:sz w:val="22"/>
                <w:szCs w:val="22"/>
              </w:rPr>
              <w:t>③</w:t>
            </w:r>
            <w:r w:rsidRPr="000B4E37">
              <w:rPr>
                <w:sz w:val="22"/>
                <w:szCs w:val="22"/>
              </w:rPr>
              <w:t>项目审核相关资料是否按规定保存；</w:t>
            </w:r>
            <w:r w:rsidRPr="000B4E37">
              <w:rPr>
                <w:rFonts w:ascii="Cambria Math" w:hAnsi="Cambria Math" w:cs="Cambria Math"/>
                <w:sz w:val="22"/>
                <w:szCs w:val="22"/>
              </w:rPr>
              <w:t>④</w:t>
            </w:r>
            <w:r w:rsidRPr="000B4E37">
              <w:rPr>
                <w:sz w:val="22"/>
                <w:szCs w:val="22"/>
              </w:rPr>
              <w:t>项目验收程序是否符合规定。以上四项各占权重分的</w:t>
            </w:r>
            <w:r w:rsidRPr="000B4E37">
              <w:rPr>
                <w:sz w:val="22"/>
                <w:szCs w:val="22"/>
              </w:rPr>
              <w:t>25%</w:t>
            </w:r>
            <w:r w:rsidRPr="000B4E37">
              <w:rPr>
                <w:sz w:val="22"/>
                <w:szCs w:val="22"/>
              </w:rPr>
              <w:t>，实现即得分，未实现不得分</w:t>
            </w:r>
          </w:p>
        </w:tc>
        <w:tc>
          <w:tcPr>
            <w:tcW w:w="708" w:type="dxa"/>
            <w:tcBorders>
              <w:top w:val="single" w:sz="4" w:space="0" w:color="auto"/>
              <w:left w:val="nil"/>
              <w:bottom w:val="single" w:sz="4" w:space="0" w:color="auto"/>
              <w:right w:val="single" w:sz="4" w:space="0" w:color="auto"/>
            </w:tcBorders>
            <w:vAlign w:val="center"/>
          </w:tcPr>
          <w:p w14:paraId="5AAABDA1"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6339AD5E"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2BEDA52A"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04323B2E"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1615076A"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3FCA2DB9"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制度执行有效性</w:t>
            </w:r>
          </w:p>
        </w:tc>
        <w:tc>
          <w:tcPr>
            <w:tcW w:w="3828" w:type="dxa"/>
            <w:tcBorders>
              <w:top w:val="single" w:sz="4" w:space="0" w:color="auto"/>
              <w:left w:val="nil"/>
              <w:bottom w:val="single" w:sz="4" w:space="0" w:color="auto"/>
              <w:right w:val="single" w:sz="4" w:space="0" w:color="auto"/>
            </w:tcBorders>
            <w:vAlign w:val="center"/>
          </w:tcPr>
          <w:p w14:paraId="4A48DF3C" w14:textId="0B452E2A"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rFonts w:ascii="Cambria Math" w:hAnsi="Cambria Math" w:cs="Cambria Math"/>
                <w:sz w:val="22"/>
                <w:szCs w:val="22"/>
              </w:rPr>
              <w:t>①</w:t>
            </w:r>
            <w:r w:rsidRPr="000B4E37">
              <w:rPr>
                <w:sz w:val="22"/>
                <w:szCs w:val="22"/>
              </w:rPr>
              <w:t>项目年度考核是否开展；</w:t>
            </w:r>
            <w:r w:rsidRPr="000B4E37">
              <w:rPr>
                <w:rFonts w:ascii="Cambria Math" w:hAnsi="Cambria Math" w:cs="Cambria Math"/>
                <w:sz w:val="22"/>
                <w:szCs w:val="22"/>
              </w:rPr>
              <w:t>②</w:t>
            </w:r>
            <w:r w:rsidRPr="000B4E37">
              <w:rPr>
                <w:sz w:val="22"/>
                <w:szCs w:val="22"/>
              </w:rPr>
              <w:t>考核结果是否得到有效运用。以上两项各占权重分的</w:t>
            </w:r>
            <w:r w:rsidRPr="000B4E37">
              <w:rPr>
                <w:sz w:val="22"/>
                <w:szCs w:val="22"/>
              </w:rPr>
              <w:t>50%</w:t>
            </w:r>
            <w:r w:rsidRPr="000B4E37">
              <w:rPr>
                <w:sz w:val="22"/>
                <w:szCs w:val="22"/>
              </w:rPr>
              <w:t>，实现即得分，未实现不得分</w:t>
            </w:r>
          </w:p>
        </w:tc>
        <w:tc>
          <w:tcPr>
            <w:tcW w:w="708" w:type="dxa"/>
            <w:tcBorders>
              <w:top w:val="single" w:sz="4" w:space="0" w:color="auto"/>
              <w:left w:val="nil"/>
              <w:bottom w:val="single" w:sz="4" w:space="0" w:color="auto"/>
              <w:right w:val="single" w:sz="4" w:space="0" w:color="auto"/>
            </w:tcBorders>
            <w:vAlign w:val="center"/>
          </w:tcPr>
          <w:p w14:paraId="68A8D025"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2F4602FE"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r w:rsidR="00F823A1" w:rsidRPr="000B4E37" w14:paraId="186F0BC9" w14:textId="77777777">
        <w:trPr>
          <w:trHeight w:val="1500"/>
        </w:trPr>
        <w:tc>
          <w:tcPr>
            <w:tcW w:w="704" w:type="dxa"/>
            <w:vMerge/>
            <w:tcBorders>
              <w:top w:val="single" w:sz="4" w:space="0" w:color="auto"/>
              <w:left w:val="single" w:sz="4" w:space="0" w:color="auto"/>
              <w:bottom w:val="single" w:sz="4" w:space="0" w:color="auto"/>
              <w:right w:val="single" w:sz="4" w:space="0" w:color="auto"/>
            </w:tcBorders>
            <w:vAlign w:val="center"/>
          </w:tcPr>
          <w:p w14:paraId="56E5FC65"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50109B1D"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tcBorders>
              <w:top w:val="single" w:sz="4" w:space="0" w:color="auto"/>
              <w:left w:val="nil"/>
              <w:bottom w:val="single" w:sz="4" w:space="0" w:color="auto"/>
              <w:right w:val="single" w:sz="4" w:space="0" w:color="auto"/>
            </w:tcBorders>
            <w:vAlign w:val="center"/>
          </w:tcPr>
          <w:p w14:paraId="281B7B02"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档案管理规范度</w:t>
            </w:r>
          </w:p>
        </w:tc>
        <w:tc>
          <w:tcPr>
            <w:tcW w:w="3828" w:type="dxa"/>
            <w:tcBorders>
              <w:top w:val="single" w:sz="4" w:space="0" w:color="auto"/>
              <w:left w:val="nil"/>
              <w:bottom w:val="single" w:sz="4" w:space="0" w:color="auto"/>
              <w:right w:val="single" w:sz="4" w:space="0" w:color="auto"/>
            </w:tcBorders>
            <w:vAlign w:val="center"/>
          </w:tcPr>
          <w:p w14:paraId="414ABC8A" w14:textId="614717AD"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从两个层面进行考察：（一）主管部门层面（占</w:t>
            </w:r>
            <w:r w:rsidRPr="000B4E37">
              <w:rPr>
                <w:sz w:val="22"/>
                <w:szCs w:val="22"/>
              </w:rPr>
              <w:t>50%</w:t>
            </w:r>
            <w:r w:rsidRPr="000B4E37">
              <w:rPr>
                <w:sz w:val="22"/>
                <w:szCs w:val="22"/>
              </w:rPr>
              <w:t>权重分）</w:t>
            </w:r>
            <w:r w:rsidRPr="000B4E37">
              <w:rPr>
                <w:rFonts w:ascii="Cambria Math" w:hAnsi="Cambria Math" w:cs="Cambria Math"/>
                <w:sz w:val="22"/>
                <w:szCs w:val="22"/>
              </w:rPr>
              <w:t>①</w:t>
            </w:r>
            <w:r w:rsidRPr="000B4E37">
              <w:rPr>
                <w:sz w:val="22"/>
                <w:szCs w:val="22"/>
              </w:rPr>
              <w:t>系统性；</w:t>
            </w:r>
            <w:r w:rsidRPr="000B4E37">
              <w:rPr>
                <w:rFonts w:ascii="Cambria Math" w:hAnsi="Cambria Math" w:cs="Cambria Math"/>
                <w:sz w:val="22"/>
                <w:szCs w:val="22"/>
              </w:rPr>
              <w:t>②</w:t>
            </w:r>
            <w:r w:rsidRPr="000B4E37">
              <w:rPr>
                <w:sz w:val="22"/>
                <w:szCs w:val="22"/>
              </w:rPr>
              <w:t>完整性：</w:t>
            </w:r>
            <w:r w:rsidRPr="000B4E37">
              <w:rPr>
                <w:rFonts w:ascii="Cambria Math" w:hAnsi="Cambria Math" w:cs="Cambria Math"/>
                <w:sz w:val="22"/>
                <w:szCs w:val="22"/>
              </w:rPr>
              <w:t>③</w:t>
            </w:r>
            <w:r w:rsidRPr="000B4E37">
              <w:rPr>
                <w:sz w:val="22"/>
                <w:szCs w:val="22"/>
              </w:rPr>
              <w:t>规范性。以上三项分别占权重分的</w:t>
            </w:r>
            <w:r w:rsidRPr="000B4E37">
              <w:rPr>
                <w:sz w:val="22"/>
                <w:szCs w:val="22"/>
              </w:rPr>
              <w:t>10%</w:t>
            </w:r>
            <w:r w:rsidRPr="000B4E37">
              <w:rPr>
                <w:sz w:val="22"/>
                <w:szCs w:val="22"/>
              </w:rPr>
              <w:t>、</w:t>
            </w:r>
            <w:r w:rsidRPr="000B4E37">
              <w:rPr>
                <w:sz w:val="22"/>
                <w:szCs w:val="22"/>
              </w:rPr>
              <w:t>20%</w:t>
            </w:r>
            <w:r w:rsidRPr="000B4E37">
              <w:rPr>
                <w:sz w:val="22"/>
                <w:szCs w:val="22"/>
              </w:rPr>
              <w:t>、</w:t>
            </w:r>
            <w:r w:rsidRPr="000B4E37">
              <w:rPr>
                <w:sz w:val="22"/>
                <w:szCs w:val="22"/>
              </w:rPr>
              <w:t>20%</w:t>
            </w:r>
            <w:r w:rsidRPr="000B4E37">
              <w:rPr>
                <w:sz w:val="22"/>
                <w:szCs w:val="22"/>
              </w:rPr>
              <w:t>，符合则得分，否则扣减相应权重分；（二）专项资金涉及单位层面（占</w:t>
            </w:r>
            <w:r w:rsidRPr="000B4E37">
              <w:rPr>
                <w:sz w:val="22"/>
                <w:szCs w:val="22"/>
              </w:rPr>
              <w:t>50%</w:t>
            </w:r>
            <w:r w:rsidRPr="000B4E37">
              <w:rPr>
                <w:sz w:val="22"/>
                <w:szCs w:val="22"/>
              </w:rPr>
              <w:t>权重分），有关项目的档案</w:t>
            </w:r>
            <w:r w:rsidRPr="000B4E37">
              <w:rPr>
                <w:rFonts w:ascii="Cambria Math" w:hAnsi="Cambria Math" w:cs="Cambria Math"/>
                <w:sz w:val="22"/>
                <w:szCs w:val="22"/>
              </w:rPr>
              <w:t>①</w:t>
            </w:r>
            <w:r w:rsidRPr="000B4E37">
              <w:rPr>
                <w:sz w:val="22"/>
                <w:szCs w:val="22"/>
              </w:rPr>
              <w:t>系统性；</w:t>
            </w:r>
            <w:r w:rsidRPr="000B4E37">
              <w:rPr>
                <w:rFonts w:ascii="Cambria Math" w:hAnsi="Cambria Math" w:cs="Cambria Math"/>
                <w:sz w:val="22"/>
                <w:szCs w:val="22"/>
              </w:rPr>
              <w:t>②</w:t>
            </w:r>
            <w:r w:rsidRPr="000B4E37">
              <w:rPr>
                <w:sz w:val="22"/>
                <w:szCs w:val="22"/>
              </w:rPr>
              <w:t>完整性；</w:t>
            </w:r>
            <w:r w:rsidRPr="000B4E37">
              <w:rPr>
                <w:rFonts w:ascii="Cambria Math" w:hAnsi="Cambria Math" w:cs="Cambria Math"/>
                <w:sz w:val="22"/>
                <w:szCs w:val="22"/>
              </w:rPr>
              <w:t>③</w:t>
            </w:r>
            <w:r w:rsidRPr="000B4E37">
              <w:rPr>
                <w:sz w:val="22"/>
                <w:szCs w:val="22"/>
              </w:rPr>
              <w:t>规范性。以上三项分别占权重分的</w:t>
            </w:r>
            <w:r w:rsidRPr="000B4E37">
              <w:rPr>
                <w:sz w:val="22"/>
                <w:szCs w:val="22"/>
              </w:rPr>
              <w:t>10%</w:t>
            </w:r>
            <w:r w:rsidRPr="000B4E37">
              <w:rPr>
                <w:sz w:val="22"/>
                <w:szCs w:val="22"/>
              </w:rPr>
              <w:t>、</w:t>
            </w:r>
            <w:r w:rsidRPr="000B4E37">
              <w:rPr>
                <w:sz w:val="22"/>
                <w:szCs w:val="22"/>
              </w:rPr>
              <w:t>20%</w:t>
            </w:r>
            <w:r w:rsidRPr="000B4E37">
              <w:rPr>
                <w:sz w:val="22"/>
                <w:szCs w:val="22"/>
              </w:rPr>
              <w:t>、</w:t>
            </w:r>
            <w:r w:rsidRPr="000B4E37">
              <w:rPr>
                <w:sz w:val="22"/>
                <w:szCs w:val="22"/>
              </w:rPr>
              <w:t>20%</w:t>
            </w:r>
            <w:r w:rsidRPr="000B4E37">
              <w:rPr>
                <w:sz w:val="22"/>
                <w:szCs w:val="22"/>
              </w:rPr>
              <w:t>，符合则得分，否则扣减相应权重分</w:t>
            </w:r>
          </w:p>
        </w:tc>
        <w:tc>
          <w:tcPr>
            <w:tcW w:w="708" w:type="dxa"/>
            <w:tcBorders>
              <w:top w:val="single" w:sz="4" w:space="0" w:color="auto"/>
              <w:left w:val="nil"/>
              <w:bottom w:val="single" w:sz="4" w:space="0" w:color="auto"/>
              <w:right w:val="single" w:sz="4" w:space="0" w:color="auto"/>
            </w:tcBorders>
            <w:vAlign w:val="center"/>
          </w:tcPr>
          <w:p w14:paraId="6B2FD88A"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w:t>
            </w:r>
          </w:p>
        </w:tc>
        <w:tc>
          <w:tcPr>
            <w:tcW w:w="709" w:type="dxa"/>
            <w:tcBorders>
              <w:top w:val="single" w:sz="4" w:space="0" w:color="auto"/>
              <w:left w:val="nil"/>
              <w:bottom w:val="single" w:sz="4" w:space="0" w:color="auto"/>
              <w:right w:val="single" w:sz="4" w:space="0" w:color="auto"/>
            </w:tcBorders>
            <w:vAlign w:val="center"/>
          </w:tcPr>
          <w:p w14:paraId="2593213E"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w:t>
            </w:r>
          </w:p>
        </w:tc>
      </w:tr>
    </w:tbl>
    <w:p w14:paraId="7723E3B3" w14:textId="77777777" w:rsidR="00F823A1" w:rsidRPr="000B4E37" w:rsidRDefault="00F823A1">
      <w:pPr>
        <w:ind w:firstLineChars="0" w:firstLine="0"/>
        <w:rPr>
          <w:spacing w:val="-10"/>
        </w:rPr>
      </w:pPr>
    </w:p>
    <w:p w14:paraId="36E34762" w14:textId="77777777" w:rsidR="00F823A1" w:rsidRPr="000B4E37" w:rsidRDefault="00E41967">
      <w:pPr>
        <w:ind w:firstLine="620"/>
        <w:rPr>
          <w:spacing w:val="-10"/>
        </w:rPr>
      </w:pPr>
      <w:r w:rsidRPr="000B4E37">
        <w:rPr>
          <w:spacing w:val="-10"/>
        </w:rPr>
        <w:t>（</w:t>
      </w:r>
      <w:r w:rsidRPr="000B4E37">
        <w:rPr>
          <w:spacing w:val="-10"/>
        </w:rPr>
        <w:t>1</w:t>
      </w:r>
      <w:r w:rsidRPr="000B4E37">
        <w:rPr>
          <w:spacing w:val="-10"/>
        </w:rPr>
        <w:t>）项目管理</w:t>
      </w:r>
    </w:p>
    <w:p w14:paraId="48365018" w14:textId="3E9B1144" w:rsidR="00F823A1" w:rsidRPr="000B4E37" w:rsidRDefault="00E41967" w:rsidP="008E31D6">
      <w:pPr>
        <w:ind w:firstLine="620"/>
        <w:jc w:val="both"/>
        <w:rPr>
          <w:spacing w:val="-10"/>
        </w:rPr>
      </w:pPr>
      <w:r w:rsidRPr="000B4E37">
        <w:rPr>
          <w:spacing w:val="-10"/>
        </w:rPr>
        <w:t>该指标主要通过是否制订项目管理制度、是否履行招投标程序进行评价。市级、区级均有相关的管理制度，对相关项目资料均进行归档管理，项目的实施均进行了规范的招标程序。该指标分值</w:t>
      </w:r>
      <w:r w:rsidR="0067020E" w:rsidRPr="000B4E37">
        <w:rPr>
          <w:spacing w:val="-10"/>
        </w:rPr>
        <w:t>3</w:t>
      </w:r>
      <w:r w:rsidRPr="000B4E37">
        <w:rPr>
          <w:spacing w:val="-10"/>
        </w:rPr>
        <w:t>分，得分</w:t>
      </w:r>
      <w:r w:rsidR="0067020E" w:rsidRPr="000B4E37">
        <w:rPr>
          <w:spacing w:val="-10"/>
        </w:rPr>
        <w:t>3</w:t>
      </w:r>
      <w:r w:rsidRPr="000B4E37">
        <w:rPr>
          <w:spacing w:val="-10"/>
        </w:rPr>
        <w:t>分。</w:t>
      </w:r>
    </w:p>
    <w:p w14:paraId="66AB8C39" w14:textId="77777777" w:rsidR="00F823A1" w:rsidRPr="000B4E37" w:rsidRDefault="00E41967">
      <w:pPr>
        <w:ind w:firstLine="620"/>
        <w:rPr>
          <w:spacing w:val="-10"/>
        </w:rPr>
      </w:pPr>
      <w:r w:rsidRPr="000B4E37">
        <w:rPr>
          <w:spacing w:val="-10"/>
        </w:rPr>
        <w:t>（</w:t>
      </w:r>
      <w:r w:rsidRPr="000B4E37">
        <w:rPr>
          <w:spacing w:val="-10"/>
        </w:rPr>
        <w:t>2</w:t>
      </w:r>
      <w:r w:rsidRPr="000B4E37">
        <w:rPr>
          <w:spacing w:val="-10"/>
        </w:rPr>
        <w:t>）资金管理</w:t>
      </w:r>
    </w:p>
    <w:p w14:paraId="5E2F48F0" w14:textId="7F6430E5" w:rsidR="00F823A1" w:rsidRPr="000B4E37" w:rsidRDefault="00E41967" w:rsidP="008E31D6">
      <w:pPr>
        <w:ind w:firstLine="620"/>
        <w:jc w:val="both"/>
        <w:rPr>
          <w:spacing w:val="-10"/>
        </w:rPr>
      </w:pPr>
      <w:r w:rsidRPr="000B4E37">
        <w:rPr>
          <w:spacing w:val="-10"/>
        </w:rPr>
        <w:lastRenderedPageBreak/>
        <w:t>该指标主要通过资金投向范围合理性、资金到位率及资金支付率等方面进行评价。资金支付率该指标核查项目实际使用资金是否按照计划执行，是实际支出资金除以实际拨付资金的比率。</w:t>
      </w:r>
    </w:p>
    <w:p w14:paraId="570DFE0C" w14:textId="3D5D9843" w:rsidR="00F823A1" w:rsidRPr="000B4E37" w:rsidRDefault="00E41967" w:rsidP="008E31D6">
      <w:pPr>
        <w:ind w:firstLine="620"/>
        <w:jc w:val="both"/>
        <w:rPr>
          <w:spacing w:val="-10"/>
        </w:rPr>
      </w:pPr>
      <w:r w:rsidRPr="000B4E37">
        <w:rPr>
          <w:spacing w:val="-10"/>
        </w:rPr>
        <w:t>核查发现，</w:t>
      </w:r>
      <w:r w:rsidR="00C07369" w:rsidRPr="000B4E37">
        <w:rPr>
          <w:spacing w:val="-10"/>
        </w:rPr>
        <w:t>江宁区专项资金</w:t>
      </w:r>
      <w:r w:rsidR="00C07369" w:rsidRPr="000B4E37">
        <w:rPr>
          <w:spacing w:val="-10"/>
        </w:rPr>
        <w:t>48</w:t>
      </w:r>
      <w:r w:rsidR="00C07369" w:rsidRPr="000B4E37">
        <w:rPr>
          <w:spacing w:val="-10"/>
        </w:rPr>
        <w:t>万元，区级计划使用</w:t>
      </w:r>
      <w:r w:rsidR="00C07369" w:rsidRPr="000B4E37">
        <w:rPr>
          <w:spacing w:val="-10"/>
        </w:rPr>
        <w:t>34</w:t>
      </w:r>
      <w:r w:rsidR="00C07369" w:rsidRPr="000B4E37">
        <w:rPr>
          <w:spacing w:val="-10"/>
        </w:rPr>
        <w:t>万元，受此影响全市资金实际分配</w:t>
      </w:r>
      <w:r w:rsidR="00C07369" w:rsidRPr="000B4E37">
        <w:rPr>
          <w:spacing w:val="-10"/>
        </w:rPr>
        <w:t>638</w:t>
      </w:r>
      <w:r w:rsidR="00C07369" w:rsidRPr="000B4E37">
        <w:rPr>
          <w:spacing w:val="-10"/>
        </w:rPr>
        <w:t>万元，资金实际分配率</w:t>
      </w:r>
      <w:r w:rsidR="00C07369" w:rsidRPr="000B4E37">
        <w:rPr>
          <w:spacing w:val="-10"/>
        </w:rPr>
        <w:t>97.85%</w:t>
      </w:r>
      <w:r w:rsidRPr="000B4E37">
        <w:rPr>
          <w:spacing w:val="-10"/>
        </w:rPr>
        <w:t>。大部分地区因验收滞后导致账面未付款，部分地区因使用</w:t>
      </w:r>
      <w:r w:rsidRPr="000B4E37">
        <w:rPr>
          <w:spacing w:val="-10"/>
        </w:rPr>
        <w:t>2023</w:t>
      </w:r>
      <w:r w:rsidRPr="000B4E37">
        <w:rPr>
          <w:spacing w:val="-10"/>
        </w:rPr>
        <w:t>年度，</w:t>
      </w:r>
      <w:r w:rsidRPr="000B4E37">
        <w:rPr>
          <w:spacing w:val="-10"/>
        </w:rPr>
        <w:t>2024</w:t>
      </w:r>
      <w:r w:rsidRPr="000B4E37">
        <w:rPr>
          <w:spacing w:val="-10"/>
        </w:rPr>
        <w:t>年度结余资金付款。下达资金共</w:t>
      </w:r>
      <w:r w:rsidRPr="000B4E37">
        <w:rPr>
          <w:spacing w:val="-10"/>
        </w:rPr>
        <w:t>652</w:t>
      </w:r>
      <w:r w:rsidRPr="000B4E37">
        <w:rPr>
          <w:spacing w:val="-10"/>
        </w:rPr>
        <w:t>万元，已付款约</w:t>
      </w:r>
      <w:r w:rsidRPr="000B4E37">
        <w:rPr>
          <w:spacing w:val="-10"/>
        </w:rPr>
        <w:t>373.05</w:t>
      </w:r>
      <w:r w:rsidRPr="000B4E37">
        <w:rPr>
          <w:spacing w:val="-10"/>
        </w:rPr>
        <w:t>万元，实际付款率为</w:t>
      </w:r>
      <w:r w:rsidRPr="000B4E37">
        <w:rPr>
          <w:spacing w:val="-10"/>
        </w:rPr>
        <w:t>57%</w:t>
      </w:r>
      <w:r w:rsidRPr="000B4E37">
        <w:rPr>
          <w:spacing w:val="-10"/>
        </w:rPr>
        <w:t>，该指标分值</w:t>
      </w:r>
      <w:r w:rsidR="0067020E" w:rsidRPr="000B4E37">
        <w:rPr>
          <w:spacing w:val="-10"/>
        </w:rPr>
        <w:t>12</w:t>
      </w:r>
      <w:r w:rsidRPr="000B4E37">
        <w:rPr>
          <w:spacing w:val="-10"/>
        </w:rPr>
        <w:t>分，扣减</w:t>
      </w:r>
      <w:r w:rsidR="0067020E" w:rsidRPr="000B4E37">
        <w:rPr>
          <w:spacing w:val="-10"/>
        </w:rPr>
        <w:t>4.32</w:t>
      </w:r>
      <w:r w:rsidRPr="000B4E37">
        <w:rPr>
          <w:spacing w:val="-10"/>
        </w:rPr>
        <w:t>分，得</w:t>
      </w:r>
      <w:r w:rsidR="0067020E" w:rsidRPr="000B4E37">
        <w:rPr>
          <w:spacing w:val="-10"/>
        </w:rPr>
        <w:t>7.68</w:t>
      </w:r>
      <w:r w:rsidRPr="000B4E37">
        <w:rPr>
          <w:spacing w:val="-10"/>
        </w:rPr>
        <w:t>分。</w:t>
      </w:r>
    </w:p>
    <w:p w14:paraId="4ED7EA8D" w14:textId="4C77E7F1" w:rsidR="00F823A1" w:rsidRPr="000B4E37" w:rsidRDefault="00E41967" w:rsidP="008E31D6">
      <w:pPr>
        <w:ind w:firstLine="620"/>
        <w:jc w:val="both"/>
        <w:rPr>
          <w:spacing w:val="-10"/>
        </w:rPr>
      </w:pPr>
      <w:r w:rsidRPr="000B4E37">
        <w:rPr>
          <w:spacing w:val="-10"/>
        </w:rPr>
        <w:t>（</w:t>
      </w:r>
      <w:r w:rsidRPr="000B4E37">
        <w:rPr>
          <w:spacing w:val="-10"/>
        </w:rPr>
        <w:t>3</w:t>
      </w:r>
      <w:r w:rsidRPr="000B4E37">
        <w:rPr>
          <w:spacing w:val="-10"/>
        </w:rPr>
        <w:t>）财务管理</w:t>
      </w:r>
    </w:p>
    <w:p w14:paraId="4C4DF50B" w14:textId="7F6B08B8" w:rsidR="00F823A1" w:rsidRPr="000B4E37" w:rsidRDefault="00E41967" w:rsidP="008E31D6">
      <w:pPr>
        <w:ind w:firstLine="620"/>
        <w:jc w:val="both"/>
        <w:rPr>
          <w:spacing w:val="-10"/>
        </w:rPr>
      </w:pPr>
      <w:r w:rsidRPr="000B4E37">
        <w:rPr>
          <w:spacing w:val="-10"/>
        </w:rPr>
        <w:t>该指标主要核查各区专项资金能够按照专项资金管理办法专款专用使用，资金使用合</w:t>
      </w:r>
      <w:proofErr w:type="gramStart"/>
      <w:r w:rsidRPr="000B4E37">
        <w:rPr>
          <w:spacing w:val="-10"/>
        </w:rPr>
        <w:t>规</w:t>
      </w:r>
      <w:proofErr w:type="gramEnd"/>
      <w:r w:rsidRPr="000B4E37">
        <w:rPr>
          <w:spacing w:val="-10"/>
        </w:rPr>
        <w:t>。该指标分值</w:t>
      </w:r>
      <w:r w:rsidR="00680B0B" w:rsidRPr="000B4E37">
        <w:rPr>
          <w:spacing w:val="-10"/>
        </w:rPr>
        <w:t>2</w:t>
      </w:r>
      <w:r w:rsidRPr="000B4E37">
        <w:rPr>
          <w:spacing w:val="-10"/>
        </w:rPr>
        <w:t>分，得分</w:t>
      </w:r>
      <w:r w:rsidR="00680B0B" w:rsidRPr="000B4E37">
        <w:rPr>
          <w:spacing w:val="-10"/>
        </w:rPr>
        <w:t>2</w:t>
      </w:r>
      <w:r w:rsidRPr="000B4E37">
        <w:rPr>
          <w:spacing w:val="-10"/>
        </w:rPr>
        <w:t>分。</w:t>
      </w:r>
    </w:p>
    <w:p w14:paraId="65BE8E52" w14:textId="2F09DD12" w:rsidR="00F823A1" w:rsidRPr="000B4E37" w:rsidRDefault="00E41967" w:rsidP="008E31D6">
      <w:pPr>
        <w:ind w:firstLine="620"/>
        <w:jc w:val="both"/>
        <w:rPr>
          <w:spacing w:val="-10"/>
        </w:rPr>
      </w:pPr>
      <w:r w:rsidRPr="000B4E37">
        <w:rPr>
          <w:spacing w:val="-10"/>
        </w:rPr>
        <w:t>（</w:t>
      </w:r>
      <w:r w:rsidRPr="000B4E37">
        <w:rPr>
          <w:spacing w:val="-10"/>
        </w:rPr>
        <w:t>4</w:t>
      </w:r>
      <w:r w:rsidRPr="000B4E37">
        <w:rPr>
          <w:spacing w:val="-10"/>
        </w:rPr>
        <w:t>）组织实施</w:t>
      </w:r>
    </w:p>
    <w:p w14:paraId="5A66CC22" w14:textId="77777777" w:rsidR="00F823A1" w:rsidRPr="000B4E37" w:rsidRDefault="00E41967" w:rsidP="008E31D6">
      <w:pPr>
        <w:ind w:firstLine="620"/>
        <w:jc w:val="both"/>
        <w:rPr>
          <w:spacing w:val="-10"/>
        </w:rPr>
      </w:pPr>
      <w:r w:rsidRPr="000B4E37">
        <w:rPr>
          <w:spacing w:val="-10"/>
        </w:rPr>
        <w:t>该指标主要核查各区的项目申报和验收管理规范、档案管理等组织实施较规范。该指标分值</w:t>
      </w:r>
      <w:r w:rsidRPr="000B4E37">
        <w:rPr>
          <w:spacing w:val="-10"/>
        </w:rPr>
        <w:t>3</w:t>
      </w:r>
      <w:r w:rsidRPr="000B4E37">
        <w:rPr>
          <w:spacing w:val="-10"/>
        </w:rPr>
        <w:t>分，得分</w:t>
      </w:r>
      <w:r w:rsidRPr="000B4E37">
        <w:rPr>
          <w:spacing w:val="-10"/>
        </w:rPr>
        <w:t>3</w:t>
      </w:r>
      <w:r w:rsidRPr="000B4E37">
        <w:rPr>
          <w:spacing w:val="-10"/>
        </w:rPr>
        <w:t>分。</w:t>
      </w:r>
    </w:p>
    <w:p w14:paraId="34B22738" w14:textId="7DE1B7C5" w:rsidR="00F823A1" w:rsidRPr="000B4E37" w:rsidRDefault="00E41967">
      <w:pPr>
        <w:ind w:firstLine="623"/>
        <w:rPr>
          <w:b/>
          <w:bCs/>
          <w:spacing w:val="-10"/>
        </w:rPr>
      </w:pPr>
      <w:r w:rsidRPr="000B4E37">
        <w:rPr>
          <w:b/>
          <w:bCs/>
          <w:spacing w:val="-10"/>
        </w:rPr>
        <w:t>3.</w:t>
      </w:r>
      <w:r w:rsidR="008F5AD8">
        <w:rPr>
          <w:rFonts w:hint="eastAsia"/>
          <w:b/>
          <w:bCs/>
          <w:spacing w:val="-10"/>
        </w:rPr>
        <w:t>项目</w:t>
      </w:r>
      <w:r w:rsidRPr="000B4E37">
        <w:rPr>
          <w:b/>
          <w:bCs/>
          <w:spacing w:val="-10"/>
        </w:rPr>
        <w:t>产出（标准分</w:t>
      </w:r>
      <w:r w:rsidR="00664363" w:rsidRPr="000B4E37">
        <w:rPr>
          <w:b/>
          <w:bCs/>
          <w:spacing w:val="-10"/>
        </w:rPr>
        <w:t>33</w:t>
      </w:r>
      <w:r w:rsidRPr="000B4E37">
        <w:rPr>
          <w:b/>
          <w:bCs/>
          <w:spacing w:val="-10"/>
        </w:rPr>
        <w:t>分，得分</w:t>
      </w:r>
      <w:r w:rsidR="00664363" w:rsidRPr="000B4E37">
        <w:rPr>
          <w:b/>
          <w:bCs/>
          <w:spacing w:val="-10"/>
        </w:rPr>
        <w:t>31.28</w:t>
      </w:r>
      <w:r w:rsidRPr="000B4E37">
        <w:rPr>
          <w:b/>
          <w:bCs/>
          <w:spacing w:val="-10"/>
        </w:rPr>
        <w:t>分）</w:t>
      </w:r>
    </w:p>
    <w:p w14:paraId="31975447" w14:textId="1BE87D13" w:rsidR="00F823A1" w:rsidRPr="000B4E37" w:rsidRDefault="00E41967" w:rsidP="008E31D6">
      <w:pPr>
        <w:ind w:firstLine="620"/>
        <w:jc w:val="both"/>
        <w:rPr>
          <w:spacing w:val="-10"/>
        </w:rPr>
      </w:pPr>
      <w:r w:rsidRPr="000B4E37">
        <w:rPr>
          <w:spacing w:val="-10"/>
        </w:rPr>
        <w:t>主要从质量指标、数量指标、时效指标</w:t>
      </w:r>
      <w:r w:rsidRPr="000B4E37">
        <w:rPr>
          <w:spacing w:val="-10"/>
        </w:rPr>
        <w:t>3</w:t>
      </w:r>
      <w:r w:rsidRPr="000B4E37">
        <w:rPr>
          <w:spacing w:val="-10"/>
        </w:rPr>
        <w:t>个方面进行评价。指标分值为</w:t>
      </w:r>
      <w:r w:rsidR="00664363" w:rsidRPr="000B4E37">
        <w:rPr>
          <w:spacing w:val="-10"/>
        </w:rPr>
        <w:t>33</w:t>
      </w:r>
      <w:r w:rsidRPr="000B4E37">
        <w:rPr>
          <w:spacing w:val="-10"/>
        </w:rPr>
        <w:t>分，评价得分为</w:t>
      </w:r>
      <w:r w:rsidR="00664363" w:rsidRPr="000B4E37">
        <w:rPr>
          <w:spacing w:val="-10"/>
        </w:rPr>
        <w:t>31.28</w:t>
      </w:r>
      <w:r w:rsidRPr="000B4E37">
        <w:rPr>
          <w:spacing w:val="-10"/>
        </w:rPr>
        <w:t>分。</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gridCol w:w="1984"/>
        <w:gridCol w:w="3828"/>
        <w:gridCol w:w="708"/>
        <w:gridCol w:w="709"/>
      </w:tblGrid>
      <w:tr w:rsidR="00F823A1" w:rsidRPr="000B4E37" w14:paraId="753EB9A8" w14:textId="77777777">
        <w:trPr>
          <w:trHeight w:val="576"/>
          <w:tblHeader/>
        </w:trPr>
        <w:tc>
          <w:tcPr>
            <w:tcW w:w="704" w:type="dxa"/>
            <w:vAlign w:val="center"/>
          </w:tcPr>
          <w:p w14:paraId="158905D5"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一级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709" w:type="dxa"/>
            <w:vAlign w:val="center"/>
          </w:tcPr>
          <w:p w14:paraId="44B16E48"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二级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1984" w:type="dxa"/>
            <w:vAlign w:val="center"/>
          </w:tcPr>
          <w:p w14:paraId="65E098F2"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三级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3828" w:type="dxa"/>
            <w:vAlign w:val="center"/>
          </w:tcPr>
          <w:p w14:paraId="74585F1E"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评分标准</w:t>
            </w:r>
          </w:p>
        </w:tc>
        <w:tc>
          <w:tcPr>
            <w:tcW w:w="708" w:type="dxa"/>
            <w:vAlign w:val="center"/>
          </w:tcPr>
          <w:p w14:paraId="7D45EE9E"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分值</w:t>
            </w:r>
          </w:p>
        </w:tc>
        <w:tc>
          <w:tcPr>
            <w:tcW w:w="709" w:type="dxa"/>
            <w:vAlign w:val="center"/>
          </w:tcPr>
          <w:p w14:paraId="7EE012D0"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得分</w:t>
            </w:r>
          </w:p>
        </w:tc>
      </w:tr>
      <w:tr w:rsidR="00F823A1" w:rsidRPr="000B4E37" w14:paraId="5AD11C8A" w14:textId="77777777">
        <w:trPr>
          <w:trHeight w:val="576"/>
        </w:trPr>
        <w:tc>
          <w:tcPr>
            <w:tcW w:w="704" w:type="dxa"/>
            <w:vMerge w:val="restart"/>
            <w:vAlign w:val="center"/>
          </w:tcPr>
          <w:p w14:paraId="02656B3B"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产出</w:t>
            </w:r>
            <w:r w:rsidRPr="000B4E37">
              <w:rPr>
                <w:sz w:val="22"/>
                <w:szCs w:val="22"/>
              </w:rPr>
              <w:br w:type="page"/>
            </w:r>
          </w:p>
        </w:tc>
        <w:tc>
          <w:tcPr>
            <w:tcW w:w="709" w:type="dxa"/>
            <w:vMerge w:val="restart"/>
            <w:vAlign w:val="center"/>
          </w:tcPr>
          <w:p w14:paraId="07CF5A07"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质量指标</w:t>
            </w:r>
          </w:p>
          <w:p w14:paraId="38BD7CBD" w14:textId="57CFC32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(12)</w:t>
            </w:r>
          </w:p>
        </w:tc>
        <w:tc>
          <w:tcPr>
            <w:tcW w:w="1984" w:type="dxa"/>
            <w:vAlign w:val="center"/>
          </w:tcPr>
          <w:p w14:paraId="58671FFD"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农村能源维护体系建设与安全生产监管</w:t>
            </w:r>
          </w:p>
        </w:tc>
        <w:tc>
          <w:tcPr>
            <w:tcW w:w="3828" w:type="dxa"/>
            <w:vAlign w:val="center"/>
          </w:tcPr>
          <w:p w14:paraId="07430674" w14:textId="77777777"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rFonts w:ascii="Cambria Math" w:hAnsi="Cambria Math" w:cs="Cambria Math"/>
                <w:sz w:val="22"/>
                <w:szCs w:val="22"/>
              </w:rPr>
              <w:t>①</w:t>
            </w:r>
            <w:r w:rsidRPr="000B4E37">
              <w:rPr>
                <w:sz w:val="22"/>
                <w:szCs w:val="22"/>
              </w:rPr>
              <w:t>建立并执行日常安全巡查制度，台账完整得</w:t>
            </w:r>
            <w:r w:rsidRPr="000B4E37">
              <w:rPr>
                <w:sz w:val="22"/>
                <w:szCs w:val="22"/>
              </w:rPr>
              <w:t>2</w:t>
            </w:r>
            <w:r w:rsidRPr="000B4E37">
              <w:rPr>
                <w:sz w:val="22"/>
                <w:szCs w:val="22"/>
              </w:rPr>
              <w:t>分；</w:t>
            </w:r>
            <w:r w:rsidRPr="000B4E37">
              <w:rPr>
                <w:sz w:val="22"/>
                <w:szCs w:val="22"/>
              </w:rPr>
              <w:br w:type="page"/>
            </w:r>
            <w:r w:rsidRPr="000B4E37">
              <w:rPr>
                <w:rFonts w:ascii="Cambria Math" w:hAnsi="Cambria Math" w:cs="Cambria Math"/>
                <w:sz w:val="22"/>
                <w:szCs w:val="22"/>
              </w:rPr>
              <w:t>②</w:t>
            </w:r>
            <w:r w:rsidRPr="000B4E37">
              <w:rPr>
                <w:sz w:val="22"/>
                <w:szCs w:val="22"/>
              </w:rPr>
              <w:t>废弃沼气设施按规范拆除，提供施工前、中、后影像资料及转移联单得</w:t>
            </w:r>
            <w:r w:rsidRPr="000B4E37">
              <w:rPr>
                <w:sz w:val="22"/>
                <w:szCs w:val="22"/>
              </w:rPr>
              <w:t>2</w:t>
            </w:r>
            <w:r w:rsidRPr="000B4E37">
              <w:rPr>
                <w:sz w:val="22"/>
                <w:szCs w:val="22"/>
              </w:rPr>
              <w:t>分；</w:t>
            </w:r>
            <w:r w:rsidRPr="000B4E37">
              <w:rPr>
                <w:sz w:val="22"/>
                <w:szCs w:val="22"/>
              </w:rPr>
              <w:br w:type="page"/>
            </w:r>
            <w:r w:rsidRPr="000B4E37">
              <w:rPr>
                <w:rFonts w:ascii="Cambria Math" w:hAnsi="Cambria Math" w:cs="Cambria Math"/>
                <w:sz w:val="22"/>
                <w:szCs w:val="22"/>
              </w:rPr>
              <w:t>③</w:t>
            </w:r>
            <w:r w:rsidRPr="000B4E37">
              <w:rPr>
                <w:sz w:val="22"/>
                <w:szCs w:val="22"/>
              </w:rPr>
              <w:t>无安全生产事故，监管记录与现场一致得</w:t>
            </w:r>
            <w:r w:rsidRPr="000B4E37">
              <w:rPr>
                <w:sz w:val="22"/>
                <w:szCs w:val="22"/>
              </w:rPr>
              <w:t>2</w:t>
            </w:r>
            <w:r w:rsidRPr="000B4E37">
              <w:rPr>
                <w:sz w:val="22"/>
                <w:szCs w:val="22"/>
              </w:rPr>
              <w:t>分。</w:t>
            </w:r>
            <w:r w:rsidRPr="000B4E37">
              <w:rPr>
                <w:sz w:val="22"/>
                <w:szCs w:val="22"/>
              </w:rPr>
              <w:br w:type="page"/>
            </w:r>
            <w:r w:rsidRPr="000B4E37">
              <w:rPr>
                <w:sz w:val="22"/>
                <w:szCs w:val="22"/>
              </w:rPr>
              <w:t>每缺一项扣对应分值，扣完为止。</w:t>
            </w:r>
          </w:p>
        </w:tc>
        <w:tc>
          <w:tcPr>
            <w:tcW w:w="708" w:type="dxa"/>
            <w:vAlign w:val="center"/>
          </w:tcPr>
          <w:p w14:paraId="315B45F1"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w:t>
            </w:r>
          </w:p>
        </w:tc>
        <w:tc>
          <w:tcPr>
            <w:tcW w:w="709" w:type="dxa"/>
            <w:vAlign w:val="center"/>
          </w:tcPr>
          <w:p w14:paraId="1596F210"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6.00</w:t>
            </w:r>
          </w:p>
        </w:tc>
      </w:tr>
      <w:tr w:rsidR="00F823A1" w:rsidRPr="000B4E37" w14:paraId="1BBBEB91" w14:textId="77777777">
        <w:trPr>
          <w:trHeight w:val="588"/>
        </w:trPr>
        <w:tc>
          <w:tcPr>
            <w:tcW w:w="704" w:type="dxa"/>
            <w:vMerge/>
            <w:vAlign w:val="center"/>
          </w:tcPr>
          <w:p w14:paraId="2340B3F9"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ign w:val="center"/>
          </w:tcPr>
          <w:p w14:paraId="04452922"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vAlign w:val="center"/>
          </w:tcPr>
          <w:p w14:paraId="6C47B060"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秸秆收储与多种形式利用补助</w:t>
            </w:r>
          </w:p>
        </w:tc>
        <w:tc>
          <w:tcPr>
            <w:tcW w:w="3828" w:type="dxa"/>
            <w:vAlign w:val="center"/>
          </w:tcPr>
          <w:p w14:paraId="15464777" w14:textId="77777777"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rFonts w:ascii="Cambria Math" w:hAnsi="Cambria Math" w:cs="Cambria Math"/>
                <w:sz w:val="22"/>
                <w:szCs w:val="22"/>
              </w:rPr>
              <w:t>①</w:t>
            </w:r>
            <w:proofErr w:type="gramStart"/>
            <w:r w:rsidRPr="000B4E37">
              <w:rPr>
                <w:sz w:val="22"/>
                <w:szCs w:val="22"/>
              </w:rPr>
              <w:t>收储台</w:t>
            </w:r>
            <w:proofErr w:type="gramEnd"/>
            <w:r w:rsidRPr="000B4E37">
              <w:rPr>
                <w:sz w:val="22"/>
                <w:szCs w:val="22"/>
              </w:rPr>
              <w:t>账完整、真实，无逻辑矛盾得</w:t>
            </w:r>
            <w:r w:rsidRPr="000B4E37">
              <w:rPr>
                <w:sz w:val="22"/>
                <w:szCs w:val="22"/>
              </w:rPr>
              <w:t>2</w:t>
            </w:r>
            <w:r w:rsidRPr="000B4E37">
              <w:rPr>
                <w:sz w:val="22"/>
                <w:szCs w:val="22"/>
              </w:rPr>
              <w:t>分；</w:t>
            </w:r>
            <w:r w:rsidRPr="000B4E37">
              <w:rPr>
                <w:sz w:val="22"/>
                <w:szCs w:val="22"/>
              </w:rPr>
              <w:br/>
            </w:r>
            <w:r w:rsidRPr="000B4E37">
              <w:rPr>
                <w:rFonts w:ascii="Cambria Math" w:hAnsi="Cambria Math" w:cs="Cambria Math"/>
                <w:sz w:val="22"/>
                <w:szCs w:val="22"/>
              </w:rPr>
              <w:t>②</w:t>
            </w:r>
            <w:r w:rsidRPr="000B4E37">
              <w:rPr>
                <w:sz w:val="22"/>
                <w:szCs w:val="22"/>
              </w:rPr>
              <w:t>过磅单、监控录像、下游企业收购记录三者一致得</w:t>
            </w:r>
            <w:r w:rsidRPr="000B4E37">
              <w:rPr>
                <w:sz w:val="22"/>
                <w:szCs w:val="22"/>
              </w:rPr>
              <w:t>2</w:t>
            </w:r>
            <w:r w:rsidRPr="000B4E37">
              <w:rPr>
                <w:sz w:val="22"/>
                <w:szCs w:val="22"/>
              </w:rPr>
              <w:t>分；</w:t>
            </w:r>
            <w:r w:rsidRPr="000B4E37">
              <w:rPr>
                <w:sz w:val="22"/>
                <w:szCs w:val="22"/>
              </w:rPr>
              <w:br/>
            </w:r>
            <w:r w:rsidRPr="000B4E37">
              <w:rPr>
                <w:rFonts w:ascii="Cambria Math" w:hAnsi="Cambria Math" w:cs="Cambria Math"/>
                <w:sz w:val="22"/>
                <w:szCs w:val="22"/>
              </w:rPr>
              <w:t>③</w:t>
            </w:r>
            <w:r w:rsidRPr="000B4E37">
              <w:rPr>
                <w:sz w:val="22"/>
                <w:szCs w:val="22"/>
              </w:rPr>
              <w:t>实现两种及以上利用方式（如发电、肥料、板材等）得</w:t>
            </w:r>
            <w:r w:rsidRPr="000B4E37">
              <w:rPr>
                <w:sz w:val="22"/>
                <w:szCs w:val="22"/>
              </w:rPr>
              <w:t>2</w:t>
            </w:r>
            <w:r w:rsidRPr="000B4E37">
              <w:rPr>
                <w:sz w:val="22"/>
                <w:szCs w:val="22"/>
              </w:rPr>
              <w:t>分。</w:t>
            </w:r>
            <w:r w:rsidRPr="000B4E37">
              <w:rPr>
                <w:sz w:val="22"/>
                <w:szCs w:val="22"/>
              </w:rPr>
              <w:br/>
            </w:r>
            <w:r w:rsidRPr="000B4E37">
              <w:rPr>
                <w:sz w:val="22"/>
                <w:szCs w:val="22"/>
              </w:rPr>
              <w:t>每发现一处数据造假扣</w:t>
            </w:r>
            <w:r w:rsidRPr="000B4E37">
              <w:rPr>
                <w:sz w:val="22"/>
                <w:szCs w:val="22"/>
              </w:rPr>
              <w:t>2</w:t>
            </w:r>
            <w:r w:rsidRPr="000B4E37">
              <w:rPr>
                <w:sz w:val="22"/>
                <w:szCs w:val="22"/>
              </w:rPr>
              <w:t>分，扣完为止。</w:t>
            </w:r>
          </w:p>
        </w:tc>
        <w:tc>
          <w:tcPr>
            <w:tcW w:w="708" w:type="dxa"/>
            <w:vAlign w:val="center"/>
          </w:tcPr>
          <w:p w14:paraId="44306BFC"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w:t>
            </w:r>
          </w:p>
        </w:tc>
        <w:tc>
          <w:tcPr>
            <w:tcW w:w="709" w:type="dxa"/>
            <w:vAlign w:val="center"/>
          </w:tcPr>
          <w:p w14:paraId="10AB6E87"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6.00</w:t>
            </w:r>
          </w:p>
        </w:tc>
      </w:tr>
      <w:tr w:rsidR="00F823A1" w:rsidRPr="000B4E37" w14:paraId="6AAB6557" w14:textId="77777777">
        <w:trPr>
          <w:trHeight w:val="312"/>
        </w:trPr>
        <w:tc>
          <w:tcPr>
            <w:tcW w:w="704" w:type="dxa"/>
            <w:vMerge/>
            <w:vAlign w:val="center"/>
          </w:tcPr>
          <w:p w14:paraId="1348C7D6"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restart"/>
            <w:vAlign w:val="center"/>
          </w:tcPr>
          <w:p w14:paraId="6A270C05"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数量指标</w:t>
            </w:r>
          </w:p>
          <w:p w14:paraId="77050D41" w14:textId="0960A325"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(12)</w:t>
            </w:r>
          </w:p>
        </w:tc>
        <w:tc>
          <w:tcPr>
            <w:tcW w:w="1984" w:type="dxa"/>
            <w:vAlign w:val="center"/>
          </w:tcPr>
          <w:p w14:paraId="17DA76F8"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农村能源维护体系建设与安全生产监管</w:t>
            </w:r>
          </w:p>
        </w:tc>
        <w:tc>
          <w:tcPr>
            <w:tcW w:w="3828" w:type="dxa"/>
            <w:vAlign w:val="center"/>
          </w:tcPr>
          <w:p w14:paraId="3312C16A" w14:textId="77777777"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rFonts w:ascii="Cambria Math" w:hAnsi="Cambria Math" w:cs="Cambria Math"/>
                <w:sz w:val="22"/>
                <w:szCs w:val="22"/>
              </w:rPr>
              <w:t>①</w:t>
            </w:r>
            <w:r w:rsidRPr="000B4E37">
              <w:rPr>
                <w:sz w:val="22"/>
                <w:szCs w:val="22"/>
              </w:rPr>
              <w:t>监管完成率</w:t>
            </w:r>
            <w:r w:rsidRPr="000B4E37">
              <w:rPr>
                <w:sz w:val="22"/>
                <w:szCs w:val="22"/>
              </w:rPr>
              <w:t>=</w:t>
            </w:r>
            <w:r w:rsidRPr="000B4E37">
              <w:rPr>
                <w:sz w:val="22"/>
                <w:szCs w:val="22"/>
              </w:rPr>
              <w:t>实际完成数量</w:t>
            </w:r>
            <w:r w:rsidRPr="000B4E37">
              <w:rPr>
                <w:sz w:val="22"/>
                <w:szCs w:val="22"/>
              </w:rPr>
              <w:t>÷</w:t>
            </w:r>
            <w:r w:rsidRPr="000B4E37">
              <w:rPr>
                <w:sz w:val="22"/>
                <w:szCs w:val="22"/>
              </w:rPr>
              <w:t>计划任务数量</w:t>
            </w:r>
            <w:r w:rsidRPr="000B4E37">
              <w:rPr>
                <w:sz w:val="22"/>
                <w:szCs w:val="22"/>
              </w:rPr>
              <w:t>×100%</w:t>
            </w:r>
            <w:r w:rsidRPr="000B4E37">
              <w:rPr>
                <w:sz w:val="22"/>
                <w:szCs w:val="22"/>
              </w:rPr>
              <w:t>。按完成比例</w:t>
            </w:r>
            <w:r w:rsidRPr="000B4E37">
              <w:rPr>
                <w:sz w:val="22"/>
                <w:szCs w:val="22"/>
              </w:rPr>
              <w:t>×3</w:t>
            </w:r>
            <w:r w:rsidRPr="000B4E37">
              <w:rPr>
                <w:sz w:val="22"/>
                <w:szCs w:val="22"/>
              </w:rPr>
              <w:t>分计算得分</w:t>
            </w:r>
            <w:r w:rsidRPr="000B4E37">
              <w:rPr>
                <w:sz w:val="22"/>
                <w:szCs w:val="22"/>
              </w:rPr>
              <w:br/>
            </w:r>
            <w:r w:rsidRPr="000B4E37">
              <w:rPr>
                <w:rFonts w:ascii="Cambria Math" w:hAnsi="Cambria Math" w:cs="Cambria Math"/>
                <w:sz w:val="22"/>
                <w:szCs w:val="22"/>
              </w:rPr>
              <w:t>②</w:t>
            </w:r>
            <w:r w:rsidRPr="000B4E37">
              <w:rPr>
                <w:sz w:val="22"/>
                <w:szCs w:val="22"/>
              </w:rPr>
              <w:t>拆除完成率</w:t>
            </w:r>
            <w:r w:rsidRPr="000B4E37">
              <w:rPr>
                <w:sz w:val="22"/>
                <w:szCs w:val="22"/>
              </w:rPr>
              <w:t>=</w:t>
            </w:r>
            <w:r w:rsidRPr="000B4E37">
              <w:rPr>
                <w:sz w:val="22"/>
                <w:szCs w:val="22"/>
              </w:rPr>
              <w:t>实际完成数量</w:t>
            </w:r>
            <w:r w:rsidRPr="000B4E37">
              <w:rPr>
                <w:sz w:val="22"/>
                <w:szCs w:val="22"/>
              </w:rPr>
              <w:t>÷</w:t>
            </w:r>
            <w:r w:rsidRPr="000B4E37">
              <w:rPr>
                <w:sz w:val="22"/>
                <w:szCs w:val="22"/>
              </w:rPr>
              <w:t>计划任务数量</w:t>
            </w:r>
            <w:r w:rsidRPr="000B4E37">
              <w:rPr>
                <w:sz w:val="22"/>
                <w:szCs w:val="22"/>
              </w:rPr>
              <w:t>×100%</w:t>
            </w:r>
            <w:r w:rsidRPr="000B4E37">
              <w:rPr>
                <w:sz w:val="22"/>
                <w:szCs w:val="22"/>
              </w:rPr>
              <w:t>。按完成比例</w:t>
            </w:r>
            <w:r w:rsidRPr="000B4E37">
              <w:rPr>
                <w:sz w:val="22"/>
                <w:szCs w:val="22"/>
              </w:rPr>
              <w:t>×3</w:t>
            </w:r>
            <w:r w:rsidRPr="000B4E37">
              <w:rPr>
                <w:sz w:val="22"/>
                <w:szCs w:val="22"/>
              </w:rPr>
              <w:t>分计算得分</w:t>
            </w:r>
          </w:p>
        </w:tc>
        <w:tc>
          <w:tcPr>
            <w:tcW w:w="708" w:type="dxa"/>
            <w:vAlign w:val="center"/>
          </w:tcPr>
          <w:p w14:paraId="7192D79F"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w:t>
            </w:r>
          </w:p>
        </w:tc>
        <w:tc>
          <w:tcPr>
            <w:tcW w:w="709" w:type="dxa"/>
            <w:vAlign w:val="center"/>
          </w:tcPr>
          <w:p w14:paraId="2966DFFB" w14:textId="36DCEC01" w:rsidR="00F823A1" w:rsidRPr="000B4E37" w:rsidRDefault="00F757F3">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5.79</w:t>
            </w:r>
          </w:p>
        </w:tc>
      </w:tr>
      <w:tr w:rsidR="00F823A1" w:rsidRPr="000B4E37" w14:paraId="10C29B33" w14:textId="77777777">
        <w:trPr>
          <w:trHeight w:val="1152"/>
        </w:trPr>
        <w:tc>
          <w:tcPr>
            <w:tcW w:w="704" w:type="dxa"/>
            <w:vMerge/>
            <w:vAlign w:val="center"/>
          </w:tcPr>
          <w:p w14:paraId="4C5BAD8C"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Merge/>
            <w:vAlign w:val="center"/>
          </w:tcPr>
          <w:p w14:paraId="741D9FC2"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984" w:type="dxa"/>
            <w:vAlign w:val="center"/>
          </w:tcPr>
          <w:p w14:paraId="2F86D5C1"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秸秆收储与多种形式利用补助</w:t>
            </w:r>
          </w:p>
        </w:tc>
        <w:tc>
          <w:tcPr>
            <w:tcW w:w="3828" w:type="dxa"/>
            <w:vAlign w:val="center"/>
          </w:tcPr>
          <w:p w14:paraId="62C325C0" w14:textId="77777777"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完成率</w:t>
            </w:r>
            <w:r w:rsidRPr="000B4E37">
              <w:rPr>
                <w:sz w:val="22"/>
                <w:szCs w:val="22"/>
              </w:rPr>
              <w:t>=</w:t>
            </w:r>
            <w:r w:rsidRPr="000B4E37">
              <w:rPr>
                <w:sz w:val="22"/>
                <w:szCs w:val="22"/>
              </w:rPr>
              <w:t>实际收储量</w:t>
            </w:r>
            <w:r w:rsidRPr="000B4E37">
              <w:rPr>
                <w:sz w:val="22"/>
                <w:szCs w:val="22"/>
              </w:rPr>
              <w:t>÷</w:t>
            </w:r>
            <w:r w:rsidRPr="000B4E37">
              <w:rPr>
                <w:sz w:val="22"/>
                <w:szCs w:val="22"/>
              </w:rPr>
              <w:t>计划收储量</w:t>
            </w:r>
            <w:r w:rsidRPr="000B4E37">
              <w:rPr>
                <w:sz w:val="22"/>
                <w:szCs w:val="22"/>
              </w:rPr>
              <w:t>×100%</w:t>
            </w:r>
            <w:r w:rsidRPr="000B4E37">
              <w:rPr>
                <w:sz w:val="22"/>
                <w:szCs w:val="22"/>
              </w:rPr>
              <w:t>。按完成比例</w:t>
            </w:r>
            <w:r w:rsidRPr="000B4E37">
              <w:rPr>
                <w:sz w:val="22"/>
                <w:szCs w:val="22"/>
              </w:rPr>
              <w:t>×6</w:t>
            </w:r>
            <w:r w:rsidRPr="000B4E37">
              <w:rPr>
                <w:sz w:val="22"/>
                <w:szCs w:val="22"/>
              </w:rPr>
              <w:t>分计算得分</w:t>
            </w:r>
          </w:p>
        </w:tc>
        <w:tc>
          <w:tcPr>
            <w:tcW w:w="708" w:type="dxa"/>
            <w:vAlign w:val="center"/>
          </w:tcPr>
          <w:p w14:paraId="738C3261"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w:t>
            </w:r>
          </w:p>
        </w:tc>
        <w:tc>
          <w:tcPr>
            <w:tcW w:w="709" w:type="dxa"/>
            <w:vAlign w:val="center"/>
          </w:tcPr>
          <w:p w14:paraId="6475A833"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6.00</w:t>
            </w:r>
          </w:p>
        </w:tc>
      </w:tr>
      <w:tr w:rsidR="00F823A1" w:rsidRPr="000B4E37" w14:paraId="3491D014" w14:textId="77777777">
        <w:trPr>
          <w:trHeight w:val="1500"/>
        </w:trPr>
        <w:tc>
          <w:tcPr>
            <w:tcW w:w="704" w:type="dxa"/>
            <w:vMerge/>
            <w:vAlign w:val="center"/>
          </w:tcPr>
          <w:p w14:paraId="14C8B1DF" w14:textId="77777777" w:rsidR="00F823A1" w:rsidRPr="000B4E37" w:rsidRDefault="00F823A1">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709" w:type="dxa"/>
            <w:vAlign w:val="center"/>
          </w:tcPr>
          <w:p w14:paraId="725C7048"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时效指标</w:t>
            </w:r>
          </w:p>
          <w:p w14:paraId="5F4C63CE" w14:textId="1A7CB6BC"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w:t>
            </w:r>
            <w:r w:rsidR="00F757F3" w:rsidRPr="000B4E37">
              <w:rPr>
                <w:rFonts w:eastAsia="宋体"/>
                <w:snapToGrid/>
                <w:color w:val="auto"/>
                <w:spacing w:val="0"/>
                <w:sz w:val="22"/>
                <w:szCs w:val="22"/>
              </w:rPr>
              <w:t>9</w:t>
            </w:r>
            <w:r w:rsidRPr="000B4E37">
              <w:rPr>
                <w:rFonts w:eastAsia="宋体"/>
                <w:snapToGrid/>
                <w:color w:val="auto"/>
                <w:spacing w:val="0"/>
                <w:sz w:val="22"/>
                <w:szCs w:val="22"/>
              </w:rPr>
              <w:t>)</w:t>
            </w:r>
          </w:p>
        </w:tc>
        <w:tc>
          <w:tcPr>
            <w:tcW w:w="1984" w:type="dxa"/>
            <w:vAlign w:val="center"/>
          </w:tcPr>
          <w:p w14:paraId="109DB42D"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项目完成及时率</w:t>
            </w:r>
          </w:p>
        </w:tc>
        <w:tc>
          <w:tcPr>
            <w:tcW w:w="3828" w:type="dxa"/>
            <w:vAlign w:val="center"/>
          </w:tcPr>
          <w:p w14:paraId="0D15C9C3" w14:textId="77777777"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完成及时率</w:t>
            </w:r>
            <w:r w:rsidRPr="000B4E37">
              <w:rPr>
                <w:sz w:val="22"/>
                <w:szCs w:val="22"/>
              </w:rPr>
              <w:t>=</w:t>
            </w:r>
            <w:r w:rsidRPr="000B4E37">
              <w:rPr>
                <w:sz w:val="22"/>
                <w:szCs w:val="22"/>
              </w:rPr>
              <w:t>已完成验收项目数量</w:t>
            </w:r>
            <w:r w:rsidRPr="000B4E37">
              <w:rPr>
                <w:sz w:val="22"/>
                <w:szCs w:val="22"/>
              </w:rPr>
              <w:t>/</w:t>
            </w:r>
            <w:r w:rsidRPr="000B4E37">
              <w:rPr>
                <w:sz w:val="22"/>
                <w:szCs w:val="22"/>
              </w:rPr>
              <w:t>总项目数量。按完成比例得相应分</w:t>
            </w:r>
          </w:p>
        </w:tc>
        <w:tc>
          <w:tcPr>
            <w:tcW w:w="708" w:type="dxa"/>
            <w:vAlign w:val="center"/>
          </w:tcPr>
          <w:p w14:paraId="17EA0626" w14:textId="23108A6C" w:rsidR="00F823A1" w:rsidRPr="000B4E37" w:rsidRDefault="00F757F3">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9</w:t>
            </w:r>
          </w:p>
        </w:tc>
        <w:tc>
          <w:tcPr>
            <w:tcW w:w="709" w:type="dxa"/>
            <w:vAlign w:val="center"/>
          </w:tcPr>
          <w:p w14:paraId="07FA9E26" w14:textId="776722DC" w:rsidR="00F823A1" w:rsidRPr="000B4E37" w:rsidRDefault="00F757F3">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rFonts w:eastAsia="宋体"/>
                <w:snapToGrid/>
                <w:color w:val="auto"/>
                <w:spacing w:val="0"/>
                <w:sz w:val="22"/>
                <w:szCs w:val="22"/>
              </w:rPr>
              <w:t>7.49</w:t>
            </w:r>
          </w:p>
        </w:tc>
      </w:tr>
    </w:tbl>
    <w:p w14:paraId="58E8528D" w14:textId="77777777" w:rsidR="00F823A1" w:rsidRPr="000B4E37" w:rsidRDefault="00F823A1">
      <w:pPr>
        <w:ind w:firstLineChars="0" w:firstLine="0"/>
        <w:rPr>
          <w:spacing w:val="-10"/>
        </w:rPr>
      </w:pPr>
    </w:p>
    <w:p w14:paraId="63B3C968" w14:textId="77777777" w:rsidR="00F823A1" w:rsidRPr="000B4E37" w:rsidRDefault="00E41967">
      <w:pPr>
        <w:ind w:firstLine="620"/>
        <w:rPr>
          <w:spacing w:val="-10"/>
        </w:rPr>
      </w:pPr>
      <w:r w:rsidRPr="000B4E37">
        <w:rPr>
          <w:spacing w:val="-10"/>
        </w:rPr>
        <w:t>（</w:t>
      </w:r>
      <w:r w:rsidRPr="000B4E37">
        <w:rPr>
          <w:spacing w:val="-10"/>
        </w:rPr>
        <w:t>1</w:t>
      </w:r>
      <w:r w:rsidRPr="000B4E37">
        <w:rPr>
          <w:spacing w:val="-10"/>
        </w:rPr>
        <w:t>）质量指标</w:t>
      </w:r>
    </w:p>
    <w:p w14:paraId="034280FD" w14:textId="77777777" w:rsidR="00F823A1" w:rsidRPr="000B4E37" w:rsidRDefault="00E41967" w:rsidP="008E31D6">
      <w:pPr>
        <w:ind w:firstLine="620"/>
        <w:jc w:val="both"/>
        <w:rPr>
          <w:spacing w:val="-10"/>
        </w:rPr>
      </w:pPr>
      <w:r w:rsidRPr="000B4E37">
        <w:rPr>
          <w:spacing w:val="-10"/>
        </w:rPr>
        <w:t>该指标核查沼气设施日常巡查、废弃设施安全拆除、无害化处理及安全生产责任落实情况，秸秆收储数据的真实性、</w:t>
      </w:r>
      <w:proofErr w:type="gramStart"/>
      <w:r w:rsidRPr="000B4E37">
        <w:rPr>
          <w:spacing w:val="-10"/>
        </w:rPr>
        <w:t>台账与入库</w:t>
      </w:r>
      <w:proofErr w:type="gramEnd"/>
      <w:r w:rsidRPr="000B4E37">
        <w:rPr>
          <w:spacing w:val="-10"/>
        </w:rPr>
        <w:t>单的一致性。沼气设施的日常巡查、废弃设施的安全拆除工作以及后期的无害化处理均能严格执行实施方案要求，安全生产责任制落实到位。针对秸秆收储工作，台账体系真实有效，农户收储单、现场实景照片相互对应。该指标分值</w:t>
      </w:r>
      <w:r w:rsidRPr="000B4E37">
        <w:rPr>
          <w:spacing w:val="-10"/>
        </w:rPr>
        <w:t>12</w:t>
      </w:r>
      <w:r w:rsidRPr="000B4E37">
        <w:rPr>
          <w:spacing w:val="-10"/>
        </w:rPr>
        <w:t>分，得分</w:t>
      </w:r>
      <w:r w:rsidRPr="000B4E37">
        <w:rPr>
          <w:spacing w:val="-10"/>
        </w:rPr>
        <w:t>12</w:t>
      </w:r>
      <w:r w:rsidRPr="000B4E37">
        <w:rPr>
          <w:spacing w:val="-10"/>
        </w:rPr>
        <w:t>分。</w:t>
      </w:r>
    </w:p>
    <w:p w14:paraId="295B1419" w14:textId="77777777" w:rsidR="00F823A1" w:rsidRPr="000B4E37" w:rsidRDefault="00E41967">
      <w:pPr>
        <w:ind w:firstLine="620"/>
        <w:rPr>
          <w:spacing w:val="-10"/>
        </w:rPr>
      </w:pPr>
      <w:r w:rsidRPr="000B4E37">
        <w:rPr>
          <w:spacing w:val="-10"/>
        </w:rPr>
        <w:t>（</w:t>
      </w:r>
      <w:r w:rsidRPr="000B4E37">
        <w:rPr>
          <w:spacing w:val="-10"/>
        </w:rPr>
        <w:t>2</w:t>
      </w:r>
      <w:r w:rsidRPr="000B4E37">
        <w:rPr>
          <w:spacing w:val="-10"/>
        </w:rPr>
        <w:t>）数量指标</w:t>
      </w:r>
    </w:p>
    <w:p w14:paraId="261EC0AD" w14:textId="11A86570" w:rsidR="00F823A1" w:rsidRPr="000B4E37" w:rsidRDefault="00E41967" w:rsidP="008E31D6">
      <w:pPr>
        <w:ind w:firstLine="620"/>
        <w:jc w:val="both"/>
        <w:rPr>
          <w:spacing w:val="-10"/>
        </w:rPr>
      </w:pPr>
      <w:r w:rsidRPr="000B4E37">
        <w:rPr>
          <w:spacing w:val="-10"/>
        </w:rPr>
        <w:lastRenderedPageBreak/>
        <w:t>该指标核查计划内沼气设施监管任务和废弃设施拆除任务的完成比例，计划内秸秆收储量与实际完成量的匹配程度。江宁区原计划拆除的任务清单中，因后期政策微调或实际情况变化，有一座沼气工程取消拆除，</w:t>
      </w:r>
      <w:r w:rsidR="007637C0" w:rsidRPr="000B4E37">
        <w:rPr>
          <w:spacing w:val="-10"/>
        </w:rPr>
        <w:t>全区实际拆除完成率为</w:t>
      </w:r>
      <w:r w:rsidR="007637C0" w:rsidRPr="000B4E37">
        <w:rPr>
          <w:spacing w:val="-10"/>
        </w:rPr>
        <w:t>92.</w:t>
      </w:r>
      <w:r w:rsidR="00877FBE" w:rsidRPr="000B4E37">
        <w:rPr>
          <w:spacing w:val="-10"/>
        </w:rPr>
        <w:t>86</w:t>
      </w:r>
      <w:r w:rsidR="007637C0" w:rsidRPr="000B4E37">
        <w:rPr>
          <w:spacing w:val="-10"/>
        </w:rPr>
        <w:t>%</w:t>
      </w:r>
      <w:r w:rsidR="007637C0" w:rsidRPr="000B4E37">
        <w:rPr>
          <w:spacing w:val="-10"/>
        </w:rPr>
        <w:t>。该指标分值</w:t>
      </w:r>
      <w:r w:rsidR="007637C0" w:rsidRPr="000B4E37">
        <w:rPr>
          <w:spacing w:val="-10"/>
        </w:rPr>
        <w:t>6</w:t>
      </w:r>
      <w:r w:rsidR="007637C0" w:rsidRPr="000B4E37">
        <w:rPr>
          <w:spacing w:val="-10"/>
        </w:rPr>
        <w:t>分，得分</w:t>
      </w:r>
      <w:r w:rsidR="007637C0" w:rsidRPr="000B4E37">
        <w:rPr>
          <w:spacing w:val="-10"/>
        </w:rPr>
        <w:t>5.</w:t>
      </w:r>
      <w:r w:rsidR="00877FBE" w:rsidRPr="000B4E37">
        <w:rPr>
          <w:spacing w:val="-10"/>
        </w:rPr>
        <w:t>79</w:t>
      </w:r>
      <w:r w:rsidR="007637C0" w:rsidRPr="000B4E37">
        <w:rPr>
          <w:spacing w:val="-10"/>
        </w:rPr>
        <w:t>分。</w:t>
      </w:r>
    </w:p>
    <w:p w14:paraId="04D2832B" w14:textId="77777777" w:rsidR="00F823A1" w:rsidRPr="000B4E37" w:rsidRDefault="00E41967">
      <w:pPr>
        <w:ind w:firstLine="620"/>
        <w:rPr>
          <w:spacing w:val="-10"/>
        </w:rPr>
      </w:pPr>
      <w:r w:rsidRPr="000B4E37">
        <w:rPr>
          <w:spacing w:val="-10"/>
        </w:rPr>
        <w:t>（</w:t>
      </w:r>
      <w:r w:rsidRPr="000B4E37">
        <w:rPr>
          <w:spacing w:val="-10"/>
        </w:rPr>
        <w:t>3</w:t>
      </w:r>
      <w:r w:rsidRPr="000B4E37">
        <w:rPr>
          <w:spacing w:val="-10"/>
        </w:rPr>
        <w:t>）时效指标</w:t>
      </w:r>
    </w:p>
    <w:p w14:paraId="1AFEC5B1" w14:textId="5B1B5232" w:rsidR="00F823A1" w:rsidRPr="000B4E37" w:rsidRDefault="00E41967" w:rsidP="008E31D6">
      <w:pPr>
        <w:ind w:firstLine="620"/>
        <w:jc w:val="both"/>
        <w:rPr>
          <w:spacing w:val="-10"/>
        </w:rPr>
      </w:pPr>
      <w:r w:rsidRPr="000B4E37">
        <w:rPr>
          <w:spacing w:val="-10"/>
        </w:rPr>
        <w:t>该指标核查项目完成及时率，目的是保证按时完成项目、合理分配资源、发挥最佳工作效率。</w:t>
      </w:r>
      <w:r w:rsidR="007637C0" w:rsidRPr="000B4E37">
        <w:rPr>
          <w:spacing w:val="-10"/>
        </w:rPr>
        <w:t>江宁区农村能源维护体系建设与安全生产监管中沼气工程拆除项目暂未验收，整体完成及时率为</w:t>
      </w:r>
      <w:r w:rsidR="007637C0" w:rsidRPr="000B4E37">
        <w:rPr>
          <w:spacing w:val="-10"/>
        </w:rPr>
        <w:t>83.33%</w:t>
      </w:r>
      <w:r w:rsidR="007637C0" w:rsidRPr="000B4E37">
        <w:rPr>
          <w:spacing w:val="-10"/>
        </w:rPr>
        <w:t>。该指标分值</w:t>
      </w:r>
      <w:r w:rsidR="00163EA0" w:rsidRPr="000B4E37">
        <w:rPr>
          <w:spacing w:val="-10"/>
        </w:rPr>
        <w:t>9</w:t>
      </w:r>
      <w:r w:rsidR="007637C0" w:rsidRPr="000B4E37">
        <w:rPr>
          <w:spacing w:val="-10"/>
        </w:rPr>
        <w:t>分，得分</w:t>
      </w:r>
      <w:r w:rsidR="00163EA0" w:rsidRPr="000B4E37">
        <w:rPr>
          <w:spacing w:val="-10"/>
        </w:rPr>
        <w:t>7.49</w:t>
      </w:r>
      <w:r w:rsidR="007637C0" w:rsidRPr="000B4E37">
        <w:rPr>
          <w:spacing w:val="-10"/>
        </w:rPr>
        <w:t>分。</w:t>
      </w:r>
    </w:p>
    <w:p w14:paraId="3AF2CC33" w14:textId="7AE7E1DF" w:rsidR="00F823A1" w:rsidRPr="000B4E37" w:rsidRDefault="00E41967">
      <w:pPr>
        <w:ind w:firstLine="623"/>
        <w:rPr>
          <w:b/>
          <w:bCs/>
          <w:spacing w:val="-10"/>
        </w:rPr>
      </w:pPr>
      <w:r w:rsidRPr="000B4E37">
        <w:rPr>
          <w:b/>
          <w:bCs/>
          <w:spacing w:val="-10"/>
        </w:rPr>
        <w:t>4.</w:t>
      </w:r>
      <w:r w:rsidR="008F5AD8">
        <w:rPr>
          <w:rFonts w:hint="eastAsia"/>
          <w:b/>
          <w:bCs/>
          <w:spacing w:val="-10"/>
        </w:rPr>
        <w:t>整体</w:t>
      </w:r>
      <w:r w:rsidRPr="000B4E37">
        <w:rPr>
          <w:b/>
          <w:bCs/>
          <w:spacing w:val="-10"/>
        </w:rPr>
        <w:t>效益（标准分</w:t>
      </w:r>
      <w:r w:rsidR="00537D8E" w:rsidRPr="000B4E37">
        <w:rPr>
          <w:b/>
          <w:bCs/>
          <w:spacing w:val="-10"/>
        </w:rPr>
        <w:t>3</w:t>
      </w:r>
      <w:r w:rsidR="00803D7D">
        <w:rPr>
          <w:rFonts w:hint="eastAsia"/>
          <w:b/>
          <w:bCs/>
          <w:spacing w:val="-10"/>
        </w:rPr>
        <w:t>0</w:t>
      </w:r>
      <w:r w:rsidRPr="000B4E37">
        <w:rPr>
          <w:b/>
          <w:bCs/>
          <w:spacing w:val="-10"/>
        </w:rPr>
        <w:t>分，得分</w:t>
      </w:r>
      <w:r w:rsidRPr="000B4E37">
        <w:rPr>
          <w:b/>
          <w:bCs/>
          <w:spacing w:val="-10"/>
        </w:rPr>
        <w:t>3</w:t>
      </w:r>
      <w:r w:rsidR="00803D7D">
        <w:rPr>
          <w:rFonts w:hint="eastAsia"/>
          <w:b/>
          <w:bCs/>
          <w:spacing w:val="-10"/>
        </w:rPr>
        <w:t>0</w:t>
      </w:r>
      <w:r w:rsidRPr="000B4E37">
        <w:rPr>
          <w:b/>
          <w:bCs/>
          <w:spacing w:val="-10"/>
        </w:rPr>
        <w:t>分）</w:t>
      </w:r>
    </w:p>
    <w:p w14:paraId="17F24377" w14:textId="662A3CF2" w:rsidR="00931A45" w:rsidRPr="000B4E37" w:rsidRDefault="00931A45" w:rsidP="00931A45">
      <w:pPr>
        <w:ind w:firstLine="620"/>
        <w:jc w:val="both"/>
        <w:rPr>
          <w:spacing w:val="-10"/>
        </w:rPr>
      </w:pPr>
      <w:r w:rsidRPr="000B4E37">
        <w:rPr>
          <w:spacing w:val="-10"/>
        </w:rPr>
        <w:t>主要从生态效益、经济效益、社会效益</w:t>
      </w:r>
      <w:r w:rsidR="00803D7D">
        <w:rPr>
          <w:rFonts w:hint="eastAsia"/>
          <w:spacing w:val="-10"/>
        </w:rPr>
        <w:t>3</w:t>
      </w:r>
      <w:r w:rsidRPr="000B4E37">
        <w:rPr>
          <w:spacing w:val="-10"/>
        </w:rPr>
        <w:t>个方面进行评价。指标分值为</w:t>
      </w:r>
      <w:r w:rsidRPr="000B4E37">
        <w:rPr>
          <w:spacing w:val="-10"/>
        </w:rPr>
        <w:t>3</w:t>
      </w:r>
      <w:r w:rsidR="00803D7D">
        <w:rPr>
          <w:rFonts w:hint="eastAsia"/>
          <w:spacing w:val="-10"/>
        </w:rPr>
        <w:t>0</w:t>
      </w:r>
      <w:r w:rsidRPr="000B4E37">
        <w:rPr>
          <w:spacing w:val="-10"/>
        </w:rPr>
        <w:t>分，评价得分为</w:t>
      </w:r>
      <w:r w:rsidRPr="000B4E37">
        <w:rPr>
          <w:spacing w:val="-10"/>
        </w:rPr>
        <w:t>3</w:t>
      </w:r>
      <w:r w:rsidR="00803D7D">
        <w:rPr>
          <w:rFonts w:hint="eastAsia"/>
          <w:spacing w:val="-10"/>
        </w:rPr>
        <w:t>0</w:t>
      </w:r>
      <w:r w:rsidRPr="000B4E37">
        <w:rPr>
          <w:spacing w:val="-10"/>
        </w:rPr>
        <w:t>分。</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921"/>
        <w:gridCol w:w="1897"/>
        <w:gridCol w:w="3667"/>
        <w:gridCol w:w="693"/>
        <w:gridCol w:w="772"/>
      </w:tblGrid>
      <w:tr w:rsidR="00F823A1" w:rsidRPr="000B4E37" w14:paraId="71180E44" w14:textId="77777777" w:rsidTr="00537D8E">
        <w:trPr>
          <w:trHeight w:val="576"/>
          <w:tblHeader/>
        </w:trPr>
        <w:tc>
          <w:tcPr>
            <w:tcW w:w="692" w:type="dxa"/>
            <w:vAlign w:val="center"/>
          </w:tcPr>
          <w:p w14:paraId="0F90A383"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一级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921" w:type="dxa"/>
            <w:vAlign w:val="center"/>
          </w:tcPr>
          <w:p w14:paraId="3ADD8A0B"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二级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1897" w:type="dxa"/>
            <w:vAlign w:val="center"/>
          </w:tcPr>
          <w:p w14:paraId="60059D56"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三级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3667" w:type="dxa"/>
            <w:vAlign w:val="center"/>
          </w:tcPr>
          <w:p w14:paraId="5271E82C"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评分标准</w:t>
            </w:r>
          </w:p>
        </w:tc>
        <w:tc>
          <w:tcPr>
            <w:tcW w:w="693" w:type="dxa"/>
            <w:vAlign w:val="center"/>
          </w:tcPr>
          <w:p w14:paraId="76E4CA74"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分值</w:t>
            </w:r>
          </w:p>
        </w:tc>
        <w:tc>
          <w:tcPr>
            <w:tcW w:w="772" w:type="dxa"/>
            <w:vAlign w:val="center"/>
          </w:tcPr>
          <w:p w14:paraId="4237C89D" w14:textId="77777777" w:rsidR="00F823A1" w:rsidRPr="000B4E37" w:rsidRDefault="00E41967">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得分</w:t>
            </w:r>
          </w:p>
        </w:tc>
      </w:tr>
      <w:tr w:rsidR="00F823A1" w:rsidRPr="000B4E37" w14:paraId="5BCF920B" w14:textId="77777777" w:rsidTr="00537D8E">
        <w:trPr>
          <w:trHeight w:val="576"/>
        </w:trPr>
        <w:tc>
          <w:tcPr>
            <w:tcW w:w="692" w:type="dxa"/>
            <w:vMerge w:val="restart"/>
            <w:vAlign w:val="center"/>
          </w:tcPr>
          <w:p w14:paraId="42E841BC"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效益</w:t>
            </w:r>
            <w:r w:rsidRPr="000B4E37">
              <w:rPr>
                <w:sz w:val="22"/>
                <w:szCs w:val="22"/>
              </w:rPr>
              <w:br/>
            </w:r>
          </w:p>
        </w:tc>
        <w:tc>
          <w:tcPr>
            <w:tcW w:w="921" w:type="dxa"/>
            <w:vMerge w:val="restart"/>
            <w:vAlign w:val="center"/>
          </w:tcPr>
          <w:p w14:paraId="632EAD06" w14:textId="77777777" w:rsidR="00F823A1" w:rsidRPr="000B4E37" w:rsidRDefault="00E41967">
            <w:pPr>
              <w:autoSpaceDE/>
              <w:autoSpaceDN/>
              <w:adjustRightInd/>
              <w:snapToGrid/>
              <w:spacing w:line="240" w:lineRule="auto"/>
              <w:ind w:firstLineChars="0" w:firstLine="0"/>
              <w:jc w:val="center"/>
              <w:textAlignment w:val="auto"/>
              <w:rPr>
                <w:sz w:val="22"/>
                <w:szCs w:val="22"/>
              </w:rPr>
            </w:pPr>
            <w:r w:rsidRPr="000B4E37">
              <w:rPr>
                <w:sz w:val="22"/>
                <w:szCs w:val="22"/>
              </w:rPr>
              <w:t>项目效益</w:t>
            </w:r>
          </w:p>
          <w:p w14:paraId="10B0B652" w14:textId="46F3DC8C"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(3</w:t>
            </w:r>
            <w:r w:rsidR="00537D8E" w:rsidRPr="000B4E37">
              <w:rPr>
                <w:sz w:val="22"/>
                <w:szCs w:val="22"/>
              </w:rPr>
              <w:t>0</w:t>
            </w:r>
            <w:r w:rsidRPr="000B4E37">
              <w:rPr>
                <w:sz w:val="22"/>
                <w:szCs w:val="22"/>
              </w:rPr>
              <w:t>)</w:t>
            </w:r>
          </w:p>
        </w:tc>
        <w:tc>
          <w:tcPr>
            <w:tcW w:w="1897" w:type="dxa"/>
            <w:vAlign w:val="center"/>
          </w:tcPr>
          <w:p w14:paraId="664F13EB" w14:textId="77777777" w:rsidR="00F823A1" w:rsidRPr="000B4E37" w:rsidRDefault="00E41967">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生态效益</w:t>
            </w:r>
          </w:p>
        </w:tc>
        <w:tc>
          <w:tcPr>
            <w:tcW w:w="3667" w:type="dxa"/>
            <w:vAlign w:val="center"/>
          </w:tcPr>
          <w:p w14:paraId="02BC1E0E" w14:textId="6CF0BA7A" w:rsidR="00F823A1" w:rsidRPr="000B4E37" w:rsidRDefault="00E41967">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项目实施前后生态环境对比支持材料且直接或间接改善生态环境效果明显的得</w:t>
            </w:r>
            <w:r w:rsidRPr="000B4E37">
              <w:rPr>
                <w:sz w:val="22"/>
                <w:szCs w:val="22"/>
              </w:rPr>
              <w:t>10</w:t>
            </w:r>
            <w:r w:rsidRPr="000B4E37">
              <w:rPr>
                <w:sz w:val="22"/>
                <w:szCs w:val="22"/>
              </w:rPr>
              <w:t>分，缺项或效果不足的酌情扣分，扣完为止；发生污染事件或环境曝光的得</w:t>
            </w:r>
            <w:r w:rsidRPr="000B4E37">
              <w:rPr>
                <w:sz w:val="22"/>
                <w:szCs w:val="22"/>
              </w:rPr>
              <w:t>0</w:t>
            </w:r>
            <w:r w:rsidRPr="000B4E37">
              <w:rPr>
                <w:sz w:val="22"/>
                <w:szCs w:val="22"/>
              </w:rPr>
              <w:t>分。</w:t>
            </w:r>
          </w:p>
        </w:tc>
        <w:tc>
          <w:tcPr>
            <w:tcW w:w="693" w:type="dxa"/>
            <w:vAlign w:val="center"/>
          </w:tcPr>
          <w:p w14:paraId="05D99FFC" w14:textId="2AB21A2E" w:rsidR="00F823A1" w:rsidRPr="000B4E37" w:rsidRDefault="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w:t>
            </w:r>
          </w:p>
        </w:tc>
        <w:tc>
          <w:tcPr>
            <w:tcW w:w="772" w:type="dxa"/>
            <w:vAlign w:val="center"/>
          </w:tcPr>
          <w:p w14:paraId="08DB3010" w14:textId="68E14ECA" w:rsidR="00F823A1" w:rsidRPr="000B4E37" w:rsidRDefault="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10.00</w:t>
            </w:r>
          </w:p>
        </w:tc>
      </w:tr>
      <w:tr w:rsidR="00537D8E" w:rsidRPr="000B4E37" w14:paraId="6A29213A" w14:textId="77777777" w:rsidTr="00537D8E">
        <w:trPr>
          <w:trHeight w:val="588"/>
        </w:trPr>
        <w:tc>
          <w:tcPr>
            <w:tcW w:w="692" w:type="dxa"/>
            <w:vMerge/>
            <w:vAlign w:val="center"/>
          </w:tcPr>
          <w:p w14:paraId="4522A271"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1" w:type="dxa"/>
            <w:vMerge/>
            <w:vAlign w:val="center"/>
          </w:tcPr>
          <w:p w14:paraId="5CBE91F4"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897" w:type="dxa"/>
            <w:vAlign w:val="center"/>
          </w:tcPr>
          <w:p w14:paraId="15F233BB"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经济效益</w:t>
            </w:r>
          </w:p>
        </w:tc>
        <w:tc>
          <w:tcPr>
            <w:tcW w:w="3667" w:type="dxa"/>
            <w:vAlign w:val="center"/>
          </w:tcPr>
          <w:p w14:paraId="07B74A9A" w14:textId="66233D14" w:rsidR="00537D8E" w:rsidRPr="000B4E37" w:rsidRDefault="00537D8E" w:rsidP="00537D8E">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项目实施后实现了项目可</w:t>
            </w:r>
            <w:proofErr w:type="gramStart"/>
            <w:r w:rsidRPr="000B4E37">
              <w:rPr>
                <w:sz w:val="22"/>
                <w:szCs w:val="22"/>
              </w:rPr>
              <w:t>研</w:t>
            </w:r>
            <w:proofErr w:type="gramEnd"/>
            <w:r w:rsidRPr="000B4E37">
              <w:rPr>
                <w:sz w:val="22"/>
                <w:szCs w:val="22"/>
              </w:rPr>
              <w:t>报告经济效益的目标值得</w:t>
            </w:r>
            <w:r w:rsidRPr="000B4E37">
              <w:rPr>
                <w:sz w:val="22"/>
                <w:szCs w:val="22"/>
              </w:rPr>
              <w:t>10</w:t>
            </w:r>
            <w:r w:rsidRPr="000B4E37">
              <w:rPr>
                <w:sz w:val="22"/>
                <w:szCs w:val="22"/>
              </w:rPr>
              <w:t>分，效果不足的酌情扣分，扣完为止；</w:t>
            </w:r>
          </w:p>
        </w:tc>
        <w:tc>
          <w:tcPr>
            <w:tcW w:w="693" w:type="dxa"/>
            <w:vAlign w:val="center"/>
          </w:tcPr>
          <w:p w14:paraId="1DB5BC3B" w14:textId="429C5879"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w:t>
            </w:r>
          </w:p>
        </w:tc>
        <w:tc>
          <w:tcPr>
            <w:tcW w:w="772" w:type="dxa"/>
            <w:vAlign w:val="center"/>
          </w:tcPr>
          <w:p w14:paraId="6002E572" w14:textId="6E98DF9A"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10.00</w:t>
            </w:r>
          </w:p>
        </w:tc>
      </w:tr>
      <w:tr w:rsidR="00537D8E" w:rsidRPr="000B4E37" w14:paraId="1CDBFA05" w14:textId="77777777" w:rsidTr="00537D8E">
        <w:trPr>
          <w:trHeight w:val="312"/>
        </w:trPr>
        <w:tc>
          <w:tcPr>
            <w:tcW w:w="692" w:type="dxa"/>
            <w:vMerge/>
            <w:vAlign w:val="center"/>
          </w:tcPr>
          <w:p w14:paraId="46EC8D9B"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921" w:type="dxa"/>
            <w:vMerge/>
            <w:vAlign w:val="center"/>
          </w:tcPr>
          <w:p w14:paraId="7C013D7C"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p>
        </w:tc>
        <w:tc>
          <w:tcPr>
            <w:tcW w:w="1897" w:type="dxa"/>
            <w:vAlign w:val="center"/>
          </w:tcPr>
          <w:p w14:paraId="56A0B781" w14:textId="77777777"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社会效益</w:t>
            </w:r>
          </w:p>
        </w:tc>
        <w:tc>
          <w:tcPr>
            <w:tcW w:w="3667" w:type="dxa"/>
            <w:vAlign w:val="center"/>
          </w:tcPr>
          <w:p w14:paraId="6EACBAA2" w14:textId="6A1D99AD" w:rsidR="00537D8E" w:rsidRPr="000B4E37" w:rsidRDefault="00537D8E" w:rsidP="00537D8E">
            <w:pPr>
              <w:autoSpaceDE/>
              <w:autoSpaceDN/>
              <w:adjustRightInd/>
              <w:snapToGrid/>
              <w:spacing w:line="240" w:lineRule="auto"/>
              <w:ind w:firstLineChars="0" w:firstLine="0"/>
              <w:jc w:val="both"/>
              <w:textAlignment w:val="auto"/>
              <w:rPr>
                <w:rFonts w:eastAsia="宋体"/>
                <w:snapToGrid/>
                <w:color w:val="auto"/>
                <w:spacing w:val="0"/>
                <w:sz w:val="22"/>
                <w:szCs w:val="22"/>
              </w:rPr>
            </w:pPr>
            <w:r w:rsidRPr="000B4E37">
              <w:rPr>
                <w:sz w:val="22"/>
                <w:szCs w:val="22"/>
              </w:rPr>
              <w:t>项目实施后带动了社会效益得</w:t>
            </w:r>
            <w:r w:rsidRPr="000B4E37">
              <w:rPr>
                <w:sz w:val="22"/>
                <w:szCs w:val="22"/>
              </w:rPr>
              <w:t>10</w:t>
            </w:r>
            <w:r w:rsidRPr="000B4E37">
              <w:rPr>
                <w:sz w:val="22"/>
                <w:szCs w:val="22"/>
              </w:rPr>
              <w:t>分，效果不足的酌情扣分，扣完为止：</w:t>
            </w:r>
          </w:p>
        </w:tc>
        <w:tc>
          <w:tcPr>
            <w:tcW w:w="693" w:type="dxa"/>
            <w:vAlign w:val="center"/>
          </w:tcPr>
          <w:p w14:paraId="7380D2D5" w14:textId="09DC2B44"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w:t>
            </w:r>
          </w:p>
        </w:tc>
        <w:tc>
          <w:tcPr>
            <w:tcW w:w="772" w:type="dxa"/>
            <w:vAlign w:val="center"/>
          </w:tcPr>
          <w:p w14:paraId="30252A7E" w14:textId="358BDC63" w:rsidR="00537D8E" w:rsidRPr="000B4E37" w:rsidRDefault="00537D8E" w:rsidP="00537D8E">
            <w:pPr>
              <w:autoSpaceDE/>
              <w:autoSpaceDN/>
              <w:adjustRightInd/>
              <w:snapToGrid/>
              <w:spacing w:line="240" w:lineRule="auto"/>
              <w:ind w:firstLineChars="0" w:firstLine="0"/>
              <w:jc w:val="center"/>
              <w:textAlignment w:val="auto"/>
              <w:rPr>
                <w:rFonts w:eastAsia="宋体"/>
                <w:snapToGrid/>
                <w:color w:val="auto"/>
                <w:spacing w:val="0"/>
                <w:sz w:val="22"/>
                <w:szCs w:val="22"/>
              </w:rPr>
            </w:pPr>
            <w:r w:rsidRPr="000B4E37">
              <w:rPr>
                <w:sz w:val="22"/>
                <w:szCs w:val="22"/>
              </w:rPr>
              <w:t>10.00</w:t>
            </w:r>
          </w:p>
        </w:tc>
      </w:tr>
    </w:tbl>
    <w:p w14:paraId="4F8BA5DE" w14:textId="77777777" w:rsidR="00F823A1" w:rsidRPr="000B4E37" w:rsidRDefault="00F823A1">
      <w:pPr>
        <w:ind w:firstLineChars="0" w:firstLine="0"/>
        <w:rPr>
          <w:b/>
          <w:bCs/>
          <w:spacing w:val="-10"/>
        </w:rPr>
      </w:pPr>
    </w:p>
    <w:p w14:paraId="3B670B97" w14:textId="77777777" w:rsidR="00F823A1" w:rsidRPr="000B4E37" w:rsidRDefault="00E41967">
      <w:pPr>
        <w:ind w:firstLine="620"/>
        <w:rPr>
          <w:spacing w:val="-10"/>
        </w:rPr>
      </w:pPr>
      <w:r w:rsidRPr="000B4E37">
        <w:rPr>
          <w:spacing w:val="-10"/>
        </w:rPr>
        <w:t>（</w:t>
      </w:r>
      <w:r w:rsidRPr="000B4E37">
        <w:rPr>
          <w:spacing w:val="-10"/>
        </w:rPr>
        <w:t>1</w:t>
      </w:r>
      <w:r w:rsidRPr="000B4E37">
        <w:rPr>
          <w:spacing w:val="-10"/>
        </w:rPr>
        <w:t>）生态效益</w:t>
      </w:r>
    </w:p>
    <w:p w14:paraId="7B3486CE" w14:textId="5977D288" w:rsidR="00F823A1" w:rsidRPr="000B4E37" w:rsidRDefault="00E41967" w:rsidP="008E31D6">
      <w:pPr>
        <w:ind w:firstLine="620"/>
        <w:jc w:val="both"/>
        <w:rPr>
          <w:spacing w:val="-10"/>
        </w:rPr>
      </w:pPr>
      <w:r w:rsidRPr="000B4E37">
        <w:rPr>
          <w:spacing w:val="-10"/>
        </w:rPr>
        <w:lastRenderedPageBreak/>
        <w:t>该指标核查生态效益影响，项目实施避免了焚烧大气污染，削减农业面源污染，推动秸秆资源化循环利用，优化农田生态。保障了农业生产环境安全，减少了土壤结构的破坏，推动了新能源的使用，实现了地区社会经济的可持续发展。该指标分值</w:t>
      </w:r>
      <w:r w:rsidR="00E42B89" w:rsidRPr="000B4E37">
        <w:rPr>
          <w:spacing w:val="-10"/>
        </w:rPr>
        <w:t>10</w:t>
      </w:r>
      <w:r w:rsidRPr="000B4E37">
        <w:rPr>
          <w:spacing w:val="-10"/>
        </w:rPr>
        <w:t>分，得分</w:t>
      </w:r>
      <w:r w:rsidR="00E42B89" w:rsidRPr="000B4E37">
        <w:rPr>
          <w:spacing w:val="-10"/>
        </w:rPr>
        <w:t>10</w:t>
      </w:r>
      <w:r w:rsidRPr="000B4E37">
        <w:rPr>
          <w:spacing w:val="-10"/>
        </w:rPr>
        <w:t>分。</w:t>
      </w:r>
    </w:p>
    <w:p w14:paraId="29247CB5" w14:textId="77777777" w:rsidR="00F823A1" w:rsidRPr="000B4E37" w:rsidRDefault="00E41967">
      <w:pPr>
        <w:ind w:firstLine="620"/>
        <w:rPr>
          <w:spacing w:val="-10"/>
        </w:rPr>
      </w:pPr>
      <w:r w:rsidRPr="000B4E37">
        <w:rPr>
          <w:spacing w:val="-10"/>
        </w:rPr>
        <w:t>（</w:t>
      </w:r>
      <w:r w:rsidRPr="000B4E37">
        <w:rPr>
          <w:spacing w:val="-10"/>
        </w:rPr>
        <w:t>2</w:t>
      </w:r>
      <w:r w:rsidRPr="000B4E37">
        <w:rPr>
          <w:spacing w:val="-10"/>
        </w:rPr>
        <w:t>）经济效益</w:t>
      </w:r>
    </w:p>
    <w:p w14:paraId="77D0E692" w14:textId="7D3E8595" w:rsidR="00F823A1" w:rsidRPr="000B4E37" w:rsidRDefault="00E41967" w:rsidP="008E31D6">
      <w:pPr>
        <w:ind w:firstLine="620"/>
        <w:jc w:val="both"/>
        <w:rPr>
          <w:spacing w:val="-10"/>
        </w:rPr>
      </w:pPr>
      <w:r w:rsidRPr="000B4E37">
        <w:rPr>
          <w:spacing w:val="-10"/>
        </w:rPr>
        <w:t>该指标核查经济效益影响，项目建设沼气安全维护监管体系，隐患排查、应急处置、报废管理、日常运维全流程标准化，有效保障农村能源安全生产；秸秆综合利用将秸秆制作成有机肥以供给农户，起到了循环利用的效果，提高了秸秆离田利用效率，盘活了秸秆收储市场，整体提高了经济效益。该指标分值</w:t>
      </w:r>
      <w:r w:rsidR="00E42B89" w:rsidRPr="000B4E37">
        <w:rPr>
          <w:spacing w:val="-10"/>
        </w:rPr>
        <w:t>10</w:t>
      </w:r>
      <w:r w:rsidRPr="000B4E37">
        <w:rPr>
          <w:spacing w:val="-10"/>
        </w:rPr>
        <w:t>分，得分</w:t>
      </w:r>
      <w:r w:rsidR="00E42B89" w:rsidRPr="000B4E37">
        <w:rPr>
          <w:spacing w:val="-10"/>
        </w:rPr>
        <w:t>10</w:t>
      </w:r>
      <w:r w:rsidRPr="000B4E37">
        <w:rPr>
          <w:spacing w:val="-10"/>
        </w:rPr>
        <w:t>分。</w:t>
      </w:r>
    </w:p>
    <w:p w14:paraId="242A5F6F" w14:textId="77777777" w:rsidR="00F823A1" w:rsidRPr="000B4E37" w:rsidRDefault="00E41967">
      <w:pPr>
        <w:ind w:firstLine="620"/>
        <w:rPr>
          <w:spacing w:val="-10"/>
        </w:rPr>
      </w:pPr>
      <w:r w:rsidRPr="000B4E37">
        <w:rPr>
          <w:spacing w:val="-10"/>
        </w:rPr>
        <w:t>（</w:t>
      </w:r>
      <w:r w:rsidRPr="000B4E37">
        <w:rPr>
          <w:spacing w:val="-10"/>
        </w:rPr>
        <w:t>3</w:t>
      </w:r>
      <w:r w:rsidRPr="000B4E37">
        <w:rPr>
          <w:spacing w:val="-10"/>
        </w:rPr>
        <w:t>）社会效益</w:t>
      </w:r>
    </w:p>
    <w:p w14:paraId="089BEA7D" w14:textId="1F40C8DC" w:rsidR="00F823A1" w:rsidRPr="000B4E37" w:rsidRDefault="00E41967" w:rsidP="008E31D6">
      <w:pPr>
        <w:ind w:firstLine="620"/>
        <w:jc w:val="both"/>
        <w:rPr>
          <w:spacing w:val="-10"/>
        </w:rPr>
      </w:pPr>
      <w:r w:rsidRPr="000B4E37">
        <w:rPr>
          <w:spacing w:val="-10"/>
        </w:rPr>
        <w:t>秸秆综合利用为农户提供了优质商品有机肥料，补充农作物生长需要、补充土壤有机质，提高化肥利用率，改善农作物品质，在带动农户增收方面起到了推动作用。沼气工程开展设备设施更新、</w:t>
      </w:r>
      <w:r w:rsidR="00084FCF" w:rsidRPr="000B4E37">
        <w:rPr>
          <w:spacing w:val="-10"/>
        </w:rPr>
        <w:t>标识标牌</w:t>
      </w:r>
      <w:r w:rsidRPr="000B4E37">
        <w:rPr>
          <w:spacing w:val="-10"/>
        </w:rPr>
        <w:t>更新、安全报废处置、避雷系统检测、安全生产检查和安全生产培训与应急演练等服务，规范了农村沼气工程行业管理，有效防患沼气安全事故发生。该指标分值</w:t>
      </w:r>
      <w:r w:rsidR="00E42B89" w:rsidRPr="000B4E37">
        <w:rPr>
          <w:spacing w:val="-10"/>
        </w:rPr>
        <w:t>10</w:t>
      </w:r>
      <w:r w:rsidRPr="000B4E37">
        <w:rPr>
          <w:spacing w:val="-10"/>
        </w:rPr>
        <w:t>分，得分</w:t>
      </w:r>
      <w:r w:rsidR="00E42B89" w:rsidRPr="000B4E37">
        <w:rPr>
          <w:spacing w:val="-10"/>
        </w:rPr>
        <w:t>10</w:t>
      </w:r>
      <w:r w:rsidRPr="000B4E37">
        <w:rPr>
          <w:spacing w:val="-10"/>
        </w:rPr>
        <w:t>分。</w:t>
      </w:r>
    </w:p>
    <w:p w14:paraId="39D954C5" w14:textId="72077845" w:rsidR="00803D7D" w:rsidRPr="000B4E37" w:rsidRDefault="00803D7D" w:rsidP="00803D7D">
      <w:pPr>
        <w:ind w:firstLine="623"/>
        <w:rPr>
          <w:b/>
          <w:bCs/>
          <w:spacing w:val="-10"/>
        </w:rPr>
      </w:pPr>
      <w:r>
        <w:rPr>
          <w:rFonts w:hint="eastAsia"/>
          <w:b/>
          <w:bCs/>
          <w:spacing w:val="-10"/>
        </w:rPr>
        <w:t>5</w:t>
      </w:r>
      <w:r w:rsidRPr="000B4E37">
        <w:rPr>
          <w:b/>
          <w:bCs/>
          <w:spacing w:val="-10"/>
        </w:rPr>
        <w:t>.</w:t>
      </w:r>
      <w:r w:rsidRPr="000B4E37">
        <w:rPr>
          <w:b/>
          <w:bCs/>
          <w:spacing w:val="-10"/>
        </w:rPr>
        <w:t>满意度（标准分</w:t>
      </w:r>
      <w:r w:rsidRPr="000B4E37">
        <w:rPr>
          <w:b/>
          <w:bCs/>
          <w:spacing w:val="-10"/>
        </w:rPr>
        <w:t>7</w:t>
      </w:r>
      <w:r w:rsidRPr="000B4E37">
        <w:rPr>
          <w:b/>
          <w:bCs/>
          <w:spacing w:val="-10"/>
        </w:rPr>
        <w:t>分，得分</w:t>
      </w:r>
      <w:r w:rsidRPr="000B4E37">
        <w:rPr>
          <w:b/>
          <w:bCs/>
          <w:spacing w:val="-10"/>
        </w:rPr>
        <w:t>7</w:t>
      </w:r>
      <w:r w:rsidRPr="000B4E37">
        <w:rPr>
          <w:b/>
          <w:bCs/>
          <w:spacing w:val="-10"/>
        </w:rPr>
        <w:t>分）</w:t>
      </w:r>
    </w:p>
    <w:p w14:paraId="6195E042" w14:textId="6C7829F5" w:rsidR="00803D7D" w:rsidRPr="000B4E37" w:rsidRDefault="00803D7D" w:rsidP="00803D7D">
      <w:pPr>
        <w:ind w:firstLine="620"/>
        <w:jc w:val="both"/>
        <w:rPr>
          <w:spacing w:val="-10"/>
        </w:rPr>
      </w:pPr>
      <w:r w:rsidRPr="000B4E37">
        <w:rPr>
          <w:spacing w:val="-10"/>
        </w:rPr>
        <w:t>主要</w:t>
      </w:r>
      <w:r>
        <w:rPr>
          <w:rFonts w:hint="eastAsia"/>
          <w:spacing w:val="-10"/>
        </w:rPr>
        <w:t>群众满意度</w:t>
      </w:r>
      <w:r w:rsidRPr="000B4E37">
        <w:rPr>
          <w:spacing w:val="-10"/>
        </w:rPr>
        <w:t>方面进行评价。指标分值为</w:t>
      </w:r>
      <w:r w:rsidRPr="000B4E37">
        <w:rPr>
          <w:spacing w:val="-10"/>
        </w:rPr>
        <w:t>7</w:t>
      </w:r>
      <w:r w:rsidRPr="000B4E37">
        <w:rPr>
          <w:spacing w:val="-10"/>
        </w:rPr>
        <w:t>分，评价得分为</w:t>
      </w:r>
      <w:r w:rsidRPr="000B4E37">
        <w:rPr>
          <w:spacing w:val="-10"/>
        </w:rPr>
        <w:t>7</w:t>
      </w:r>
      <w:r w:rsidRPr="000B4E37">
        <w:rPr>
          <w:spacing w:val="-10"/>
        </w:rPr>
        <w:t>分。</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921"/>
        <w:gridCol w:w="1897"/>
        <w:gridCol w:w="3667"/>
        <w:gridCol w:w="693"/>
        <w:gridCol w:w="772"/>
      </w:tblGrid>
      <w:tr w:rsidR="00803D7D" w:rsidRPr="000B4E37" w14:paraId="27D68E2B" w14:textId="77777777" w:rsidTr="00821CBF">
        <w:trPr>
          <w:trHeight w:val="576"/>
          <w:tblHeader/>
        </w:trPr>
        <w:tc>
          <w:tcPr>
            <w:tcW w:w="692" w:type="dxa"/>
            <w:vAlign w:val="center"/>
          </w:tcPr>
          <w:p w14:paraId="4DC923E2"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lastRenderedPageBreak/>
              <w:t>一级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921" w:type="dxa"/>
            <w:vAlign w:val="center"/>
          </w:tcPr>
          <w:p w14:paraId="3872821F"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二级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1897" w:type="dxa"/>
            <w:vAlign w:val="center"/>
          </w:tcPr>
          <w:p w14:paraId="1BF6C41E"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三级</w:t>
            </w:r>
            <w:r w:rsidRPr="000B4E37">
              <w:rPr>
                <w:rFonts w:eastAsia="宋体"/>
                <w:b/>
                <w:bCs/>
                <w:snapToGrid/>
                <w:color w:val="auto"/>
                <w:spacing w:val="0"/>
                <w:sz w:val="22"/>
                <w:szCs w:val="22"/>
              </w:rPr>
              <w:br/>
            </w:r>
            <w:r w:rsidRPr="000B4E37">
              <w:rPr>
                <w:rFonts w:eastAsia="宋体"/>
                <w:b/>
                <w:bCs/>
                <w:snapToGrid/>
                <w:color w:val="auto"/>
                <w:spacing w:val="0"/>
                <w:sz w:val="22"/>
                <w:szCs w:val="22"/>
              </w:rPr>
              <w:t>指标</w:t>
            </w:r>
          </w:p>
        </w:tc>
        <w:tc>
          <w:tcPr>
            <w:tcW w:w="3667" w:type="dxa"/>
            <w:vAlign w:val="center"/>
          </w:tcPr>
          <w:p w14:paraId="64CE791B"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评分标准</w:t>
            </w:r>
          </w:p>
        </w:tc>
        <w:tc>
          <w:tcPr>
            <w:tcW w:w="693" w:type="dxa"/>
            <w:vAlign w:val="center"/>
          </w:tcPr>
          <w:p w14:paraId="6008E237"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分值</w:t>
            </w:r>
          </w:p>
        </w:tc>
        <w:tc>
          <w:tcPr>
            <w:tcW w:w="772" w:type="dxa"/>
            <w:vAlign w:val="center"/>
          </w:tcPr>
          <w:p w14:paraId="4FDB36EA" w14:textId="77777777" w:rsidR="00803D7D" w:rsidRPr="000B4E37" w:rsidRDefault="00803D7D" w:rsidP="00821CBF">
            <w:pPr>
              <w:autoSpaceDE/>
              <w:autoSpaceDN/>
              <w:adjustRightInd/>
              <w:snapToGrid/>
              <w:spacing w:line="240" w:lineRule="auto"/>
              <w:ind w:firstLineChars="0" w:firstLine="0"/>
              <w:jc w:val="center"/>
              <w:textAlignment w:val="auto"/>
              <w:rPr>
                <w:rFonts w:eastAsia="宋体"/>
                <w:b/>
                <w:bCs/>
                <w:snapToGrid/>
                <w:color w:val="auto"/>
                <w:spacing w:val="0"/>
                <w:sz w:val="22"/>
                <w:szCs w:val="22"/>
              </w:rPr>
            </w:pPr>
            <w:r w:rsidRPr="000B4E37">
              <w:rPr>
                <w:rFonts w:eastAsia="宋体"/>
                <w:b/>
                <w:bCs/>
                <w:snapToGrid/>
                <w:color w:val="auto"/>
                <w:spacing w:val="0"/>
                <w:sz w:val="22"/>
                <w:szCs w:val="22"/>
              </w:rPr>
              <w:t>得分</w:t>
            </w:r>
          </w:p>
        </w:tc>
      </w:tr>
      <w:tr w:rsidR="00803D7D" w:rsidRPr="000B4E37" w14:paraId="6BF732FD" w14:textId="77777777" w:rsidTr="00821CBF">
        <w:trPr>
          <w:trHeight w:val="1152"/>
        </w:trPr>
        <w:tc>
          <w:tcPr>
            <w:tcW w:w="692" w:type="dxa"/>
            <w:vAlign w:val="center"/>
          </w:tcPr>
          <w:p w14:paraId="66134BA4" w14:textId="77777777" w:rsidR="00803D7D" w:rsidRPr="000B4E37" w:rsidRDefault="00803D7D" w:rsidP="00821CBF">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满意度</w:t>
            </w:r>
          </w:p>
        </w:tc>
        <w:tc>
          <w:tcPr>
            <w:tcW w:w="921" w:type="dxa"/>
            <w:vAlign w:val="center"/>
          </w:tcPr>
          <w:p w14:paraId="0D49C080" w14:textId="77777777" w:rsidR="00803D7D" w:rsidRPr="000B4E37" w:rsidRDefault="00803D7D" w:rsidP="00821CBF">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满意度（</w:t>
            </w:r>
            <w:r w:rsidRPr="000B4E37">
              <w:rPr>
                <w:snapToGrid/>
                <w:color w:val="auto"/>
                <w:spacing w:val="0"/>
                <w:sz w:val="22"/>
                <w:szCs w:val="22"/>
              </w:rPr>
              <w:t>7</w:t>
            </w:r>
            <w:r w:rsidRPr="000B4E37">
              <w:rPr>
                <w:snapToGrid/>
                <w:color w:val="auto"/>
                <w:spacing w:val="0"/>
                <w:sz w:val="22"/>
                <w:szCs w:val="22"/>
              </w:rPr>
              <w:t>）</w:t>
            </w:r>
          </w:p>
        </w:tc>
        <w:tc>
          <w:tcPr>
            <w:tcW w:w="1897" w:type="dxa"/>
            <w:vAlign w:val="center"/>
          </w:tcPr>
          <w:p w14:paraId="616AB3E2" w14:textId="77777777" w:rsidR="00803D7D" w:rsidRPr="000B4E37" w:rsidRDefault="00803D7D" w:rsidP="00821CBF">
            <w:pPr>
              <w:autoSpaceDE/>
              <w:autoSpaceDN/>
              <w:adjustRightInd/>
              <w:snapToGrid/>
              <w:spacing w:line="240" w:lineRule="auto"/>
              <w:ind w:firstLineChars="0" w:firstLine="0"/>
              <w:jc w:val="center"/>
              <w:textAlignment w:val="auto"/>
              <w:rPr>
                <w:sz w:val="22"/>
                <w:szCs w:val="22"/>
              </w:rPr>
            </w:pPr>
            <w:r w:rsidRPr="000B4E37">
              <w:rPr>
                <w:sz w:val="22"/>
                <w:szCs w:val="22"/>
              </w:rPr>
              <w:t>群众满意度</w:t>
            </w:r>
          </w:p>
        </w:tc>
        <w:tc>
          <w:tcPr>
            <w:tcW w:w="3667" w:type="dxa"/>
            <w:vAlign w:val="center"/>
          </w:tcPr>
          <w:p w14:paraId="5583C695" w14:textId="77777777" w:rsidR="00803D7D" w:rsidRPr="000B4E37" w:rsidRDefault="00803D7D" w:rsidP="00821CBF">
            <w:pPr>
              <w:autoSpaceDE/>
              <w:autoSpaceDN/>
              <w:adjustRightInd/>
              <w:snapToGrid/>
              <w:spacing w:line="240" w:lineRule="auto"/>
              <w:ind w:firstLineChars="0" w:firstLine="0"/>
              <w:jc w:val="both"/>
              <w:textAlignment w:val="auto"/>
              <w:rPr>
                <w:sz w:val="22"/>
                <w:szCs w:val="22"/>
              </w:rPr>
            </w:pPr>
            <w:r w:rsidRPr="000B4E37">
              <w:rPr>
                <w:sz w:val="22"/>
                <w:szCs w:val="22"/>
              </w:rPr>
              <w:t>满意度大于</w:t>
            </w:r>
            <w:r w:rsidRPr="000B4E37">
              <w:rPr>
                <w:sz w:val="22"/>
                <w:szCs w:val="22"/>
              </w:rPr>
              <w:t>95%</w:t>
            </w:r>
            <w:r w:rsidRPr="000B4E37">
              <w:rPr>
                <w:sz w:val="22"/>
                <w:szCs w:val="22"/>
              </w:rPr>
              <w:t>得满分，</w:t>
            </w:r>
            <w:r w:rsidRPr="000B4E37">
              <w:rPr>
                <w:sz w:val="22"/>
                <w:szCs w:val="22"/>
              </w:rPr>
              <w:t>95%-90%</w:t>
            </w:r>
            <w:r w:rsidRPr="000B4E37">
              <w:rPr>
                <w:sz w:val="22"/>
                <w:szCs w:val="22"/>
              </w:rPr>
              <w:t>得</w:t>
            </w:r>
            <w:r w:rsidRPr="000B4E37">
              <w:rPr>
                <w:sz w:val="22"/>
                <w:szCs w:val="22"/>
              </w:rPr>
              <w:t>8</w:t>
            </w:r>
            <w:r w:rsidRPr="000B4E37">
              <w:rPr>
                <w:sz w:val="22"/>
                <w:szCs w:val="22"/>
              </w:rPr>
              <w:t>分，</w:t>
            </w:r>
            <w:r w:rsidRPr="000B4E37">
              <w:rPr>
                <w:sz w:val="22"/>
                <w:szCs w:val="22"/>
              </w:rPr>
              <w:t>90%-80%</w:t>
            </w:r>
            <w:r w:rsidRPr="000B4E37">
              <w:rPr>
                <w:sz w:val="22"/>
                <w:szCs w:val="22"/>
              </w:rPr>
              <w:t>得</w:t>
            </w:r>
            <w:r w:rsidRPr="000B4E37">
              <w:rPr>
                <w:sz w:val="22"/>
                <w:szCs w:val="22"/>
              </w:rPr>
              <w:t>6</w:t>
            </w:r>
            <w:r w:rsidRPr="000B4E37">
              <w:rPr>
                <w:sz w:val="22"/>
                <w:szCs w:val="22"/>
              </w:rPr>
              <w:t>分，</w:t>
            </w:r>
            <w:r w:rsidRPr="000B4E37">
              <w:rPr>
                <w:sz w:val="22"/>
                <w:szCs w:val="22"/>
              </w:rPr>
              <w:t>80%-70%</w:t>
            </w:r>
            <w:r w:rsidRPr="000B4E37">
              <w:rPr>
                <w:sz w:val="22"/>
                <w:szCs w:val="22"/>
              </w:rPr>
              <w:t>得</w:t>
            </w:r>
            <w:r w:rsidRPr="000B4E37">
              <w:rPr>
                <w:sz w:val="22"/>
                <w:szCs w:val="22"/>
              </w:rPr>
              <w:t>4</w:t>
            </w:r>
            <w:r w:rsidRPr="000B4E37">
              <w:rPr>
                <w:sz w:val="22"/>
                <w:szCs w:val="22"/>
              </w:rPr>
              <w:t>分，</w:t>
            </w:r>
            <w:r w:rsidRPr="000B4E37">
              <w:rPr>
                <w:sz w:val="22"/>
                <w:szCs w:val="22"/>
              </w:rPr>
              <w:t>70%</w:t>
            </w:r>
            <w:r w:rsidRPr="000B4E37">
              <w:rPr>
                <w:sz w:val="22"/>
                <w:szCs w:val="22"/>
              </w:rPr>
              <w:t>以下不得分。</w:t>
            </w:r>
          </w:p>
        </w:tc>
        <w:tc>
          <w:tcPr>
            <w:tcW w:w="693" w:type="dxa"/>
            <w:vAlign w:val="center"/>
          </w:tcPr>
          <w:p w14:paraId="3B662808" w14:textId="77777777" w:rsidR="00803D7D" w:rsidRPr="000B4E37" w:rsidRDefault="00803D7D" w:rsidP="00821CBF">
            <w:pPr>
              <w:autoSpaceDE/>
              <w:autoSpaceDN/>
              <w:adjustRightInd/>
              <w:snapToGrid/>
              <w:spacing w:line="240" w:lineRule="auto"/>
              <w:ind w:firstLineChars="0" w:firstLine="0"/>
              <w:jc w:val="center"/>
              <w:textAlignment w:val="auto"/>
              <w:rPr>
                <w:sz w:val="22"/>
                <w:szCs w:val="22"/>
              </w:rPr>
            </w:pPr>
            <w:r w:rsidRPr="000B4E37">
              <w:rPr>
                <w:sz w:val="22"/>
                <w:szCs w:val="22"/>
              </w:rPr>
              <w:t>7</w:t>
            </w:r>
          </w:p>
        </w:tc>
        <w:tc>
          <w:tcPr>
            <w:tcW w:w="772" w:type="dxa"/>
            <w:vAlign w:val="center"/>
          </w:tcPr>
          <w:p w14:paraId="591A95F1" w14:textId="77777777" w:rsidR="00803D7D" w:rsidRPr="000B4E37" w:rsidRDefault="00803D7D" w:rsidP="00821CBF">
            <w:pPr>
              <w:autoSpaceDE/>
              <w:autoSpaceDN/>
              <w:adjustRightInd/>
              <w:snapToGrid/>
              <w:spacing w:line="240" w:lineRule="auto"/>
              <w:ind w:firstLineChars="0" w:firstLine="0"/>
              <w:jc w:val="center"/>
              <w:textAlignment w:val="auto"/>
              <w:rPr>
                <w:sz w:val="22"/>
                <w:szCs w:val="22"/>
              </w:rPr>
            </w:pPr>
            <w:r w:rsidRPr="000B4E37">
              <w:rPr>
                <w:sz w:val="22"/>
                <w:szCs w:val="22"/>
              </w:rPr>
              <w:t>7.00</w:t>
            </w:r>
          </w:p>
        </w:tc>
      </w:tr>
    </w:tbl>
    <w:p w14:paraId="121DBD08" w14:textId="77777777" w:rsidR="00F823A1" w:rsidRPr="000B4E37" w:rsidRDefault="00E41967" w:rsidP="008E31D6">
      <w:pPr>
        <w:ind w:firstLine="620"/>
        <w:jc w:val="both"/>
        <w:rPr>
          <w:spacing w:val="-10"/>
        </w:rPr>
      </w:pPr>
      <w:r w:rsidRPr="000B4E37">
        <w:rPr>
          <w:spacing w:val="-10"/>
        </w:rPr>
        <w:t>通过实地走访（</w:t>
      </w:r>
      <w:r w:rsidRPr="000B4E37">
        <w:rPr>
          <w:spacing w:val="-10"/>
        </w:rPr>
        <w:t>3</w:t>
      </w:r>
      <w:r w:rsidRPr="000B4E37">
        <w:rPr>
          <w:spacing w:val="-10"/>
        </w:rPr>
        <w:t>户）、线上问卷（</w:t>
      </w:r>
      <w:r w:rsidRPr="000B4E37">
        <w:rPr>
          <w:spacing w:val="-10"/>
        </w:rPr>
        <w:t>8</w:t>
      </w:r>
      <w:r w:rsidRPr="000B4E37">
        <w:rPr>
          <w:spacing w:val="-10"/>
        </w:rPr>
        <w:t>份）及电话沟通（</w:t>
      </w:r>
      <w:r w:rsidRPr="000B4E37">
        <w:rPr>
          <w:spacing w:val="-10"/>
        </w:rPr>
        <w:t>15</w:t>
      </w:r>
      <w:r w:rsidRPr="000B4E37">
        <w:rPr>
          <w:spacing w:val="-10"/>
        </w:rPr>
        <w:t>户）的方式，对共计</w:t>
      </w:r>
      <w:r w:rsidRPr="000B4E37">
        <w:rPr>
          <w:spacing w:val="-10"/>
        </w:rPr>
        <w:t>26</w:t>
      </w:r>
      <w:r w:rsidRPr="000B4E37">
        <w:rPr>
          <w:spacing w:val="-10"/>
        </w:rPr>
        <w:t>户农户进行了延伸调查，项目整体满意度为</w:t>
      </w:r>
      <w:r w:rsidRPr="000B4E37">
        <w:rPr>
          <w:spacing w:val="-10"/>
        </w:rPr>
        <w:t>100.00%</w:t>
      </w:r>
      <w:r w:rsidRPr="000B4E37">
        <w:rPr>
          <w:spacing w:val="-10"/>
        </w:rPr>
        <w:t>。该指标分值</w:t>
      </w:r>
      <w:r w:rsidRPr="000B4E37">
        <w:rPr>
          <w:spacing w:val="-10"/>
        </w:rPr>
        <w:t>7</w:t>
      </w:r>
      <w:r w:rsidRPr="000B4E37">
        <w:rPr>
          <w:spacing w:val="-10"/>
        </w:rPr>
        <w:t>分，得分</w:t>
      </w:r>
      <w:r w:rsidRPr="000B4E37">
        <w:rPr>
          <w:spacing w:val="-10"/>
        </w:rPr>
        <w:t>7</w:t>
      </w:r>
      <w:r w:rsidRPr="000B4E37">
        <w:rPr>
          <w:spacing w:val="-10"/>
        </w:rPr>
        <w:t>分。</w:t>
      </w:r>
    </w:p>
    <w:p w14:paraId="19E98F76" w14:textId="77777777" w:rsidR="00F823A1" w:rsidRPr="000B4E37" w:rsidRDefault="00E41967">
      <w:pPr>
        <w:pStyle w:val="1"/>
        <w:ind w:firstLine="664"/>
      </w:pPr>
      <w:bookmarkStart w:id="17" w:name="_Toc233704008"/>
      <w:r w:rsidRPr="000B4E37">
        <w:t>三、项目成效</w:t>
      </w:r>
      <w:bookmarkEnd w:id="17"/>
    </w:p>
    <w:p w14:paraId="30315425" w14:textId="77777777" w:rsidR="00F823A1" w:rsidRPr="000B4E37" w:rsidRDefault="00E41967">
      <w:pPr>
        <w:pStyle w:val="2"/>
        <w:ind w:firstLine="664"/>
        <w:rPr>
          <w:rFonts w:ascii="Times New Roman" w:hAnsi="Times New Roman" w:cs="Times New Roman"/>
        </w:rPr>
      </w:pPr>
      <w:bookmarkStart w:id="18" w:name="_Toc233704009"/>
      <w:r w:rsidRPr="000B4E37">
        <w:rPr>
          <w:rFonts w:ascii="Times New Roman" w:hAnsi="Times New Roman" w:cs="Times New Roman"/>
        </w:rPr>
        <w:t>（一）有效落实农村能源安全监管基础</w:t>
      </w:r>
      <w:bookmarkEnd w:id="18"/>
    </w:p>
    <w:p w14:paraId="6F75E4B5" w14:textId="77777777" w:rsidR="00F823A1" w:rsidRPr="000B4E37" w:rsidRDefault="00E41967" w:rsidP="008E31D6">
      <w:pPr>
        <w:ind w:firstLine="664"/>
        <w:jc w:val="both"/>
      </w:pPr>
      <w:r w:rsidRPr="000B4E37">
        <w:t>通过项目实施，各区继续开展农村能源设施安全检查、技术指导和风险排查等相关工作。</w:t>
      </w:r>
    </w:p>
    <w:p w14:paraId="073B753A" w14:textId="2B36A9BF" w:rsidR="002832FE" w:rsidRPr="000B4E37" w:rsidRDefault="002832FE" w:rsidP="008E31D6">
      <w:pPr>
        <w:ind w:firstLine="664"/>
        <w:jc w:val="both"/>
      </w:pPr>
      <w:r w:rsidRPr="000B4E37">
        <w:t>现场评价发现，江北新区完成</w:t>
      </w:r>
      <w:r w:rsidRPr="000B4E37">
        <w:t>12</w:t>
      </w:r>
      <w:r w:rsidR="002E04BC" w:rsidRPr="000B4E37">
        <w:t>处</w:t>
      </w:r>
      <w:r w:rsidRPr="000B4E37">
        <w:t>沼气工程、</w:t>
      </w:r>
      <w:r w:rsidRPr="000B4E37">
        <w:t>102</w:t>
      </w:r>
      <w:proofErr w:type="gramStart"/>
      <w:r w:rsidR="002E04BC" w:rsidRPr="000B4E37">
        <w:t>处</w:t>
      </w:r>
      <w:r w:rsidRPr="000B4E37">
        <w:t>户用</w:t>
      </w:r>
      <w:proofErr w:type="gramEnd"/>
      <w:r w:rsidRPr="000B4E37">
        <w:t>沼气及</w:t>
      </w:r>
      <w:r w:rsidRPr="000B4E37">
        <w:t>1</w:t>
      </w:r>
      <w:r w:rsidRPr="000B4E37">
        <w:t>家秸秆综合利用主体现场检查，并对</w:t>
      </w:r>
      <w:r w:rsidRPr="000B4E37">
        <w:t>2</w:t>
      </w:r>
      <w:r w:rsidRPr="000B4E37">
        <w:t>处老旧沼气工程实施安全处置；江宁区按计划每月对</w:t>
      </w:r>
      <w:r w:rsidRPr="000B4E37">
        <w:t>3</w:t>
      </w:r>
      <w:r w:rsidRPr="000B4E37">
        <w:t>处沼气工程和</w:t>
      </w:r>
      <w:r w:rsidRPr="000B4E37">
        <w:t>1</w:t>
      </w:r>
      <w:r w:rsidRPr="000B4E37">
        <w:t>处秸秆收储点进行常态</w:t>
      </w:r>
      <w:proofErr w:type="gramStart"/>
      <w:r w:rsidRPr="000B4E37">
        <w:t>化安全</w:t>
      </w:r>
      <w:proofErr w:type="gramEnd"/>
      <w:r w:rsidRPr="000B4E37">
        <w:t>巡查与指导工作，同时安全拆除</w:t>
      </w:r>
      <w:r w:rsidRPr="000B4E37">
        <w:t>5</w:t>
      </w:r>
      <w:r w:rsidR="002E04BC" w:rsidRPr="000B4E37">
        <w:t>处</w:t>
      </w:r>
      <w:r w:rsidRPr="000B4E37">
        <w:t>报废秸秆气化站和</w:t>
      </w:r>
      <w:r w:rsidRPr="000B4E37">
        <w:t>2</w:t>
      </w:r>
      <w:r w:rsidR="002E04BC" w:rsidRPr="000B4E37">
        <w:t>处</w:t>
      </w:r>
      <w:r w:rsidRPr="000B4E37">
        <w:t>报废沼气工程；浦口区对</w:t>
      </w:r>
      <w:r w:rsidRPr="000B4E37">
        <w:t>39</w:t>
      </w:r>
      <w:r w:rsidR="002E04BC" w:rsidRPr="000B4E37">
        <w:t>处</w:t>
      </w:r>
      <w:r w:rsidRPr="000B4E37">
        <w:t>沼气工程和</w:t>
      </w:r>
      <w:r w:rsidRPr="000B4E37">
        <w:t>21</w:t>
      </w:r>
      <w:proofErr w:type="gramStart"/>
      <w:r w:rsidR="002E04BC" w:rsidRPr="000B4E37">
        <w:t>处</w:t>
      </w:r>
      <w:r w:rsidRPr="000B4E37">
        <w:t>户用</w:t>
      </w:r>
      <w:proofErr w:type="gramEnd"/>
      <w:r w:rsidRPr="000B4E37">
        <w:t>沼气池进行了常态安全生产检查工作；</w:t>
      </w:r>
      <w:proofErr w:type="gramStart"/>
      <w:r w:rsidRPr="000B4E37">
        <w:t>六合区</w:t>
      </w:r>
      <w:proofErr w:type="gramEnd"/>
      <w:r w:rsidRPr="000B4E37">
        <w:t>完成对</w:t>
      </w:r>
      <w:r w:rsidRPr="000B4E37">
        <w:t>818</w:t>
      </w:r>
      <w:proofErr w:type="gramStart"/>
      <w:r w:rsidR="002E04BC" w:rsidRPr="000B4E37">
        <w:t>处</w:t>
      </w:r>
      <w:r w:rsidRPr="000B4E37">
        <w:t>户用</w:t>
      </w:r>
      <w:proofErr w:type="gramEnd"/>
      <w:r w:rsidRPr="000B4E37">
        <w:t>沼气池、</w:t>
      </w:r>
      <w:r w:rsidRPr="000B4E37">
        <w:t>38</w:t>
      </w:r>
      <w:r w:rsidR="002E04BC" w:rsidRPr="000B4E37">
        <w:t>处</w:t>
      </w:r>
      <w:r w:rsidRPr="000B4E37">
        <w:t>规模化沼气工程及</w:t>
      </w:r>
      <w:r w:rsidRPr="000B4E37">
        <w:t>5</w:t>
      </w:r>
      <w:r w:rsidR="002E04BC" w:rsidRPr="000B4E37">
        <w:t>处</w:t>
      </w:r>
      <w:r w:rsidRPr="000B4E37">
        <w:t>秸秆利用主体的排查，同时安全拆除</w:t>
      </w:r>
      <w:r w:rsidRPr="000B4E37">
        <w:t>4</w:t>
      </w:r>
      <w:r w:rsidR="002E04BC" w:rsidRPr="000B4E37">
        <w:t>处</w:t>
      </w:r>
      <w:r w:rsidRPr="000B4E37">
        <w:t>报废沼气工程；溧水区完成了</w:t>
      </w:r>
      <w:r w:rsidRPr="000B4E37">
        <w:t>15</w:t>
      </w:r>
      <w:r w:rsidR="002E04BC" w:rsidRPr="000B4E37">
        <w:t>处</w:t>
      </w:r>
      <w:r w:rsidRPr="000B4E37">
        <w:t>沼气工程的现场安全排查，核实正常运行项目</w:t>
      </w:r>
      <w:r w:rsidRPr="000B4E37">
        <w:t>4</w:t>
      </w:r>
      <w:r w:rsidR="002E04BC" w:rsidRPr="000B4E37">
        <w:t>处</w:t>
      </w:r>
      <w:r w:rsidRPr="000B4E37">
        <w:t>、停运或废弃项目</w:t>
      </w:r>
      <w:r w:rsidRPr="000B4E37">
        <w:t>11</w:t>
      </w:r>
      <w:r w:rsidR="002E04BC" w:rsidRPr="000B4E37">
        <w:t>处</w:t>
      </w:r>
      <w:r w:rsidRPr="000B4E37">
        <w:t>；栖霞区组织应急演练和专题培训，同时保持开展风险分级管控和月度隐患排查工作。</w:t>
      </w:r>
    </w:p>
    <w:p w14:paraId="1493A327" w14:textId="77777777" w:rsidR="00F823A1" w:rsidRPr="000B4E37" w:rsidRDefault="00E41967" w:rsidP="008E31D6">
      <w:pPr>
        <w:ind w:firstLine="664"/>
        <w:jc w:val="both"/>
      </w:pPr>
      <w:r w:rsidRPr="000B4E37">
        <w:lastRenderedPageBreak/>
        <w:t>项目实施扎实了农村能源领域安全管理的监管基础，提高了相关主体安全生产意识和风险防范能力，保障了农村能源设施的安全运行。</w:t>
      </w:r>
    </w:p>
    <w:p w14:paraId="7EE6CD81" w14:textId="77777777" w:rsidR="00F823A1" w:rsidRPr="000B4E37" w:rsidRDefault="00E41967">
      <w:pPr>
        <w:pStyle w:val="2"/>
        <w:ind w:firstLine="664"/>
        <w:rPr>
          <w:rFonts w:ascii="Times New Roman" w:hAnsi="Times New Roman" w:cs="Times New Roman"/>
        </w:rPr>
      </w:pPr>
      <w:bookmarkStart w:id="19" w:name="_Toc233704010"/>
      <w:r w:rsidRPr="000B4E37">
        <w:rPr>
          <w:rFonts w:ascii="Times New Roman" w:hAnsi="Times New Roman" w:cs="Times New Roman"/>
        </w:rPr>
        <w:t>（二）秸秆收储离田工作有序推进</w:t>
      </w:r>
      <w:bookmarkEnd w:id="19"/>
    </w:p>
    <w:p w14:paraId="7766D2DC" w14:textId="77777777" w:rsidR="00F823A1" w:rsidRPr="000B4E37" w:rsidRDefault="00E41967" w:rsidP="008E31D6">
      <w:pPr>
        <w:ind w:firstLine="664"/>
        <w:jc w:val="both"/>
      </w:pPr>
      <w:r w:rsidRPr="000B4E37">
        <w:t>项目实施期间，各区结合夏秋两季农业生产实际情况，开展秸秆收储离田作业，基本完成了年度绩效目标。</w:t>
      </w:r>
    </w:p>
    <w:p w14:paraId="3EB42BA5" w14:textId="77777777" w:rsidR="00F823A1" w:rsidRPr="000B4E37" w:rsidRDefault="00E41967" w:rsidP="008E31D6">
      <w:pPr>
        <w:ind w:firstLine="664"/>
        <w:jc w:val="both"/>
      </w:pPr>
      <w:r w:rsidRPr="000B4E37">
        <w:t>从验收资料和现场核查情况看，</w:t>
      </w:r>
      <w:proofErr w:type="gramStart"/>
      <w:r w:rsidRPr="000B4E37">
        <w:t>六合区</w:t>
      </w:r>
      <w:proofErr w:type="gramEnd"/>
      <w:r w:rsidRPr="000B4E37">
        <w:t>夏秋两季累计完成秸秆收储面积</w:t>
      </w:r>
      <w:r w:rsidRPr="000B4E37">
        <w:t>164506.69</w:t>
      </w:r>
      <w:r w:rsidRPr="000B4E37">
        <w:t>亩；高淳区完成秸秆收储及综合利用补助面积</w:t>
      </w:r>
      <w:r w:rsidRPr="000B4E37">
        <w:t>29468.86</w:t>
      </w:r>
      <w:r w:rsidRPr="000B4E37">
        <w:t>亩；溧水区完成秋季秸秆离田收储面积</w:t>
      </w:r>
      <w:r w:rsidRPr="000B4E37">
        <w:t>18297.40</w:t>
      </w:r>
      <w:r w:rsidRPr="000B4E37">
        <w:t>亩；江宁区完成补助面积</w:t>
      </w:r>
      <w:r w:rsidRPr="000B4E37">
        <w:t>6902.15</w:t>
      </w:r>
      <w:r w:rsidRPr="000B4E37">
        <w:t>亩；江北新区完成小麦秸秆收储面积</w:t>
      </w:r>
      <w:r w:rsidRPr="000B4E37">
        <w:t>1600.78</w:t>
      </w:r>
      <w:r w:rsidRPr="000B4E37">
        <w:t>亩。</w:t>
      </w:r>
    </w:p>
    <w:p w14:paraId="20FB3E2C" w14:textId="77777777" w:rsidR="00F823A1" w:rsidRPr="000B4E37" w:rsidRDefault="00E41967" w:rsidP="008E31D6">
      <w:pPr>
        <w:ind w:firstLine="664"/>
        <w:jc w:val="both"/>
      </w:pPr>
      <w:r w:rsidRPr="000B4E37">
        <w:t>通过秸秆离田收储，有效减少了秸秆露天堆放和焚烧风险，助力秸秆资源化利用，同时也对改善农村生态环境和促进农业绿色发展发挥了积极作用。</w:t>
      </w:r>
    </w:p>
    <w:p w14:paraId="618CE0AB" w14:textId="77777777" w:rsidR="00F823A1" w:rsidRPr="000B4E37" w:rsidRDefault="00E41967">
      <w:pPr>
        <w:pStyle w:val="2"/>
        <w:ind w:firstLine="664"/>
        <w:rPr>
          <w:rFonts w:ascii="Times New Roman" w:hAnsi="Times New Roman" w:cs="Times New Roman"/>
        </w:rPr>
      </w:pPr>
      <w:bookmarkStart w:id="20" w:name="_Toc233704011"/>
      <w:r w:rsidRPr="000B4E37">
        <w:rPr>
          <w:rFonts w:ascii="Times New Roman" w:hAnsi="Times New Roman" w:cs="Times New Roman"/>
        </w:rPr>
        <w:t>（三）秸秆综合利用推动农业绿色发展</w:t>
      </w:r>
      <w:bookmarkEnd w:id="20"/>
    </w:p>
    <w:p w14:paraId="7493F348" w14:textId="6B1AD96E" w:rsidR="00F823A1" w:rsidRPr="000B4E37" w:rsidRDefault="00E41967" w:rsidP="008E31D6">
      <w:pPr>
        <w:ind w:firstLine="664"/>
        <w:jc w:val="both"/>
      </w:pPr>
      <w:r w:rsidRPr="000B4E37">
        <w:t>各区积极探索秸秆资源化利用方式。其中，栖霞区依托八卦洲街道规模化收贮加工利用项目，将农作物秸秆用于有机肥生产，同时全区完成秸秆机械化还田面积</w:t>
      </w:r>
      <w:r w:rsidRPr="000B4E37">
        <w:t>3.6</w:t>
      </w:r>
      <w:r w:rsidRPr="000B4E37">
        <w:t>万亩，其中水稻秸秆机械化还田面积</w:t>
      </w:r>
      <w:r w:rsidRPr="000B4E37">
        <w:t>2.5</w:t>
      </w:r>
      <w:r w:rsidRPr="000B4E37">
        <w:t>万亩，全年收储秸秆</w:t>
      </w:r>
      <w:r w:rsidRPr="000B4E37">
        <w:t>18221.46</w:t>
      </w:r>
      <w:r w:rsidRPr="000B4E37">
        <w:t>吨；溧水区组织实施规模化秸秆利用项目，推动秸秆资源化利用；高淳区通过秸秆收储与综合利用补助政策，引导经营主体参与秸秆资源化利用</w:t>
      </w:r>
      <w:r w:rsidR="00A32EC5" w:rsidRPr="000B4E37">
        <w:t>。</w:t>
      </w:r>
    </w:p>
    <w:p w14:paraId="6AE91853" w14:textId="77777777" w:rsidR="00F823A1" w:rsidRPr="000B4E37" w:rsidRDefault="00E41967" w:rsidP="008E31D6">
      <w:pPr>
        <w:ind w:firstLine="664"/>
        <w:jc w:val="both"/>
      </w:pPr>
      <w:r w:rsidRPr="000B4E37">
        <w:lastRenderedPageBreak/>
        <w:t>本次项目实施促进了秸秆肥料化、能源化等多种利用方式发展，提高了农业废弃物资源化利用水平，对推动农业绿色低碳发展发挥了积极作用。</w:t>
      </w:r>
    </w:p>
    <w:p w14:paraId="0B571C12" w14:textId="77777777" w:rsidR="00F823A1" w:rsidRPr="000B4E37" w:rsidRDefault="00E41967">
      <w:pPr>
        <w:pStyle w:val="2"/>
        <w:ind w:firstLine="664"/>
        <w:rPr>
          <w:rFonts w:ascii="Times New Roman" w:hAnsi="Times New Roman" w:cs="Times New Roman"/>
        </w:rPr>
      </w:pPr>
      <w:bookmarkStart w:id="21" w:name="_Toc233704012"/>
      <w:r w:rsidRPr="000B4E37">
        <w:rPr>
          <w:rFonts w:ascii="Times New Roman" w:hAnsi="Times New Roman" w:cs="Times New Roman"/>
        </w:rPr>
        <w:t>（四）项目总体达到预期目标</w:t>
      </w:r>
      <w:bookmarkEnd w:id="21"/>
    </w:p>
    <w:p w14:paraId="27DC9204" w14:textId="77777777" w:rsidR="00F823A1" w:rsidRPr="000B4E37" w:rsidRDefault="00E41967" w:rsidP="008E31D6">
      <w:pPr>
        <w:ind w:firstLine="664"/>
        <w:jc w:val="both"/>
      </w:pPr>
      <w:r w:rsidRPr="000B4E37">
        <w:t>综合资料审核、现场核查及绩效目标完成情况来看，各区基本完成了年度计划确定的农村能源维护、安全生产监管、秸秆收储离田及综合利用等任务。项目实施促进了农村能源设施安全管理和</w:t>
      </w:r>
      <w:proofErr w:type="gramStart"/>
      <w:r w:rsidRPr="000B4E37">
        <w:t>基础台</w:t>
      </w:r>
      <w:proofErr w:type="gramEnd"/>
      <w:r w:rsidRPr="000B4E37">
        <w:t>账建设，推动了部分老旧设施安全处置和风险隐患整改，持续提升了秸秆收储离田和资源化利用水平，总体实现了项目预期绩效目标。</w:t>
      </w:r>
    </w:p>
    <w:p w14:paraId="53DA7520" w14:textId="77777777" w:rsidR="00F823A1" w:rsidRPr="000B4E37" w:rsidRDefault="00E41967">
      <w:pPr>
        <w:pStyle w:val="1"/>
        <w:ind w:firstLine="664"/>
      </w:pPr>
      <w:bookmarkStart w:id="22" w:name="_Toc233704013"/>
      <w:r w:rsidRPr="000B4E37">
        <w:t>四、存在问题及原因分析</w:t>
      </w:r>
      <w:bookmarkEnd w:id="22"/>
    </w:p>
    <w:p w14:paraId="68818336" w14:textId="79431405" w:rsidR="00447B52" w:rsidRPr="000B4E37" w:rsidRDefault="00447B52" w:rsidP="00447B52">
      <w:pPr>
        <w:pStyle w:val="2"/>
        <w:ind w:firstLine="664"/>
        <w:rPr>
          <w:rFonts w:ascii="Times New Roman" w:hAnsi="Times New Roman" w:cs="Times New Roman"/>
        </w:rPr>
      </w:pPr>
      <w:bookmarkStart w:id="23" w:name="_Toc233704014"/>
      <w:r w:rsidRPr="000B4E37">
        <w:rPr>
          <w:rFonts w:ascii="Times New Roman" w:hAnsi="Times New Roman" w:cs="Times New Roman"/>
        </w:rPr>
        <w:t>（</w:t>
      </w:r>
      <w:r>
        <w:rPr>
          <w:rFonts w:ascii="Times New Roman" w:hAnsi="Times New Roman" w:cs="Times New Roman" w:hint="eastAsia"/>
        </w:rPr>
        <w:t>一</w:t>
      </w:r>
      <w:r w:rsidRPr="000B4E37">
        <w:rPr>
          <w:rFonts w:ascii="Times New Roman" w:hAnsi="Times New Roman" w:cs="Times New Roman"/>
        </w:rPr>
        <w:t>）项目实施方案与实际需求衔接不够紧密</w:t>
      </w:r>
      <w:bookmarkEnd w:id="23"/>
    </w:p>
    <w:p w14:paraId="4B939498" w14:textId="77777777" w:rsidR="00447B52" w:rsidRPr="000B4E37" w:rsidRDefault="00447B52" w:rsidP="00447B52">
      <w:pPr>
        <w:ind w:firstLine="664"/>
        <w:jc w:val="both"/>
      </w:pPr>
      <w:r w:rsidRPr="000B4E37">
        <w:t>核查发现，在江宁区</w:t>
      </w:r>
      <w:r w:rsidRPr="000B4E37">
        <w:t>2025</w:t>
      </w:r>
      <w:r w:rsidRPr="000B4E37">
        <w:t>年生态循环农业项目中，项目实施方案计划拆除</w:t>
      </w:r>
      <w:r w:rsidRPr="000B4E37">
        <w:t>8</w:t>
      </w:r>
      <w:r w:rsidRPr="000B4E37">
        <w:t>座沼气工程，实际拆除</w:t>
      </w:r>
      <w:r w:rsidRPr="000B4E37">
        <w:t>7</w:t>
      </w:r>
      <w:r w:rsidRPr="000B4E37">
        <w:t>座。项目实际实施情况与前期方案存在一定差异，反映出项目实施方案编制阶段对实际工作结合不够充分，导致计划安排与实际推行有待提升，不利于财政补助资源的精准配置和项目绩效目标的有效实现。</w:t>
      </w:r>
    </w:p>
    <w:p w14:paraId="24B34B89" w14:textId="2298F2F1" w:rsidR="00622C90" w:rsidRPr="000B4E37" w:rsidRDefault="00622C90" w:rsidP="00622C90">
      <w:pPr>
        <w:pStyle w:val="2"/>
        <w:ind w:firstLine="664"/>
        <w:rPr>
          <w:rStyle w:val="2Char"/>
          <w:rFonts w:ascii="Times New Roman" w:hAnsi="Times New Roman" w:cs="Times New Roman"/>
        </w:rPr>
      </w:pPr>
      <w:bookmarkStart w:id="24" w:name="_Toc233704015"/>
      <w:r w:rsidRPr="000B4E37">
        <w:rPr>
          <w:rStyle w:val="2Char"/>
          <w:rFonts w:ascii="Times New Roman" w:hAnsi="Times New Roman" w:cs="Times New Roman"/>
        </w:rPr>
        <w:t>（</w:t>
      </w:r>
      <w:r w:rsidR="00447B52">
        <w:rPr>
          <w:rStyle w:val="2Char"/>
          <w:rFonts w:ascii="Times New Roman" w:hAnsi="Times New Roman" w:cs="Times New Roman" w:hint="eastAsia"/>
        </w:rPr>
        <w:t>二</w:t>
      </w:r>
      <w:r w:rsidRPr="000B4E37">
        <w:rPr>
          <w:rStyle w:val="2Char"/>
          <w:rFonts w:ascii="Times New Roman" w:hAnsi="Times New Roman" w:cs="Times New Roman"/>
        </w:rPr>
        <w:t>）项目验收结算进度滞后，整体财政预算执行率偏低</w:t>
      </w:r>
      <w:bookmarkEnd w:id="24"/>
    </w:p>
    <w:p w14:paraId="28914ED8" w14:textId="037C49BB" w:rsidR="00622C90" w:rsidRPr="000B4E37" w:rsidRDefault="00622C90" w:rsidP="008E31D6">
      <w:pPr>
        <w:ind w:firstLine="664"/>
        <w:jc w:val="both"/>
      </w:pPr>
      <w:r w:rsidRPr="000B4E37">
        <w:t>截至绩效评价时点，部分项目已完成秸秆收储工作，但后续资金支付工作推进较慢，影响了财政资金使用效率。例</w:t>
      </w:r>
      <w:r w:rsidRPr="000B4E37">
        <w:lastRenderedPageBreak/>
        <w:t>如</w:t>
      </w:r>
      <w:proofErr w:type="gramStart"/>
      <w:r w:rsidRPr="000B4E37">
        <w:t>六合区</w:t>
      </w:r>
      <w:proofErr w:type="gramEnd"/>
      <w:r w:rsidRPr="000B4E37">
        <w:t>已完成秋季秸秆收储工作，</w:t>
      </w:r>
      <w:proofErr w:type="gramStart"/>
      <w:r w:rsidRPr="000B4E37">
        <w:t>六合区</w:t>
      </w:r>
      <w:proofErr w:type="gramEnd"/>
      <w:r w:rsidRPr="000B4E37">
        <w:t>农业农村</w:t>
      </w:r>
      <w:proofErr w:type="gramStart"/>
      <w:r w:rsidRPr="000B4E37">
        <w:t>局责任</w:t>
      </w:r>
      <w:proofErr w:type="gramEnd"/>
      <w:r w:rsidRPr="000B4E37">
        <w:t>科室已将相关凭证报送财务部门，相关资金因财政资金安排及拨付流程原因，到账时间有所延后，财务正在按程序加快办理拨付手续，目前资金暂未到位。</w:t>
      </w:r>
    </w:p>
    <w:p w14:paraId="7ECC2603" w14:textId="6197BEC9" w:rsidR="00F823A1" w:rsidRPr="000B4E37" w:rsidRDefault="00E41967">
      <w:pPr>
        <w:pStyle w:val="2"/>
        <w:ind w:firstLine="664"/>
        <w:rPr>
          <w:rStyle w:val="2Char"/>
          <w:rFonts w:ascii="Times New Roman" w:hAnsi="Times New Roman" w:cs="Times New Roman"/>
        </w:rPr>
      </w:pPr>
      <w:bookmarkStart w:id="25" w:name="_Toc233704016"/>
      <w:r w:rsidRPr="000B4E37">
        <w:rPr>
          <w:rStyle w:val="2Char"/>
          <w:rFonts w:ascii="Times New Roman" w:hAnsi="Times New Roman" w:cs="Times New Roman"/>
        </w:rPr>
        <w:t>（</w:t>
      </w:r>
      <w:r w:rsidR="00447B52">
        <w:rPr>
          <w:rStyle w:val="2Char"/>
          <w:rFonts w:ascii="Times New Roman" w:hAnsi="Times New Roman" w:cs="Times New Roman" w:hint="eastAsia"/>
        </w:rPr>
        <w:t>三</w:t>
      </w:r>
      <w:r w:rsidRPr="000B4E37">
        <w:rPr>
          <w:rStyle w:val="2Char"/>
          <w:rFonts w:ascii="Times New Roman" w:hAnsi="Times New Roman" w:cs="Times New Roman"/>
        </w:rPr>
        <w:t>）资金下达与存量结余未能有效衔接</w:t>
      </w:r>
      <w:bookmarkEnd w:id="25"/>
    </w:p>
    <w:p w14:paraId="78DB35AD" w14:textId="77777777" w:rsidR="00F823A1" w:rsidRPr="000B4E37" w:rsidRDefault="00E41967" w:rsidP="008E31D6">
      <w:pPr>
        <w:ind w:firstLine="664"/>
        <w:jc w:val="both"/>
      </w:pPr>
      <w:r w:rsidRPr="000B4E37">
        <w:t>经核查发现，部分区项目实施进度与预算安排之间存在一定时间差，导致资金沉淀现象发生，影响财政资金使用效益。例如高淳区、栖霞区</w:t>
      </w:r>
      <w:r w:rsidRPr="000B4E37">
        <w:t>2025</w:t>
      </w:r>
      <w:r w:rsidRPr="000B4E37">
        <w:t>年秸秆收储离田及利用补助、农村能源维护体系建设与安全生产监管等项目实施过程中，主要使用的是以前年度结转资金，当年预算资金实际支出较少，</w:t>
      </w:r>
      <w:r w:rsidRPr="000B4E37">
        <w:t>2025</w:t>
      </w:r>
      <w:r w:rsidRPr="000B4E37">
        <w:t>年度下达预算资金延续使用在</w:t>
      </w:r>
      <w:r w:rsidRPr="000B4E37">
        <w:t>2026</w:t>
      </w:r>
      <w:r w:rsidRPr="000B4E37">
        <w:t>年度项目工作上。</w:t>
      </w:r>
    </w:p>
    <w:p w14:paraId="53176A82" w14:textId="77777777" w:rsidR="00F823A1" w:rsidRPr="000B4E37" w:rsidRDefault="00E41967">
      <w:pPr>
        <w:pStyle w:val="1"/>
        <w:ind w:firstLine="664"/>
      </w:pPr>
      <w:bookmarkStart w:id="26" w:name="_Toc233704017"/>
      <w:r w:rsidRPr="000B4E37">
        <w:t>五、评价建议</w:t>
      </w:r>
      <w:bookmarkEnd w:id="26"/>
    </w:p>
    <w:p w14:paraId="6486D5E1" w14:textId="7B4E2D5F" w:rsidR="00447B52" w:rsidRPr="000B4E37" w:rsidRDefault="00447B52" w:rsidP="00447B52">
      <w:pPr>
        <w:pStyle w:val="2"/>
        <w:ind w:firstLine="664"/>
        <w:rPr>
          <w:rFonts w:ascii="Times New Roman" w:hAnsi="Times New Roman" w:cs="Times New Roman"/>
        </w:rPr>
      </w:pPr>
      <w:bookmarkStart w:id="27" w:name="_Toc233704018"/>
      <w:r w:rsidRPr="000B4E37">
        <w:rPr>
          <w:rFonts w:ascii="Times New Roman" w:hAnsi="Times New Roman" w:cs="Times New Roman"/>
        </w:rPr>
        <w:t>（</w:t>
      </w:r>
      <w:r>
        <w:rPr>
          <w:rFonts w:ascii="Times New Roman" w:hAnsi="Times New Roman" w:cs="Times New Roman" w:hint="eastAsia"/>
        </w:rPr>
        <w:t>一</w:t>
      </w:r>
      <w:r w:rsidRPr="000B4E37">
        <w:rPr>
          <w:rFonts w:ascii="Times New Roman" w:hAnsi="Times New Roman" w:cs="Times New Roman"/>
        </w:rPr>
        <w:t>）提高项目方案编制精准性</w:t>
      </w:r>
      <w:bookmarkEnd w:id="27"/>
    </w:p>
    <w:p w14:paraId="23C811E6" w14:textId="77777777" w:rsidR="00447B52" w:rsidRPr="000B4E37" w:rsidRDefault="00447B52" w:rsidP="00447B52">
      <w:pPr>
        <w:ind w:firstLine="664"/>
      </w:pPr>
      <w:r w:rsidRPr="000B4E37">
        <w:t>建议行业主管部门严格前置调研以提升方案编制的科学性，并根据实际完成工程量动态调整补助资金，确保财政资源精准配置与绩效目标如期实现。</w:t>
      </w:r>
    </w:p>
    <w:p w14:paraId="6BA7392E" w14:textId="184A8DEB" w:rsidR="00C82D88" w:rsidRPr="000B4E37" w:rsidRDefault="00C82D88" w:rsidP="00C82D88">
      <w:pPr>
        <w:pStyle w:val="2"/>
        <w:ind w:firstLine="664"/>
        <w:rPr>
          <w:rFonts w:ascii="Times New Roman" w:hAnsi="Times New Roman" w:cs="Times New Roman"/>
        </w:rPr>
      </w:pPr>
      <w:bookmarkStart w:id="28" w:name="_Toc233704019"/>
      <w:r w:rsidRPr="000B4E37">
        <w:rPr>
          <w:rFonts w:ascii="Times New Roman" w:hAnsi="Times New Roman" w:cs="Times New Roman"/>
        </w:rPr>
        <w:t>（</w:t>
      </w:r>
      <w:r w:rsidR="00447B52">
        <w:rPr>
          <w:rFonts w:ascii="Times New Roman" w:hAnsi="Times New Roman" w:cs="Times New Roman" w:hint="eastAsia"/>
        </w:rPr>
        <w:t>二</w:t>
      </w:r>
      <w:r w:rsidRPr="000B4E37">
        <w:rPr>
          <w:rFonts w:ascii="Times New Roman" w:hAnsi="Times New Roman" w:cs="Times New Roman"/>
        </w:rPr>
        <w:t>）加强部门沟通协调，提升资金拨付效率</w:t>
      </w:r>
      <w:bookmarkEnd w:id="28"/>
    </w:p>
    <w:p w14:paraId="54FE7656" w14:textId="67AC8940" w:rsidR="00C82D88" w:rsidRPr="000B4E37" w:rsidRDefault="00C82D88" w:rsidP="00C82D88">
      <w:pPr>
        <w:ind w:firstLine="664"/>
      </w:pPr>
      <w:r w:rsidRPr="000B4E37">
        <w:t>建议市、区两级主管部门进一步加强专项资金全过程管理，及时传递项目进度、资金需求等关键信息，推动各方协同配合。同时，建立资金拨付进度定期沟通机制，对可能出现的延迟情况提前预警、协商解决。</w:t>
      </w:r>
    </w:p>
    <w:p w14:paraId="445DCDA1" w14:textId="6AC4988B" w:rsidR="00F823A1" w:rsidRPr="000B4E37" w:rsidRDefault="00E41967">
      <w:pPr>
        <w:pStyle w:val="2"/>
        <w:ind w:firstLine="664"/>
        <w:rPr>
          <w:rFonts w:ascii="Times New Roman" w:hAnsi="Times New Roman" w:cs="Times New Roman"/>
        </w:rPr>
      </w:pPr>
      <w:bookmarkStart w:id="29" w:name="_Toc233704020"/>
      <w:r w:rsidRPr="000B4E37">
        <w:rPr>
          <w:rFonts w:ascii="Times New Roman" w:hAnsi="Times New Roman" w:cs="Times New Roman"/>
        </w:rPr>
        <w:lastRenderedPageBreak/>
        <w:t>（</w:t>
      </w:r>
      <w:r w:rsidR="00447B52">
        <w:rPr>
          <w:rFonts w:ascii="Times New Roman" w:hAnsi="Times New Roman" w:cs="Times New Roman" w:hint="eastAsia"/>
        </w:rPr>
        <w:t>三</w:t>
      </w:r>
      <w:r w:rsidRPr="000B4E37">
        <w:rPr>
          <w:rFonts w:ascii="Times New Roman" w:hAnsi="Times New Roman" w:cs="Times New Roman"/>
        </w:rPr>
        <w:t>）加强预算执行与结转资金统筹管理</w:t>
      </w:r>
      <w:bookmarkEnd w:id="29"/>
    </w:p>
    <w:p w14:paraId="5DA66025" w14:textId="77777777" w:rsidR="00F823A1" w:rsidRPr="000B4E37" w:rsidRDefault="00E41967">
      <w:pPr>
        <w:ind w:firstLine="664"/>
      </w:pPr>
      <w:r w:rsidRPr="000B4E37">
        <w:t>建议市、区两级主管部门进一步加强专项资金全过程管理，在编制下一年度预算时，结合以前年度结转结余资金规模、项目实施进度及实际资金需求，合理测算资金安排。对于结余资金规模较大的项目，应优先使用存量资金，减少资金沉淀，提高财政资金使用效率。</w:t>
      </w:r>
    </w:p>
    <w:p w14:paraId="6672E855" w14:textId="77777777" w:rsidR="00F823A1" w:rsidRPr="000B4E37" w:rsidRDefault="00E41967">
      <w:pPr>
        <w:pStyle w:val="1"/>
        <w:ind w:firstLine="664"/>
      </w:pPr>
      <w:bookmarkStart w:id="30" w:name="_Toc233704021"/>
      <w:r w:rsidRPr="000B4E37">
        <w:t>六、评价工作开展情况及其他需说明的情况</w:t>
      </w:r>
      <w:bookmarkEnd w:id="30"/>
    </w:p>
    <w:p w14:paraId="6147E3D0" w14:textId="77777777" w:rsidR="00F823A1" w:rsidRPr="000B4E37" w:rsidRDefault="00E41967">
      <w:pPr>
        <w:pStyle w:val="2"/>
        <w:ind w:firstLine="664"/>
        <w:rPr>
          <w:rFonts w:ascii="Times New Roman" w:hAnsi="Times New Roman" w:cs="Times New Roman"/>
        </w:rPr>
      </w:pPr>
      <w:bookmarkStart w:id="31" w:name="_Toc233704022"/>
      <w:r w:rsidRPr="000B4E37">
        <w:rPr>
          <w:rFonts w:ascii="Times New Roman" w:hAnsi="Times New Roman" w:cs="Times New Roman"/>
        </w:rPr>
        <w:t>（一）评价原则</w:t>
      </w:r>
      <w:bookmarkEnd w:id="31"/>
    </w:p>
    <w:p w14:paraId="1DFB81B9" w14:textId="77777777" w:rsidR="00F823A1" w:rsidRPr="000B4E37" w:rsidRDefault="00E41967" w:rsidP="008E31D6">
      <w:pPr>
        <w:ind w:firstLine="664"/>
        <w:jc w:val="both"/>
      </w:pPr>
      <w:r w:rsidRPr="000B4E37">
        <w:t>遵循结果导向、科学规范、公正公开、绩效相关的原则。</w:t>
      </w:r>
    </w:p>
    <w:p w14:paraId="54AC63E8" w14:textId="77777777" w:rsidR="00F823A1" w:rsidRPr="000B4E37" w:rsidRDefault="00E41967">
      <w:pPr>
        <w:pStyle w:val="2"/>
        <w:ind w:firstLine="664"/>
        <w:rPr>
          <w:rFonts w:ascii="Times New Roman" w:hAnsi="Times New Roman" w:cs="Times New Roman"/>
        </w:rPr>
      </w:pPr>
      <w:bookmarkStart w:id="32" w:name="_Toc233704023"/>
      <w:r w:rsidRPr="000B4E37">
        <w:rPr>
          <w:rFonts w:ascii="Times New Roman" w:hAnsi="Times New Roman" w:cs="Times New Roman"/>
        </w:rPr>
        <w:t>（二）评价方法</w:t>
      </w:r>
      <w:bookmarkEnd w:id="32"/>
    </w:p>
    <w:p w14:paraId="7481A2FB" w14:textId="77777777" w:rsidR="00F823A1" w:rsidRPr="000B4E37" w:rsidRDefault="00E41967" w:rsidP="008E31D6">
      <w:pPr>
        <w:ind w:firstLine="688"/>
        <w:jc w:val="both"/>
      </w:pPr>
      <w:r w:rsidRPr="000B4E37">
        <w:rPr>
          <w:spacing w:val="24"/>
        </w:rPr>
        <w:t>本</w:t>
      </w:r>
      <w:r w:rsidRPr="000B4E37">
        <w:rPr>
          <w:spacing w:val="15"/>
        </w:rPr>
        <w:t>次</w:t>
      </w:r>
      <w:r w:rsidRPr="000B4E37">
        <w:t>评价采取定量与定性相结合的办法进行评价。即在比较分析</w:t>
      </w:r>
      <w:r w:rsidRPr="000B4E37">
        <w:rPr>
          <w:spacing w:val="20"/>
        </w:rPr>
        <w:t>和</w:t>
      </w:r>
      <w:r w:rsidRPr="000B4E37">
        <w:rPr>
          <w:spacing w:val="14"/>
        </w:rPr>
        <w:t>评</w:t>
      </w:r>
      <w:r w:rsidRPr="000B4E37">
        <w:rPr>
          <w:spacing w:val="10"/>
        </w:rPr>
        <w:t>定的基础上最终通过得分多少将项目绩效评定为优、良、</w:t>
      </w:r>
      <w:r w:rsidRPr="000B4E37">
        <w:rPr>
          <w:spacing w:val="1"/>
        </w:rPr>
        <w:t>一般、较</w:t>
      </w:r>
      <w:r w:rsidRPr="000B4E37">
        <w:t>差四个等级，得分</w:t>
      </w:r>
      <w:r w:rsidRPr="000B4E37">
        <w:t>90</w:t>
      </w:r>
      <w:r w:rsidRPr="000B4E37">
        <w:t>分以上为优秀、</w:t>
      </w:r>
      <w:r w:rsidRPr="000B4E37">
        <w:t>80-90</w:t>
      </w:r>
      <w:r w:rsidRPr="000B4E37">
        <w:t>（不含）</w:t>
      </w:r>
      <w:r w:rsidRPr="000B4E37">
        <w:rPr>
          <w:spacing w:val="-2"/>
        </w:rPr>
        <w:t>分为良好、</w:t>
      </w:r>
      <w:r w:rsidRPr="000B4E37">
        <w:rPr>
          <w:spacing w:val="-2"/>
        </w:rPr>
        <w:t>60-80</w:t>
      </w:r>
      <w:r w:rsidRPr="000B4E37">
        <w:rPr>
          <w:spacing w:val="-2"/>
        </w:rPr>
        <w:t>（不含）分为</w:t>
      </w:r>
      <w:r w:rsidRPr="000B4E37">
        <w:rPr>
          <w:spacing w:val="-1"/>
        </w:rPr>
        <w:t>一般、</w:t>
      </w:r>
      <w:r w:rsidRPr="000B4E37">
        <w:rPr>
          <w:spacing w:val="-1"/>
        </w:rPr>
        <w:t>60</w:t>
      </w:r>
      <w:r w:rsidRPr="000B4E37">
        <w:rPr>
          <w:spacing w:val="-1"/>
        </w:rPr>
        <w:t>分以下为较差。</w:t>
      </w:r>
    </w:p>
    <w:p w14:paraId="2C566003" w14:textId="77777777" w:rsidR="00F823A1" w:rsidRPr="000B4E37" w:rsidRDefault="00E41967">
      <w:pPr>
        <w:pStyle w:val="2"/>
        <w:ind w:firstLine="664"/>
        <w:rPr>
          <w:rFonts w:ascii="Times New Roman" w:hAnsi="Times New Roman" w:cs="Times New Roman"/>
        </w:rPr>
      </w:pPr>
      <w:bookmarkStart w:id="33" w:name="_Toc233704024"/>
      <w:r w:rsidRPr="000B4E37">
        <w:rPr>
          <w:rFonts w:ascii="Times New Roman" w:hAnsi="Times New Roman" w:cs="Times New Roman"/>
        </w:rPr>
        <w:t>（三）评价组织实施</w:t>
      </w:r>
      <w:bookmarkEnd w:id="33"/>
    </w:p>
    <w:p w14:paraId="11217DA3" w14:textId="77777777" w:rsidR="0051379D" w:rsidRPr="0051379D" w:rsidRDefault="00E41967" w:rsidP="0051379D">
      <w:pPr>
        <w:ind w:firstLine="667"/>
        <w:rPr>
          <w:b/>
          <w:bCs/>
        </w:rPr>
      </w:pPr>
      <w:r w:rsidRPr="0051379D">
        <w:rPr>
          <w:b/>
          <w:bCs/>
        </w:rPr>
        <w:t>1.</w:t>
      </w:r>
      <w:r w:rsidRPr="0051379D">
        <w:rPr>
          <w:b/>
          <w:bCs/>
        </w:rPr>
        <w:t>前期</w:t>
      </w:r>
      <w:r w:rsidR="0051379D" w:rsidRPr="0051379D">
        <w:rPr>
          <w:rFonts w:hint="eastAsia"/>
          <w:b/>
          <w:bCs/>
        </w:rPr>
        <w:t>准备</w:t>
      </w:r>
    </w:p>
    <w:p w14:paraId="08AE0B11" w14:textId="359786F7" w:rsidR="00F823A1" w:rsidRPr="000B4E37" w:rsidRDefault="00E41967" w:rsidP="008E31D6">
      <w:pPr>
        <w:ind w:firstLine="664"/>
        <w:jc w:val="both"/>
        <w:rPr>
          <w:spacing w:val="10"/>
        </w:rPr>
      </w:pPr>
      <w:r w:rsidRPr="000B4E37">
        <w:t>立足生态循环农业项目的业务特征，科学构建了包含决策、过程、产出、效益在内的多维度绩效评价指标体系，设计了针对性取数表单，全面收集并甄别政策文件、合同预算及底层基础资料。</w:t>
      </w:r>
    </w:p>
    <w:p w14:paraId="17EB3297" w14:textId="77777777" w:rsidR="00F823A1" w:rsidRPr="0051379D" w:rsidRDefault="00E41967" w:rsidP="0051379D">
      <w:pPr>
        <w:ind w:firstLine="667"/>
        <w:rPr>
          <w:b/>
          <w:bCs/>
        </w:rPr>
      </w:pPr>
      <w:r w:rsidRPr="0051379D">
        <w:rPr>
          <w:b/>
          <w:bCs/>
        </w:rPr>
        <w:t>2.</w:t>
      </w:r>
      <w:r w:rsidRPr="0051379D">
        <w:rPr>
          <w:b/>
          <w:bCs/>
        </w:rPr>
        <w:t>组织实施</w:t>
      </w:r>
    </w:p>
    <w:p w14:paraId="3500932A" w14:textId="77777777" w:rsidR="00F823A1" w:rsidRPr="000B4E37" w:rsidRDefault="00E41967" w:rsidP="008E31D6">
      <w:pPr>
        <w:ind w:firstLine="664"/>
        <w:jc w:val="both"/>
      </w:pPr>
      <w:r w:rsidRPr="000B4E37">
        <w:lastRenderedPageBreak/>
        <w:t>组织专业技术人员对各单位提供的相关资料进行现</w:t>
      </w:r>
      <w:r w:rsidRPr="000B4E37">
        <w:rPr>
          <w:spacing w:val="2"/>
        </w:rPr>
        <w:t>场</w:t>
      </w:r>
      <w:r w:rsidRPr="000B4E37">
        <w:rPr>
          <w:spacing w:val="24"/>
        </w:rPr>
        <w:t>抽</w:t>
      </w:r>
      <w:r w:rsidRPr="000B4E37">
        <w:rPr>
          <w:spacing w:val="16"/>
        </w:rPr>
        <w:t>查</w:t>
      </w:r>
      <w:r w:rsidRPr="000B4E37">
        <w:t>，对全市各单位</w:t>
      </w:r>
      <w:r w:rsidRPr="000B4E37">
        <w:rPr>
          <w:spacing w:val="14"/>
        </w:rPr>
        <w:t>提</w:t>
      </w:r>
      <w:r w:rsidRPr="000B4E37">
        <w:rPr>
          <w:spacing w:val="7"/>
        </w:rPr>
        <w:t>供的数据进行汇总、分析，形成初步</w:t>
      </w:r>
      <w:proofErr w:type="gramStart"/>
      <w:r w:rsidRPr="000B4E37">
        <w:rPr>
          <w:spacing w:val="7"/>
        </w:rPr>
        <w:t>自评价</w:t>
      </w:r>
      <w:proofErr w:type="gramEnd"/>
      <w:r w:rsidRPr="000B4E37">
        <w:rPr>
          <w:spacing w:val="7"/>
        </w:rPr>
        <w:t>意见。</w:t>
      </w:r>
    </w:p>
    <w:p w14:paraId="721A7098" w14:textId="77777777" w:rsidR="00F823A1" w:rsidRPr="0051379D" w:rsidRDefault="00E41967" w:rsidP="0051379D">
      <w:pPr>
        <w:ind w:firstLine="667"/>
        <w:rPr>
          <w:b/>
          <w:bCs/>
        </w:rPr>
      </w:pPr>
      <w:r w:rsidRPr="0051379D">
        <w:rPr>
          <w:b/>
          <w:bCs/>
        </w:rPr>
        <w:t>3.</w:t>
      </w:r>
      <w:r w:rsidRPr="0051379D">
        <w:rPr>
          <w:b/>
          <w:bCs/>
        </w:rPr>
        <w:t>分析评价</w:t>
      </w:r>
    </w:p>
    <w:p w14:paraId="7B5E7C37" w14:textId="77777777" w:rsidR="00F823A1" w:rsidRPr="000B4E37" w:rsidRDefault="00E41967" w:rsidP="008E31D6">
      <w:pPr>
        <w:ind w:firstLine="688"/>
        <w:jc w:val="both"/>
      </w:pPr>
      <w:r w:rsidRPr="000B4E37">
        <w:rPr>
          <w:spacing w:val="24"/>
        </w:rPr>
        <w:t>评</w:t>
      </w:r>
      <w:r w:rsidRPr="000B4E37">
        <w:rPr>
          <w:spacing w:val="15"/>
        </w:rPr>
        <w:t>价</w:t>
      </w:r>
      <w:r w:rsidRPr="000B4E37">
        <w:t>人员在对相关指标数据进行确认、汇总，对照项目设</w:t>
      </w:r>
      <w:r w:rsidRPr="000B4E37">
        <w:rPr>
          <w:spacing w:val="24"/>
        </w:rPr>
        <w:t>立、项目管理（包括项目绩效）的指标，对项目执行情况及</w:t>
      </w:r>
      <w:r w:rsidRPr="000B4E37">
        <w:rPr>
          <w:spacing w:val="20"/>
        </w:rPr>
        <w:t>绩</w:t>
      </w:r>
      <w:r w:rsidRPr="000B4E37">
        <w:rPr>
          <w:spacing w:val="22"/>
        </w:rPr>
        <w:t>效</w:t>
      </w:r>
      <w:r w:rsidRPr="000B4E37">
        <w:t>情况进行综合分析，并对各指标得分进行量化，根据得分的</w:t>
      </w:r>
      <w:r w:rsidRPr="000B4E37">
        <w:rPr>
          <w:spacing w:val="8"/>
        </w:rPr>
        <w:t>多少将项目定性为：优、良、一般、较差</w:t>
      </w:r>
      <w:r w:rsidRPr="000B4E37">
        <w:rPr>
          <w:spacing w:val="5"/>
        </w:rPr>
        <w:t>。</w:t>
      </w:r>
    </w:p>
    <w:p w14:paraId="37CBB373" w14:textId="77777777" w:rsidR="00F823A1" w:rsidRDefault="00F823A1">
      <w:pPr>
        <w:ind w:firstLineChars="0" w:firstLine="0"/>
      </w:pPr>
    </w:p>
    <w:p w14:paraId="5AFC0A1B" w14:textId="77777777" w:rsidR="00C542AD" w:rsidRPr="000B4E37" w:rsidRDefault="00C542AD">
      <w:pPr>
        <w:ind w:firstLineChars="0" w:firstLine="0"/>
      </w:pPr>
    </w:p>
    <w:p w14:paraId="1CB01F77" w14:textId="7F8C1BD3" w:rsidR="00F823A1" w:rsidRPr="000B4E37" w:rsidRDefault="00E41967" w:rsidP="00C542AD">
      <w:pPr>
        <w:ind w:firstLine="606"/>
        <w:rPr>
          <w:spacing w:val="-10"/>
        </w:rPr>
      </w:pPr>
      <w:r w:rsidRPr="000B4E37">
        <w:rPr>
          <w:spacing w:val="-17"/>
        </w:rPr>
        <w:t>附</w:t>
      </w:r>
      <w:r w:rsidRPr="000B4E37">
        <w:rPr>
          <w:spacing w:val="-10"/>
        </w:rPr>
        <w:t>表：</w:t>
      </w:r>
      <w:r w:rsidRPr="000B4E37">
        <w:rPr>
          <w:spacing w:val="-10"/>
        </w:rPr>
        <w:t>2025</w:t>
      </w:r>
      <w:r w:rsidRPr="000B4E37">
        <w:rPr>
          <w:spacing w:val="-10"/>
        </w:rPr>
        <w:t>年度生态循环农业绩效评价指标体系及打分表</w:t>
      </w:r>
    </w:p>
    <w:p w14:paraId="2BB3E628" w14:textId="77777777" w:rsidR="00F823A1" w:rsidRPr="000B4E37" w:rsidRDefault="00F823A1">
      <w:pPr>
        <w:ind w:firstLine="664"/>
      </w:pPr>
    </w:p>
    <w:p w14:paraId="53241F4D" w14:textId="131CF613" w:rsidR="0089249E" w:rsidRPr="000B4E37" w:rsidRDefault="0089249E" w:rsidP="00B7546B">
      <w:pPr>
        <w:ind w:firstLineChars="0" w:firstLine="0"/>
        <w:jc w:val="right"/>
        <w:sectPr w:rsidR="0089249E" w:rsidRPr="000B4E37" w:rsidSect="008E31D6">
          <w:footerReference w:type="default" r:id="rId15"/>
          <w:pgSz w:w="11907" w:h="16839"/>
          <w:pgMar w:top="1587" w:right="1588" w:bottom="1701" w:left="1588" w:header="1247" w:footer="1247" w:gutter="0"/>
          <w:pgNumType w:start="1"/>
          <w:cols w:space="0"/>
          <w:docGrid w:type="lines" w:linePitch="435"/>
        </w:sectPr>
      </w:pPr>
    </w:p>
    <w:tbl>
      <w:tblPr>
        <w:tblW w:w="13914" w:type="dxa"/>
        <w:tblInd w:w="-142" w:type="dxa"/>
        <w:tblLook w:val="04A0" w:firstRow="1" w:lastRow="0" w:firstColumn="1" w:lastColumn="0" w:noHBand="0" w:noVBand="1"/>
      </w:tblPr>
      <w:tblGrid>
        <w:gridCol w:w="1148"/>
        <w:gridCol w:w="905"/>
        <w:gridCol w:w="1247"/>
        <w:gridCol w:w="574"/>
        <w:gridCol w:w="907"/>
        <w:gridCol w:w="2835"/>
        <w:gridCol w:w="2835"/>
        <w:gridCol w:w="916"/>
        <w:gridCol w:w="2431"/>
        <w:gridCol w:w="116"/>
      </w:tblGrid>
      <w:tr w:rsidR="00B7546B" w:rsidRPr="000B4E37" w14:paraId="1C1DA6BA" w14:textId="77777777" w:rsidTr="00071B8D">
        <w:trPr>
          <w:gridAfter w:val="1"/>
          <w:wAfter w:w="116" w:type="dxa"/>
          <w:trHeight w:val="570"/>
          <w:tblHeader/>
        </w:trPr>
        <w:tc>
          <w:tcPr>
            <w:tcW w:w="13798" w:type="dxa"/>
            <w:gridSpan w:val="9"/>
            <w:tcBorders>
              <w:top w:val="nil"/>
              <w:bottom w:val="single" w:sz="4" w:space="0" w:color="auto"/>
            </w:tcBorders>
            <w:vAlign w:val="center"/>
          </w:tcPr>
          <w:p w14:paraId="1C239526" w14:textId="03562AB7" w:rsidR="00B7546B" w:rsidRPr="000B4E37" w:rsidRDefault="00B7546B" w:rsidP="00B7546B">
            <w:pPr>
              <w:autoSpaceDE/>
              <w:autoSpaceDN/>
              <w:adjustRightInd/>
              <w:snapToGrid/>
              <w:spacing w:line="240" w:lineRule="auto"/>
              <w:ind w:firstLineChars="0" w:firstLine="0"/>
              <w:jc w:val="center"/>
              <w:textAlignment w:val="auto"/>
              <w:rPr>
                <w:rFonts w:eastAsia="方正小标宋_GBK"/>
                <w:b/>
                <w:bCs/>
                <w:snapToGrid/>
                <w:color w:val="auto"/>
                <w:spacing w:val="0"/>
                <w:sz w:val="22"/>
                <w:szCs w:val="22"/>
              </w:rPr>
            </w:pPr>
            <w:r w:rsidRPr="000B4E37">
              <w:rPr>
                <w:rFonts w:eastAsia="方正小标宋_GBK"/>
                <w:snapToGrid/>
                <w:color w:val="auto"/>
                <w:spacing w:val="0"/>
                <w:sz w:val="36"/>
                <w:szCs w:val="36"/>
              </w:rPr>
              <w:lastRenderedPageBreak/>
              <w:t>2025</w:t>
            </w:r>
            <w:r w:rsidRPr="000B4E37">
              <w:rPr>
                <w:rFonts w:eastAsia="方正小标宋_GBK"/>
                <w:snapToGrid/>
                <w:color w:val="auto"/>
                <w:spacing w:val="0"/>
                <w:sz w:val="36"/>
                <w:szCs w:val="36"/>
              </w:rPr>
              <w:t>年度生态循环农业绩效评价指标体系及</w:t>
            </w:r>
            <w:proofErr w:type="gramStart"/>
            <w:r w:rsidRPr="000B4E37">
              <w:rPr>
                <w:rFonts w:eastAsia="方正小标宋_GBK"/>
                <w:snapToGrid/>
                <w:color w:val="auto"/>
                <w:spacing w:val="0"/>
                <w:sz w:val="36"/>
                <w:szCs w:val="36"/>
              </w:rPr>
              <w:t>打分表</w:t>
            </w:r>
            <w:proofErr w:type="gramEnd"/>
          </w:p>
        </w:tc>
      </w:tr>
      <w:tr w:rsidR="00B7546B" w:rsidRPr="000B4E37" w14:paraId="3BF5BC36" w14:textId="77777777" w:rsidTr="00071B8D">
        <w:trPr>
          <w:trHeight w:val="570"/>
          <w:tblHeader/>
        </w:trPr>
        <w:tc>
          <w:tcPr>
            <w:tcW w:w="1148" w:type="dxa"/>
            <w:tcBorders>
              <w:top w:val="single" w:sz="4" w:space="0" w:color="auto"/>
              <w:left w:val="single" w:sz="4" w:space="0" w:color="auto"/>
              <w:bottom w:val="single" w:sz="4" w:space="0" w:color="auto"/>
              <w:right w:val="single" w:sz="4" w:space="0" w:color="auto"/>
            </w:tcBorders>
            <w:vAlign w:val="center"/>
            <w:hideMark/>
          </w:tcPr>
          <w:p w14:paraId="1A9161B7"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一级</w:t>
            </w:r>
            <w:r w:rsidRPr="000B4E37">
              <w:rPr>
                <w:b/>
                <w:bCs/>
                <w:snapToGrid/>
                <w:color w:val="auto"/>
                <w:spacing w:val="0"/>
                <w:sz w:val="22"/>
                <w:szCs w:val="22"/>
              </w:rPr>
              <w:br/>
            </w:r>
            <w:r w:rsidRPr="000B4E37">
              <w:rPr>
                <w:b/>
                <w:bCs/>
                <w:snapToGrid/>
                <w:color w:val="auto"/>
                <w:spacing w:val="0"/>
                <w:sz w:val="22"/>
                <w:szCs w:val="22"/>
              </w:rPr>
              <w:t>指标</w:t>
            </w:r>
          </w:p>
        </w:tc>
        <w:tc>
          <w:tcPr>
            <w:tcW w:w="905" w:type="dxa"/>
            <w:tcBorders>
              <w:top w:val="single" w:sz="4" w:space="0" w:color="auto"/>
              <w:left w:val="nil"/>
              <w:bottom w:val="single" w:sz="4" w:space="0" w:color="auto"/>
              <w:right w:val="single" w:sz="4" w:space="0" w:color="auto"/>
            </w:tcBorders>
            <w:vAlign w:val="center"/>
            <w:hideMark/>
          </w:tcPr>
          <w:p w14:paraId="565E5A42"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二级</w:t>
            </w:r>
            <w:r w:rsidRPr="000B4E37">
              <w:rPr>
                <w:b/>
                <w:bCs/>
                <w:snapToGrid/>
                <w:color w:val="auto"/>
                <w:spacing w:val="0"/>
                <w:sz w:val="22"/>
                <w:szCs w:val="22"/>
              </w:rPr>
              <w:br/>
            </w:r>
            <w:r w:rsidRPr="000B4E37">
              <w:rPr>
                <w:b/>
                <w:bCs/>
                <w:snapToGrid/>
                <w:color w:val="auto"/>
                <w:spacing w:val="0"/>
                <w:sz w:val="22"/>
                <w:szCs w:val="22"/>
              </w:rPr>
              <w:t>指标</w:t>
            </w:r>
          </w:p>
        </w:tc>
        <w:tc>
          <w:tcPr>
            <w:tcW w:w="1247" w:type="dxa"/>
            <w:tcBorders>
              <w:top w:val="single" w:sz="4" w:space="0" w:color="auto"/>
              <w:left w:val="nil"/>
              <w:bottom w:val="single" w:sz="4" w:space="0" w:color="auto"/>
              <w:right w:val="single" w:sz="4" w:space="0" w:color="auto"/>
            </w:tcBorders>
            <w:vAlign w:val="center"/>
            <w:hideMark/>
          </w:tcPr>
          <w:p w14:paraId="7CB97954"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三级</w:t>
            </w:r>
            <w:r w:rsidRPr="000B4E37">
              <w:rPr>
                <w:b/>
                <w:bCs/>
                <w:snapToGrid/>
                <w:color w:val="auto"/>
                <w:spacing w:val="0"/>
                <w:sz w:val="22"/>
                <w:szCs w:val="22"/>
              </w:rPr>
              <w:br/>
            </w:r>
            <w:r w:rsidRPr="000B4E37">
              <w:rPr>
                <w:b/>
                <w:bCs/>
                <w:snapToGrid/>
                <w:color w:val="auto"/>
                <w:spacing w:val="0"/>
                <w:sz w:val="22"/>
                <w:szCs w:val="22"/>
              </w:rPr>
              <w:t>指标</w:t>
            </w:r>
          </w:p>
        </w:tc>
        <w:tc>
          <w:tcPr>
            <w:tcW w:w="574" w:type="dxa"/>
            <w:tcBorders>
              <w:top w:val="single" w:sz="4" w:space="0" w:color="auto"/>
              <w:left w:val="nil"/>
              <w:bottom w:val="single" w:sz="4" w:space="0" w:color="auto"/>
              <w:right w:val="single" w:sz="4" w:space="0" w:color="auto"/>
            </w:tcBorders>
            <w:vAlign w:val="center"/>
            <w:hideMark/>
          </w:tcPr>
          <w:p w14:paraId="7270862C"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分值</w:t>
            </w:r>
          </w:p>
        </w:tc>
        <w:tc>
          <w:tcPr>
            <w:tcW w:w="907" w:type="dxa"/>
            <w:tcBorders>
              <w:top w:val="single" w:sz="4" w:space="0" w:color="auto"/>
              <w:left w:val="nil"/>
              <w:bottom w:val="single" w:sz="4" w:space="0" w:color="auto"/>
              <w:right w:val="single" w:sz="4" w:space="0" w:color="auto"/>
            </w:tcBorders>
            <w:vAlign w:val="center"/>
            <w:hideMark/>
          </w:tcPr>
          <w:p w14:paraId="61D82D29"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标准值</w:t>
            </w:r>
          </w:p>
        </w:tc>
        <w:tc>
          <w:tcPr>
            <w:tcW w:w="2835" w:type="dxa"/>
            <w:tcBorders>
              <w:top w:val="single" w:sz="4" w:space="0" w:color="auto"/>
              <w:left w:val="nil"/>
              <w:bottom w:val="single" w:sz="4" w:space="0" w:color="auto"/>
              <w:right w:val="single" w:sz="4" w:space="0" w:color="auto"/>
            </w:tcBorders>
            <w:vAlign w:val="center"/>
            <w:hideMark/>
          </w:tcPr>
          <w:p w14:paraId="3D495C61"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指标解释和评价要点</w:t>
            </w:r>
          </w:p>
        </w:tc>
        <w:tc>
          <w:tcPr>
            <w:tcW w:w="2835" w:type="dxa"/>
            <w:tcBorders>
              <w:top w:val="single" w:sz="4" w:space="0" w:color="auto"/>
              <w:left w:val="nil"/>
              <w:bottom w:val="single" w:sz="4" w:space="0" w:color="auto"/>
              <w:right w:val="single" w:sz="4" w:space="0" w:color="auto"/>
            </w:tcBorders>
            <w:vAlign w:val="center"/>
            <w:hideMark/>
          </w:tcPr>
          <w:p w14:paraId="4269D0F3"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评分规则</w:t>
            </w:r>
          </w:p>
        </w:tc>
        <w:tc>
          <w:tcPr>
            <w:tcW w:w="916" w:type="dxa"/>
            <w:tcBorders>
              <w:top w:val="single" w:sz="4" w:space="0" w:color="auto"/>
              <w:left w:val="nil"/>
              <w:bottom w:val="single" w:sz="4" w:space="0" w:color="auto"/>
              <w:right w:val="single" w:sz="4" w:space="0" w:color="auto"/>
            </w:tcBorders>
            <w:vAlign w:val="center"/>
            <w:hideMark/>
          </w:tcPr>
          <w:p w14:paraId="7081E0B4"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得分</w:t>
            </w:r>
          </w:p>
        </w:tc>
        <w:tc>
          <w:tcPr>
            <w:tcW w:w="2547" w:type="dxa"/>
            <w:gridSpan w:val="2"/>
            <w:tcBorders>
              <w:top w:val="single" w:sz="4" w:space="0" w:color="auto"/>
              <w:left w:val="nil"/>
              <w:bottom w:val="single" w:sz="4" w:space="0" w:color="auto"/>
              <w:right w:val="single" w:sz="4" w:space="0" w:color="auto"/>
            </w:tcBorders>
            <w:vAlign w:val="center"/>
            <w:hideMark/>
          </w:tcPr>
          <w:p w14:paraId="41963ED8"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扣分原因</w:t>
            </w:r>
          </w:p>
        </w:tc>
      </w:tr>
      <w:tr w:rsidR="00B7546B" w:rsidRPr="000B4E37" w14:paraId="665D9A11" w14:textId="77777777" w:rsidTr="00071B8D">
        <w:trPr>
          <w:trHeight w:val="560"/>
        </w:trPr>
        <w:tc>
          <w:tcPr>
            <w:tcW w:w="1148" w:type="dxa"/>
            <w:vMerge w:val="restart"/>
            <w:tcBorders>
              <w:top w:val="nil"/>
              <w:left w:val="single" w:sz="4" w:space="0" w:color="auto"/>
              <w:bottom w:val="nil"/>
              <w:right w:val="single" w:sz="4" w:space="0" w:color="auto"/>
            </w:tcBorders>
            <w:vAlign w:val="center"/>
            <w:hideMark/>
          </w:tcPr>
          <w:p w14:paraId="63B29CAE"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A</w:t>
            </w:r>
          </w:p>
          <w:p w14:paraId="5D4231FE" w14:textId="41D83CBC"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决策</w:t>
            </w:r>
            <w:r w:rsidR="00B7546B" w:rsidRPr="000B4E37">
              <w:rPr>
                <w:snapToGrid/>
                <w:color w:val="auto"/>
                <w:spacing w:val="0"/>
                <w:sz w:val="22"/>
                <w:szCs w:val="22"/>
              </w:rPr>
              <w:br/>
            </w:r>
            <w:r w:rsidR="00B7546B" w:rsidRPr="000B4E37">
              <w:rPr>
                <w:snapToGrid/>
                <w:color w:val="auto"/>
                <w:spacing w:val="0"/>
                <w:sz w:val="22"/>
                <w:szCs w:val="22"/>
              </w:rPr>
              <w:t>（</w:t>
            </w:r>
            <w:r w:rsidRPr="000B4E37">
              <w:rPr>
                <w:snapToGrid/>
                <w:color w:val="auto"/>
                <w:spacing w:val="0"/>
                <w:sz w:val="22"/>
                <w:szCs w:val="22"/>
              </w:rPr>
              <w:t>10</w:t>
            </w:r>
            <w:r w:rsidR="00B7546B" w:rsidRPr="000B4E37">
              <w:rPr>
                <w:snapToGrid/>
                <w:color w:val="auto"/>
                <w:spacing w:val="0"/>
                <w:sz w:val="22"/>
                <w:szCs w:val="22"/>
              </w:rPr>
              <w:t>分）</w:t>
            </w:r>
          </w:p>
        </w:tc>
        <w:tc>
          <w:tcPr>
            <w:tcW w:w="905" w:type="dxa"/>
            <w:vMerge w:val="restart"/>
            <w:tcBorders>
              <w:top w:val="nil"/>
              <w:left w:val="single" w:sz="4" w:space="0" w:color="auto"/>
              <w:bottom w:val="single" w:sz="4" w:space="0" w:color="auto"/>
              <w:right w:val="single" w:sz="4" w:space="0" w:color="auto"/>
            </w:tcBorders>
            <w:vAlign w:val="center"/>
            <w:hideMark/>
          </w:tcPr>
          <w:p w14:paraId="7CF9B029"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A1</w:t>
            </w:r>
          </w:p>
          <w:p w14:paraId="0C4AF6C4"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w:t>
            </w:r>
          </w:p>
          <w:p w14:paraId="4F84B6F6" w14:textId="11E7FFBF"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立项</w:t>
            </w:r>
          </w:p>
        </w:tc>
        <w:tc>
          <w:tcPr>
            <w:tcW w:w="1247" w:type="dxa"/>
            <w:tcBorders>
              <w:top w:val="nil"/>
              <w:left w:val="nil"/>
              <w:bottom w:val="single" w:sz="4" w:space="0" w:color="auto"/>
              <w:right w:val="single" w:sz="4" w:space="0" w:color="auto"/>
            </w:tcBorders>
            <w:vAlign w:val="center"/>
            <w:hideMark/>
          </w:tcPr>
          <w:p w14:paraId="316BE578"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项目立项必要性</w:t>
            </w:r>
          </w:p>
        </w:tc>
        <w:tc>
          <w:tcPr>
            <w:tcW w:w="574" w:type="dxa"/>
            <w:tcBorders>
              <w:top w:val="nil"/>
              <w:left w:val="nil"/>
              <w:bottom w:val="single" w:sz="4" w:space="0" w:color="auto"/>
              <w:right w:val="single" w:sz="4" w:space="0" w:color="auto"/>
            </w:tcBorders>
            <w:vAlign w:val="center"/>
            <w:hideMark/>
          </w:tcPr>
          <w:p w14:paraId="134EE7DD" w14:textId="2BF8CE7E"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5521D6C3"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0E38C9A4"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项目立项依据是否充分完整，是否符合经济社会发展规划或实际民生需求。</w:t>
            </w:r>
          </w:p>
        </w:tc>
        <w:tc>
          <w:tcPr>
            <w:tcW w:w="2835" w:type="dxa"/>
            <w:tcBorders>
              <w:top w:val="nil"/>
              <w:left w:val="nil"/>
              <w:bottom w:val="single" w:sz="4" w:space="0" w:color="auto"/>
              <w:right w:val="single" w:sz="4" w:space="0" w:color="auto"/>
            </w:tcBorders>
            <w:vAlign w:val="center"/>
            <w:hideMark/>
          </w:tcPr>
          <w:p w14:paraId="339C410A" w14:textId="0E9C034A"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项目立项依据充分完整得</w:t>
            </w:r>
            <w:r w:rsidR="00FC3100"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符合经济社会发展规划或实际民生需求</w:t>
            </w:r>
            <w:r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0C77F9C6" w14:textId="7F08658C"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71B5CBF0" w14:textId="6738D899"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608B8D93" w14:textId="77777777" w:rsidTr="00071B8D">
        <w:trPr>
          <w:trHeight w:val="310"/>
        </w:trPr>
        <w:tc>
          <w:tcPr>
            <w:tcW w:w="1148" w:type="dxa"/>
            <w:vMerge/>
            <w:tcBorders>
              <w:top w:val="nil"/>
              <w:left w:val="single" w:sz="4" w:space="0" w:color="auto"/>
              <w:bottom w:val="nil"/>
              <w:right w:val="single" w:sz="4" w:space="0" w:color="auto"/>
            </w:tcBorders>
            <w:vAlign w:val="center"/>
            <w:hideMark/>
          </w:tcPr>
          <w:p w14:paraId="2FEC5CF6"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auto"/>
              <w:right w:val="single" w:sz="4" w:space="0" w:color="auto"/>
            </w:tcBorders>
            <w:vAlign w:val="center"/>
            <w:hideMark/>
          </w:tcPr>
          <w:p w14:paraId="19B71A9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2083E8CD"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项目立项规范性</w:t>
            </w:r>
          </w:p>
        </w:tc>
        <w:tc>
          <w:tcPr>
            <w:tcW w:w="574" w:type="dxa"/>
            <w:tcBorders>
              <w:top w:val="nil"/>
              <w:left w:val="nil"/>
              <w:bottom w:val="single" w:sz="4" w:space="0" w:color="auto"/>
              <w:right w:val="single" w:sz="4" w:space="0" w:color="auto"/>
            </w:tcBorders>
            <w:vAlign w:val="center"/>
            <w:hideMark/>
          </w:tcPr>
          <w:p w14:paraId="7F86C10F" w14:textId="0EB880F1"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6FA94C51"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4CE1A09B"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项目的申请、设立过程是否符合相关要求。</w:t>
            </w:r>
          </w:p>
        </w:tc>
        <w:tc>
          <w:tcPr>
            <w:tcW w:w="2835" w:type="dxa"/>
            <w:tcBorders>
              <w:top w:val="nil"/>
              <w:left w:val="nil"/>
              <w:bottom w:val="single" w:sz="4" w:space="0" w:color="auto"/>
              <w:right w:val="single" w:sz="4" w:space="0" w:color="auto"/>
            </w:tcBorders>
            <w:vAlign w:val="center"/>
            <w:hideMark/>
          </w:tcPr>
          <w:p w14:paraId="06DB4AC8" w14:textId="5EDD932E"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项目的申请符合相关要求</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设立过程符合相关要求</w:t>
            </w:r>
            <w:r w:rsidR="00FC3100"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25D0806C" w14:textId="3C19DE7A"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4ADB77B1" w14:textId="0ADA57ED"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1C3B2A7F" w14:textId="77777777" w:rsidTr="00071B8D">
        <w:trPr>
          <w:trHeight w:val="310"/>
        </w:trPr>
        <w:tc>
          <w:tcPr>
            <w:tcW w:w="1148" w:type="dxa"/>
            <w:vMerge/>
            <w:tcBorders>
              <w:top w:val="nil"/>
              <w:left w:val="single" w:sz="4" w:space="0" w:color="auto"/>
              <w:bottom w:val="nil"/>
              <w:right w:val="single" w:sz="4" w:space="0" w:color="auto"/>
            </w:tcBorders>
            <w:vAlign w:val="center"/>
            <w:hideMark/>
          </w:tcPr>
          <w:p w14:paraId="64C33D2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auto"/>
              <w:right w:val="single" w:sz="4" w:space="0" w:color="auto"/>
            </w:tcBorders>
            <w:vAlign w:val="center"/>
            <w:hideMark/>
          </w:tcPr>
          <w:p w14:paraId="310E11EE"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03D2AE9B"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项目立项可行性</w:t>
            </w:r>
          </w:p>
        </w:tc>
        <w:tc>
          <w:tcPr>
            <w:tcW w:w="574" w:type="dxa"/>
            <w:tcBorders>
              <w:top w:val="nil"/>
              <w:left w:val="nil"/>
              <w:bottom w:val="single" w:sz="4" w:space="0" w:color="auto"/>
              <w:right w:val="single" w:sz="4" w:space="0" w:color="auto"/>
            </w:tcBorders>
            <w:vAlign w:val="center"/>
            <w:hideMark/>
          </w:tcPr>
          <w:p w14:paraId="44812D4D" w14:textId="014055CF"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2AB3B74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4B8A92CE" w14:textId="50D9384D"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调研是否充分</w:t>
            </w:r>
            <w:proofErr w:type="gramStart"/>
            <w:r w:rsidRPr="000B4E37">
              <w:rPr>
                <w:snapToGrid/>
                <w:color w:val="auto"/>
                <w:spacing w:val="0"/>
                <w:sz w:val="22"/>
                <w:szCs w:val="22"/>
              </w:rPr>
              <w:t>完整</w:t>
            </w:r>
            <w:r w:rsidRPr="000B4E37">
              <w:rPr>
                <w:snapToGrid/>
                <w:color w:val="auto"/>
                <w:spacing w:val="0"/>
                <w:sz w:val="22"/>
                <w:szCs w:val="22"/>
              </w:rPr>
              <w:t>,</w:t>
            </w:r>
            <w:proofErr w:type="gramEnd"/>
            <w:r w:rsidRPr="000B4E37">
              <w:rPr>
                <w:snapToGrid/>
                <w:color w:val="auto"/>
                <w:spacing w:val="0"/>
                <w:sz w:val="22"/>
                <w:szCs w:val="22"/>
              </w:rPr>
              <w:t>项目执行计划是否科学可行。</w:t>
            </w:r>
          </w:p>
        </w:tc>
        <w:tc>
          <w:tcPr>
            <w:tcW w:w="2835" w:type="dxa"/>
            <w:tcBorders>
              <w:top w:val="nil"/>
              <w:left w:val="nil"/>
              <w:bottom w:val="single" w:sz="4" w:space="0" w:color="auto"/>
              <w:right w:val="single" w:sz="4" w:space="0" w:color="auto"/>
            </w:tcBorders>
            <w:vAlign w:val="center"/>
            <w:hideMark/>
          </w:tcPr>
          <w:p w14:paraId="1E2EC048" w14:textId="1D776A1B"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调研充分完整</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项目执行计划科学可行</w:t>
            </w:r>
            <w:r w:rsidR="00FC3100"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02933CA9" w14:textId="5CE8596F"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658AE334" w14:textId="756BD99D"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23BC229B" w14:textId="77777777" w:rsidTr="00071B8D">
        <w:trPr>
          <w:trHeight w:val="1120"/>
        </w:trPr>
        <w:tc>
          <w:tcPr>
            <w:tcW w:w="1148" w:type="dxa"/>
            <w:vMerge/>
            <w:tcBorders>
              <w:top w:val="nil"/>
              <w:left w:val="single" w:sz="4" w:space="0" w:color="auto"/>
              <w:bottom w:val="nil"/>
              <w:right w:val="single" w:sz="4" w:space="0" w:color="auto"/>
            </w:tcBorders>
            <w:vAlign w:val="center"/>
            <w:hideMark/>
          </w:tcPr>
          <w:p w14:paraId="24DA0422"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val="restart"/>
            <w:tcBorders>
              <w:top w:val="nil"/>
              <w:left w:val="single" w:sz="4" w:space="0" w:color="auto"/>
              <w:bottom w:val="single" w:sz="4" w:space="0" w:color="auto"/>
              <w:right w:val="single" w:sz="4" w:space="0" w:color="auto"/>
            </w:tcBorders>
            <w:vAlign w:val="center"/>
            <w:hideMark/>
          </w:tcPr>
          <w:p w14:paraId="4063B71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A2</w:t>
            </w:r>
          </w:p>
          <w:p w14:paraId="041D0B8E"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绩效</w:t>
            </w:r>
          </w:p>
          <w:p w14:paraId="5ADD5674" w14:textId="4C737359"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目标</w:t>
            </w:r>
          </w:p>
        </w:tc>
        <w:tc>
          <w:tcPr>
            <w:tcW w:w="1247" w:type="dxa"/>
            <w:tcBorders>
              <w:top w:val="nil"/>
              <w:left w:val="nil"/>
              <w:bottom w:val="single" w:sz="4" w:space="0" w:color="auto"/>
              <w:right w:val="single" w:sz="4" w:space="0" w:color="auto"/>
            </w:tcBorders>
            <w:vAlign w:val="center"/>
            <w:hideMark/>
          </w:tcPr>
          <w:p w14:paraId="784A92A1"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绩效指标明确性</w:t>
            </w:r>
          </w:p>
        </w:tc>
        <w:tc>
          <w:tcPr>
            <w:tcW w:w="574" w:type="dxa"/>
            <w:tcBorders>
              <w:top w:val="nil"/>
              <w:left w:val="nil"/>
              <w:bottom w:val="single" w:sz="4" w:space="0" w:color="auto"/>
              <w:right w:val="single" w:sz="4" w:space="0" w:color="auto"/>
            </w:tcBorders>
            <w:vAlign w:val="center"/>
            <w:hideMark/>
          </w:tcPr>
          <w:p w14:paraId="5FE8194E" w14:textId="596358A3"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661FB80D"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明确</w:t>
            </w:r>
          </w:p>
        </w:tc>
        <w:tc>
          <w:tcPr>
            <w:tcW w:w="2835" w:type="dxa"/>
            <w:tcBorders>
              <w:top w:val="nil"/>
              <w:left w:val="nil"/>
              <w:bottom w:val="single" w:sz="4" w:space="0" w:color="auto"/>
              <w:right w:val="single" w:sz="4" w:space="0" w:color="auto"/>
            </w:tcBorders>
            <w:vAlign w:val="center"/>
            <w:hideMark/>
          </w:tcPr>
          <w:p w14:paraId="69E4A815" w14:textId="31E134C5"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依据绩效目标设定的绩效指标是否清晰、细化、可衡量等</w:t>
            </w:r>
            <w:r w:rsidRPr="000B4E37">
              <w:rPr>
                <w:snapToGrid/>
                <w:color w:val="auto"/>
                <w:spacing w:val="0"/>
                <w:sz w:val="22"/>
                <w:szCs w:val="22"/>
              </w:rPr>
              <w:t>,</w:t>
            </w:r>
            <w:r w:rsidRPr="000B4E37">
              <w:rPr>
                <w:snapToGrid/>
                <w:color w:val="auto"/>
                <w:spacing w:val="0"/>
                <w:sz w:val="22"/>
                <w:szCs w:val="22"/>
              </w:rPr>
              <w:t>用以反映和考核项目绩效目标的细化情况</w:t>
            </w:r>
          </w:p>
        </w:tc>
        <w:tc>
          <w:tcPr>
            <w:tcW w:w="2835" w:type="dxa"/>
            <w:tcBorders>
              <w:top w:val="nil"/>
              <w:left w:val="nil"/>
              <w:bottom w:val="single" w:sz="4" w:space="0" w:color="auto"/>
              <w:right w:val="single" w:sz="4" w:space="0" w:color="auto"/>
            </w:tcBorders>
            <w:vAlign w:val="center"/>
            <w:hideMark/>
          </w:tcPr>
          <w:p w14:paraId="041113E9" w14:textId="34D54C4B" w:rsidR="00B7546B" w:rsidRPr="000B4E37" w:rsidRDefault="00FC3100"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是否将项目绩效目标细化分解为具体的绩效指标；</w:t>
            </w:r>
            <w:r w:rsidRPr="000B4E37">
              <w:rPr>
                <w:rFonts w:ascii="Cambria Math" w:hAnsi="Cambria Math" w:cs="Cambria Math"/>
                <w:snapToGrid/>
                <w:color w:val="auto"/>
                <w:spacing w:val="0"/>
                <w:sz w:val="22"/>
                <w:szCs w:val="22"/>
              </w:rPr>
              <w:t>②</w:t>
            </w:r>
            <w:r w:rsidRPr="000B4E37">
              <w:rPr>
                <w:snapToGrid/>
                <w:color w:val="auto"/>
                <w:spacing w:val="0"/>
                <w:sz w:val="22"/>
                <w:szCs w:val="22"/>
              </w:rPr>
              <w:t>是否通过清晰、可衡量的指标</w:t>
            </w:r>
            <w:proofErr w:type="gramStart"/>
            <w:r w:rsidRPr="000B4E37">
              <w:rPr>
                <w:snapToGrid/>
                <w:color w:val="auto"/>
                <w:spacing w:val="0"/>
                <w:sz w:val="22"/>
                <w:szCs w:val="22"/>
              </w:rPr>
              <w:t>值予以</w:t>
            </w:r>
            <w:proofErr w:type="gramEnd"/>
            <w:r w:rsidRPr="000B4E37">
              <w:rPr>
                <w:snapToGrid/>
                <w:color w:val="auto"/>
                <w:spacing w:val="0"/>
                <w:sz w:val="22"/>
                <w:szCs w:val="22"/>
              </w:rPr>
              <w:t>体现。以上</w:t>
            </w:r>
            <w:r w:rsidRPr="000B4E37">
              <w:rPr>
                <w:snapToGrid/>
                <w:color w:val="auto"/>
                <w:spacing w:val="0"/>
                <w:sz w:val="22"/>
                <w:szCs w:val="22"/>
              </w:rPr>
              <w:t>2</w:t>
            </w:r>
            <w:r w:rsidRPr="000B4E37">
              <w:rPr>
                <w:snapToGrid/>
                <w:color w:val="auto"/>
                <w:spacing w:val="0"/>
                <w:sz w:val="22"/>
                <w:szCs w:val="22"/>
              </w:rPr>
              <w:t>项分别占</w:t>
            </w:r>
            <w:r w:rsidRPr="000B4E37">
              <w:rPr>
                <w:snapToGrid/>
                <w:color w:val="auto"/>
                <w:spacing w:val="0"/>
                <w:sz w:val="22"/>
                <w:szCs w:val="22"/>
              </w:rPr>
              <w:t>1</w:t>
            </w:r>
            <w:r w:rsidRPr="000B4E37">
              <w:rPr>
                <w:snapToGrid/>
                <w:color w:val="auto"/>
                <w:spacing w:val="0"/>
                <w:sz w:val="22"/>
                <w:szCs w:val="22"/>
              </w:rPr>
              <w:t>权重分</w:t>
            </w:r>
            <w:r w:rsidRPr="000B4E37">
              <w:rPr>
                <w:snapToGrid/>
                <w:color w:val="auto"/>
                <w:spacing w:val="0"/>
                <w:sz w:val="22"/>
                <w:szCs w:val="22"/>
              </w:rPr>
              <w:t>,</w:t>
            </w:r>
            <w:r w:rsidRPr="000B4E37">
              <w:rPr>
                <w:snapToGrid/>
                <w:color w:val="auto"/>
                <w:spacing w:val="0"/>
                <w:sz w:val="22"/>
                <w:szCs w:val="22"/>
              </w:rPr>
              <w:t>符合则得分</w:t>
            </w:r>
            <w:r w:rsidRPr="000B4E37">
              <w:rPr>
                <w:snapToGrid/>
                <w:color w:val="auto"/>
                <w:spacing w:val="0"/>
                <w:sz w:val="22"/>
                <w:szCs w:val="22"/>
              </w:rPr>
              <w:t>,</w:t>
            </w:r>
            <w:r w:rsidRPr="000B4E37">
              <w:rPr>
                <w:snapToGrid/>
                <w:color w:val="auto"/>
                <w:spacing w:val="0"/>
                <w:sz w:val="22"/>
                <w:szCs w:val="22"/>
              </w:rPr>
              <w:t>否则扣除相应权重分</w:t>
            </w:r>
          </w:p>
        </w:tc>
        <w:tc>
          <w:tcPr>
            <w:tcW w:w="916" w:type="dxa"/>
            <w:tcBorders>
              <w:top w:val="nil"/>
              <w:left w:val="nil"/>
              <w:bottom w:val="single" w:sz="4" w:space="0" w:color="auto"/>
              <w:right w:val="single" w:sz="4" w:space="0" w:color="auto"/>
            </w:tcBorders>
            <w:vAlign w:val="center"/>
            <w:hideMark/>
          </w:tcPr>
          <w:p w14:paraId="1E3582CD" w14:textId="4F65D55D"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05E7ABF2" w14:textId="458856EB"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4B1B11DB" w14:textId="77777777" w:rsidTr="00071B8D">
        <w:trPr>
          <w:trHeight w:val="1500"/>
        </w:trPr>
        <w:tc>
          <w:tcPr>
            <w:tcW w:w="1148" w:type="dxa"/>
            <w:vMerge/>
            <w:tcBorders>
              <w:top w:val="nil"/>
              <w:left w:val="single" w:sz="4" w:space="0" w:color="auto"/>
              <w:bottom w:val="nil"/>
              <w:right w:val="single" w:sz="4" w:space="0" w:color="auto"/>
            </w:tcBorders>
            <w:vAlign w:val="center"/>
            <w:hideMark/>
          </w:tcPr>
          <w:p w14:paraId="038856ED"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auto"/>
              <w:right w:val="single" w:sz="4" w:space="0" w:color="auto"/>
            </w:tcBorders>
            <w:vAlign w:val="center"/>
            <w:hideMark/>
          </w:tcPr>
          <w:p w14:paraId="207B6192"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385ADC9B"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绩效目标合理性</w:t>
            </w:r>
          </w:p>
        </w:tc>
        <w:tc>
          <w:tcPr>
            <w:tcW w:w="574" w:type="dxa"/>
            <w:tcBorders>
              <w:top w:val="nil"/>
              <w:left w:val="nil"/>
              <w:bottom w:val="single" w:sz="4" w:space="0" w:color="auto"/>
              <w:right w:val="single" w:sz="4" w:space="0" w:color="auto"/>
            </w:tcBorders>
            <w:vAlign w:val="center"/>
            <w:hideMark/>
          </w:tcPr>
          <w:p w14:paraId="10CDF37D" w14:textId="2FC9B5E6"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4802B95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2B8CD130"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项目所设定的绩效目标是否依据充分</w:t>
            </w:r>
            <w:r w:rsidRPr="000B4E37">
              <w:rPr>
                <w:snapToGrid/>
                <w:color w:val="auto"/>
                <w:spacing w:val="0"/>
                <w:sz w:val="22"/>
                <w:szCs w:val="22"/>
              </w:rPr>
              <w:t>,</w:t>
            </w:r>
            <w:r w:rsidRPr="000B4E37">
              <w:rPr>
                <w:snapToGrid/>
                <w:color w:val="auto"/>
                <w:spacing w:val="0"/>
                <w:sz w:val="22"/>
                <w:szCs w:val="22"/>
              </w:rPr>
              <w:t>是否符合客观实际</w:t>
            </w:r>
            <w:r w:rsidRPr="000B4E37">
              <w:rPr>
                <w:snapToGrid/>
                <w:color w:val="auto"/>
                <w:spacing w:val="0"/>
                <w:sz w:val="22"/>
                <w:szCs w:val="22"/>
              </w:rPr>
              <w:t>,</w:t>
            </w:r>
            <w:r w:rsidRPr="000B4E37">
              <w:rPr>
                <w:snapToGrid/>
                <w:color w:val="auto"/>
                <w:spacing w:val="0"/>
                <w:sz w:val="22"/>
                <w:szCs w:val="22"/>
              </w:rPr>
              <w:t>用以反映和考核项目绩效目标与项目实施的相符情况</w:t>
            </w:r>
          </w:p>
        </w:tc>
        <w:tc>
          <w:tcPr>
            <w:tcW w:w="2835" w:type="dxa"/>
            <w:tcBorders>
              <w:top w:val="nil"/>
              <w:left w:val="nil"/>
              <w:bottom w:val="single" w:sz="4" w:space="0" w:color="auto"/>
              <w:right w:val="single" w:sz="4" w:space="0" w:color="auto"/>
            </w:tcBorders>
            <w:vAlign w:val="center"/>
            <w:hideMark/>
          </w:tcPr>
          <w:p w14:paraId="5441FA13" w14:textId="402769C4"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项目是否有绩效目标</w:t>
            </w:r>
            <w:r w:rsidR="00FC3100" w:rsidRPr="000B4E37">
              <w:rPr>
                <w:snapToGrid/>
                <w:color w:val="auto"/>
                <w:spacing w:val="0"/>
                <w:sz w:val="22"/>
                <w:szCs w:val="22"/>
              </w:rPr>
              <w:t>；</w:t>
            </w:r>
            <w:r w:rsidRPr="000B4E37">
              <w:rPr>
                <w:rFonts w:ascii="Cambria Math" w:hAnsi="Cambria Math" w:cs="Cambria Math"/>
                <w:snapToGrid/>
                <w:color w:val="auto"/>
                <w:spacing w:val="0"/>
                <w:sz w:val="22"/>
                <w:szCs w:val="22"/>
              </w:rPr>
              <w:t>②</w:t>
            </w:r>
            <w:r w:rsidRPr="000B4E37">
              <w:rPr>
                <w:snapToGrid/>
                <w:color w:val="auto"/>
                <w:spacing w:val="0"/>
                <w:sz w:val="22"/>
                <w:szCs w:val="22"/>
              </w:rPr>
              <w:t>项目绩效目标与实际工作内容是否具有相关性</w:t>
            </w:r>
            <w:r w:rsidR="00FC3100" w:rsidRPr="000B4E37">
              <w:rPr>
                <w:snapToGrid/>
                <w:color w:val="auto"/>
                <w:spacing w:val="0"/>
                <w:sz w:val="22"/>
                <w:szCs w:val="22"/>
              </w:rPr>
              <w:t>；</w:t>
            </w:r>
            <w:r w:rsidRPr="000B4E37">
              <w:rPr>
                <w:rFonts w:ascii="Cambria Math" w:hAnsi="Cambria Math" w:cs="Cambria Math"/>
                <w:snapToGrid/>
                <w:color w:val="auto"/>
                <w:spacing w:val="0"/>
                <w:sz w:val="22"/>
                <w:szCs w:val="22"/>
              </w:rPr>
              <w:t>③</w:t>
            </w:r>
            <w:r w:rsidRPr="000B4E37">
              <w:rPr>
                <w:snapToGrid/>
                <w:color w:val="auto"/>
                <w:spacing w:val="0"/>
                <w:sz w:val="22"/>
                <w:szCs w:val="22"/>
              </w:rPr>
              <w:t>项目预期产出效益和效果是否符合正常的业绩水平</w:t>
            </w:r>
            <w:r w:rsidR="00FC3100" w:rsidRPr="000B4E37">
              <w:rPr>
                <w:snapToGrid/>
                <w:color w:val="auto"/>
                <w:spacing w:val="0"/>
                <w:sz w:val="22"/>
                <w:szCs w:val="22"/>
              </w:rPr>
              <w:t>；</w:t>
            </w:r>
            <w:r w:rsidRPr="000B4E37">
              <w:rPr>
                <w:rFonts w:ascii="Cambria Math" w:hAnsi="Cambria Math" w:cs="Cambria Math"/>
                <w:snapToGrid/>
                <w:color w:val="auto"/>
                <w:spacing w:val="0"/>
                <w:sz w:val="22"/>
                <w:szCs w:val="22"/>
              </w:rPr>
              <w:t>④</w:t>
            </w:r>
            <w:r w:rsidRPr="000B4E37">
              <w:rPr>
                <w:snapToGrid/>
                <w:color w:val="auto"/>
                <w:spacing w:val="0"/>
                <w:sz w:val="22"/>
                <w:szCs w:val="22"/>
              </w:rPr>
              <w:t>是否与预算确定的项目投资额或资金量相匹</w:t>
            </w:r>
            <w:r w:rsidRPr="000B4E37">
              <w:rPr>
                <w:snapToGrid/>
                <w:color w:val="auto"/>
                <w:spacing w:val="0"/>
                <w:sz w:val="22"/>
                <w:szCs w:val="22"/>
              </w:rPr>
              <w:lastRenderedPageBreak/>
              <w:t>配。以上</w:t>
            </w:r>
            <w:r w:rsidRPr="000B4E37">
              <w:rPr>
                <w:snapToGrid/>
                <w:color w:val="auto"/>
                <w:spacing w:val="0"/>
                <w:sz w:val="22"/>
                <w:szCs w:val="22"/>
              </w:rPr>
              <w:t>4</w:t>
            </w:r>
            <w:r w:rsidRPr="000B4E37">
              <w:rPr>
                <w:snapToGrid/>
                <w:color w:val="auto"/>
                <w:spacing w:val="0"/>
                <w:sz w:val="22"/>
                <w:szCs w:val="22"/>
              </w:rPr>
              <w:t>项分别占</w:t>
            </w:r>
            <w:r w:rsidR="00FC3100" w:rsidRPr="000B4E37">
              <w:rPr>
                <w:snapToGrid/>
                <w:color w:val="auto"/>
                <w:spacing w:val="0"/>
                <w:sz w:val="22"/>
                <w:szCs w:val="22"/>
              </w:rPr>
              <w:t>0.5</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符合则得分</w:t>
            </w:r>
            <w:r w:rsidRPr="000B4E37">
              <w:rPr>
                <w:snapToGrid/>
                <w:color w:val="auto"/>
                <w:spacing w:val="0"/>
                <w:sz w:val="22"/>
                <w:szCs w:val="22"/>
              </w:rPr>
              <w:t>,</w:t>
            </w:r>
            <w:r w:rsidRPr="000B4E37">
              <w:rPr>
                <w:snapToGrid/>
                <w:color w:val="auto"/>
                <w:spacing w:val="0"/>
                <w:sz w:val="22"/>
                <w:szCs w:val="22"/>
              </w:rPr>
              <w:t>否则扣除相应权重分</w:t>
            </w:r>
          </w:p>
        </w:tc>
        <w:tc>
          <w:tcPr>
            <w:tcW w:w="916" w:type="dxa"/>
            <w:tcBorders>
              <w:top w:val="nil"/>
              <w:left w:val="nil"/>
              <w:bottom w:val="single" w:sz="4" w:space="0" w:color="auto"/>
              <w:right w:val="single" w:sz="4" w:space="0" w:color="auto"/>
            </w:tcBorders>
            <w:vAlign w:val="center"/>
            <w:hideMark/>
          </w:tcPr>
          <w:p w14:paraId="02238A5D" w14:textId="4B9B4187" w:rsidR="00B7546B" w:rsidRPr="000B4E37" w:rsidRDefault="00FC3100"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287FD4FF" w14:textId="1A7B4B04"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6232697B" w14:textId="77777777" w:rsidTr="00071B8D">
        <w:trPr>
          <w:trHeight w:val="840"/>
        </w:trPr>
        <w:tc>
          <w:tcPr>
            <w:tcW w:w="1148" w:type="dxa"/>
            <w:vMerge w:val="restart"/>
            <w:tcBorders>
              <w:top w:val="single" w:sz="4" w:space="0" w:color="auto"/>
              <w:left w:val="single" w:sz="4" w:space="0" w:color="auto"/>
              <w:bottom w:val="single" w:sz="4" w:space="0" w:color="auto"/>
              <w:right w:val="single" w:sz="4" w:space="0" w:color="auto"/>
            </w:tcBorders>
            <w:vAlign w:val="center"/>
            <w:hideMark/>
          </w:tcPr>
          <w:p w14:paraId="211A66F0"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B</w:t>
            </w:r>
          </w:p>
          <w:p w14:paraId="6888D985" w14:textId="0BC57C5E" w:rsidR="00B7546B" w:rsidRPr="000B4E37" w:rsidRDefault="004B2A3E"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过程</w:t>
            </w:r>
            <w:r w:rsidR="00B7546B" w:rsidRPr="000B4E37">
              <w:rPr>
                <w:snapToGrid/>
                <w:color w:val="auto"/>
                <w:spacing w:val="0"/>
                <w:sz w:val="22"/>
                <w:szCs w:val="22"/>
              </w:rPr>
              <w:br/>
            </w:r>
            <w:r w:rsidR="00B7546B" w:rsidRPr="000B4E37">
              <w:rPr>
                <w:snapToGrid/>
                <w:color w:val="auto"/>
                <w:spacing w:val="0"/>
                <w:sz w:val="22"/>
                <w:szCs w:val="22"/>
              </w:rPr>
              <w:t>（</w:t>
            </w:r>
            <w:r w:rsidRPr="000B4E37">
              <w:rPr>
                <w:snapToGrid/>
                <w:color w:val="auto"/>
                <w:spacing w:val="0"/>
                <w:sz w:val="22"/>
                <w:szCs w:val="22"/>
              </w:rPr>
              <w:t>20</w:t>
            </w:r>
            <w:r w:rsidR="00B7546B" w:rsidRPr="000B4E37">
              <w:rPr>
                <w:snapToGrid/>
                <w:color w:val="auto"/>
                <w:spacing w:val="0"/>
                <w:sz w:val="22"/>
                <w:szCs w:val="22"/>
              </w:rPr>
              <w:t>分）</w:t>
            </w:r>
          </w:p>
        </w:tc>
        <w:tc>
          <w:tcPr>
            <w:tcW w:w="905" w:type="dxa"/>
            <w:vMerge w:val="restart"/>
            <w:tcBorders>
              <w:top w:val="nil"/>
              <w:left w:val="single" w:sz="4" w:space="0" w:color="auto"/>
              <w:bottom w:val="single" w:sz="4" w:space="0" w:color="000000"/>
              <w:right w:val="single" w:sz="4" w:space="0" w:color="auto"/>
            </w:tcBorders>
            <w:vAlign w:val="center"/>
            <w:hideMark/>
          </w:tcPr>
          <w:p w14:paraId="00020DC4"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B1</w:t>
            </w:r>
          </w:p>
          <w:p w14:paraId="71AF541B"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w:t>
            </w:r>
          </w:p>
          <w:p w14:paraId="650DB0C9" w14:textId="69D6D4D1"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管理</w:t>
            </w:r>
          </w:p>
        </w:tc>
        <w:tc>
          <w:tcPr>
            <w:tcW w:w="1247" w:type="dxa"/>
            <w:tcBorders>
              <w:top w:val="nil"/>
              <w:left w:val="nil"/>
              <w:bottom w:val="single" w:sz="4" w:space="0" w:color="auto"/>
              <w:right w:val="single" w:sz="4" w:space="0" w:color="auto"/>
            </w:tcBorders>
            <w:vAlign w:val="center"/>
            <w:hideMark/>
          </w:tcPr>
          <w:p w14:paraId="5943F752"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管理制度健全性</w:t>
            </w:r>
          </w:p>
        </w:tc>
        <w:tc>
          <w:tcPr>
            <w:tcW w:w="574" w:type="dxa"/>
            <w:tcBorders>
              <w:top w:val="nil"/>
              <w:left w:val="nil"/>
              <w:bottom w:val="single" w:sz="4" w:space="0" w:color="auto"/>
              <w:right w:val="single" w:sz="4" w:space="0" w:color="auto"/>
            </w:tcBorders>
            <w:vAlign w:val="center"/>
            <w:hideMark/>
          </w:tcPr>
          <w:p w14:paraId="1F73D8A3" w14:textId="7B56180B" w:rsidR="00B7546B" w:rsidRPr="000B4E37" w:rsidRDefault="004B2A3E"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p>
        </w:tc>
        <w:tc>
          <w:tcPr>
            <w:tcW w:w="907" w:type="dxa"/>
            <w:tcBorders>
              <w:top w:val="nil"/>
              <w:left w:val="nil"/>
              <w:bottom w:val="single" w:sz="4" w:space="0" w:color="auto"/>
              <w:right w:val="single" w:sz="4" w:space="0" w:color="auto"/>
            </w:tcBorders>
            <w:vAlign w:val="center"/>
            <w:hideMark/>
          </w:tcPr>
          <w:p w14:paraId="3A4AA282"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健全</w:t>
            </w:r>
          </w:p>
        </w:tc>
        <w:tc>
          <w:tcPr>
            <w:tcW w:w="2835" w:type="dxa"/>
            <w:tcBorders>
              <w:top w:val="nil"/>
              <w:left w:val="nil"/>
              <w:bottom w:val="single" w:sz="4" w:space="0" w:color="auto"/>
              <w:right w:val="single" w:sz="4" w:space="0" w:color="auto"/>
            </w:tcBorders>
            <w:vAlign w:val="center"/>
            <w:hideMark/>
          </w:tcPr>
          <w:p w14:paraId="5C491F08"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项目实施单位的财务制度是否健全</w:t>
            </w:r>
            <w:r w:rsidRPr="000B4E37">
              <w:rPr>
                <w:snapToGrid/>
                <w:color w:val="auto"/>
                <w:spacing w:val="0"/>
                <w:sz w:val="22"/>
                <w:szCs w:val="22"/>
              </w:rPr>
              <w:t>,</w:t>
            </w:r>
            <w:r w:rsidRPr="000B4E37">
              <w:rPr>
                <w:snapToGrid/>
                <w:color w:val="auto"/>
                <w:spacing w:val="0"/>
                <w:sz w:val="22"/>
                <w:szCs w:val="22"/>
              </w:rPr>
              <w:t>用以反映和考核单位总体财务管理水平</w:t>
            </w:r>
            <w:r w:rsidRPr="000B4E37">
              <w:rPr>
                <w:snapToGrid/>
                <w:color w:val="auto"/>
                <w:spacing w:val="0"/>
                <w:sz w:val="22"/>
                <w:szCs w:val="22"/>
              </w:rPr>
              <w:t>,</w:t>
            </w:r>
            <w:r w:rsidRPr="000B4E37">
              <w:rPr>
                <w:snapToGrid/>
                <w:color w:val="auto"/>
                <w:spacing w:val="0"/>
                <w:sz w:val="22"/>
                <w:szCs w:val="22"/>
              </w:rPr>
              <w:t>以及对资金规范使用、安全运行的实际执行情况。</w:t>
            </w:r>
          </w:p>
        </w:tc>
        <w:tc>
          <w:tcPr>
            <w:tcW w:w="2835" w:type="dxa"/>
            <w:tcBorders>
              <w:top w:val="nil"/>
              <w:left w:val="nil"/>
              <w:bottom w:val="single" w:sz="4" w:space="0" w:color="auto"/>
              <w:right w:val="single" w:sz="4" w:space="0" w:color="auto"/>
            </w:tcBorders>
            <w:vAlign w:val="center"/>
            <w:hideMark/>
          </w:tcPr>
          <w:p w14:paraId="7C384C85" w14:textId="1F1E235E"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项目实施单位的财务制度健全</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资金规范使用</w:t>
            </w:r>
            <w:r w:rsidR="00204791" w:rsidRPr="000B4E37">
              <w:rPr>
                <w:snapToGrid/>
                <w:color w:val="auto"/>
                <w:spacing w:val="0"/>
                <w:sz w:val="22"/>
                <w:szCs w:val="22"/>
              </w:rPr>
              <w:t>、</w:t>
            </w:r>
            <w:r w:rsidRPr="000B4E37">
              <w:rPr>
                <w:snapToGrid/>
                <w:color w:val="auto"/>
                <w:spacing w:val="0"/>
                <w:sz w:val="22"/>
                <w:szCs w:val="22"/>
              </w:rPr>
              <w:t>安全运行实际执行情况较好</w:t>
            </w:r>
            <w:r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16DC899F" w14:textId="52A8DD3E" w:rsidR="00B7546B" w:rsidRPr="000B4E37" w:rsidRDefault="004B2A3E"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2</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2598639E" w14:textId="06F9A389"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35D5AA28" w14:textId="77777777" w:rsidTr="00071B8D">
        <w:trPr>
          <w:trHeight w:val="31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43057FA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44FF200E"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0A7D92A1"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招投标管理</w:t>
            </w:r>
          </w:p>
        </w:tc>
        <w:tc>
          <w:tcPr>
            <w:tcW w:w="574" w:type="dxa"/>
            <w:tcBorders>
              <w:top w:val="nil"/>
              <w:left w:val="nil"/>
              <w:bottom w:val="single" w:sz="4" w:space="0" w:color="auto"/>
              <w:right w:val="single" w:sz="4" w:space="0" w:color="auto"/>
            </w:tcBorders>
            <w:vAlign w:val="center"/>
            <w:hideMark/>
          </w:tcPr>
          <w:p w14:paraId="0E6EE04A"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4E9F3A6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健全</w:t>
            </w:r>
          </w:p>
        </w:tc>
        <w:tc>
          <w:tcPr>
            <w:tcW w:w="2835" w:type="dxa"/>
            <w:tcBorders>
              <w:top w:val="nil"/>
              <w:left w:val="nil"/>
              <w:bottom w:val="single" w:sz="4" w:space="0" w:color="auto"/>
              <w:right w:val="single" w:sz="4" w:space="0" w:color="auto"/>
            </w:tcBorders>
            <w:vAlign w:val="center"/>
            <w:hideMark/>
          </w:tcPr>
          <w:p w14:paraId="4D90016B"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项目实施单位是否履行了招投标程序</w:t>
            </w:r>
          </w:p>
        </w:tc>
        <w:tc>
          <w:tcPr>
            <w:tcW w:w="2835" w:type="dxa"/>
            <w:tcBorders>
              <w:top w:val="nil"/>
              <w:left w:val="nil"/>
              <w:bottom w:val="single" w:sz="4" w:space="0" w:color="auto"/>
              <w:right w:val="single" w:sz="4" w:space="0" w:color="auto"/>
            </w:tcBorders>
            <w:vAlign w:val="center"/>
            <w:hideMark/>
          </w:tcPr>
          <w:p w14:paraId="28933FB6"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履行了招投标程序得</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未履行得</w:t>
            </w:r>
            <w:r w:rsidRPr="000B4E37">
              <w:rPr>
                <w:snapToGrid/>
                <w:color w:val="auto"/>
                <w:spacing w:val="0"/>
                <w:sz w:val="22"/>
                <w:szCs w:val="22"/>
              </w:rPr>
              <w:t>0</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33FFFACA" w14:textId="6C1ED364"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7E44F0C5" w14:textId="32037265"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3EFC5D94" w14:textId="77777777" w:rsidTr="00071B8D">
        <w:trPr>
          <w:trHeight w:val="56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60ED8C4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val="restart"/>
            <w:tcBorders>
              <w:top w:val="nil"/>
              <w:left w:val="single" w:sz="4" w:space="0" w:color="auto"/>
              <w:bottom w:val="single" w:sz="4" w:space="0" w:color="000000"/>
              <w:right w:val="single" w:sz="4" w:space="0" w:color="auto"/>
            </w:tcBorders>
            <w:vAlign w:val="center"/>
            <w:hideMark/>
          </w:tcPr>
          <w:p w14:paraId="535B26CF"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B2</w:t>
            </w:r>
          </w:p>
          <w:p w14:paraId="17F30510"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资金</w:t>
            </w:r>
          </w:p>
          <w:p w14:paraId="142B9880" w14:textId="6AECC29E"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管理</w:t>
            </w:r>
          </w:p>
        </w:tc>
        <w:tc>
          <w:tcPr>
            <w:tcW w:w="1247" w:type="dxa"/>
            <w:tcBorders>
              <w:top w:val="nil"/>
              <w:left w:val="nil"/>
              <w:bottom w:val="single" w:sz="4" w:space="0" w:color="auto"/>
              <w:right w:val="single" w:sz="4" w:space="0" w:color="auto"/>
            </w:tcBorders>
            <w:vAlign w:val="center"/>
            <w:hideMark/>
          </w:tcPr>
          <w:p w14:paraId="67862104"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资金投向范围合理性</w:t>
            </w:r>
          </w:p>
        </w:tc>
        <w:tc>
          <w:tcPr>
            <w:tcW w:w="574" w:type="dxa"/>
            <w:tcBorders>
              <w:top w:val="nil"/>
              <w:left w:val="nil"/>
              <w:bottom w:val="single" w:sz="4" w:space="0" w:color="auto"/>
              <w:right w:val="single" w:sz="4" w:space="0" w:color="auto"/>
            </w:tcBorders>
            <w:vAlign w:val="center"/>
            <w:hideMark/>
          </w:tcPr>
          <w:p w14:paraId="1FAD9156"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60AD65E2"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合理</w:t>
            </w:r>
          </w:p>
        </w:tc>
        <w:tc>
          <w:tcPr>
            <w:tcW w:w="2835" w:type="dxa"/>
            <w:tcBorders>
              <w:top w:val="nil"/>
              <w:left w:val="nil"/>
              <w:bottom w:val="single" w:sz="4" w:space="0" w:color="auto"/>
              <w:right w:val="single" w:sz="4" w:space="0" w:color="auto"/>
            </w:tcBorders>
            <w:vAlign w:val="center"/>
            <w:hideMark/>
          </w:tcPr>
          <w:p w14:paraId="772A808A"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资金的使用范围是否充分合理</w:t>
            </w:r>
          </w:p>
        </w:tc>
        <w:tc>
          <w:tcPr>
            <w:tcW w:w="2835" w:type="dxa"/>
            <w:tcBorders>
              <w:top w:val="nil"/>
              <w:left w:val="nil"/>
              <w:bottom w:val="single" w:sz="4" w:space="0" w:color="auto"/>
              <w:right w:val="single" w:sz="4" w:space="0" w:color="auto"/>
            </w:tcBorders>
            <w:vAlign w:val="center"/>
            <w:hideMark/>
          </w:tcPr>
          <w:p w14:paraId="34922E7C"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资金的使用范围合理</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资金的使用与绩效目标完成具有直接关联</w:t>
            </w:r>
            <w:r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670E2ABA" w14:textId="75A08568"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258A200D" w14:textId="49486C4D"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p>
        </w:tc>
      </w:tr>
      <w:tr w:rsidR="00B7546B" w:rsidRPr="000B4E37" w14:paraId="4BF10F7C" w14:textId="77777777" w:rsidTr="00071B8D">
        <w:trPr>
          <w:trHeight w:val="86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729EBBD9"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4E995FCE"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6CFD31EF"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资金到位率</w:t>
            </w:r>
          </w:p>
        </w:tc>
        <w:tc>
          <w:tcPr>
            <w:tcW w:w="574" w:type="dxa"/>
            <w:tcBorders>
              <w:top w:val="nil"/>
              <w:left w:val="nil"/>
              <w:bottom w:val="single" w:sz="4" w:space="0" w:color="auto"/>
              <w:right w:val="single" w:sz="4" w:space="0" w:color="auto"/>
            </w:tcBorders>
            <w:vAlign w:val="center"/>
            <w:hideMark/>
          </w:tcPr>
          <w:p w14:paraId="48717E55" w14:textId="643AE48A" w:rsidR="00B7546B" w:rsidRPr="000B4E37" w:rsidRDefault="00F71348"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45085AEB"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6C94D39E"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市级资金实际到位资金与计划投入资金的比例</w:t>
            </w:r>
          </w:p>
        </w:tc>
        <w:tc>
          <w:tcPr>
            <w:tcW w:w="2835" w:type="dxa"/>
            <w:tcBorders>
              <w:top w:val="nil"/>
              <w:left w:val="nil"/>
              <w:bottom w:val="single" w:sz="4" w:space="0" w:color="auto"/>
              <w:right w:val="single" w:sz="4" w:space="0" w:color="auto"/>
            </w:tcBorders>
            <w:vAlign w:val="center"/>
            <w:hideMark/>
          </w:tcPr>
          <w:p w14:paraId="248743F8" w14:textId="3C0ECDB2"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资金到位率</w:t>
            </w:r>
            <w:r w:rsidRPr="000B4E37">
              <w:rPr>
                <w:snapToGrid/>
                <w:color w:val="auto"/>
                <w:spacing w:val="0"/>
                <w:sz w:val="22"/>
                <w:szCs w:val="22"/>
              </w:rPr>
              <w:t>=(</w:t>
            </w:r>
            <w:r w:rsidRPr="000B4E37">
              <w:rPr>
                <w:snapToGrid/>
                <w:color w:val="auto"/>
                <w:spacing w:val="0"/>
                <w:sz w:val="22"/>
                <w:szCs w:val="22"/>
              </w:rPr>
              <w:t>实际到位资金</w:t>
            </w:r>
            <w:r w:rsidRPr="000B4E37">
              <w:rPr>
                <w:snapToGrid/>
                <w:color w:val="auto"/>
                <w:spacing w:val="0"/>
                <w:sz w:val="22"/>
                <w:szCs w:val="22"/>
              </w:rPr>
              <w:t>/</w:t>
            </w:r>
            <w:r w:rsidRPr="000B4E37">
              <w:rPr>
                <w:snapToGrid/>
                <w:color w:val="auto"/>
                <w:spacing w:val="0"/>
                <w:sz w:val="22"/>
                <w:szCs w:val="22"/>
              </w:rPr>
              <w:t>计划投入资金</w:t>
            </w:r>
            <w:r w:rsidRPr="000B4E37">
              <w:rPr>
                <w:snapToGrid/>
                <w:color w:val="auto"/>
                <w:spacing w:val="0"/>
                <w:sz w:val="22"/>
                <w:szCs w:val="22"/>
              </w:rPr>
              <w:t>)*100%,</w:t>
            </w:r>
            <w:r w:rsidRPr="000B4E37">
              <w:rPr>
                <w:snapToGrid/>
                <w:color w:val="auto"/>
                <w:spacing w:val="0"/>
                <w:sz w:val="22"/>
                <w:szCs w:val="22"/>
              </w:rPr>
              <w:t>按财政到位资金与计划投入资金的比率</w:t>
            </w:r>
            <w:r w:rsidRPr="000B4E37">
              <w:rPr>
                <w:snapToGrid/>
                <w:color w:val="auto"/>
                <w:spacing w:val="0"/>
                <w:sz w:val="22"/>
                <w:szCs w:val="22"/>
              </w:rPr>
              <w:t>*</w:t>
            </w:r>
            <w:r w:rsidR="00F71348" w:rsidRPr="000B4E37">
              <w:rPr>
                <w:snapToGrid/>
                <w:color w:val="auto"/>
                <w:spacing w:val="0"/>
                <w:sz w:val="22"/>
                <w:szCs w:val="22"/>
              </w:rPr>
              <w:t>1</w:t>
            </w:r>
            <w:r w:rsidRPr="000B4E37">
              <w:rPr>
                <w:snapToGrid/>
                <w:color w:val="auto"/>
                <w:spacing w:val="0"/>
                <w:sz w:val="22"/>
                <w:szCs w:val="22"/>
              </w:rPr>
              <w:t>计算得分</w:t>
            </w:r>
          </w:p>
        </w:tc>
        <w:tc>
          <w:tcPr>
            <w:tcW w:w="916" w:type="dxa"/>
            <w:tcBorders>
              <w:top w:val="nil"/>
              <w:left w:val="nil"/>
              <w:bottom w:val="single" w:sz="4" w:space="0" w:color="auto"/>
              <w:right w:val="single" w:sz="4" w:space="0" w:color="auto"/>
            </w:tcBorders>
            <w:vAlign w:val="center"/>
            <w:hideMark/>
          </w:tcPr>
          <w:p w14:paraId="74474666" w14:textId="4256FDE2" w:rsidR="00B7546B" w:rsidRPr="000B4E37" w:rsidRDefault="00F71348"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0.98</w:t>
            </w:r>
          </w:p>
        </w:tc>
        <w:tc>
          <w:tcPr>
            <w:tcW w:w="2547" w:type="dxa"/>
            <w:gridSpan w:val="2"/>
            <w:tcBorders>
              <w:top w:val="nil"/>
              <w:left w:val="nil"/>
              <w:bottom w:val="single" w:sz="4" w:space="0" w:color="auto"/>
              <w:right w:val="single" w:sz="4" w:space="0" w:color="auto"/>
            </w:tcBorders>
            <w:vAlign w:val="center"/>
            <w:hideMark/>
          </w:tcPr>
          <w:p w14:paraId="6D64B7EE" w14:textId="5ADEBE99" w:rsidR="00B7546B" w:rsidRPr="000B4E37" w:rsidRDefault="00F71348" w:rsidP="00B7546B">
            <w:pPr>
              <w:autoSpaceDE/>
              <w:autoSpaceDN/>
              <w:adjustRightInd/>
              <w:snapToGrid/>
              <w:spacing w:line="240" w:lineRule="auto"/>
              <w:ind w:firstLineChars="0" w:firstLine="0"/>
              <w:textAlignment w:val="auto"/>
              <w:rPr>
                <w:snapToGrid/>
                <w:color w:val="auto"/>
                <w:spacing w:val="0"/>
                <w:sz w:val="22"/>
                <w:szCs w:val="22"/>
              </w:rPr>
            </w:pPr>
            <w:r w:rsidRPr="000B4E37">
              <w:rPr>
                <w:snapToGrid/>
                <w:color w:val="auto"/>
                <w:spacing w:val="0"/>
                <w:sz w:val="22"/>
                <w:szCs w:val="22"/>
              </w:rPr>
              <w:t>江宁区专项资金</w:t>
            </w:r>
            <w:r w:rsidRPr="000B4E37">
              <w:rPr>
                <w:snapToGrid/>
                <w:color w:val="auto"/>
                <w:spacing w:val="0"/>
                <w:sz w:val="22"/>
                <w:szCs w:val="22"/>
              </w:rPr>
              <w:t>48</w:t>
            </w:r>
            <w:r w:rsidRPr="000B4E37">
              <w:rPr>
                <w:snapToGrid/>
                <w:color w:val="auto"/>
                <w:spacing w:val="0"/>
                <w:sz w:val="22"/>
                <w:szCs w:val="22"/>
              </w:rPr>
              <w:t>万元，区级计划使用</w:t>
            </w:r>
            <w:r w:rsidRPr="000B4E37">
              <w:rPr>
                <w:snapToGrid/>
                <w:color w:val="auto"/>
                <w:spacing w:val="0"/>
                <w:sz w:val="22"/>
                <w:szCs w:val="22"/>
              </w:rPr>
              <w:t>34</w:t>
            </w:r>
            <w:r w:rsidRPr="000B4E37">
              <w:rPr>
                <w:snapToGrid/>
                <w:color w:val="auto"/>
                <w:spacing w:val="0"/>
                <w:sz w:val="22"/>
                <w:szCs w:val="22"/>
              </w:rPr>
              <w:t>万元，受此影响全市资金实际分配</w:t>
            </w:r>
            <w:r w:rsidRPr="000B4E37">
              <w:rPr>
                <w:snapToGrid/>
                <w:color w:val="auto"/>
                <w:spacing w:val="0"/>
                <w:sz w:val="22"/>
                <w:szCs w:val="22"/>
              </w:rPr>
              <w:t>638</w:t>
            </w:r>
            <w:r w:rsidRPr="000B4E37">
              <w:rPr>
                <w:snapToGrid/>
                <w:color w:val="auto"/>
                <w:spacing w:val="0"/>
                <w:sz w:val="22"/>
                <w:szCs w:val="22"/>
              </w:rPr>
              <w:t>万元，资金实际分配率</w:t>
            </w:r>
            <w:r w:rsidRPr="000B4E37">
              <w:rPr>
                <w:snapToGrid/>
                <w:color w:val="auto"/>
                <w:spacing w:val="0"/>
                <w:sz w:val="22"/>
                <w:szCs w:val="22"/>
              </w:rPr>
              <w:t>97.85%</w:t>
            </w:r>
          </w:p>
        </w:tc>
      </w:tr>
      <w:tr w:rsidR="00B7546B" w:rsidRPr="000B4E37" w14:paraId="39792F96" w14:textId="77777777" w:rsidTr="00071B8D">
        <w:trPr>
          <w:trHeight w:val="140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79EBE2C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69681195"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587775F1"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资金支付率</w:t>
            </w:r>
          </w:p>
        </w:tc>
        <w:tc>
          <w:tcPr>
            <w:tcW w:w="574" w:type="dxa"/>
            <w:tcBorders>
              <w:top w:val="nil"/>
              <w:left w:val="nil"/>
              <w:bottom w:val="single" w:sz="4" w:space="0" w:color="auto"/>
              <w:right w:val="single" w:sz="4" w:space="0" w:color="auto"/>
            </w:tcBorders>
            <w:vAlign w:val="center"/>
            <w:hideMark/>
          </w:tcPr>
          <w:p w14:paraId="79F47F34" w14:textId="13A3D333" w:rsidR="00B7546B" w:rsidRPr="000B4E37" w:rsidRDefault="00A91518"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p>
        </w:tc>
        <w:tc>
          <w:tcPr>
            <w:tcW w:w="907" w:type="dxa"/>
            <w:tcBorders>
              <w:top w:val="nil"/>
              <w:left w:val="nil"/>
              <w:bottom w:val="single" w:sz="4" w:space="0" w:color="auto"/>
              <w:right w:val="single" w:sz="4" w:space="0" w:color="auto"/>
            </w:tcBorders>
            <w:vAlign w:val="center"/>
            <w:hideMark/>
          </w:tcPr>
          <w:p w14:paraId="33C0FA3B"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0D4C8B85"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财政资金使用情况</w:t>
            </w:r>
          </w:p>
        </w:tc>
        <w:tc>
          <w:tcPr>
            <w:tcW w:w="2835" w:type="dxa"/>
            <w:tcBorders>
              <w:top w:val="nil"/>
              <w:left w:val="nil"/>
              <w:bottom w:val="single" w:sz="4" w:space="0" w:color="auto"/>
              <w:right w:val="single" w:sz="4" w:space="0" w:color="auto"/>
            </w:tcBorders>
            <w:vAlign w:val="center"/>
            <w:hideMark/>
          </w:tcPr>
          <w:p w14:paraId="4C9117E0" w14:textId="4549D41C"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按实际支付比率</w:t>
            </w:r>
            <w:r w:rsidRPr="000B4E37">
              <w:rPr>
                <w:snapToGrid/>
                <w:color w:val="auto"/>
                <w:spacing w:val="0"/>
                <w:sz w:val="22"/>
                <w:szCs w:val="22"/>
              </w:rPr>
              <w:t>*1</w:t>
            </w:r>
            <w:r w:rsidR="00A91518" w:rsidRPr="000B4E37">
              <w:rPr>
                <w:snapToGrid/>
                <w:color w:val="auto"/>
                <w:spacing w:val="0"/>
                <w:sz w:val="22"/>
                <w:szCs w:val="22"/>
              </w:rPr>
              <w:t>0</w:t>
            </w:r>
            <w:r w:rsidRPr="000B4E37">
              <w:rPr>
                <w:snapToGrid/>
                <w:color w:val="auto"/>
                <w:spacing w:val="0"/>
                <w:sz w:val="22"/>
                <w:szCs w:val="22"/>
              </w:rPr>
              <w:t>计算得分。</w:t>
            </w:r>
          </w:p>
        </w:tc>
        <w:tc>
          <w:tcPr>
            <w:tcW w:w="916" w:type="dxa"/>
            <w:tcBorders>
              <w:top w:val="nil"/>
              <w:left w:val="nil"/>
              <w:bottom w:val="single" w:sz="4" w:space="0" w:color="auto"/>
              <w:right w:val="single" w:sz="4" w:space="0" w:color="auto"/>
            </w:tcBorders>
            <w:vAlign w:val="center"/>
            <w:hideMark/>
          </w:tcPr>
          <w:p w14:paraId="754DCCCE" w14:textId="3EC8ADD6" w:rsidR="00B7546B" w:rsidRPr="000B4E37" w:rsidRDefault="00A91518"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5.70</w:t>
            </w:r>
          </w:p>
        </w:tc>
        <w:tc>
          <w:tcPr>
            <w:tcW w:w="2547" w:type="dxa"/>
            <w:gridSpan w:val="2"/>
            <w:tcBorders>
              <w:top w:val="nil"/>
              <w:left w:val="nil"/>
              <w:bottom w:val="single" w:sz="4" w:space="0" w:color="auto"/>
              <w:right w:val="single" w:sz="4" w:space="0" w:color="auto"/>
            </w:tcBorders>
            <w:vAlign w:val="center"/>
            <w:hideMark/>
          </w:tcPr>
          <w:p w14:paraId="44B6F246" w14:textId="336243B1" w:rsidR="00B7546B" w:rsidRPr="000B4E37" w:rsidRDefault="00A91518" w:rsidP="00B7546B">
            <w:pPr>
              <w:autoSpaceDE/>
              <w:autoSpaceDN/>
              <w:adjustRightInd/>
              <w:snapToGrid/>
              <w:spacing w:line="240" w:lineRule="auto"/>
              <w:ind w:firstLineChars="0" w:firstLine="0"/>
              <w:textAlignment w:val="auto"/>
              <w:rPr>
                <w:snapToGrid/>
                <w:color w:val="auto"/>
                <w:spacing w:val="0"/>
                <w:sz w:val="22"/>
                <w:szCs w:val="22"/>
              </w:rPr>
            </w:pPr>
            <w:r w:rsidRPr="000B4E37">
              <w:rPr>
                <w:snapToGrid/>
                <w:color w:val="auto"/>
                <w:spacing w:val="0"/>
                <w:sz w:val="22"/>
                <w:szCs w:val="22"/>
              </w:rPr>
              <w:t>大部分地区因验收滞后导致账面未付款，部分地区因为使用</w:t>
            </w:r>
            <w:r w:rsidRPr="000B4E37">
              <w:rPr>
                <w:snapToGrid/>
                <w:color w:val="auto"/>
                <w:spacing w:val="0"/>
                <w:sz w:val="22"/>
                <w:szCs w:val="22"/>
              </w:rPr>
              <w:t>2023</w:t>
            </w:r>
            <w:r w:rsidRPr="000B4E37">
              <w:rPr>
                <w:snapToGrid/>
                <w:color w:val="auto"/>
                <w:spacing w:val="0"/>
                <w:sz w:val="22"/>
                <w:szCs w:val="22"/>
              </w:rPr>
              <w:t>，</w:t>
            </w:r>
            <w:r w:rsidRPr="000B4E37">
              <w:rPr>
                <w:snapToGrid/>
                <w:color w:val="auto"/>
                <w:spacing w:val="0"/>
                <w:sz w:val="22"/>
                <w:szCs w:val="22"/>
              </w:rPr>
              <w:t>2024</w:t>
            </w:r>
            <w:r w:rsidR="00B45DD2">
              <w:rPr>
                <w:snapToGrid/>
                <w:color w:val="auto"/>
                <w:spacing w:val="0"/>
                <w:sz w:val="22"/>
                <w:szCs w:val="22"/>
              </w:rPr>
              <w:t>年度</w:t>
            </w:r>
            <w:bookmarkStart w:id="34" w:name="_GoBack"/>
            <w:bookmarkEnd w:id="34"/>
            <w:r w:rsidRPr="000B4E37">
              <w:rPr>
                <w:snapToGrid/>
                <w:color w:val="auto"/>
                <w:spacing w:val="0"/>
                <w:sz w:val="22"/>
                <w:szCs w:val="22"/>
              </w:rPr>
              <w:t>结余资金付款。下达资金共</w:t>
            </w:r>
            <w:r w:rsidRPr="000B4E37">
              <w:rPr>
                <w:snapToGrid/>
                <w:color w:val="auto"/>
                <w:spacing w:val="0"/>
                <w:sz w:val="22"/>
                <w:szCs w:val="22"/>
              </w:rPr>
              <w:t>652</w:t>
            </w:r>
            <w:r w:rsidRPr="000B4E37">
              <w:rPr>
                <w:snapToGrid/>
                <w:color w:val="auto"/>
                <w:spacing w:val="0"/>
                <w:sz w:val="22"/>
                <w:szCs w:val="22"/>
              </w:rPr>
              <w:t>万元，已付款</w:t>
            </w:r>
            <w:r w:rsidRPr="000B4E37">
              <w:rPr>
                <w:snapToGrid/>
                <w:color w:val="auto"/>
                <w:spacing w:val="0"/>
                <w:sz w:val="22"/>
                <w:szCs w:val="22"/>
              </w:rPr>
              <w:t>373.05</w:t>
            </w:r>
            <w:r w:rsidRPr="000B4E37">
              <w:rPr>
                <w:snapToGrid/>
                <w:color w:val="auto"/>
                <w:spacing w:val="0"/>
                <w:sz w:val="22"/>
                <w:szCs w:val="22"/>
              </w:rPr>
              <w:t>万元，实际付款率为</w:t>
            </w:r>
            <w:r w:rsidRPr="000B4E37">
              <w:rPr>
                <w:snapToGrid/>
                <w:color w:val="auto"/>
                <w:spacing w:val="0"/>
                <w:sz w:val="22"/>
                <w:szCs w:val="22"/>
              </w:rPr>
              <w:t>57%</w:t>
            </w:r>
            <w:r w:rsidRPr="000B4E37">
              <w:rPr>
                <w:snapToGrid/>
                <w:color w:val="auto"/>
                <w:spacing w:val="0"/>
                <w:sz w:val="22"/>
                <w:szCs w:val="22"/>
              </w:rPr>
              <w:t>，得</w:t>
            </w:r>
            <w:r w:rsidRPr="000B4E37">
              <w:rPr>
                <w:snapToGrid/>
                <w:color w:val="auto"/>
                <w:spacing w:val="0"/>
                <w:sz w:val="22"/>
                <w:szCs w:val="22"/>
              </w:rPr>
              <w:t>5.70</w:t>
            </w:r>
            <w:r w:rsidRPr="000B4E37">
              <w:rPr>
                <w:snapToGrid/>
                <w:color w:val="auto"/>
                <w:spacing w:val="0"/>
                <w:sz w:val="22"/>
                <w:szCs w:val="22"/>
              </w:rPr>
              <w:t>分</w:t>
            </w:r>
          </w:p>
        </w:tc>
      </w:tr>
      <w:tr w:rsidR="00B7546B" w:rsidRPr="000B4E37" w14:paraId="4AA8E5DA" w14:textId="77777777" w:rsidTr="00071B8D">
        <w:trPr>
          <w:trHeight w:val="56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79236442"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val="restart"/>
            <w:tcBorders>
              <w:top w:val="nil"/>
              <w:left w:val="single" w:sz="4" w:space="0" w:color="auto"/>
              <w:bottom w:val="single" w:sz="4" w:space="0" w:color="000000"/>
              <w:right w:val="single" w:sz="4" w:space="0" w:color="auto"/>
            </w:tcBorders>
            <w:vAlign w:val="center"/>
            <w:hideMark/>
          </w:tcPr>
          <w:p w14:paraId="4A2F84E4"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B3</w:t>
            </w:r>
          </w:p>
          <w:p w14:paraId="48C02553"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财务</w:t>
            </w:r>
          </w:p>
          <w:p w14:paraId="5DCA1EDA" w14:textId="1C0A0DCD"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管理</w:t>
            </w:r>
          </w:p>
        </w:tc>
        <w:tc>
          <w:tcPr>
            <w:tcW w:w="1247" w:type="dxa"/>
            <w:tcBorders>
              <w:top w:val="nil"/>
              <w:left w:val="nil"/>
              <w:bottom w:val="single" w:sz="4" w:space="0" w:color="auto"/>
              <w:right w:val="single" w:sz="4" w:space="0" w:color="auto"/>
            </w:tcBorders>
            <w:vAlign w:val="center"/>
            <w:hideMark/>
          </w:tcPr>
          <w:p w14:paraId="2E0E7A2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专款专用率</w:t>
            </w:r>
          </w:p>
        </w:tc>
        <w:tc>
          <w:tcPr>
            <w:tcW w:w="574" w:type="dxa"/>
            <w:tcBorders>
              <w:top w:val="nil"/>
              <w:left w:val="nil"/>
              <w:bottom w:val="single" w:sz="4" w:space="0" w:color="auto"/>
              <w:right w:val="single" w:sz="4" w:space="0" w:color="auto"/>
            </w:tcBorders>
            <w:vAlign w:val="center"/>
            <w:hideMark/>
          </w:tcPr>
          <w:p w14:paraId="7C71AFD0"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3072C9DB"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健全</w:t>
            </w:r>
          </w:p>
        </w:tc>
        <w:tc>
          <w:tcPr>
            <w:tcW w:w="2835" w:type="dxa"/>
            <w:tcBorders>
              <w:top w:val="nil"/>
              <w:left w:val="nil"/>
              <w:bottom w:val="single" w:sz="4" w:space="0" w:color="auto"/>
              <w:right w:val="single" w:sz="4" w:space="0" w:color="auto"/>
            </w:tcBorders>
            <w:vAlign w:val="center"/>
            <w:hideMark/>
          </w:tcPr>
          <w:p w14:paraId="3EB6A3CF"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考察项目资金专款专用情况</w:t>
            </w:r>
          </w:p>
        </w:tc>
        <w:tc>
          <w:tcPr>
            <w:tcW w:w="2835" w:type="dxa"/>
            <w:tcBorders>
              <w:top w:val="nil"/>
              <w:left w:val="nil"/>
              <w:bottom w:val="single" w:sz="4" w:space="0" w:color="auto"/>
              <w:right w:val="single" w:sz="4" w:space="0" w:color="auto"/>
            </w:tcBorders>
            <w:vAlign w:val="center"/>
            <w:hideMark/>
          </w:tcPr>
          <w:p w14:paraId="7FB72073"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资金专款专用率</w:t>
            </w:r>
            <w:r w:rsidRPr="000B4E37">
              <w:rPr>
                <w:snapToGrid/>
                <w:color w:val="auto"/>
                <w:spacing w:val="0"/>
                <w:sz w:val="22"/>
                <w:szCs w:val="22"/>
              </w:rPr>
              <w:t>=</w:t>
            </w:r>
            <w:r w:rsidRPr="000B4E37">
              <w:rPr>
                <w:snapToGrid/>
                <w:color w:val="auto"/>
                <w:spacing w:val="0"/>
                <w:sz w:val="22"/>
                <w:szCs w:val="22"/>
              </w:rPr>
              <w:t>下达资金专款专用数</w:t>
            </w:r>
            <w:r w:rsidRPr="000B4E37">
              <w:rPr>
                <w:snapToGrid/>
                <w:color w:val="auto"/>
                <w:spacing w:val="0"/>
                <w:sz w:val="22"/>
                <w:szCs w:val="22"/>
              </w:rPr>
              <w:t>/</w:t>
            </w:r>
            <w:r w:rsidRPr="000B4E37">
              <w:rPr>
                <w:snapToGrid/>
                <w:color w:val="auto"/>
                <w:spacing w:val="0"/>
                <w:sz w:val="22"/>
                <w:szCs w:val="22"/>
              </w:rPr>
              <w:t>下达资金</w:t>
            </w:r>
            <w:r w:rsidRPr="000B4E37">
              <w:rPr>
                <w:snapToGrid/>
                <w:color w:val="auto"/>
                <w:spacing w:val="0"/>
                <w:sz w:val="22"/>
                <w:szCs w:val="22"/>
              </w:rPr>
              <w:t>*100%,</w:t>
            </w:r>
            <w:r w:rsidRPr="000B4E37">
              <w:rPr>
                <w:snapToGrid/>
                <w:color w:val="auto"/>
                <w:spacing w:val="0"/>
                <w:sz w:val="22"/>
                <w:szCs w:val="22"/>
              </w:rPr>
              <w:t>专款专用率达</w:t>
            </w:r>
            <w:r w:rsidRPr="000B4E37">
              <w:rPr>
                <w:snapToGrid/>
                <w:color w:val="auto"/>
                <w:spacing w:val="0"/>
                <w:sz w:val="22"/>
                <w:szCs w:val="22"/>
              </w:rPr>
              <w:t>100%</w:t>
            </w:r>
            <w:r w:rsidRPr="000B4E37">
              <w:rPr>
                <w:snapToGrid/>
                <w:color w:val="auto"/>
                <w:spacing w:val="0"/>
                <w:sz w:val="22"/>
                <w:szCs w:val="22"/>
              </w:rPr>
              <w:t>得满分</w:t>
            </w:r>
            <w:r w:rsidRPr="000B4E37">
              <w:rPr>
                <w:snapToGrid/>
                <w:color w:val="auto"/>
                <w:spacing w:val="0"/>
                <w:sz w:val="22"/>
                <w:szCs w:val="22"/>
              </w:rPr>
              <w:t>,</w:t>
            </w:r>
            <w:r w:rsidRPr="000B4E37">
              <w:rPr>
                <w:snapToGrid/>
                <w:color w:val="auto"/>
                <w:spacing w:val="0"/>
                <w:sz w:val="22"/>
                <w:szCs w:val="22"/>
              </w:rPr>
              <w:t>否则不得分</w:t>
            </w:r>
          </w:p>
        </w:tc>
        <w:tc>
          <w:tcPr>
            <w:tcW w:w="916" w:type="dxa"/>
            <w:tcBorders>
              <w:top w:val="nil"/>
              <w:left w:val="nil"/>
              <w:bottom w:val="single" w:sz="4" w:space="0" w:color="auto"/>
              <w:right w:val="single" w:sz="4" w:space="0" w:color="auto"/>
            </w:tcBorders>
            <w:vAlign w:val="center"/>
            <w:hideMark/>
          </w:tcPr>
          <w:p w14:paraId="2F64DD54" w14:textId="0B9E0582"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4B8BBB9A" w14:textId="7A6F971E"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19B68D65" w14:textId="77777777" w:rsidTr="00071B8D">
        <w:trPr>
          <w:trHeight w:val="84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4C86AD0B"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65A95875"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2CB37C10"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管理制度</w:t>
            </w:r>
          </w:p>
        </w:tc>
        <w:tc>
          <w:tcPr>
            <w:tcW w:w="574" w:type="dxa"/>
            <w:tcBorders>
              <w:top w:val="nil"/>
              <w:left w:val="nil"/>
              <w:bottom w:val="single" w:sz="4" w:space="0" w:color="auto"/>
              <w:right w:val="single" w:sz="4" w:space="0" w:color="auto"/>
            </w:tcBorders>
            <w:vAlign w:val="center"/>
            <w:hideMark/>
          </w:tcPr>
          <w:p w14:paraId="7CAB3971"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4FC796C4"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健全</w:t>
            </w:r>
          </w:p>
        </w:tc>
        <w:tc>
          <w:tcPr>
            <w:tcW w:w="2835" w:type="dxa"/>
            <w:tcBorders>
              <w:top w:val="nil"/>
              <w:left w:val="nil"/>
              <w:bottom w:val="single" w:sz="4" w:space="0" w:color="auto"/>
              <w:right w:val="single" w:sz="4" w:space="0" w:color="auto"/>
            </w:tcBorders>
            <w:vAlign w:val="center"/>
            <w:hideMark/>
          </w:tcPr>
          <w:p w14:paraId="36EFBAA4"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专项资金管理办法是否建立健全</w:t>
            </w:r>
            <w:r w:rsidRPr="000B4E37">
              <w:rPr>
                <w:snapToGrid/>
                <w:color w:val="auto"/>
                <w:spacing w:val="0"/>
                <w:sz w:val="22"/>
                <w:szCs w:val="22"/>
              </w:rPr>
              <w:t>,</w:t>
            </w:r>
            <w:r w:rsidRPr="000B4E37">
              <w:rPr>
                <w:snapToGrid/>
                <w:color w:val="auto"/>
                <w:spacing w:val="0"/>
                <w:sz w:val="22"/>
                <w:szCs w:val="22"/>
              </w:rPr>
              <w:t>用以反映和考核项目管理制度对项目顺利实施的保障</w:t>
            </w:r>
            <w:r w:rsidRPr="000B4E37">
              <w:rPr>
                <w:snapToGrid/>
                <w:color w:val="auto"/>
                <w:spacing w:val="0"/>
                <w:sz w:val="22"/>
                <w:szCs w:val="22"/>
              </w:rPr>
              <w:t>,</w:t>
            </w:r>
            <w:r w:rsidRPr="000B4E37">
              <w:rPr>
                <w:snapToGrid/>
                <w:color w:val="auto"/>
                <w:spacing w:val="0"/>
                <w:sz w:val="22"/>
                <w:szCs w:val="22"/>
              </w:rPr>
              <w:t>以及项目实施过程中的实际执行情况</w:t>
            </w:r>
          </w:p>
        </w:tc>
        <w:tc>
          <w:tcPr>
            <w:tcW w:w="2835" w:type="dxa"/>
            <w:tcBorders>
              <w:top w:val="nil"/>
              <w:left w:val="nil"/>
              <w:bottom w:val="single" w:sz="4" w:space="0" w:color="auto"/>
              <w:right w:val="single" w:sz="4" w:space="0" w:color="auto"/>
            </w:tcBorders>
            <w:vAlign w:val="center"/>
            <w:hideMark/>
          </w:tcPr>
          <w:p w14:paraId="25D7EC76"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专项资金管理办法建立健全</w:t>
            </w:r>
            <w:r w:rsidRPr="000B4E37">
              <w:rPr>
                <w:snapToGrid/>
                <w:color w:val="auto"/>
                <w:spacing w:val="0"/>
                <w:sz w:val="22"/>
                <w:szCs w:val="22"/>
              </w:rPr>
              <w:t>1</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项目实施过程中实际执行情况较好</w:t>
            </w:r>
            <w:r w:rsidRPr="000B4E37">
              <w:rPr>
                <w:snapToGrid/>
                <w:color w:val="auto"/>
                <w:spacing w:val="0"/>
                <w:sz w:val="22"/>
                <w:szCs w:val="22"/>
              </w:rPr>
              <w:t>1</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vAlign w:val="center"/>
            <w:hideMark/>
          </w:tcPr>
          <w:p w14:paraId="67973E43" w14:textId="4846107C"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303C708D" w14:textId="26054F3D"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2B01F61E" w14:textId="77777777" w:rsidTr="00071B8D">
        <w:trPr>
          <w:trHeight w:val="112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0B5B09B3"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val="restart"/>
            <w:tcBorders>
              <w:top w:val="nil"/>
              <w:left w:val="single" w:sz="4" w:space="0" w:color="auto"/>
              <w:bottom w:val="single" w:sz="4" w:space="0" w:color="000000"/>
              <w:right w:val="single" w:sz="4" w:space="0" w:color="auto"/>
            </w:tcBorders>
            <w:vAlign w:val="center"/>
            <w:hideMark/>
          </w:tcPr>
          <w:p w14:paraId="47A6081F"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B4</w:t>
            </w:r>
          </w:p>
          <w:p w14:paraId="551472EE"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组织</w:t>
            </w:r>
          </w:p>
          <w:p w14:paraId="3E8FDFBC" w14:textId="47925D5C"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实施</w:t>
            </w:r>
          </w:p>
        </w:tc>
        <w:tc>
          <w:tcPr>
            <w:tcW w:w="1247" w:type="dxa"/>
            <w:tcBorders>
              <w:top w:val="nil"/>
              <w:left w:val="nil"/>
              <w:bottom w:val="single" w:sz="4" w:space="0" w:color="auto"/>
              <w:right w:val="single" w:sz="4" w:space="0" w:color="auto"/>
            </w:tcBorders>
            <w:vAlign w:val="center"/>
            <w:hideMark/>
          </w:tcPr>
          <w:p w14:paraId="3087029E"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申报和验收管理规范程度</w:t>
            </w:r>
          </w:p>
        </w:tc>
        <w:tc>
          <w:tcPr>
            <w:tcW w:w="574" w:type="dxa"/>
            <w:tcBorders>
              <w:top w:val="nil"/>
              <w:left w:val="nil"/>
              <w:bottom w:val="single" w:sz="4" w:space="0" w:color="auto"/>
              <w:right w:val="single" w:sz="4" w:space="0" w:color="auto"/>
            </w:tcBorders>
            <w:vAlign w:val="center"/>
            <w:hideMark/>
          </w:tcPr>
          <w:p w14:paraId="467C40A3"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27C893DE"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规范</w:t>
            </w:r>
          </w:p>
        </w:tc>
        <w:tc>
          <w:tcPr>
            <w:tcW w:w="2835" w:type="dxa"/>
            <w:tcBorders>
              <w:top w:val="nil"/>
              <w:left w:val="nil"/>
              <w:bottom w:val="single" w:sz="4" w:space="0" w:color="auto"/>
              <w:right w:val="single" w:sz="4" w:space="0" w:color="auto"/>
            </w:tcBorders>
            <w:vAlign w:val="center"/>
            <w:hideMark/>
          </w:tcPr>
          <w:p w14:paraId="54DD7FA4"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考察项目主管部门是否按照管理办法执行申报管理程序</w:t>
            </w:r>
          </w:p>
        </w:tc>
        <w:tc>
          <w:tcPr>
            <w:tcW w:w="2835" w:type="dxa"/>
            <w:tcBorders>
              <w:top w:val="nil"/>
              <w:left w:val="nil"/>
              <w:bottom w:val="single" w:sz="4" w:space="0" w:color="auto"/>
              <w:right w:val="single" w:sz="4" w:space="0" w:color="auto"/>
            </w:tcBorders>
            <w:vAlign w:val="center"/>
            <w:hideMark/>
          </w:tcPr>
          <w:p w14:paraId="5076A82B"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项目申报资料、程序、时间等文件是否公开</w:t>
            </w:r>
            <w:r w:rsidRPr="000B4E37">
              <w:rPr>
                <w:snapToGrid/>
                <w:color w:val="auto"/>
                <w:spacing w:val="0"/>
                <w:sz w:val="22"/>
                <w:szCs w:val="22"/>
              </w:rPr>
              <w:t>;</w:t>
            </w:r>
            <w:r w:rsidRPr="000B4E37">
              <w:rPr>
                <w:rFonts w:ascii="Cambria Math" w:hAnsi="Cambria Math" w:cs="Cambria Math"/>
                <w:snapToGrid/>
                <w:color w:val="auto"/>
                <w:spacing w:val="0"/>
                <w:sz w:val="22"/>
                <w:szCs w:val="22"/>
              </w:rPr>
              <w:t>②</w:t>
            </w:r>
            <w:r w:rsidRPr="000B4E37">
              <w:rPr>
                <w:snapToGrid/>
                <w:color w:val="auto"/>
                <w:spacing w:val="0"/>
                <w:sz w:val="22"/>
                <w:szCs w:val="22"/>
              </w:rPr>
              <w:t>项目审核程序是否符合相关制度及规定</w:t>
            </w:r>
            <w:r w:rsidRPr="000B4E37">
              <w:rPr>
                <w:snapToGrid/>
                <w:color w:val="auto"/>
                <w:spacing w:val="0"/>
                <w:sz w:val="22"/>
                <w:szCs w:val="22"/>
              </w:rPr>
              <w:t>:</w:t>
            </w:r>
            <w:r w:rsidRPr="000B4E37">
              <w:rPr>
                <w:rFonts w:ascii="Cambria Math" w:hAnsi="Cambria Math" w:cs="Cambria Math"/>
                <w:snapToGrid/>
                <w:color w:val="auto"/>
                <w:spacing w:val="0"/>
                <w:sz w:val="22"/>
                <w:szCs w:val="22"/>
              </w:rPr>
              <w:t>③</w:t>
            </w:r>
            <w:r w:rsidRPr="000B4E37">
              <w:rPr>
                <w:snapToGrid/>
                <w:color w:val="auto"/>
                <w:spacing w:val="0"/>
                <w:sz w:val="22"/>
                <w:szCs w:val="22"/>
              </w:rPr>
              <w:t>项目审核相关资料是否按规定保存</w:t>
            </w:r>
            <w:r w:rsidRPr="000B4E37">
              <w:rPr>
                <w:snapToGrid/>
                <w:color w:val="auto"/>
                <w:spacing w:val="0"/>
                <w:sz w:val="22"/>
                <w:szCs w:val="22"/>
              </w:rPr>
              <w:t>;</w:t>
            </w:r>
            <w:r w:rsidRPr="000B4E37">
              <w:rPr>
                <w:rFonts w:ascii="Cambria Math" w:hAnsi="Cambria Math" w:cs="Cambria Math"/>
                <w:snapToGrid/>
                <w:color w:val="auto"/>
                <w:spacing w:val="0"/>
                <w:sz w:val="22"/>
                <w:szCs w:val="22"/>
              </w:rPr>
              <w:t>④</w:t>
            </w:r>
            <w:r w:rsidRPr="000B4E37">
              <w:rPr>
                <w:snapToGrid/>
                <w:color w:val="auto"/>
                <w:spacing w:val="0"/>
                <w:sz w:val="22"/>
                <w:szCs w:val="22"/>
              </w:rPr>
              <w:lastRenderedPageBreak/>
              <w:t>项目验收程序是否符合规定。以上四项各占权重分的</w:t>
            </w:r>
            <w:r w:rsidRPr="000B4E37">
              <w:rPr>
                <w:snapToGrid/>
                <w:color w:val="auto"/>
                <w:spacing w:val="0"/>
                <w:sz w:val="22"/>
                <w:szCs w:val="22"/>
              </w:rPr>
              <w:t>25%,</w:t>
            </w:r>
            <w:r w:rsidRPr="000B4E37">
              <w:rPr>
                <w:snapToGrid/>
                <w:color w:val="auto"/>
                <w:spacing w:val="0"/>
                <w:sz w:val="22"/>
                <w:szCs w:val="22"/>
              </w:rPr>
              <w:t>实现即得分</w:t>
            </w:r>
            <w:r w:rsidRPr="000B4E37">
              <w:rPr>
                <w:snapToGrid/>
                <w:color w:val="auto"/>
                <w:spacing w:val="0"/>
                <w:sz w:val="22"/>
                <w:szCs w:val="22"/>
              </w:rPr>
              <w:t>,</w:t>
            </w:r>
            <w:r w:rsidRPr="000B4E37">
              <w:rPr>
                <w:snapToGrid/>
                <w:color w:val="auto"/>
                <w:spacing w:val="0"/>
                <w:sz w:val="22"/>
                <w:szCs w:val="22"/>
              </w:rPr>
              <w:t>未实现不得分</w:t>
            </w:r>
          </w:p>
        </w:tc>
        <w:tc>
          <w:tcPr>
            <w:tcW w:w="916" w:type="dxa"/>
            <w:tcBorders>
              <w:top w:val="nil"/>
              <w:left w:val="nil"/>
              <w:bottom w:val="single" w:sz="4" w:space="0" w:color="auto"/>
              <w:right w:val="single" w:sz="4" w:space="0" w:color="auto"/>
            </w:tcBorders>
            <w:vAlign w:val="center"/>
            <w:hideMark/>
          </w:tcPr>
          <w:p w14:paraId="731E618B" w14:textId="42F35118"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1.00</w:t>
            </w:r>
          </w:p>
        </w:tc>
        <w:tc>
          <w:tcPr>
            <w:tcW w:w="2547" w:type="dxa"/>
            <w:gridSpan w:val="2"/>
            <w:tcBorders>
              <w:top w:val="nil"/>
              <w:left w:val="nil"/>
              <w:bottom w:val="single" w:sz="4" w:space="0" w:color="auto"/>
              <w:right w:val="single" w:sz="4" w:space="0" w:color="auto"/>
            </w:tcBorders>
            <w:vAlign w:val="center"/>
          </w:tcPr>
          <w:p w14:paraId="6F910F39" w14:textId="34BD9C05"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7368DEA4" w14:textId="77777777" w:rsidTr="00071B8D">
        <w:trPr>
          <w:trHeight w:val="56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054BB2D8"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4418C90F"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05E60DF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制度执行有效性</w:t>
            </w:r>
          </w:p>
        </w:tc>
        <w:tc>
          <w:tcPr>
            <w:tcW w:w="574" w:type="dxa"/>
            <w:tcBorders>
              <w:top w:val="nil"/>
              <w:left w:val="nil"/>
              <w:bottom w:val="single" w:sz="4" w:space="0" w:color="auto"/>
              <w:right w:val="single" w:sz="4" w:space="0" w:color="auto"/>
            </w:tcBorders>
            <w:vAlign w:val="center"/>
            <w:hideMark/>
          </w:tcPr>
          <w:p w14:paraId="65B22ABF"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7F1ECACF"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有效</w:t>
            </w:r>
          </w:p>
        </w:tc>
        <w:tc>
          <w:tcPr>
            <w:tcW w:w="2835" w:type="dxa"/>
            <w:tcBorders>
              <w:top w:val="nil"/>
              <w:left w:val="nil"/>
              <w:bottom w:val="single" w:sz="4" w:space="0" w:color="auto"/>
              <w:right w:val="single" w:sz="4" w:space="0" w:color="auto"/>
            </w:tcBorders>
            <w:vAlign w:val="center"/>
            <w:hideMark/>
          </w:tcPr>
          <w:p w14:paraId="5B5756D7"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考察相关管理制度的有效执行情况</w:t>
            </w:r>
          </w:p>
        </w:tc>
        <w:tc>
          <w:tcPr>
            <w:tcW w:w="2835" w:type="dxa"/>
            <w:tcBorders>
              <w:top w:val="nil"/>
              <w:left w:val="nil"/>
              <w:bottom w:val="single" w:sz="4" w:space="0" w:color="auto"/>
              <w:right w:val="single" w:sz="4" w:space="0" w:color="auto"/>
            </w:tcBorders>
            <w:vAlign w:val="center"/>
            <w:hideMark/>
          </w:tcPr>
          <w:p w14:paraId="40AB68D2"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项目年度考核是否开展</w:t>
            </w:r>
            <w:r w:rsidRPr="000B4E37">
              <w:rPr>
                <w:snapToGrid/>
                <w:color w:val="auto"/>
                <w:spacing w:val="0"/>
                <w:sz w:val="22"/>
                <w:szCs w:val="22"/>
              </w:rPr>
              <w:t>;</w:t>
            </w:r>
            <w:r w:rsidRPr="000B4E37">
              <w:rPr>
                <w:rFonts w:ascii="Cambria Math" w:hAnsi="Cambria Math" w:cs="Cambria Math"/>
                <w:snapToGrid/>
                <w:color w:val="auto"/>
                <w:spacing w:val="0"/>
                <w:sz w:val="22"/>
                <w:szCs w:val="22"/>
              </w:rPr>
              <w:t>②</w:t>
            </w:r>
            <w:r w:rsidRPr="000B4E37">
              <w:rPr>
                <w:snapToGrid/>
                <w:color w:val="auto"/>
                <w:spacing w:val="0"/>
                <w:sz w:val="22"/>
                <w:szCs w:val="22"/>
              </w:rPr>
              <w:t>考核结果是否得到有效运用。以上两项各占权重分的</w:t>
            </w:r>
            <w:r w:rsidRPr="000B4E37">
              <w:rPr>
                <w:snapToGrid/>
                <w:color w:val="auto"/>
                <w:spacing w:val="0"/>
                <w:sz w:val="22"/>
                <w:szCs w:val="22"/>
              </w:rPr>
              <w:t>50%,</w:t>
            </w:r>
            <w:r w:rsidRPr="000B4E37">
              <w:rPr>
                <w:snapToGrid/>
                <w:color w:val="auto"/>
                <w:spacing w:val="0"/>
                <w:sz w:val="22"/>
                <w:szCs w:val="22"/>
              </w:rPr>
              <w:t>实现即得分</w:t>
            </w:r>
            <w:r w:rsidRPr="000B4E37">
              <w:rPr>
                <w:snapToGrid/>
                <w:color w:val="auto"/>
                <w:spacing w:val="0"/>
                <w:sz w:val="22"/>
                <w:szCs w:val="22"/>
              </w:rPr>
              <w:t>,</w:t>
            </w:r>
            <w:r w:rsidRPr="000B4E37">
              <w:rPr>
                <w:snapToGrid/>
                <w:color w:val="auto"/>
                <w:spacing w:val="0"/>
                <w:sz w:val="22"/>
                <w:szCs w:val="22"/>
              </w:rPr>
              <w:t>未实现不得分</w:t>
            </w:r>
          </w:p>
        </w:tc>
        <w:tc>
          <w:tcPr>
            <w:tcW w:w="916" w:type="dxa"/>
            <w:tcBorders>
              <w:top w:val="nil"/>
              <w:left w:val="nil"/>
              <w:bottom w:val="single" w:sz="4" w:space="0" w:color="auto"/>
              <w:right w:val="single" w:sz="4" w:space="0" w:color="auto"/>
            </w:tcBorders>
            <w:vAlign w:val="center"/>
            <w:hideMark/>
          </w:tcPr>
          <w:p w14:paraId="0AE11DA7" w14:textId="0B7ADCB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793B4F94" w14:textId="691742E2"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74981729" w14:textId="77777777" w:rsidTr="00071B8D">
        <w:trPr>
          <w:trHeight w:val="1680"/>
        </w:trPr>
        <w:tc>
          <w:tcPr>
            <w:tcW w:w="1148" w:type="dxa"/>
            <w:vMerge/>
            <w:tcBorders>
              <w:top w:val="single" w:sz="4" w:space="0" w:color="auto"/>
              <w:left w:val="single" w:sz="4" w:space="0" w:color="auto"/>
              <w:bottom w:val="single" w:sz="4" w:space="0" w:color="auto"/>
              <w:right w:val="single" w:sz="4" w:space="0" w:color="auto"/>
            </w:tcBorders>
            <w:vAlign w:val="center"/>
            <w:hideMark/>
          </w:tcPr>
          <w:p w14:paraId="19323FC7"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37C5750F"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2D288A08"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档案管理规范度</w:t>
            </w:r>
          </w:p>
        </w:tc>
        <w:tc>
          <w:tcPr>
            <w:tcW w:w="574" w:type="dxa"/>
            <w:tcBorders>
              <w:top w:val="nil"/>
              <w:left w:val="nil"/>
              <w:bottom w:val="single" w:sz="4" w:space="0" w:color="auto"/>
              <w:right w:val="single" w:sz="4" w:space="0" w:color="auto"/>
            </w:tcBorders>
            <w:vAlign w:val="center"/>
            <w:hideMark/>
          </w:tcPr>
          <w:p w14:paraId="0744169F"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w:t>
            </w:r>
          </w:p>
        </w:tc>
        <w:tc>
          <w:tcPr>
            <w:tcW w:w="907" w:type="dxa"/>
            <w:tcBorders>
              <w:top w:val="nil"/>
              <w:left w:val="nil"/>
              <w:bottom w:val="single" w:sz="4" w:space="0" w:color="auto"/>
              <w:right w:val="single" w:sz="4" w:space="0" w:color="auto"/>
            </w:tcBorders>
            <w:vAlign w:val="center"/>
            <w:hideMark/>
          </w:tcPr>
          <w:p w14:paraId="5A2490B3"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规范</w:t>
            </w:r>
          </w:p>
        </w:tc>
        <w:tc>
          <w:tcPr>
            <w:tcW w:w="2835" w:type="dxa"/>
            <w:tcBorders>
              <w:top w:val="nil"/>
              <w:left w:val="nil"/>
              <w:bottom w:val="single" w:sz="4" w:space="0" w:color="auto"/>
              <w:right w:val="single" w:sz="4" w:space="0" w:color="auto"/>
            </w:tcBorders>
            <w:vAlign w:val="center"/>
            <w:hideMark/>
          </w:tcPr>
          <w:p w14:paraId="47D0130C"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考察项目相关资料档案的归档管理情况</w:t>
            </w:r>
          </w:p>
        </w:tc>
        <w:tc>
          <w:tcPr>
            <w:tcW w:w="2835" w:type="dxa"/>
            <w:tcBorders>
              <w:top w:val="nil"/>
              <w:left w:val="nil"/>
              <w:bottom w:val="single" w:sz="4" w:space="0" w:color="auto"/>
              <w:right w:val="single" w:sz="4" w:space="0" w:color="auto"/>
            </w:tcBorders>
            <w:vAlign w:val="center"/>
            <w:hideMark/>
          </w:tcPr>
          <w:p w14:paraId="14777C0B" w14:textId="07C469B1"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从两个层面进行考察</w:t>
            </w:r>
            <w:r w:rsidRPr="000B4E37">
              <w:rPr>
                <w:snapToGrid/>
                <w:color w:val="auto"/>
                <w:spacing w:val="0"/>
                <w:sz w:val="22"/>
                <w:szCs w:val="22"/>
              </w:rPr>
              <w:t>:(</w:t>
            </w:r>
            <w:proofErr w:type="gramStart"/>
            <w:r w:rsidRPr="000B4E37">
              <w:rPr>
                <w:snapToGrid/>
                <w:color w:val="auto"/>
                <w:spacing w:val="0"/>
                <w:sz w:val="22"/>
                <w:szCs w:val="22"/>
              </w:rPr>
              <w:t>一</w:t>
            </w:r>
            <w:proofErr w:type="gramEnd"/>
            <w:r w:rsidRPr="000B4E37">
              <w:rPr>
                <w:snapToGrid/>
                <w:color w:val="auto"/>
                <w:spacing w:val="0"/>
                <w:sz w:val="22"/>
                <w:szCs w:val="22"/>
              </w:rPr>
              <w:t>)</w:t>
            </w:r>
            <w:r w:rsidRPr="000B4E37">
              <w:rPr>
                <w:snapToGrid/>
                <w:color w:val="auto"/>
                <w:spacing w:val="0"/>
                <w:sz w:val="22"/>
                <w:szCs w:val="22"/>
              </w:rPr>
              <w:t>主管部门层面</w:t>
            </w:r>
            <w:r w:rsidRPr="000B4E37">
              <w:rPr>
                <w:snapToGrid/>
                <w:color w:val="auto"/>
                <w:spacing w:val="0"/>
                <w:sz w:val="22"/>
                <w:szCs w:val="22"/>
              </w:rPr>
              <w:t>(</w:t>
            </w:r>
            <w:r w:rsidRPr="000B4E37">
              <w:rPr>
                <w:snapToGrid/>
                <w:color w:val="auto"/>
                <w:spacing w:val="0"/>
                <w:sz w:val="22"/>
                <w:szCs w:val="22"/>
              </w:rPr>
              <w:t>占</w:t>
            </w:r>
            <w:r w:rsidRPr="000B4E37">
              <w:rPr>
                <w:snapToGrid/>
                <w:color w:val="auto"/>
                <w:spacing w:val="0"/>
                <w:sz w:val="22"/>
                <w:szCs w:val="22"/>
              </w:rPr>
              <w:t>50%</w:t>
            </w:r>
            <w:r w:rsidRPr="000B4E37">
              <w:rPr>
                <w:snapToGrid/>
                <w:color w:val="auto"/>
                <w:spacing w:val="0"/>
                <w:sz w:val="22"/>
                <w:szCs w:val="22"/>
              </w:rPr>
              <w:t>权重分</w:t>
            </w:r>
            <w:r w:rsidRPr="000B4E37">
              <w:rPr>
                <w:snapToGrid/>
                <w:color w:val="auto"/>
                <w:spacing w:val="0"/>
                <w:sz w:val="22"/>
                <w:szCs w:val="22"/>
              </w:rPr>
              <w:t>)</w:t>
            </w:r>
            <w:r w:rsidRPr="000B4E37">
              <w:rPr>
                <w:rFonts w:ascii="Cambria Math" w:hAnsi="Cambria Math" w:cs="Cambria Math"/>
                <w:snapToGrid/>
                <w:color w:val="auto"/>
                <w:spacing w:val="0"/>
                <w:sz w:val="22"/>
                <w:szCs w:val="22"/>
              </w:rPr>
              <w:t>①</w:t>
            </w:r>
            <w:r w:rsidRPr="000B4E37">
              <w:rPr>
                <w:snapToGrid/>
                <w:color w:val="auto"/>
                <w:spacing w:val="0"/>
                <w:sz w:val="22"/>
                <w:szCs w:val="22"/>
              </w:rPr>
              <w:t>系统性</w:t>
            </w:r>
            <w:r w:rsidRPr="000B4E37">
              <w:rPr>
                <w:snapToGrid/>
                <w:color w:val="auto"/>
                <w:spacing w:val="0"/>
                <w:sz w:val="22"/>
                <w:szCs w:val="22"/>
              </w:rPr>
              <w:t>;</w:t>
            </w:r>
            <w:r w:rsidRPr="000B4E37">
              <w:rPr>
                <w:rFonts w:ascii="Cambria Math" w:hAnsi="Cambria Math" w:cs="Cambria Math"/>
                <w:snapToGrid/>
                <w:color w:val="auto"/>
                <w:spacing w:val="0"/>
                <w:sz w:val="22"/>
                <w:szCs w:val="22"/>
              </w:rPr>
              <w:t>②</w:t>
            </w:r>
            <w:r w:rsidRPr="000B4E37">
              <w:rPr>
                <w:snapToGrid/>
                <w:color w:val="auto"/>
                <w:spacing w:val="0"/>
                <w:sz w:val="22"/>
                <w:szCs w:val="22"/>
              </w:rPr>
              <w:t>完整性</w:t>
            </w:r>
            <w:r w:rsidRPr="000B4E37">
              <w:rPr>
                <w:snapToGrid/>
                <w:color w:val="auto"/>
                <w:spacing w:val="0"/>
                <w:sz w:val="22"/>
                <w:szCs w:val="22"/>
              </w:rPr>
              <w:t>:</w:t>
            </w:r>
            <w:r w:rsidRPr="000B4E37">
              <w:rPr>
                <w:rFonts w:ascii="Cambria Math" w:hAnsi="Cambria Math" w:cs="Cambria Math"/>
                <w:snapToGrid/>
                <w:color w:val="auto"/>
                <w:spacing w:val="0"/>
                <w:sz w:val="22"/>
                <w:szCs w:val="22"/>
              </w:rPr>
              <w:t>③</w:t>
            </w:r>
            <w:r w:rsidRPr="000B4E37">
              <w:rPr>
                <w:snapToGrid/>
                <w:color w:val="auto"/>
                <w:spacing w:val="0"/>
                <w:sz w:val="22"/>
                <w:szCs w:val="22"/>
              </w:rPr>
              <w:t>规范性。以上三项分别占权重分的</w:t>
            </w:r>
            <w:r w:rsidRPr="000B4E37">
              <w:rPr>
                <w:snapToGrid/>
                <w:color w:val="auto"/>
                <w:spacing w:val="0"/>
                <w:sz w:val="22"/>
                <w:szCs w:val="22"/>
              </w:rPr>
              <w:t>10%</w:t>
            </w:r>
            <w:r w:rsidRPr="000B4E37">
              <w:rPr>
                <w:snapToGrid/>
                <w:color w:val="auto"/>
                <w:spacing w:val="0"/>
                <w:sz w:val="22"/>
                <w:szCs w:val="22"/>
              </w:rPr>
              <w:t>、</w:t>
            </w:r>
            <w:r w:rsidRPr="000B4E37">
              <w:rPr>
                <w:snapToGrid/>
                <w:color w:val="auto"/>
                <w:spacing w:val="0"/>
                <w:sz w:val="22"/>
                <w:szCs w:val="22"/>
              </w:rPr>
              <w:t>20%</w:t>
            </w:r>
            <w:r w:rsidRPr="000B4E37">
              <w:rPr>
                <w:snapToGrid/>
                <w:color w:val="auto"/>
                <w:spacing w:val="0"/>
                <w:sz w:val="22"/>
                <w:szCs w:val="22"/>
              </w:rPr>
              <w:t>、</w:t>
            </w:r>
            <w:r w:rsidRPr="000B4E37">
              <w:rPr>
                <w:snapToGrid/>
                <w:color w:val="auto"/>
                <w:spacing w:val="0"/>
                <w:sz w:val="22"/>
                <w:szCs w:val="22"/>
              </w:rPr>
              <w:t>20%,</w:t>
            </w:r>
            <w:r w:rsidRPr="000B4E37">
              <w:rPr>
                <w:snapToGrid/>
                <w:color w:val="auto"/>
                <w:spacing w:val="0"/>
                <w:sz w:val="22"/>
                <w:szCs w:val="22"/>
              </w:rPr>
              <w:t>符合则得分</w:t>
            </w:r>
            <w:r w:rsidRPr="000B4E37">
              <w:rPr>
                <w:snapToGrid/>
                <w:color w:val="auto"/>
                <w:spacing w:val="0"/>
                <w:sz w:val="22"/>
                <w:szCs w:val="22"/>
              </w:rPr>
              <w:t>,</w:t>
            </w:r>
            <w:r w:rsidRPr="000B4E37">
              <w:rPr>
                <w:snapToGrid/>
                <w:color w:val="auto"/>
                <w:spacing w:val="0"/>
                <w:sz w:val="22"/>
                <w:szCs w:val="22"/>
              </w:rPr>
              <w:t>否则扣减相应权重分</w:t>
            </w:r>
            <w:r w:rsidRPr="000B4E37">
              <w:rPr>
                <w:snapToGrid/>
                <w:color w:val="auto"/>
                <w:spacing w:val="0"/>
                <w:sz w:val="22"/>
                <w:szCs w:val="22"/>
              </w:rPr>
              <w:t>;(</w:t>
            </w:r>
            <w:r w:rsidRPr="000B4E37">
              <w:rPr>
                <w:snapToGrid/>
                <w:color w:val="auto"/>
                <w:spacing w:val="0"/>
                <w:sz w:val="22"/>
                <w:szCs w:val="22"/>
              </w:rPr>
              <w:t>二</w:t>
            </w:r>
            <w:r w:rsidRPr="000B4E37">
              <w:rPr>
                <w:snapToGrid/>
                <w:color w:val="auto"/>
                <w:spacing w:val="0"/>
                <w:sz w:val="22"/>
                <w:szCs w:val="22"/>
              </w:rPr>
              <w:t>)</w:t>
            </w:r>
            <w:r w:rsidRPr="000B4E37">
              <w:rPr>
                <w:snapToGrid/>
                <w:color w:val="auto"/>
                <w:spacing w:val="0"/>
                <w:sz w:val="22"/>
                <w:szCs w:val="22"/>
              </w:rPr>
              <w:t>专项资金涉及单位层面</w:t>
            </w:r>
            <w:r w:rsidRPr="000B4E37">
              <w:rPr>
                <w:snapToGrid/>
                <w:color w:val="auto"/>
                <w:spacing w:val="0"/>
                <w:sz w:val="22"/>
                <w:szCs w:val="22"/>
              </w:rPr>
              <w:t>(</w:t>
            </w:r>
            <w:r w:rsidRPr="000B4E37">
              <w:rPr>
                <w:snapToGrid/>
                <w:color w:val="auto"/>
                <w:spacing w:val="0"/>
                <w:sz w:val="22"/>
                <w:szCs w:val="22"/>
              </w:rPr>
              <w:t>占</w:t>
            </w:r>
            <w:r w:rsidRPr="000B4E37">
              <w:rPr>
                <w:snapToGrid/>
                <w:color w:val="auto"/>
                <w:spacing w:val="0"/>
                <w:sz w:val="22"/>
                <w:szCs w:val="22"/>
              </w:rPr>
              <w:t>50%</w:t>
            </w:r>
            <w:r w:rsidRPr="000B4E37">
              <w:rPr>
                <w:snapToGrid/>
                <w:color w:val="auto"/>
                <w:spacing w:val="0"/>
                <w:sz w:val="22"/>
                <w:szCs w:val="22"/>
              </w:rPr>
              <w:t>权重分</w:t>
            </w:r>
            <w:r w:rsidRPr="000B4E37">
              <w:rPr>
                <w:snapToGrid/>
                <w:color w:val="auto"/>
                <w:spacing w:val="0"/>
                <w:sz w:val="22"/>
                <w:szCs w:val="22"/>
              </w:rPr>
              <w:t>),</w:t>
            </w:r>
            <w:r w:rsidRPr="000B4E37">
              <w:rPr>
                <w:snapToGrid/>
                <w:color w:val="auto"/>
                <w:spacing w:val="0"/>
                <w:sz w:val="22"/>
                <w:szCs w:val="22"/>
              </w:rPr>
              <w:t>有关项目的档案</w:t>
            </w:r>
            <w:r w:rsidRPr="000B4E37">
              <w:rPr>
                <w:rFonts w:ascii="Cambria Math" w:hAnsi="Cambria Math" w:cs="Cambria Math"/>
                <w:snapToGrid/>
                <w:color w:val="auto"/>
                <w:spacing w:val="0"/>
                <w:sz w:val="22"/>
                <w:szCs w:val="22"/>
              </w:rPr>
              <w:t>①</w:t>
            </w:r>
            <w:r w:rsidRPr="000B4E37">
              <w:rPr>
                <w:snapToGrid/>
                <w:color w:val="auto"/>
                <w:spacing w:val="0"/>
                <w:sz w:val="22"/>
                <w:szCs w:val="22"/>
              </w:rPr>
              <w:t>系统性</w:t>
            </w:r>
            <w:r w:rsidRPr="000B4E37">
              <w:rPr>
                <w:snapToGrid/>
                <w:color w:val="auto"/>
                <w:spacing w:val="0"/>
                <w:sz w:val="22"/>
                <w:szCs w:val="22"/>
              </w:rPr>
              <w:t>;</w:t>
            </w:r>
            <w:r w:rsidRPr="000B4E37">
              <w:rPr>
                <w:rFonts w:ascii="Cambria Math" w:hAnsi="Cambria Math" w:cs="Cambria Math"/>
                <w:snapToGrid/>
                <w:color w:val="auto"/>
                <w:spacing w:val="0"/>
                <w:sz w:val="22"/>
                <w:szCs w:val="22"/>
              </w:rPr>
              <w:t>②</w:t>
            </w:r>
            <w:r w:rsidRPr="000B4E37">
              <w:rPr>
                <w:snapToGrid/>
                <w:color w:val="auto"/>
                <w:spacing w:val="0"/>
                <w:sz w:val="22"/>
                <w:szCs w:val="22"/>
              </w:rPr>
              <w:t>完整性</w:t>
            </w:r>
            <w:r w:rsidRPr="000B4E37">
              <w:rPr>
                <w:snapToGrid/>
                <w:color w:val="auto"/>
                <w:spacing w:val="0"/>
                <w:sz w:val="22"/>
                <w:szCs w:val="22"/>
              </w:rPr>
              <w:t>;</w:t>
            </w:r>
            <w:r w:rsidRPr="000B4E37">
              <w:rPr>
                <w:rFonts w:ascii="Cambria Math" w:hAnsi="Cambria Math" w:cs="Cambria Math"/>
                <w:snapToGrid/>
                <w:color w:val="auto"/>
                <w:spacing w:val="0"/>
                <w:sz w:val="22"/>
                <w:szCs w:val="22"/>
              </w:rPr>
              <w:t>③</w:t>
            </w:r>
            <w:r w:rsidRPr="000B4E37">
              <w:rPr>
                <w:snapToGrid/>
                <w:color w:val="auto"/>
                <w:spacing w:val="0"/>
                <w:sz w:val="22"/>
                <w:szCs w:val="22"/>
              </w:rPr>
              <w:t>规范性。以上三项分别占权重分的</w:t>
            </w:r>
            <w:r w:rsidRPr="000B4E37">
              <w:rPr>
                <w:snapToGrid/>
                <w:color w:val="auto"/>
                <w:spacing w:val="0"/>
                <w:sz w:val="22"/>
                <w:szCs w:val="22"/>
              </w:rPr>
              <w:t>10%</w:t>
            </w:r>
            <w:r w:rsidRPr="000B4E37">
              <w:rPr>
                <w:snapToGrid/>
                <w:color w:val="auto"/>
                <w:spacing w:val="0"/>
                <w:sz w:val="22"/>
                <w:szCs w:val="22"/>
              </w:rPr>
              <w:t>、</w:t>
            </w:r>
            <w:r w:rsidRPr="000B4E37">
              <w:rPr>
                <w:snapToGrid/>
                <w:color w:val="auto"/>
                <w:spacing w:val="0"/>
                <w:sz w:val="22"/>
                <w:szCs w:val="22"/>
              </w:rPr>
              <w:t>20%</w:t>
            </w:r>
            <w:r w:rsidRPr="000B4E37">
              <w:rPr>
                <w:snapToGrid/>
                <w:color w:val="auto"/>
                <w:spacing w:val="0"/>
                <w:sz w:val="22"/>
                <w:szCs w:val="22"/>
              </w:rPr>
              <w:t>、</w:t>
            </w:r>
            <w:r w:rsidRPr="000B4E37">
              <w:rPr>
                <w:snapToGrid/>
                <w:color w:val="auto"/>
                <w:spacing w:val="0"/>
                <w:sz w:val="22"/>
                <w:szCs w:val="22"/>
              </w:rPr>
              <w:t>20%,</w:t>
            </w:r>
            <w:r w:rsidRPr="000B4E37">
              <w:rPr>
                <w:snapToGrid/>
                <w:color w:val="auto"/>
                <w:spacing w:val="0"/>
                <w:sz w:val="22"/>
                <w:szCs w:val="22"/>
              </w:rPr>
              <w:t>符合则得分</w:t>
            </w:r>
            <w:r w:rsidRPr="000B4E37">
              <w:rPr>
                <w:snapToGrid/>
                <w:color w:val="auto"/>
                <w:spacing w:val="0"/>
                <w:sz w:val="22"/>
                <w:szCs w:val="22"/>
              </w:rPr>
              <w:t>,</w:t>
            </w:r>
            <w:r w:rsidRPr="000B4E37">
              <w:rPr>
                <w:snapToGrid/>
                <w:color w:val="auto"/>
                <w:spacing w:val="0"/>
                <w:sz w:val="22"/>
                <w:szCs w:val="22"/>
              </w:rPr>
              <w:t>否则扣减相应权重分</w:t>
            </w:r>
          </w:p>
        </w:tc>
        <w:tc>
          <w:tcPr>
            <w:tcW w:w="916" w:type="dxa"/>
            <w:tcBorders>
              <w:top w:val="nil"/>
              <w:left w:val="nil"/>
              <w:bottom w:val="single" w:sz="4" w:space="0" w:color="auto"/>
              <w:right w:val="single" w:sz="4" w:space="0" w:color="auto"/>
            </w:tcBorders>
            <w:vAlign w:val="center"/>
            <w:hideMark/>
          </w:tcPr>
          <w:p w14:paraId="46DE6CD1" w14:textId="1517636D"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547" w:type="dxa"/>
            <w:gridSpan w:val="2"/>
            <w:tcBorders>
              <w:top w:val="nil"/>
              <w:left w:val="nil"/>
              <w:bottom w:val="single" w:sz="4" w:space="0" w:color="auto"/>
              <w:right w:val="single" w:sz="4" w:space="0" w:color="auto"/>
            </w:tcBorders>
            <w:vAlign w:val="center"/>
          </w:tcPr>
          <w:p w14:paraId="5E0157F4" w14:textId="3C6DB47D"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5AD5F81C" w14:textId="77777777" w:rsidTr="00071B8D">
        <w:trPr>
          <w:trHeight w:val="1400"/>
        </w:trPr>
        <w:tc>
          <w:tcPr>
            <w:tcW w:w="1148" w:type="dxa"/>
            <w:vMerge w:val="restart"/>
            <w:tcBorders>
              <w:top w:val="nil"/>
              <w:left w:val="single" w:sz="4" w:space="0" w:color="auto"/>
              <w:bottom w:val="single" w:sz="4" w:space="0" w:color="auto"/>
              <w:right w:val="single" w:sz="4" w:space="0" w:color="auto"/>
            </w:tcBorders>
            <w:vAlign w:val="center"/>
            <w:hideMark/>
          </w:tcPr>
          <w:p w14:paraId="7FCDD888"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C</w:t>
            </w:r>
          </w:p>
          <w:p w14:paraId="63D246A4"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产出</w:t>
            </w:r>
          </w:p>
          <w:p w14:paraId="09BD72D7" w14:textId="51FF21BF"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br w:type="page"/>
            </w:r>
            <w:r w:rsidRPr="000B4E37">
              <w:rPr>
                <w:snapToGrid/>
                <w:color w:val="auto"/>
                <w:spacing w:val="0"/>
                <w:sz w:val="22"/>
                <w:szCs w:val="22"/>
              </w:rPr>
              <w:t>（</w:t>
            </w:r>
            <w:r w:rsidR="0009255C" w:rsidRPr="000B4E37">
              <w:rPr>
                <w:snapToGrid/>
                <w:color w:val="auto"/>
                <w:spacing w:val="0"/>
                <w:sz w:val="22"/>
                <w:szCs w:val="22"/>
              </w:rPr>
              <w:t>33</w:t>
            </w:r>
            <w:r w:rsidRPr="000B4E37">
              <w:rPr>
                <w:snapToGrid/>
                <w:color w:val="auto"/>
                <w:spacing w:val="0"/>
                <w:sz w:val="22"/>
                <w:szCs w:val="22"/>
              </w:rPr>
              <w:t>分）</w:t>
            </w:r>
          </w:p>
        </w:tc>
        <w:tc>
          <w:tcPr>
            <w:tcW w:w="905" w:type="dxa"/>
            <w:vMerge w:val="restart"/>
            <w:tcBorders>
              <w:top w:val="nil"/>
              <w:left w:val="single" w:sz="4" w:space="0" w:color="auto"/>
              <w:bottom w:val="single" w:sz="4" w:space="0" w:color="auto"/>
              <w:right w:val="single" w:sz="4" w:space="0" w:color="auto"/>
            </w:tcBorders>
            <w:vAlign w:val="center"/>
            <w:hideMark/>
          </w:tcPr>
          <w:p w14:paraId="2242D4C0"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C1</w:t>
            </w:r>
          </w:p>
          <w:p w14:paraId="0D5A863E"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质量</w:t>
            </w:r>
          </w:p>
          <w:p w14:paraId="43EB47CB" w14:textId="78E892F4"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指标</w:t>
            </w:r>
          </w:p>
        </w:tc>
        <w:tc>
          <w:tcPr>
            <w:tcW w:w="1247" w:type="dxa"/>
            <w:tcBorders>
              <w:top w:val="nil"/>
              <w:left w:val="nil"/>
              <w:bottom w:val="single" w:sz="4" w:space="0" w:color="auto"/>
              <w:right w:val="single" w:sz="4" w:space="0" w:color="auto"/>
            </w:tcBorders>
            <w:vAlign w:val="center"/>
            <w:hideMark/>
          </w:tcPr>
          <w:p w14:paraId="342E1E99"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农村能源维护体系建设与安全生产监管</w:t>
            </w:r>
          </w:p>
        </w:tc>
        <w:tc>
          <w:tcPr>
            <w:tcW w:w="574" w:type="dxa"/>
            <w:tcBorders>
              <w:top w:val="nil"/>
              <w:left w:val="nil"/>
              <w:bottom w:val="single" w:sz="4" w:space="0" w:color="auto"/>
              <w:right w:val="single" w:sz="4" w:space="0" w:color="auto"/>
            </w:tcBorders>
            <w:vAlign w:val="center"/>
            <w:hideMark/>
          </w:tcPr>
          <w:p w14:paraId="6858A3FA"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w:t>
            </w:r>
          </w:p>
        </w:tc>
        <w:tc>
          <w:tcPr>
            <w:tcW w:w="907" w:type="dxa"/>
            <w:tcBorders>
              <w:top w:val="nil"/>
              <w:left w:val="nil"/>
              <w:bottom w:val="single" w:sz="4" w:space="0" w:color="auto"/>
              <w:right w:val="single" w:sz="4" w:space="0" w:color="auto"/>
            </w:tcBorders>
            <w:vAlign w:val="center"/>
            <w:hideMark/>
          </w:tcPr>
          <w:p w14:paraId="2B97AA34"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规范安全</w:t>
            </w:r>
          </w:p>
        </w:tc>
        <w:tc>
          <w:tcPr>
            <w:tcW w:w="2835" w:type="dxa"/>
            <w:tcBorders>
              <w:top w:val="nil"/>
              <w:left w:val="nil"/>
              <w:bottom w:val="single" w:sz="4" w:space="0" w:color="auto"/>
              <w:right w:val="single" w:sz="4" w:space="0" w:color="auto"/>
            </w:tcBorders>
            <w:vAlign w:val="center"/>
            <w:hideMark/>
          </w:tcPr>
          <w:p w14:paraId="74695472"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考核沼气设施日常巡查、废弃设施安全拆除、无害化处理及安全生产责任落实情况。</w:t>
            </w:r>
          </w:p>
        </w:tc>
        <w:tc>
          <w:tcPr>
            <w:tcW w:w="2835" w:type="dxa"/>
            <w:tcBorders>
              <w:top w:val="nil"/>
              <w:left w:val="nil"/>
              <w:bottom w:val="single" w:sz="4" w:space="0" w:color="auto"/>
              <w:right w:val="single" w:sz="4" w:space="0" w:color="auto"/>
            </w:tcBorders>
            <w:vAlign w:val="center"/>
            <w:hideMark/>
          </w:tcPr>
          <w:p w14:paraId="07D9852A"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建立并执行日常安全巡查制度，台账完整得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type="page"/>
            </w:r>
            <w:r w:rsidRPr="000B4E37">
              <w:rPr>
                <w:rFonts w:ascii="Cambria Math" w:hAnsi="Cambria Math" w:cs="Cambria Math"/>
                <w:snapToGrid/>
                <w:color w:val="auto"/>
                <w:spacing w:val="0"/>
                <w:sz w:val="22"/>
                <w:szCs w:val="22"/>
              </w:rPr>
              <w:t>②</w:t>
            </w:r>
            <w:r w:rsidRPr="000B4E37">
              <w:rPr>
                <w:snapToGrid/>
                <w:color w:val="auto"/>
                <w:spacing w:val="0"/>
                <w:sz w:val="22"/>
                <w:szCs w:val="22"/>
              </w:rPr>
              <w:t>废弃沼气设施按规范拆除，提供施工前、中、后影像资料及转移联单得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type="page"/>
            </w:r>
            <w:r w:rsidRPr="000B4E37">
              <w:rPr>
                <w:rFonts w:ascii="Cambria Math" w:hAnsi="Cambria Math" w:cs="Cambria Math"/>
                <w:snapToGrid/>
                <w:color w:val="auto"/>
                <w:spacing w:val="0"/>
                <w:sz w:val="22"/>
                <w:szCs w:val="22"/>
              </w:rPr>
              <w:t>③</w:t>
            </w:r>
            <w:r w:rsidRPr="000B4E37">
              <w:rPr>
                <w:snapToGrid/>
                <w:color w:val="auto"/>
                <w:spacing w:val="0"/>
                <w:sz w:val="22"/>
                <w:szCs w:val="22"/>
              </w:rPr>
              <w:t>无安全生产事故，监管记录与现场一致得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type="page"/>
            </w:r>
            <w:r w:rsidRPr="000B4E37">
              <w:rPr>
                <w:snapToGrid/>
                <w:color w:val="auto"/>
                <w:spacing w:val="0"/>
                <w:sz w:val="22"/>
                <w:szCs w:val="22"/>
              </w:rPr>
              <w:t>每缺一项扣对应分值，扣完为止。</w:t>
            </w:r>
          </w:p>
        </w:tc>
        <w:tc>
          <w:tcPr>
            <w:tcW w:w="916" w:type="dxa"/>
            <w:tcBorders>
              <w:top w:val="nil"/>
              <w:left w:val="nil"/>
              <w:bottom w:val="single" w:sz="4" w:space="0" w:color="auto"/>
              <w:right w:val="single" w:sz="4" w:space="0" w:color="auto"/>
            </w:tcBorders>
            <w:noWrap/>
            <w:vAlign w:val="center"/>
            <w:hideMark/>
          </w:tcPr>
          <w:p w14:paraId="3ED65787" w14:textId="58F29018"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6.00</w:t>
            </w:r>
          </w:p>
        </w:tc>
        <w:tc>
          <w:tcPr>
            <w:tcW w:w="2547" w:type="dxa"/>
            <w:gridSpan w:val="2"/>
            <w:tcBorders>
              <w:top w:val="nil"/>
              <w:left w:val="nil"/>
              <w:bottom w:val="single" w:sz="4" w:space="0" w:color="auto"/>
              <w:right w:val="single" w:sz="4" w:space="0" w:color="auto"/>
            </w:tcBorders>
            <w:shd w:val="clear" w:color="000000" w:fill="FFFFFF"/>
            <w:vAlign w:val="center"/>
          </w:tcPr>
          <w:p w14:paraId="3FE8A385" w14:textId="57B1F7D3"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72813BAA" w14:textId="77777777" w:rsidTr="00071B8D">
        <w:trPr>
          <w:trHeight w:val="1400"/>
        </w:trPr>
        <w:tc>
          <w:tcPr>
            <w:tcW w:w="1148" w:type="dxa"/>
            <w:vMerge/>
            <w:tcBorders>
              <w:top w:val="nil"/>
              <w:left w:val="single" w:sz="4" w:space="0" w:color="auto"/>
              <w:bottom w:val="single" w:sz="4" w:space="0" w:color="auto"/>
              <w:right w:val="single" w:sz="4" w:space="0" w:color="auto"/>
            </w:tcBorders>
            <w:vAlign w:val="center"/>
            <w:hideMark/>
          </w:tcPr>
          <w:p w14:paraId="5D9C3F5C"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auto"/>
              <w:right w:val="single" w:sz="4" w:space="0" w:color="auto"/>
            </w:tcBorders>
            <w:vAlign w:val="center"/>
            <w:hideMark/>
          </w:tcPr>
          <w:p w14:paraId="4E37898F"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43A50452"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秸秆收储与多种形式利用补助</w:t>
            </w:r>
          </w:p>
        </w:tc>
        <w:tc>
          <w:tcPr>
            <w:tcW w:w="574" w:type="dxa"/>
            <w:tcBorders>
              <w:top w:val="nil"/>
              <w:left w:val="nil"/>
              <w:bottom w:val="single" w:sz="4" w:space="0" w:color="auto"/>
              <w:right w:val="single" w:sz="4" w:space="0" w:color="auto"/>
            </w:tcBorders>
            <w:vAlign w:val="center"/>
            <w:hideMark/>
          </w:tcPr>
          <w:p w14:paraId="2CA3A1A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w:t>
            </w:r>
          </w:p>
        </w:tc>
        <w:tc>
          <w:tcPr>
            <w:tcW w:w="907" w:type="dxa"/>
            <w:tcBorders>
              <w:top w:val="nil"/>
              <w:left w:val="nil"/>
              <w:bottom w:val="single" w:sz="4" w:space="0" w:color="auto"/>
              <w:right w:val="single" w:sz="4" w:space="0" w:color="auto"/>
            </w:tcBorders>
            <w:vAlign w:val="center"/>
            <w:hideMark/>
          </w:tcPr>
          <w:p w14:paraId="1C7DFBD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规范</w:t>
            </w:r>
          </w:p>
        </w:tc>
        <w:tc>
          <w:tcPr>
            <w:tcW w:w="2835" w:type="dxa"/>
            <w:tcBorders>
              <w:top w:val="nil"/>
              <w:left w:val="nil"/>
              <w:bottom w:val="single" w:sz="4" w:space="0" w:color="auto"/>
              <w:right w:val="single" w:sz="4" w:space="0" w:color="auto"/>
            </w:tcBorders>
            <w:vAlign w:val="center"/>
            <w:hideMark/>
          </w:tcPr>
          <w:p w14:paraId="2832E4A2"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考核秸秆收储数据的真实性、</w:t>
            </w:r>
            <w:proofErr w:type="gramStart"/>
            <w:r w:rsidRPr="000B4E37">
              <w:rPr>
                <w:snapToGrid/>
                <w:color w:val="auto"/>
                <w:spacing w:val="0"/>
                <w:sz w:val="22"/>
                <w:szCs w:val="22"/>
              </w:rPr>
              <w:t>台账与入库</w:t>
            </w:r>
            <w:proofErr w:type="gramEnd"/>
            <w:r w:rsidRPr="000B4E37">
              <w:rPr>
                <w:snapToGrid/>
                <w:color w:val="auto"/>
                <w:spacing w:val="0"/>
                <w:sz w:val="22"/>
                <w:szCs w:val="22"/>
              </w:rPr>
              <w:t>单的一致性、利用方式的多样化。</w:t>
            </w:r>
          </w:p>
        </w:tc>
        <w:tc>
          <w:tcPr>
            <w:tcW w:w="2835" w:type="dxa"/>
            <w:tcBorders>
              <w:top w:val="nil"/>
              <w:left w:val="nil"/>
              <w:bottom w:val="single" w:sz="4" w:space="0" w:color="auto"/>
              <w:right w:val="single" w:sz="4" w:space="0" w:color="auto"/>
            </w:tcBorders>
            <w:vAlign w:val="center"/>
            <w:hideMark/>
          </w:tcPr>
          <w:p w14:paraId="4379F4EA"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proofErr w:type="gramStart"/>
            <w:r w:rsidRPr="000B4E37">
              <w:rPr>
                <w:snapToGrid/>
                <w:color w:val="auto"/>
                <w:spacing w:val="0"/>
                <w:sz w:val="22"/>
                <w:szCs w:val="22"/>
              </w:rPr>
              <w:t>收储台</w:t>
            </w:r>
            <w:proofErr w:type="gramEnd"/>
            <w:r w:rsidRPr="000B4E37">
              <w:rPr>
                <w:snapToGrid/>
                <w:color w:val="auto"/>
                <w:spacing w:val="0"/>
                <w:sz w:val="22"/>
                <w:szCs w:val="22"/>
              </w:rPr>
              <w:t>账完整、真实，无逻辑矛盾得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r>
            <w:r w:rsidRPr="000B4E37">
              <w:rPr>
                <w:rFonts w:ascii="Cambria Math" w:hAnsi="Cambria Math" w:cs="Cambria Math"/>
                <w:snapToGrid/>
                <w:color w:val="auto"/>
                <w:spacing w:val="0"/>
                <w:sz w:val="22"/>
                <w:szCs w:val="22"/>
              </w:rPr>
              <w:t>②</w:t>
            </w:r>
            <w:r w:rsidRPr="000B4E37">
              <w:rPr>
                <w:snapToGrid/>
                <w:color w:val="auto"/>
                <w:spacing w:val="0"/>
                <w:sz w:val="22"/>
                <w:szCs w:val="22"/>
              </w:rPr>
              <w:t>入库单与下游企业收购记录一致得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r>
            <w:r w:rsidRPr="000B4E37">
              <w:rPr>
                <w:rFonts w:ascii="Cambria Math" w:hAnsi="Cambria Math" w:cs="Cambria Math"/>
                <w:snapToGrid/>
                <w:color w:val="auto"/>
                <w:spacing w:val="0"/>
                <w:sz w:val="22"/>
                <w:szCs w:val="22"/>
              </w:rPr>
              <w:t>③</w:t>
            </w:r>
            <w:r w:rsidRPr="000B4E37">
              <w:rPr>
                <w:snapToGrid/>
                <w:color w:val="auto"/>
                <w:spacing w:val="0"/>
                <w:sz w:val="22"/>
                <w:szCs w:val="22"/>
              </w:rPr>
              <w:t>实现两种及以上利用方式（如发电、肥料、板材等）得</w:t>
            </w:r>
            <w:r w:rsidRPr="000B4E37">
              <w:rPr>
                <w:snapToGrid/>
                <w:color w:val="auto"/>
                <w:spacing w:val="0"/>
                <w:sz w:val="22"/>
                <w:szCs w:val="22"/>
              </w:rPr>
              <w:t>2</w:t>
            </w:r>
            <w:r w:rsidRPr="000B4E37">
              <w:rPr>
                <w:snapToGrid/>
                <w:color w:val="auto"/>
                <w:spacing w:val="0"/>
                <w:sz w:val="22"/>
                <w:szCs w:val="22"/>
              </w:rPr>
              <w:t>分。</w:t>
            </w:r>
            <w:r w:rsidRPr="000B4E37">
              <w:rPr>
                <w:snapToGrid/>
                <w:color w:val="auto"/>
                <w:spacing w:val="0"/>
                <w:sz w:val="22"/>
                <w:szCs w:val="22"/>
              </w:rPr>
              <w:br/>
            </w:r>
            <w:r w:rsidRPr="000B4E37">
              <w:rPr>
                <w:snapToGrid/>
                <w:color w:val="auto"/>
                <w:spacing w:val="0"/>
                <w:sz w:val="22"/>
                <w:szCs w:val="22"/>
              </w:rPr>
              <w:t>每发现一处数据造假扣</w:t>
            </w:r>
            <w:r w:rsidRPr="000B4E37">
              <w:rPr>
                <w:snapToGrid/>
                <w:color w:val="auto"/>
                <w:spacing w:val="0"/>
                <w:sz w:val="22"/>
                <w:szCs w:val="22"/>
              </w:rPr>
              <w:t>2</w:t>
            </w:r>
            <w:r w:rsidRPr="000B4E37">
              <w:rPr>
                <w:snapToGrid/>
                <w:color w:val="auto"/>
                <w:spacing w:val="0"/>
                <w:sz w:val="22"/>
                <w:szCs w:val="22"/>
              </w:rPr>
              <w:t>分，扣完为止。</w:t>
            </w:r>
          </w:p>
        </w:tc>
        <w:tc>
          <w:tcPr>
            <w:tcW w:w="916" w:type="dxa"/>
            <w:tcBorders>
              <w:top w:val="nil"/>
              <w:left w:val="nil"/>
              <w:bottom w:val="single" w:sz="4" w:space="0" w:color="auto"/>
              <w:right w:val="single" w:sz="4" w:space="0" w:color="auto"/>
            </w:tcBorders>
            <w:noWrap/>
            <w:vAlign w:val="center"/>
            <w:hideMark/>
          </w:tcPr>
          <w:p w14:paraId="38B59B96" w14:textId="6C8EDF41"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6.00</w:t>
            </w:r>
          </w:p>
        </w:tc>
        <w:tc>
          <w:tcPr>
            <w:tcW w:w="2547" w:type="dxa"/>
            <w:gridSpan w:val="2"/>
            <w:tcBorders>
              <w:top w:val="nil"/>
              <w:left w:val="nil"/>
              <w:bottom w:val="single" w:sz="4" w:space="0" w:color="auto"/>
              <w:right w:val="single" w:sz="4" w:space="0" w:color="auto"/>
            </w:tcBorders>
            <w:vAlign w:val="center"/>
          </w:tcPr>
          <w:p w14:paraId="2A1E9685" w14:textId="617D4061"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4ED6C290" w14:textId="77777777" w:rsidTr="00071B8D">
        <w:trPr>
          <w:trHeight w:val="1120"/>
        </w:trPr>
        <w:tc>
          <w:tcPr>
            <w:tcW w:w="1148" w:type="dxa"/>
            <w:vMerge/>
            <w:tcBorders>
              <w:top w:val="nil"/>
              <w:left w:val="single" w:sz="4" w:space="0" w:color="auto"/>
              <w:bottom w:val="single" w:sz="4" w:space="0" w:color="auto"/>
              <w:right w:val="single" w:sz="4" w:space="0" w:color="auto"/>
            </w:tcBorders>
            <w:vAlign w:val="center"/>
            <w:hideMark/>
          </w:tcPr>
          <w:p w14:paraId="62DAD04F"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val="restart"/>
            <w:tcBorders>
              <w:top w:val="nil"/>
              <w:left w:val="single" w:sz="4" w:space="0" w:color="auto"/>
              <w:bottom w:val="single" w:sz="4" w:space="0" w:color="auto"/>
              <w:right w:val="single" w:sz="4" w:space="0" w:color="auto"/>
            </w:tcBorders>
            <w:vAlign w:val="center"/>
            <w:hideMark/>
          </w:tcPr>
          <w:p w14:paraId="7F7641B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C2</w:t>
            </w:r>
            <w:r w:rsidRPr="000B4E37">
              <w:rPr>
                <w:snapToGrid/>
                <w:color w:val="auto"/>
                <w:spacing w:val="0"/>
                <w:sz w:val="22"/>
                <w:szCs w:val="22"/>
              </w:rPr>
              <w:t>数量指标</w:t>
            </w:r>
          </w:p>
        </w:tc>
        <w:tc>
          <w:tcPr>
            <w:tcW w:w="1247" w:type="dxa"/>
            <w:tcBorders>
              <w:top w:val="nil"/>
              <w:left w:val="nil"/>
              <w:bottom w:val="single" w:sz="4" w:space="0" w:color="auto"/>
              <w:right w:val="single" w:sz="4" w:space="0" w:color="auto"/>
            </w:tcBorders>
            <w:vAlign w:val="center"/>
            <w:hideMark/>
          </w:tcPr>
          <w:p w14:paraId="76C4BDB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农村能源维护体系建设与安全生产监</w:t>
            </w:r>
            <w:r w:rsidRPr="000B4E37">
              <w:rPr>
                <w:snapToGrid/>
                <w:color w:val="auto"/>
                <w:spacing w:val="0"/>
                <w:sz w:val="22"/>
                <w:szCs w:val="22"/>
              </w:rPr>
              <w:lastRenderedPageBreak/>
              <w:t>管</w:t>
            </w:r>
          </w:p>
        </w:tc>
        <w:tc>
          <w:tcPr>
            <w:tcW w:w="574" w:type="dxa"/>
            <w:tcBorders>
              <w:top w:val="nil"/>
              <w:left w:val="nil"/>
              <w:bottom w:val="single" w:sz="4" w:space="0" w:color="auto"/>
              <w:right w:val="single" w:sz="4" w:space="0" w:color="auto"/>
            </w:tcBorders>
            <w:vAlign w:val="center"/>
            <w:hideMark/>
          </w:tcPr>
          <w:p w14:paraId="74AFB99F"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6</w:t>
            </w:r>
          </w:p>
        </w:tc>
        <w:tc>
          <w:tcPr>
            <w:tcW w:w="907" w:type="dxa"/>
            <w:tcBorders>
              <w:top w:val="nil"/>
              <w:left w:val="nil"/>
              <w:bottom w:val="single" w:sz="4" w:space="0" w:color="auto"/>
              <w:right w:val="single" w:sz="4" w:space="0" w:color="auto"/>
            </w:tcBorders>
            <w:vAlign w:val="center"/>
            <w:hideMark/>
          </w:tcPr>
          <w:p w14:paraId="1471115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50B3AEFE"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考核计划内沼气设施监管任务和废弃设施拆除任务的完成比例。</w:t>
            </w:r>
          </w:p>
        </w:tc>
        <w:tc>
          <w:tcPr>
            <w:tcW w:w="2835" w:type="dxa"/>
            <w:tcBorders>
              <w:top w:val="nil"/>
              <w:left w:val="nil"/>
              <w:bottom w:val="single" w:sz="4" w:space="0" w:color="auto"/>
              <w:right w:val="single" w:sz="4" w:space="0" w:color="auto"/>
            </w:tcBorders>
            <w:vAlign w:val="center"/>
            <w:hideMark/>
          </w:tcPr>
          <w:p w14:paraId="184D256F" w14:textId="69173D6E"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rFonts w:ascii="Cambria Math" w:hAnsi="Cambria Math" w:cs="Cambria Math"/>
                <w:snapToGrid/>
                <w:color w:val="auto"/>
                <w:spacing w:val="0"/>
                <w:sz w:val="22"/>
                <w:szCs w:val="22"/>
              </w:rPr>
              <w:t>①</w:t>
            </w:r>
            <w:r w:rsidRPr="000B4E37">
              <w:rPr>
                <w:snapToGrid/>
                <w:color w:val="auto"/>
                <w:spacing w:val="0"/>
                <w:sz w:val="22"/>
                <w:szCs w:val="22"/>
              </w:rPr>
              <w:t>监管完成率</w:t>
            </w:r>
            <w:r w:rsidRPr="000B4E37">
              <w:rPr>
                <w:snapToGrid/>
                <w:color w:val="auto"/>
                <w:spacing w:val="0"/>
                <w:sz w:val="22"/>
                <w:szCs w:val="22"/>
              </w:rPr>
              <w:t>=</w:t>
            </w:r>
            <w:r w:rsidRPr="000B4E37">
              <w:rPr>
                <w:snapToGrid/>
                <w:color w:val="auto"/>
                <w:spacing w:val="0"/>
                <w:sz w:val="22"/>
                <w:szCs w:val="22"/>
              </w:rPr>
              <w:t>实际完成数量</w:t>
            </w:r>
            <w:r w:rsidRPr="000B4E37">
              <w:rPr>
                <w:snapToGrid/>
                <w:color w:val="auto"/>
                <w:spacing w:val="0"/>
                <w:sz w:val="22"/>
                <w:szCs w:val="22"/>
              </w:rPr>
              <w:t>÷</w:t>
            </w:r>
            <w:r w:rsidRPr="000B4E37">
              <w:rPr>
                <w:snapToGrid/>
                <w:color w:val="auto"/>
                <w:spacing w:val="0"/>
                <w:sz w:val="22"/>
                <w:szCs w:val="22"/>
              </w:rPr>
              <w:t>计划任务数量</w:t>
            </w:r>
            <w:r w:rsidRPr="000B4E37">
              <w:rPr>
                <w:snapToGrid/>
                <w:color w:val="auto"/>
                <w:spacing w:val="0"/>
                <w:sz w:val="22"/>
                <w:szCs w:val="22"/>
              </w:rPr>
              <w:t>×100%</w:t>
            </w:r>
            <w:r w:rsidRPr="000B4E37">
              <w:rPr>
                <w:snapToGrid/>
                <w:color w:val="auto"/>
                <w:spacing w:val="0"/>
                <w:sz w:val="22"/>
                <w:szCs w:val="22"/>
              </w:rPr>
              <w:t>。按完成比例</w:t>
            </w:r>
            <w:r w:rsidRPr="000B4E37">
              <w:rPr>
                <w:snapToGrid/>
                <w:color w:val="auto"/>
                <w:spacing w:val="0"/>
                <w:sz w:val="22"/>
                <w:szCs w:val="22"/>
              </w:rPr>
              <w:t>×3</w:t>
            </w:r>
            <w:r w:rsidRPr="000B4E37">
              <w:rPr>
                <w:snapToGrid/>
                <w:color w:val="auto"/>
                <w:spacing w:val="0"/>
                <w:sz w:val="22"/>
                <w:szCs w:val="22"/>
              </w:rPr>
              <w:t>分计算得分</w:t>
            </w:r>
            <w:r w:rsidRPr="000B4E37">
              <w:rPr>
                <w:snapToGrid/>
                <w:color w:val="auto"/>
                <w:spacing w:val="0"/>
                <w:sz w:val="22"/>
                <w:szCs w:val="22"/>
              </w:rPr>
              <w:br/>
            </w:r>
            <w:r w:rsidRPr="000B4E37">
              <w:rPr>
                <w:rFonts w:ascii="Cambria Math" w:hAnsi="Cambria Math" w:cs="Cambria Math"/>
                <w:snapToGrid/>
                <w:color w:val="auto"/>
                <w:spacing w:val="0"/>
                <w:sz w:val="22"/>
                <w:szCs w:val="22"/>
              </w:rPr>
              <w:t>②</w:t>
            </w:r>
            <w:r w:rsidRPr="000B4E37">
              <w:rPr>
                <w:snapToGrid/>
                <w:color w:val="auto"/>
                <w:spacing w:val="0"/>
                <w:sz w:val="22"/>
                <w:szCs w:val="22"/>
              </w:rPr>
              <w:t>拆除完成率</w:t>
            </w:r>
            <w:r w:rsidRPr="000B4E37">
              <w:rPr>
                <w:snapToGrid/>
                <w:color w:val="auto"/>
                <w:spacing w:val="0"/>
                <w:sz w:val="22"/>
                <w:szCs w:val="22"/>
              </w:rPr>
              <w:t>=</w:t>
            </w:r>
            <w:r w:rsidRPr="000B4E37">
              <w:rPr>
                <w:snapToGrid/>
                <w:color w:val="auto"/>
                <w:spacing w:val="0"/>
                <w:sz w:val="22"/>
                <w:szCs w:val="22"/>
              </w:rPr>
              <w:t>实际完成数</w:t>
            </w:r>
            <w:r w:rsidRPr="000B4E37">
              <w:rPr>
                <w:snapToGrid/>
                <w:color w:val="auto"/>
                <w:spacing w:val="0"/>
                <w:sz w:val="22"/>
                <w:szCs w:val="22"/>
              </w:rPr>
              <w:lastRenderedPageBreak/>
              <w:t>量</w:t>
            </w:r>
            <w:r w:rsidRPr="000B4E37">
              <w:rPr>
                <w:snapToGrid/>
                <w:color w:val="auto"/>
                <w:spacing w:val="0"/>
                <w:sz w:val="22"/>
                <w:szCs w:val="22"/>
              </w:rPr>
              <w:t>÷</w:t>
            </w:r>
            <w:r w:rsidRPr="000B4E37">
              <w:rPr>
                <w:snapToGrid/>
                <w:color w:val="auto"/>
                <w:spacing w:val="0"/>
                <w:sz w:val="22"/>
                <w:szCs w:val="22"/>
              </w:rPr>
              <w:t>计划任务数量</w:t>
            </w:r>
            <w:r w:rsidRPr="000B4E37">
              <w:rPr>
                <w:snapToGrid/>
                <w:color w:val="auto"/>
                <w:spacing w:val="0"/>
                <w:sz w:val="22"/>
                <w:szCs w:val="22"/>
              </w:rPr>
              <w:t>×100%</w:t>
            </w:r>
            <w:r w:rsidRPr="000B4E37">
              <w:rPr>
                <w:snapToGrid/>
                <w:color w:val="auto"/>
                <w:spacing w:val="0"/>
                <w:sz w:val="22"/>
                <w:szCs w:val="22"/>
              </w:rPr>
              <w:t>。按完成比例</w:t>
            </w:r>
            <w:r w:rsidRPr="000B4E37">
              <w:rPr>
                <w:snapToGrid/>
                <w:color w:val="auto"/>
                <w:spacing w:val="0"/>
                <w:sz w:val="22"/>
                <w:szCs w:val="22"/>
              </w:rPr>
              <w:t>×3</w:t>
            </w:r>
            <w:r w:rsidRPr="000B4E37">
              <w:rPr>
                <w:snapToGrid/>
                <w:color w:val="auto"/>
                <w:spacing w:val="0"/>
                <w:sz w:val="22"/>
                <w:szCs w:val="22"/>
              </w:rPr>
              <w:t>分计算得分</w:t>
            </w:r>
          </w:p>
        </w:tc>
        <w:tc>
          <w:tcPr>
            <w:tcW w:w="916" w:type="dxa"/>
            <w:tcBorders>
              <w:top w:val="nil"/>
              <w:left w:val="nil"/>
              <w:bottom w:val="single" w:sz="4" w:space="0" w:color="auto"/>
              <w:right w:val="single" w:sz="4" w:space="0" w:color="auto"/>
            </w:tcBorders>
            <w:vAlign w:val="center"/>
            <w:hideMark/>
          </w:tcPr>
          <w:p w14:paraId="62A1E106" w14:textId="7C15970F" w:rsidR="00B7546B" w:rsidRPr="000B4E37" w:rsidRDefault="009B1F2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5.79</w:t>
            </w:r>
          </w:p>
        </w:tc>
        <w:tc>
          <w:tcPr>
            <w:tcW w:w="2547" w:type="dxa"/>
            <w:gridSpan w:val="2"/>
            <w:tcBorders>
              <w:top w:val="nil"/>
              <w:left w:val="nil"/>
              <w:bottom w:val="single" w:sz="4" w:space="0" w:color="auto"/>
              <w:right w:val="single" w:sz="4" w:space="0" w:color="auto"/>
            </w:tcBorders>
            <w:shd w:val="clear" w:color="000000" w:fill="FFFFFF"/>
            <w:vAlign w:val="center"/>
            <w:hideMark/>
          </w:tcPr>
          <w:p w14:paraId="77428AE1" w14:textId="3487224F" w:rsidR="00B7546B" w:rsidRPr="000B4E37" w:rsidRDefault="009B1F2B" w:rsidP="00B7546B">
            <w:pPr>
              <w:autoSpaceDE/>
              <w:autoSpaceDN/>
              <w:adjustRightInd/>
              <w:snapToGrid/>
              <w:spacing w:line="240" w:lineRule="auto"/>
              <w:ind w:firstLineChars="0" w:firstLine="0"/>
              <w:textAlignment w:val="auto"/>
              <w:rPr>
                <w:snapToGrid/>
                <w:color w:val="auto"/>
                <w:spacing w:val="0"/>
                <w:sz w:val="22"/>
                <w:szCs w:val="22"/>
              </w:rPr>
            </w:pPr>
            <w:r w:rsidRPr="000B4E37">
              <w:rPr>
                <w:snapToGrid/>
                <w:color w:val="auto"/>
                <w:spacing w:val="0"/>
                <w:sz w:val="22"/>
                <w:szCs w:val="22"/>
              </w:rPr>
              <w:t>江宁区有一座沼气工程取消拆除，整体拆除完成率为</w:t>
            </w:r>
            <w:r w:rsidRPr="000B4E37">
              <w:rPr>
                <w:snapToGrid/>
                <w:color w:val="auto"/>
                <w:spacing w:val="0"/>
                <w:sz w:val="22"/>
                <w:szCs w:val="22"/>
              </w:rPr>
              <w:t>92.86%</w:t>
            </w:r>
            <w:r w:rsidRPr="000B4E37">
              <w:rPr>
                <w:snapToGrid/>
                <w:color w:val="auto"/>
                <w:spacing w:val="0"/>
                <w:sz w:val="22"/>
                <w:szCs w:val="22"/>
              </w:rPr>
              <w:t>，</w:t>
            </w:r>
            <w:r w:rsidR="00776F71">
              <w:rPr>
                <w:rFonts w:hint="eastAsia"/>
                <w:snapToGrid/>
                <w:color w:val="auto"/>
                <w:spacing w:val="0"/>
                <w:sz w:val="22"/>
                <w:szCs w:val="22"/>
              </w:rPr>
              <w:t>得</w:t>
            </w:r>
            <w:r w:rsidR="00776F71">
              <w:rPr>
                <w:rFonts w:hint="eastAsia"/>
                <w:snapToGrid/>
                <w:color w:val="auto"/>
                <w:spacing w:val="0"/>
                <w:sz w:val="22"/>
                <w:szCs w:val="22"/>
              </w:rPr>
              <w:t>5.79</w:t>
            </w:r>
            <w:r w:rsidRPr="000B4E37">
              <w:rPr>
                <w:snapToGrid/>
                <w:color w:val="auto"/>
                <w:spacing w:val="0"/>
                <w:sz w:val="22"/>
                <w:szCs w:val="22"/>
              </w:rPr>
              <w:t>分</w:t>
            </w:r>
          </w:p>
        </w:tc>
      </w:tr>
      <w:tr w:rsidR="00B7546B" w:rsidRPr="000B4E37" w14:paraId="1D482E23" w14:textId="77777777" w:rsidTr="00071B8D">
        <w:trPr>
          <w:trHeight w:val="560"/>
        </w:trPr>
        <w:tc>
          <w:tcPr>
            <w:tcW w:w="1148" w:type="dxa"/>
            <w:vMerge/>
            <w:tcBorders>
              <w:top w:val="nil"/>
              <w:left w:val="single" w:sz="4" w:space="0" w:color="auto"/>
              <w:bottom w:val="single" w:sz="4" w:space="0" w:color="auto"/>
              <w:right w:val="single" w:sz="4" w:space="0" w:color="auto"/>
            </w:tcBorders>
            <w:vAlign w:val="center"/>
            <w:hideMark/>
          </w:tcPr>
          <w:p w14:paraId="1FF2ECA6"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auto"/>
              <w:right w:val="single" w:sz="4" w:space="0" w:color="auto"/>
            </w:tcBorders>
            <w:vAlign w:val="center"/>
            <w:hideMark/>
          </w:tcPr>
          <w:p w14:paraId="456D6A15"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118B6FF0"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秸秆收储与多种形式利用补助</w:t>
            </w:r>
          </w:p>
        </w:tc>
        <w:tc>
          <w:tcPr>
            <w:tcW w:w="574" w:type="dxa"/>
            <w:tcBorders>
              <w:top w:val="nil"/>
              <w:left w:val="nil"/>
              <w:bottom w:val="single" w:sz="4" w:space="0" w:color="auto"/>
              <w:right w:val="single" w:sz="4" w:space="0" w:color="auto"/>
            </w:tcBorders>
            <w:vAlign w:val="center"/>
            <w:hideMark/>
          </w:tcPr>
          <w:p w14:paraId="2D520888"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w:t>
            </w:r>
          </w:p>
        </w:tc>
        <w:tc>
          <w:tcPr>
            <w:tcW w:w="907" w:type="dxa"/>
            <w:tcBorders>
              <w:top w:val="nil"/>
              <w:left w:val="nil"/>
              <w:bottom w:val="single" w:sz="4" w:space="0" w:color="auto"/>
              <w:right w:val="single" w:sz="4" w:space="0" w:color="auto"/>
            </w:tcBorders>
            <w:vAlign w:val="center"/>
            <w:hideMark/>
          </w:tcPr>
          <w:p w14:paraId="3F1E01AE"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7D33337E"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考核计划内秸秆收储量与实际完成量的匹配程度。</w:t>
            </w:r>
          </w:p>
        </w:tc>
        <w:tc>
          <w:tcPr>
            <w:tcW w:w="2835" w:type="dxa"/>
            <w:tcBorders>
              <w:top w:val="nil"/>
              <w:left w:val="nil"/>
              <w:bottom w:val="single" w:sz="4" w:space="0" w:color="auto"/>
              <w:right w:val="single" w:sz="4" w:space="0" w:color="auto"/>
            </w:tcBorders>
            <w:vAlign w:val="center"/>
            <w:hideMark/>
          </w:tcPr>
          <w:p w14:paraId="304B6D53" w14:textId="17D72D53"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完成率</w:t>
            </w:r>
            <w:r w:rsidRPr="000B4E37">
              <w:rPr>
                <w:snapToGrid/>
                <w:color w:val="auto"/>
                <w:spacing w:val="0"/>
                <w:sz w:val="22"/>
                <w:szCs w:val="22"/>
              </w:rPr>
              <w:t>=</w:t>
            </w:r>
            <w:r w:rsidRPr="000B4E37">
              <w:rPr>
                <w:snapToGrid/>
                <w:color w:val="auto"/>
                <w:spacing w:val="0"/>
                <w:sz w:val="22"/>
                <w:szCs w:val="22"/>
              </w:rPr>
              <w:t>实际收储量</w:t>
            </w:r>
            <w:r w:rsidRPr="000B4E37">
              <w:rPr>
                <w:snapToGrid/>
                <w:color w:val="auto"/>
                <w:spacing w:val="0"/>
                <w:sz w:val="22"/>
                <w:szCs w:val="22"/>
              </w:rPr>
              <w:t>÷</w:t>
            </w:r>
            <w:r w:rsidRPr="000B4E37">
              <w:rPr>
                <w:snapToGrid/>
                <w:color w:val="auto"/>
                <w:spacing w:val="0"/>
                <w:sz w:val="22"/>
                <w:szCs w:val="22"/>
              </w:rPr>
              <w:t>计划收储量</w:t>
            </w:r>
            <w:r w:rsidRPr="000B4E37">
              <w:rPr>
                <w:snapToGrid/>
                <w:color w:val="auto"/>
                <w:spacing w:val="0"/>
                <w:sz w:val="22"/>
                <w:szCs w:val="22"/>
              </w:rPr>
              <w:t>×100%</w:t>
            </w:r>
            <w:r w:rsidRPr="000B4E37">
              <w:rPr>
                <w:snapToGrid/>
                <w:color w:val="auto"/>
                <w:spacing w:val="0"/>
                <w:sz w:val="22"/>
                <w:szCs w:val="22"/>
              </w:rPr>
              <w:t>。按完成比例</w:t>
            </w:r>
            <w:r w:rsidRPr="000B4E37">
              <w:rPr>
                <w:snapToGrid/>
                <w:color w:val="auto"/>
                <w:spacing w:val="0"/>
                <w:sz w:val="22"/>
                <w:szCs w:val="22"/>
              </w:rPr>
              <w:t>×6</w:t>
            </w:r>
            <w:r w:rsidRPr="000B4E37">
              <w:rPr>
                <w:snapToGrid/>
                <w:color w:val="auto"/>
                <w:spacing w:val="0"/>
                <w:sz w:val="22"/>
                <w:szCs w:val="22"/>
              </w:rPr>
              <w:t>分计算得分</w:t>
            </w:r>
          </w:p>
        </w:tc>
        <w:tc>
          <w:tcPr>
            <w:tcW w:w="916" w:type="dxa"/>
            <w:tcBorders>
              <w:top w:val="nil"/>
              <w:left w:val="nil"/>
              <w:bottom w:val="single" w:sz="4" w:space="0" w:color="auto"/>
              <w:right w:val="single" w:sz="4" w:space="0" w:color="auto"/>
            </w:tcBorders>
            <w:vAlign w:val="center"/>
            <w:hideMark/>
          </w:tcPr>
          <w:p w14:paraId="58ADC911" w14:textId="34F274D6"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6.00</w:t>
            </w:r>
          </w:p>
        </w:tc>
        <w:tc>
          <w:tcPr>
            <w:tcW w:w="2547" w:type="dxa"/>
            <w:gridSpan w:val="2"/>
            <w:tcBorders>
              <w:top w:val="nil"/>
              <w:left w:val="nil"/>
              <w:bottom w:val="single" w:sz="4" w:space="0" w:color="auto"/>
              <w:right w:val="single" w:sz="4" w:space="0" w:color="auto"/>
            </w:tcBorders>
            <w:vAlign w:val="center"/>
            <w:hideMark/>
          </w:tcPr>
          <w:p w14:paraId="1E0768B2" w14:textId="1D1BA434"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006A0B80" w14:textId="77777777" w:rsidTr="00071B8D">
        <w:trPr>
          <w:trHeight w:val="560"/>
        </w:trPr>
        <w:tc>
          <w:tcPr>
            <w:tcW w:w="1148" w:type="dxa"/>
            <w:vMerge/>
            <w:tcBorders>
              <w:top w:val="nil"/>
              <w:left w:val="single" w:sz="4" w:space="0" w:color="auto"/>
              <w:bottom w:val="single" w:sz="4" w:space="0" w:color="auto"/>
              <w:right w:val="single" w:sz="4" w:space="0" w:color="auto"/>
            </w:tcBorders>
            <w:vAlign w:val="center"/>
            <w:hideMark/>
          </w:tcPr>
          <w:p w14:paraId="751EB467"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tcBorders>
              <w:top w:val="nil"/>
              <w:left w:val="nil"/>
              <w:bottom w:val="single" w:sz="4" w:space="0" w:color="auto"/>
              <w:right w:val="single" w:sz="4" w:space="0" w:color="auto"/>
            </w:tcBorders>
            <w:vAlign w:val="center"/>
            <w:hideMark/>
          </w:tcPr>
          <w:p w14:paraId="60AFA6C1"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C3</w:t>
            </w:r>
          </w:p>
          <w:p w14:paraId="1E9A633D"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时效</w:t>
            </w:r>
          </w:p>
          <w:p w14:paraId="35FBBC65" w14:textId="4D9D1779"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指标</w:t>
            </w:r>
          </w:p>
        </w:tc>
        <w:tc>
          <w:tcPr>
            <w:tcW w:w="1247" w:type="dxa"/>
            <w:tcBorders>
              <w:top w:val="nil"/>
              <w:left w:val="nil"/>
              <w:bottom w:val="single" w:sz="4" w:space="0" w:color="auto"/>
              <w:right w:val="single" w:sz="4" w:space="0" w:color="auto"/>
            </w:tcBorders>
            <w:vAlign w:val="center"/>
            <w:hideMark/>
          </w:tcPr>
          <w:p w14:paraId="1577349A"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项目完成及时率</w:t>
            </w:r>
          </w:p>
        </w:tc>
        <w:tc>
          <w:tcPr>
            <w:tcW w:w="574" w:type="dxa"/>
            <w:tcBorders>
              <w:top w:val="nil"/>
              <w:left w:val="nil"/>
              <w:bottom w:val="single" w:sz="4" w:space="0" w:color="auto"/>
              <w:right w:val="single" w:sz="4" w:space="0" w:color="auto"/>
            </w:tcBorders>
            <w:vAlign w:val="center"/>
            <w:hideMark/>
          </w:tcPr>
          <w:p w14:paraId="1929BD7B" w14:textId="4807813C" w:rsidR="00B7546B" w:rsidRPr="000B4E37" w:rsidRDefault="0009255C"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9</w:t>
            </w:r>
          </w:p>
        </w:tc>
        <w:tc>
          <w:tcPr>
            <w:tcW w:w="907" w:type="dxa"/>
            <w:tcBorders>
              <w:top w:val="nil"/>
              <w:left w:val="nil"/>
              <w:bottom w:val="single" w:sz="4" w:space="0" w:color="auto"/>
              <w:right w:val="single" w:sz="4" w:space="0" w:color="auto"/>
            </w:tcBorders>
            <w:vAlign w:val="center"/>
            <w:hideMark/>
          </w:tcPr>
          <w:p w14:paraId="7156E0BC"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100%</w:t>
            </w:r>
          </w:p>
        </w:tc>
        <w:tc>
          <w:tcPr>
            <w:tcW w:w="2835" w:type="dxa"/>
            <w:tcBorders>
              <w:top w:val="nil"/>
              <w:left w:val="nil"/>
              <w:bottom w:val="single" w:sz="4" w:space="0" w:color="auto"/>
              <w:right w:val="single" w:sz="4" w:space="0" w:color="auto"/>
            </w:tcBorders>
            <w:vAlign w:val="center"/>
            <w:hideMark/>
          </w:tcPr>
          <w:p w14:paraId="2CF89052"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考察项目完成及时性</w:t>
            </w:r>
          </w:p>
        </w:tc>
        <w:tc>
          <w:tcPr>
            <w:tcW w:w="2835" w:type="dxa"/>
            <w:tcBorders>
              <w:top w:val="nil"/>
              <w:left w:val="nil"/>
              <w:bottom w:val="single" w:sz="4" w:space="0" w:color="auto"/>
              <w:right w:val="single" w:sz="4" w:space="0" w:color="auto"/>
            </w:tcBorders>
            <w:noWrap/>
            <w:vAlign w:val="center"/>
            <w:hideMark/>
          </w:tcPr>
          <w:p w14:paraId="56C575BA"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完成及时率</w:t>
            </w:r>
            <w:r w:rsidRPr="000B4E37">
              <w:rPr>
                <w:snapToGrid/>
                <w:color w:val="auto"/>
                <w:spacing w:val="0"/>
                <w:sz w:val="22"/>
                <w:szCs w:val="22"/>
              </w:rPr>
              <w:t>=</w:t>
            </w:r>
            <w:r w:rsidRPr="000B4E37">
              <w:rPr>
                <w:snapToGrid/>
                <w:color w:val="auto"/>
                <w:spacing w:val="0"/>
                <w:sz w:val="22"/>
                <w:szCs w:val="22"/>
              </w:rPr>
              <w:t>已完成验收项目数量</w:t>
            </w:r>
            <w:r w:rsidRPr="000B4E37">
              <w:rPr>
                <w:snapToGrid/>
                <w:color w:val="auto"/>
                <w:spacing w:val="0"/>
                <w:sz w:val="22"/>
                <w:szCs w:val="22"/>
              </w:rPr>
              <w:t>/</w:t>
            </w:r>
            <w:r w:rsidRPr="000B4E37">
              <w:rPr>
                <w:snapToGrid/>
                <w:color w:val="auto"/>
                <w:spacing w:val="0"/>
                <w:sz w:val="22"/>
                <w:szCs w:val="22"/>
              </w:rPr>
              <w:t>总项目数量。按完成比例得相应分</w:t>
            </w:r>
          </w:p>
        </w:tc>
        <w:tc>
          <w:tcPr>
            <w:tcW w:w="916" w:type="dxa"/>
            <w:tcBorders>
              <w:top w:val="nil"/>
              <w:left w:val="nil"/>
              <w:bottom w:val="single" w:sz="4" w:space="0" w:color="auto"/>
              <w:right w:val="single" w:sz="4" w:space="0" w:color="auto"/>
            </w:tcBorders>
            <w:vAlign w:val="center"/>
            <w:hideMark/>
          </w:tcPr>
          <w:p w14:paraId="70423589" w14:textId="768821CA" w:rsidR="00B7546B" w:rsidRPr="000B4E37" w:rsidRDefault="0009255C"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7.49</w:t>
            </w:r>
          </w:p>
        </w:tc>
        <w:tc>
          <w:tcPr>
            <w:tcW w:w="2547" w:type="dxa"/>
            <w:gridSpan w:val="2"/>
            <w:tcBorders>
              <w:top w:val="nil"/>
              <w:left w:val="nil"/>
              <w:bottom w:val="single" w:sz="4" w:space="0" w:color="auto"/>
              <w:right w:val="single" w:sz="4" w:space="0" w:color="auto"/>
            </w:tcBorders>
            <w:shd w:val="clear" w:color="000000" w:fill="FFFFFF"/>
            <w:vAlign w:val="center"/>
            <w:hideMark/>
          </w:tcPr>
          <w:p w14:paraId="370CC839" w14:textId="2B41FB06" w:rsidR="00B7546B" w:rsidRPr="000B4E37" w:rsidRDefault="0009255C" w:rsidP="00B7546B">
            <w:pPr>
              <w:autoSpaceDE/>
              <w:autoSpaceDN/>
              <w:adjustRightInd/>
              <w:snapToGrid/>
              <w:spacing w:line="240" w:lineRule="auto"/>
              <w:ind w:firstLineChars="0" w:firstLine="0"/>
              <w:textAlignment w:val="auto"/>
              <w:rPr>
                <w:snapToGrid/>
                <w:color w:val="auto"/>
                <w:spacing w:val="0"/>
                <w:sz w:val="22"/>
                <w:szCs w:val="22"/>
              </w:rPr>
            </w:pPr>
            <w:r w:rsidRPr="000B4E37">
              <w:rPr>
                <w:snapToGrid/>
                <w:color w:val="auto"/>
                <w:spacing w:val="0"/>
                <w:sz w:val="22"/>
                <w:szCs w:val="22"/>
              </w:rPr>
              <w:t>江宁区农村能源维护体系建设与安全生产监管中沼气拆除暂未验收，完成及时率为</w:t>
            </w:r>
            <w:r w:rsidRPr="000B4E37">
              <w:rPr>
                <w:snapToGrid/>
                <w:color w:val="auto"/>
                <w:spacing w:val="0"/>
                <w:sz w:val="22"/>
                <w:szCs w:val="22"/>
              </w:rPr>
              <w:t>83.33%</w:t>
            </w:r>
          </w:p>
        </w:tc>
      </w:tr>
      <w:tr w:rsidR="00B7546B" w:rsidRPr="000B4E37" w14:paraId="3BFA5A25" w14:textId="77777777" w:rsidTr="00071B8D">
        <w:trPr>
          <w:trHeight w:val="840"/>
        </w:trPr>
        <w:tc>
          <w:tcPr>
            <w:tcW w:w="1148" w:type="dxa"/>
            <w:vMerge w:val="restart"/>
            <w:tcBorders>
              <w:top w:val="nil"/>
              <w:left w:val="single" w:sz="4" w:space="0" w:color="auto"/>
              <w:bottom w:val="single" w:sz="4" w:space="0" w:color="auto"/>
              <w:right w:val="single" w:sz="4" w:space="0" w:color="auto"/>
            </w:tcBorders>
            <w:vAlign w:val="center"/>
            <w:hideMark/>
          </w:tcPr>
          <w:p w14:paraId="06DBDBD0"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D</w:t>
            </w:r>
          </w:p>
          <w:p w14:paraId="7F47EA57" w14:textId="31381F14" w:rsidR="00B7546B" w:rsidRPr="000B4E37" w:rsidRDefault="00B7546B" w:rsidP="00185218">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效益</w:t>
            </w:r>
            <w:r w:rsidRPr="000B4E37">
              <w:rPr>
                <w:snapToGrid/>
                <w:color w:val="auto"/>
                <w:spacing w:val="0"/>
                <w:sz w:val="22"/>
                <w:szCs w:val="22"/>
              </w:rPr>
              <w:br/>
            </w:r>
            <w:r w:rsidRPr="000B4E37">
              <w:rPr>
                <w:snapToGrid/>
                <w:color w:val="auto"/>
                <w:spacing w:val="0"/>
                <w:sz w:val="21"/>
                <w:szCs w:val="21"/>
              </w:rPr>
              <w:t>（</w:t>
            </w:r>
            <w:r w:rsidR="0008649A" w:rsidRPr="000B4E37">
              <w:rPr>
                <w:snapToGrid/>
                <w:color w:val="auto"/>
                <w:spacing w:val="0"/>
                <w:sz w:val="21"/>
                <w:szCs w:val="21"/>
              </w:rPr>
              <w:t>30</w:t>
            </w:r>
            <w:r w:rsidRPr="000B4E37">
              <w:rPr>
                <w:snapToGrid/>
                <w:color w:val="auto"/>
                <w:spacing w:val="0"/>
                <w:sz w:val="21"/>
                <w:szCs w:val="21"/>
              </w:rPr>
              <w:t>分）</w:t>
            </w:r>
          </w:p>
        </w:tc>
        <w:tc>
          <w:tcPr>
            <w:tcW w:w="905" w:type="dxa"/>
            <w:vMerge w:val="restart"/>
            <w:tcBorders>
              <w:top w:val="nil"/>
              <w:left w:val="single" w:sz="4" w:space="0" w:color="auto"/>
              <w:bottom w:val="single" w:sz="4" w:space="0" w:color="000000"/>
              <w:right w:val="single" w:sz="4" w:space="0" w:color="auto"/>
            </w:tcBorders>
            <w:vAlign w:val="center"/>
            <w:hideMark/>
          </w:tcPr>
          <w:p w14:paraId="0EF3F8E6"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D1</w:t>
            </w:r>
          </w:p>
          <w:p w14:paraId="610CE67F" w14:textId="77777777" w:rsidR="00185218"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项目</w:t>
            </w:r>
          </w:p>
          <w:p w14:paraId="04F5F855" w14:textId="40A04F3E"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效益</w:t>
            </w:r>
          </w:p>
        </w:tc>
        <w:tc>
          <w:tcPr>
            <w:tcW w:w="1247" w:type="dxa"/>
            <w:tcBorders>
              <w:top w:val="nil"/>
              <w:left w:val="nil"/>
              <w:bottom w:val="single" w:sz="4" w:space="0" w:color="auto"/>
              <w:right w:val="single" w:sz="4" w:space="0" w:color="auto"/>
            </w:tcBorders>
            <w:vAlign w:val="center"/>
            <w:hideMark/>
          </w:tcPr>
          <w:p w14:paraId="6B4485F4"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生态效益</w:t>
            </w:r>
          </w:p>
        </w:tc>
        <w:tc>
          <w:tcPr>
            <w:tcW w:w="574" w:type="dxa"/>
            <w:tcBorders>
              <w:top w:val="nil"/>
              <w:left w:val="nil"/>
              <w:bottom w:val="single" w:sz="4" w:space="0" w:color="auto"/>
              <w:right w:val="single" w:sz="4" w:space="0" w:color="auto"/>
            </w:tcBorders>
            <w:vAlign w:val="center"/>
            <w:hideMark/>
          </w:tcPr>
          <w:p w14:paraId="3ED3E0DF" w14:textId="630D215C"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p>
        </w:tc>
        <w:tc>
          <w:tcPr>
            <w:tcW w:w="907" w:type="dxa"/>
            <w:tcBorders>
              <w:top w:val="nil"/>
              <w:left w:val="nil"/>
              <w:bottom w:val="single" w:sz="4" w:space="0" w:color="auto"/>
              <w:right w:val="single" w:sz="4" w:space="0" w:color="auto"/>
            </w:tcBorders>
            <w:vAlign w:val="center"/>
            <w:hideMark/>
          </w:tcPr>
          <w:p w14:paraId="61668EF8"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改善</w:t>
            </w:r>
          </w:p>
        </w:tc>
        <w:tc>
          <w:tcPr>
            <w:tcW w:w="2835" w:type="dxa"/>
            <w:tcBorders>
              <w:top w:val="nil"/>
              <w:left w:val="nil"/>
              <w:bottom w:val="single" w:sz="4" w:space="0" w:color="auto"/>
              <w:right w:val="single" w:sz="4" w:space="0" w:color="auto"/>
            </w:tcBorders>
            <w:vAlign w:val="center"/>
            <w:hideMark/>
          </w:tcPr>
          <w:p w14:paraId="3687B6A2"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项目实施对生态环境所带来的直接或间接影响情况。</w:t>
            </w:r>
          </w:p>
        </w:tc>
        <w:tc>
          <w:tcPr>
            <w:tcW w:w="2835" w:type="dxa"/>
            <w:tcBorders>
              <w:top w:val="nil"/>
              <w:left w:val="nil"/>
              <w:bottom w:val="single" w:sz="4" w:space="0" w:color="auto"/>
              <w:right w:val="single" w:sz="4" w:space="0" w:color="auto"/>
            </w:tcBorders>
            <w:vAlign w:val="center"/>
            <w:hideMark/>
          </w:tcPr>
          <w:p w14:paraId="0F7625F8"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项目实施前后生态环境对比支持材料且直接或间接改善生态环境效果明显的得</w:t>
            </w:r>
            <w:r w:rsidRPr="000B4E37">
              <w:rPr>
                <w:snapToGrid/>
                <w:color w:val="auto"/>
                <w:spacing w:val="0"/>
                <w:sz w:val="22"/>
                <w:szCs w:val="22"/>
              </w:rPr>
              <w:t>10</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缺项或效果不足的酌情扣分</w:t>
            </w:r>
            <w:r w:rsidRPr="000B4E37">
              <w:rPr>
                <w:snapToGrid/>
                <w:color w:val="auto"/>
                <w:spacing w:val="0"/>
                <w:sz w:val="22"/>
                <w:szCs w:val="22"/>
              </w:rPr>
              <w:t>,</w:t>
            </w:r>
            <w:r w:rsidRPr="000B4E37">
              <w:rPr>
                <w:snapToGrid/>
                <w:color w:val="auto"/>
                <w:spacing w:val="0"/>
                <w:sz w:val="22"/>
                <w:szCs w:val="22"/>
              </w:rPr>
              <w:t>扣完为止</w:t>
            </w:r>
            <w:r w:rsidRPr="000B4E37">
              <w:rPr>
                <w:snapToGrid/>
                <w:color w:val="auto"/>
                <w:spacing w:val="0"/>
                <w:sz w:val="22"/>
                <w:szCs w:val="22"/>
              </w:rPr>
              <w:t>;</w:t>
            </w:r>
            <w:r w:rsidRPr="000B4E37">
              <w:rPr>
                <w:snapToGrid/>
                <w:color w:val="auto"/>
                <w:spacing w:val="0"/>
                <w:sz w:val="22"/>
                <w:szCs w:val="22"/>
              </w:rPr>
              <w:t>发生污染事件或环境曝光的得</w:t>
            </w:r>
            <w:r w:rsidRPr="000B4E37">
              <w:rPr>
                <w:snapToGrid/>
                <w:color w:val="auto"/>
                <w:spacing w:val="0"/>
                <w:sz w:val="22"/>
                <w:szCs w:val="22"/>
              </w:rPr>
              <w:t>0</w:t>
            </w:r>
            <w:r w:rsidRPr="000B4E37">
              <w:rPr>
                <w:snapToGrid/>
                <w:color w:val="auto"/>
                <w:spacing w:val="0"/>
                <w:sz w:val="22"/>
                <w:szCs w:val="22"/>
              </w:rPr>
              <w:t>分。</w:t>
            </w:r>
          </w:p>
        </w:tc>
        <w:tc>
          <w:tcPr>
            <w:tcW w:w="916" w:type="dxa"/>
            <w:tcBorders>
              <w:top w:val="nil"/>
              <w:left w:val="nil"/>
              <w:bottom w:val="single" w:sz="4" w:space="0" w:color="auto"/>
              <w:right w:val="single" w:sz="4" w:space="0" w:color="auto"/>
            </w:tcBorders>
            <w:noWrap/>
            <w:vAlign w:val="center"/>
            <w:hideMark/>
          </w:tcPr>
          <w:p w14:paraId="429B48A6" w14:textId="7DBCEDB9"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5A3EF2ED" w14:textId="487725FF"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04D118C5" w14:textId="77777777" w:rsidTr="00071B8D">
        <w:trPr>
          <w:trHeight w:val="560"/>
        </w:trPr>
        <w:tc>
          <w:tcPr>
            <w:tcW w:w="1148" w:type="dxa"/>
            <w:vMerge/>
            <w:tcBorders>
              <w:top w:val="nil"/>
              <w:left w:val="single" w:sz="4" w:space="0" w:color="auto"/>
              <w:bottom w:val="single" w:sz="4" w:space="0" w:color="auto"/>
              <w:right w:val="single" w:sz="4" w:space="0" w:color="auto"/>
            </w:tcBorders>
            <w:vAlign w:val="center"/>
            <w:hideMark/>
          </w:tcPr>
          <w:p w14:paraId="0E611470"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3D59BBBE"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36844490"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经济效益</w:t>
            </w:r>
          </w:p>
        </w:tc>
        <w:tc>
          <w:tcPr>
            <w:tcW w:w="574" w:type="dxa"/>
            <w:tcBorders>
              <w:top w:val="nil"/>
              <w:left w:val="nil"/>
              <w:bottom w:val="single" w:sz="4" w:space="0" w:color="auto"/>
              <w:right w:val="single" w:sz="4" w:space="0" w:color="auto"/>
            </w:tcBorders>
            <w:vAlign w:val="center"/>
            <w:hideMark/>
          </w:tcPr>
          <w:p w14:paraId="0B47084E" w14:textId="2D665747"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p>
        </w:tc>
        <w:tc>
          <w:tcPr>
            <w:tcW w:w="907" w:type="dxa"/>
            <w:tcBorders>
              <w:top w:val="nil"/>
              <w:left w:val="nil"/>
              <w:bottom w:val="single" w:sz="4" w:space="0" w:color="auto"/>
              <w:right w:val="single" w:sz="4" w:space="0" w:color="auto"/>
            </w:tcBorders>
            <w:vAlign w:val="center"/>
            <w:hideMark/>
          </w:tcPr>
          <w:p w14:paraId="3F165075"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提高</w:t>
            </w:r>
          </w:p>
        </w:tc>
        <w:tc>
          <w:tcPr>
            <w:tcW w:w="2835" w:type="dxa"/>
            <w:tcBorders>
              <w:top w:val="nil"/>
              <w:left w:val="nil"/>
              <w:bottom w:val="single" w:sz="4" w:space="0" w:color="auto"/>
              <w:right w:val="single" w:sz="4" w:space="0" w:color="auto"/>
            </w:tcBorders>
            <w:vAlign w:val="center"/>
            <w:hideMark/>
          </w:tcPr>
          <w:p w14:paraId="56197437"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项目实施对经济效益所带来的直接或间接影响情况。</w:t>
            </w:r>
          </w:p>
        </w:tc>
        <w:tc>
          <w:tcPr>
            <w:tcW w:w="2835" w:type="dxa"/>
            <w:tcBorders>
              <w:top w:val="nil"/>
              <w:left w:val="nil"/>
              <w:bottom w:val="single" w:sz="4" w:space="0" w:color="auto"/>
              <w:right w:val="single" w:sz="4" w:space="0" w:color="auto"/>
            </w:tcBorders>
            <w:vAlign w:val="center"/>
            <w:hideMark/>
          </w:tcPr>
          <w:p w14:paraId="298C4869"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项目实施后实现了项目可</w:t>
            </w:r>
            <w:proofErr w:type="gramStart"/>
            <w:r w:rsidRPr="000B4E37">
              <w:rPr>
                <w:snapToGrid/>
                <w:color w:val="auto"/>
                <w:spacing w:val="0"/>
                <w:sz w:val="22"/>
                <w:szCs w:val="22"/>
              </w:rPr>
              <w:t>研</w:t>
            </w:r>
            <w:proofErr w:type="gramEnd"/>
            <w:r w:rsidRPr="000B4E37">
              <w:rPr>
                <w:snapToGrid/>
                <w:color w:val="auto"/>
                <w:spacing w:val="0"/>
                <w:sz w:val="22"/>
                <w:szCs w:val="22"/>
              </w:rPr>
              <w:t>报告经济效益的目标值得</w:t>
            </w:r>
            <w:r w:rsidRPr="000B4E37">
              <w:rPr>
                <w:snapToGrid/>
                <w:color w:val="auto"/>
                <w:spacing w:val="0"/>
                <w:sz w:val="22"/>
                <w:szCs w:val="22"/>
              </w:rPr>
              <w:t>10</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效果不足的酌情扣</w:t>
            </w:r>
            <w:r w:rsidRPr="000B4E37">
              <w:rPr>
                <w:snapToGrid/>
                <w:color w:val="auto"/>
                <w:spacing w:val="0"/>
                <w:sz w:val="22"/>
                <w:szCs w:val="22"/>
              </w:rPr>
              <w:lastRenderedPageBreak/>
              <w:t>分</w:t>
            </w:r>
            <w:r w:rsidRPr="000B4E37">
              <w:rPr>
                <w:snapToGrid/>
                <w:color w:val="auto"/>
                <w:spacing w:val="0"/>
                <w:sz w:val="22"/>
                <w:szCs w:val="22"/>
              </w:rPr>
              <w:t>,</w:t>
            </w:r>
            <w:r w:rsidRPr="000B4E37">
              <w:rPr>
                <w:snapToGrid/>
                <w:color w:val="auto"/>
                <w:spacing w:val="0"/>
                <w:sz w:val="22"/>
                <w:szCs w:val="22"/>
              </w:rPr>
              <w:t>扣完为止</w:t>
            </w:r>
            <w:r w:rsidRPr="000B4E37">
              <w:rPr>
                <w:snapToGrid/>
                <w:color w:val="auto"/>
                <w:spacing w:val="0"/>
                <w:sz w:val="22"/>
                <w:szCs w:val="22"/>
              </w:rPr>
              <w:t>;</w:t>
            </w:r>
          </w:p>
        </w:tc>
        <w:tc>
          <w:tcPr>
            <w:tcW w:w="916" w:type="dxa"/>
            <w:tcBorders>
              <w:top w:val="nil"/>
              <w:left w:val="nil"/>
              <w:bottom w:val="single" w:sz="4" w:space="0" w:color="auto"/>
              <w:right w:val="single" w:sz="4" w:space="0" w:color="auto"/>
            </w:tcBorders>
            <w:vAlign w:val="center"/>
            <w:hideMark/>
          </w:tcPr>
          <w:p w14:paraId="05C2A33D" w14:textId="0BAD44B6"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lastRenderedPageBreak/>
              <w:t>10</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16FD0C64" w14:textId="1DF98FF0"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74DF3C47" w14:textId="77777777" w:rsidTr="00071B8D">
        <w:trPr>
          <w:trHeight w:val="560"/>
        </w:trPr>
        <w:tc>
          <w:tcPr>
            <w:tcW w:w="1148" w:type="dxa"/>
            <w:vMerge/>
            <w:tcBorders>
              <w:top w:val="nil"/>
              <w:left w:val="single" w:sz="4" w:space="0" w:color="auto"/>
              <w:bottom w:val="single" w:sz="4" w:space="0" w:color="auto"/>
              <w:right w:val="single" w:sz="4" w:space="0" w:color="auto"/>
            </w:tcBorders>
            <w:vAlign w:val="center"/>
            <w:hideMark/>
          </w:tcPr>
          <w:p w14:paraId="64AFF922"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905" w:type="dxa"/>
            <w:vMerge/>
            <w:tcBorders>
              <w:top w:val="nil"/>
              <w:left w:val="single" w:sz="4" w:space="0" w:color="auto"/>
              <w:bottom w:val="single" w:sz="4" w:space="0" w:color="000000"/>
              <w:right w:val="single" w:sz="4" w:space="0" w:color="auto"/>
            </w:tcBorders>
            <w:vAlign w:val="center"/>
            <w:hideMark/>
          </w:tcPr>
          <w:p w14:paraId="4DF576B3" w14:textId="77777777"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c>
          <w:tcPr>
            <w:tcW w:w="1247" w:type="dxa"/>
            <w:tcBorders>
              <w:top w:val="nil"/>
              <w:left w:val="nil"/>
              <w:bottom w:val="single" w:sz="4" w:space="0" w:color="auto"/>
              <w:right w:val="single" w:sz="4" w:space="0" w:color="auto"/>
            </w:tcBorders>
            <w:vAlign w:val="center"/>
            <w:hideMark/>
          </w:tcPr>
          <w:p w14:paraId="5CD799B3"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社会效益</w:t>
            </w:r>
          </w:p>
        </w:tc>
        <w:tc>
          <w:tcPr>
            <w:tcW w:w="574" w:type="dxa"/>
            <w:tcBorders>
              <w:top w:val="nil"/>
              <w:left w:val="nil"/>
              <w:bottom w:val="single" w:sz="4" w:space="0" w:color="auto"/>
              <w:right w:val="single" w:sz="4" w:space="0" w:color="auto"/>
            </w:tcBorders>
            <w:vAlign w:val="center"/>
            <w:hideMark/>
          </w:tcPr>
          <w:p w14:paraId="56305EB6" w14:textId="2C099C2C"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p>
        </w:tc>
        <w:tc>
          <w:tcPr>
            <w:tcW w:w="907" w:type="dxa"/>
            <w:tcBorders>
              <w:top w:val="nil"/>
              <w:left w:val="nil"/>
              <w:bottom w:val="single" w:sz="4" w:space="0" w:color="auto"/>
              <w:right w:val="single" w:sz="4" w:space="0" w:color="auto"/>
            </w:tcBorders>
            <w:vAlign w:val="center"/>
            <w:hideMark/>
          </w:tcPr>
          <w:p w14:paraId="18AE6188" w14:textId="77777777" w:rsidR="00B7546B" w:rsidRPr="000B4E37" w:rsidRDefault="00B7546B"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提高</w:t>
            </w:r>
          </w:p>
        </w:tc>
        <w:tc>
          <w:tcPr>
            <w:tcW w:w="2835" w:type="dxa"/>
            <w:tcBorders>
              <w:top w:val="nil"/>
              <w:left w:val="nil"/>
              <w:bottom w:val="single" w:sz="4" w:space="0" w:color="auto"/>
              <w:right w:val="single" w:sz="4" w:space="0" w:color="auto"/>
            </w:tcBorders>
            <w:vAlign w:val="center"/>
            <w:hideMark/>
          </w:tcPr>
          <w:p w14:paraId="74E06A15"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项目实施对社会效益所带来的直接或间接影响情况。</w:t>
            </w:r>
          </w:p>
        </w:tc>
        <w:tc>
          <w:tcPr>
            <w:tcW w:w="2835" w:type="dxa"/>
            <w:tcBorders>
              <w:top w:val="nil"/>
              <w:left w:val="nil"/>
              <w:bottom w:val="single" w:sz="4" w:space="0" w:color="auto"/>
              <w:right w:val="single" w:sz="4" w:space="0" w:color="auto"/>
            </w:tcBorders>
            <w:vAlign w:val="center"/>
            <w:hideMark/>
          </w:tcPr>
          <w:p w14:paraId="60529300" w14:textId="77777777" w:rsidR="00B7546B" w:rsidRPr="000B4E37" w:rsidRDefault="00B7546B" w:rsidP="00B7546B">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项目实施后带动了社会效益得</w:t>
            </w:r>
            <w:r w:rsidRPr="000B4E37">
              <w:rPr>
                <w:snapToGrid/>
                <w:color w:val="auto"/>
                <w:spacing w:val="0"/>
                <w:sz w:val="22"/>
                <w:szCs w:val="22"/>
              </w:rPr>
              <w:t>10</w:t>
            </w:r>
            <w:r w:rsidRPr="000B4E37">
              <w:rPr>
                <w:snapToGrid/>
                <w:color w:val="auto"/>
                <w:spacing w:val="0"/>
                <w:sz w:val="22"/>
                <w:szCs w:val="22"/>
              </w:rPr>
              <w:t>分</w:t>
            </w:r>
            <w:r w:rsidRPr="000B4E37">
              <w:rPr>
                <w:snapToGrid/>
                <w:color w:val="auto"/>
                <w:spacing w:val="0"/>
                <w:sz w:val="22"/>
                <w:szCs w:val="22"/>
              </w:rPr>
              <w:t>,</w:t>
            </w:r>
            <w:r w:rsidRPr="000B4E37">
              <w:rPr>
                <w:snapToGrid/>
                <w:color w:val="auto"/>
                <w:spacing w:val="0"/>
                <w:sz w:val="22"/>
                <w:szCs w:val="22"/>
              </w:rPr>
              <w:t>效果不足的酌情扣分</w:t>
            </w:r>
            <w:r w:rsidRPr="000B4E37">
              <w:rPr>
                <w:snapToGrid/>
                <w:color w:val="auto"/>
                <w:spacing w:val="0"/>
                <w:sz w:val="22"/>
                <w:szCs w:val="22"/>
              </w:rPr>
              <w:t>,</w:t>
            </w:r>
            <w:r w:rsidRPr="000B4E37">
              <w:rPr>
                <w:snapToGrid/>
                <w:color w:val="auto"/>
                <w:spacing w:val="0"/>
                <w:sz w:val="22"/>
                <w:szCs w:val="22"/>
              </w:rPr>
              <w:t>扣完为止</w:t>
            </w:r>
            <w:r w:rsidRPr="000B4E37">
              <w:rPr>
                <w:snapToGrid/>
                <w:color w:val="auto"/>
                <w:spacing w:val="0"/>
                <w:sz w:val="22"/>
                <w:szCs w:val="22"/>
              </w:rPr>
              <w:t>:</w:t>
            </w:r>
          </w:p>
        </w:tc>
        <w:tc>
          <w:tcPr>
            <w:tcW w:w="916" w:type="dxa"/>
            <w:tcBorders>
              <w:top w:val="nil"/>
              <w:left w:val="nil"/>
              <w:bottom w:val="single" w:sz="4" w:space="0" w:color="auto"/>
              <w:right w:val="single" w:sz="4" w:space="0" w:color="auto"/>
            </w:tcBorders>
            <w:vAlign w:val="center"/>
            <w:hideMark/>
          </w:tcPr>
          <w:p w14:paraId="5ADE4C14" w14:textId="09D982D3" w:rsidR="00B7546B" w:rsidRPr="000B4E37" w:rsidRDefault="0008649A" w:rsidP="00B7546B">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10</w:t>
            </w:r>
            <w:r w:rsidR="00B7546B" w:rsidRPr="000B4E37">
              <w:rPr>
                <w:snapToGrid/>
                <w:color w:val="auto"/>
                <w:spacing w:val="0"/>
                <w:sz w:val="22"/>
                <w:szCs w:val="22"/>
              </w:rPr>
              <w:t>.00</w:t>
            </w:r>
          </w:p>
        </w:tc>
        <w:tc>
          <w:tcPr>
            <w:tcW w:w="2547" w:type="dxa"/>
            <w:gridSpan w:val="2"/>
            <w:tcBorders>
              <w:top w:val="nil"/>
              <w:left w:val="nil"/>
              <w:bottom w:val="single" w:sz="4" w:space="0" w:color="auto"/>
              <w:right w:val="single" w:sz="4" w:space="0" w:color="auto"/>
            </w:tcBorders>
            <w:vAlign w:val="center"/>
          </w:tcPr>
          <w:p w14:paraId="1D197662" w14:textId="0A13BE09" w:rsidR="00B7546B" w:rsidRPr="000B4E37" w:rsidRDefault="00B7546B" w:rsidP="00B7546B">
            <w:pPr>
              <w:autoSpaceDE/>
              <w:autoSpaceDN/>
              <w:adjustRightInd/>
              <w:snapToGrid/>
              <w:spacing w:line="240" w:lineRule="auto"/>
              <w:ind w:firstLineChars="0" w:firstLine="0"/>
              <w:textAlignment w:val="auto"/>
              <w:rPr>
                <w:snapToGrid/>
                <w:color w:val="auto"/>
                <w:spacing w:val="0"/>
                <w:sz w:val="22"/>
                <w:szCs w:val="22"/>
              </w:rPr>
            </w:pPr>
          </w:p>
        </w:tc>
      </w:tr>
      <w:tr w:rsidR="00B27F5D" w:rsidRPr="000B4E37" w14:paraId="4E721692" w14:textId="77777777" w:rsidTr="00B27F5D">
        <w:trPr>
          <w:trHeight w:val="560"/>
        </w:trPr>
        <w:tc>
          <w:tcPr>
            <w:tcW w:w="1148" w:type="dxa"/>
            <w:tcBorders>
              <w:top w:val="nil"/>
              <w:left w:val="single" w:sz="4" w:space="0" w:color="auto"/>
              <w:bottom w:val="single" w:sz="4" w:space="0" w:color="auto"/>
              <w:right w:val="single" w:sz="4" w:space="0" w:color="auto"/>
            </w:tcBorders>
            <w:vAlign w:val="center"/>
          </w:tcPr>
          <w:p w14:paraId="3D496BC7" w14:textId="6BE62173"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E</w:t>
            </w:r>
            <w:r w:rsidRPr="000B4E37">
              <w:rPr>
                <w:snapToGrid/>
                <w:color w:val="auto"/>
                <w:spacing w:val="0"/>
                <w:sz w:val="22"/>
                <w:szCs w:val="22"/>
              </w:rPr>
              <w:t>满意度（</w:t>
            </w:r>
            <w:r w:rsidRPr="000B4E37">
              <w:rPr>
                <w:snapToGrid/>
                <w:color w:val="auto"/>
                <w:spacing w:val="0"/>
                <w:sz w:val="22"/>
                <w:szCs w:val="22"/>
              </w:rPr>
              <w:t>7</w:t>
            </w:r>
            <w:r w:rsidRPr="000B4E37">
              <w:rPr>
                <w:snapToGrid/>
                <w:color w:val="auto"/>
                <w:spacing w:val="0"/>
                <w:sz w:val="22"/>
                <w:szCs w:val="22"/>
              </w:rPr>
              <w:t>分）</w:t>
            </w:r>
          </w:p>
        </w:tc>
        <w:tc>
          <w:tcPr>
            <w:tcW w:w="905" w:type="dxa"/>
            <w:tcBorders>
              <w:top w:val="nil"/>
              <w:left w:val="single" w:sz="4" w:space="0" w:color="auto"/>
              <w:bottom w:val="single" w:sz="4" w:space="0" w:color="000000"/>
              <w:right w:val="single" w:sz="4" w:space="0" w:color="auto"/>
            </w:tcBorders>
            <w:vAlign w:val="center"/>
          </w:tcPr>
          <w:p w14:paraId="44B87DB8" w14:textId="769E3767"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E1</w:t>
            </w:r>
            <w:r w:rsidRPr="000B4E37">
              <w:rPr>
                <w:snapToGrid/>
                <w:color w:val="auto"/>
                <w:spacing w:val="0"/>
                <w:sz w:val="22"/>
                <w:szCs w:val="22"/>
              </w:rPr>
              <w:t>满意度</w:t>
            </w:r>
          </w:p>
        </w:tc>
        <w:tc>
          <w:tcPr>
            <w:tcW w:w="1247" w:type="dxa"/>
            <w:tcBorders>
              <w:top w:val="nil"/>
              <w:left w:val="nil"/>
              <w:bottom w:val="single" w:sz="4" w:space="0" w:color="auto"/>
              <w:right w:val="single" w:sz="4" w:space="0" w:color="auto"/>
            </w:tcBorders>
            <w:vAlign w:val="center"/>
          </w:tcPr>
          <w:p w14:paraId="74BBE02B" w14:textId="22113C6E"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群众满意度</w:t>
            </w:r>
          </w:p>
        </w:tc>
        <w:tc>
          <w:tcPr>
            <w:tcW w:w="574" w:type="dxa"/>
            <w:tcBorders>
              <w:top w:val="nil"/>
              <w:left w:val="nil"/>
              <w:bottom w:val="single" w:sz="4" w:space="0" w:color="auto"/>
              <w:right w:val="single" w:sz="4" w:space="0" w:color="auto"/>
            </w:tcBorders>
            <w:vAlign w:val="center"/>
          </w:tcPr>
          <w:p w14:paraId="6693DA23" w14:textId="0A4807A7"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7</w:t>
            </w:r>
          </w:p>
        </w:tc>
        <w:tc>
          <w:tcPr>
            <w:tcW w:w="907" w:type="dxa"/>
            <w:tcBorders>
              <w:top w:val="nil"/>
              <w:left w:val="nil"/>
              <w:bottom w:val="single" w:sz="4" w:space="0" w:color="auto"/>
              <w:right w:val="single" w:sz="4" w:space="0" w:color="auto"/>
            </w:tcBorders>
            <w:vAlign w:val="center"/>
          </w:tcPr>
          <w:p w14:paraId="51246F1E" w14:textId="085A5448"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满意</w:t>
            </w:r>
          </w:p>
        </w:tc>
        <w:tc>
          <w:tcPr>
            <w:tcW w:w="2835" w:type="dxa"/>
            <w:tcBorders>
              <w:top w:val="nil"/>
              <w:left w:val="nil"/>
              <w:bottom w:val="single" w:sz="4" w:space="0" w:color="auto"/>
              <w:right w:val="single" w:sz="4" w:space="0" w:color="auto"/>
            </w:tcBorders>
            <w:vAlign w:val="center"/>
          </w:tcPr>
          <w:p w14:paraId="7DC7BC25" w14:textId="0C6013FE" w:rsidR="00B27F5D" w:rsidRPr="000B4E37" w:rsidRDefault="00B27F5D" w:rsidP="00B27F5D">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实施街镇、实施主体、农户等对项目的满意度</w:t>
            </w:r>
          </w:p>
        </w:tc>
        <w:tc>
          <w:tcPr>
            <w:tcW w:w="2835" w:type="dxa"/>
            <w:tcBorders>
              <w:top w:val="nil"/>
              <w:left w:val="nil"/>
              <w:bottom w:val="single" w:sz="4" w:space="0" w:color="auto"/>
              <w:right w:val="single" w:sz="4" w:space="0" w:color="auto"/>
            </w:tcBorders>
            <w:vAlign w:val="center"/>
          </w:tcPr>
          <w:p w14:paraId="7289C702" w14:textId="5CEBB5D6" w:rsidR="00B27F5D" w:rsidRPr="000B4E37" w:rsidRDefault="00B27F5D" w:rsidP="00B27F5D">
            <w:pPr>
              <w:autoSpaceDE/>
              <w:autoSpaceDN/>
              <w:adjustRightInd/>
              <w:snapToGrid/>
              <w:spacing w:line="240" w:lineRule="auto"/>
              <w:ind w:firstLineChars="0" w:firstLine="0"/>
              <w:jc w:val="both"/>
              <w:textAlignment w:val="auto"/>
              <w:rPr>
                <w:snapToGrid/>
                <w:color w:val="auto"/>
                <w:spacing w:val="0"/>
                <w:sz w:val="22"/>
                <w:szCs w:val="22"/>
              </w:rPr>
            </w:pPr>
            <w:r w:rsidRPr="000B4E37">
              <w:rPr>
                <w:snapToGrid/>
                <w:color w:val="auto"/>
                <w:spacing w:val="0"/>
                <w:sz w:val="22"/>
                <w:szCs w:val="22"/>
              </w:rPr>
              <w:t>满意度大于</w:t>
            </w:r>
            <w:r w:rsidRPr="000B4E37">
              <w:rPr>
                <w:snapToGrid/>
                <w:color w:val="auto"/>
                <w:spacing w:val="0"/>
                <w:sz w:val="22"/>
                <w:szCs w:val="22"/>
              </w:rPr>
              <w:t>95%</w:t>
            </w:r>
            <w:r w:rsidRPr="000B4E37">
              <w:rPr>
                <w:snapToGrid/>
                <w:color w:val="auto"/>
                <w:spacing w:val="0"/>
                <w:sz w:val="22"/>
                <w:szCs w:val="22"/>
              </w:rPr>
              <w:t>得满分</w:t>
            </w:r>
            <w:r w:rsidRPr="000B4E37">
              <w:rPr>
                <w:snapToGrid/>
                <w:color w:val="auto"/>
                <w:spacing w:val="0"/>
                <w:sz w:val="22"/>
                <w:szCs w:val="22"/>
              </w:rPr>
              <w:t>,95%-90%</w:t>
            </w:r>
            <w:r w:rsidRPr="000B4E37">
              <w:rPr>
                <w:snapToGrid/>
                <w:color w:val="auto"/>
                <w:spacing w:val="0"/>
                <w:sz w:val="22"/>
                <w:szCs w:val="22"/>
              </w:rPr>
              <w:t>得</w:t>
            </w:r>
            <w:r w:rsidRPr="000B4E37">
              <w:rPr>
                <w:snapToGrid/>
                <w:color w:val="auto"/>
                <w:spacing w:val="0"/>
                <w:sz w:val="22"/>
                <w:szCs w:val="22"/>
              </w:rPr>
              <w:t>8</w:t>
            </w:r>
            <w:r w:rsidRPr="000B4E37">
              <w:rPr>
                <w:snapToGrid/>
                <w:color w:val="auto"/>
                <w:spacing w:val="0"/>
                <w:sz w:val="22"/>
                <w:szCs w:val="22"/>
              </w:rPr>
              <w:t>分</w:t>
            </w:r>
            <w:r w:rsidRPr="000B4E37">
              <w:rPr>
                <w:snapToGrid/>
                <w:color w:val="auto"/>
                <w:spacing w:val="0"/>
                <w:sz w:val="22"/>
                <w:szCs w:val="22"/>
              </w:rPr>
              <w:t>,90%-80%</w:t>
            </w:r>
            <w:r w:rsidRPr="000B4E37">
              <w:rPr>
                <w:snapToGrid/>
                <w:color w:val="auto"/>
                <w:spacing w:val="0"/>
                <w:sz w:val="22"/>
                <w:szCs w:val="22"/>
              </w:rPr>
              <w:t>得</w:t>
            </w:r>
            <w:r w:rsidRPr="000B4E37">
              <w:rPr>
                <w:snapToGrid/>
                <w:color w:val="auto"/>
                <w:spacing w:val="0"/>
                <w:sz w:val="22"/>
                <w:szCs w:val="22"/>
              </w:rPr>
              <w:t>6</w:t>
            </w:r>
            <w:r w:rsidRPr="000B4E37">
              <w:rPr>
                <w:snapToGrid/>
                <w:color w:val="auto"/>
                <w:spacing w:val="0"/>
                <w:sz w:val="22"/>
                <w:szCs w:val="22"/>
              </w:rPr>
              <w:t>分</w:t>
            </w:r>
            <w:r w:rsidRPr="000B4E37">
              <w:rPr>
                <w:snapToGrid/>
                <w:color w:val="auto"/>
                <w:spacing w:val="0"/>
                <w:sz w:val="22"/>
                <w:szCs w:val="22"/>
              </w:rPr>
              <w:t>,80%-70%</w:t>
            </w:r>
            <w:r w:rsidRPr="000B4E37">
              <w:rPr>
                <w:snapToGrid/>
                <w:color w:val="auto"/>
                <w:spacing w:val="0"/>
                <w:sz w:val="22"/>
                <w:szCs w:val="22"/>
              </w:rPr>
              <w:t>得</w:t>
            </w:r>
            <w:r w:rsidRPr="000B4E37">
              <w:rPr>
                <w:snapToGrid/>
                <w:color w:val="auto"/>
                <w:spacing w:val="0"/>
                <w:sz w:val="22"/>
                <w:szCs w:val="22"/>
              </w:rPr>
              <w:t>4</w:t>
            </w:r>
            <w:r w:rsidRPr="000B4E37">
              <w:rPr>
                <w:snapToGrid/>
                <w:color w:val="auto"/>
                <w:spacing w:val="0"/>
                <w:sz w:val="22"/>
                <w:szCs w:val="22"/>
              </w:rPr>
              <w:t>分</w:t>
            </w:r>
            <w:r w:rsidRPr="000B4E37">
              <w:rPr>
                <w:snapToGrid/>
                <w:color w:val="auto"/>
                <w:spacing w:val="0"/>
                <w:sz w:val="22"/>
                <w:szCs w:val="22"/>
              </w:rPr>
              <w:t>,70%</w:t>
            </w:r>
            <w:r w:rsidRPr="000B4E37">
              <w:rPr>
                <w:snapToGrid/>
                <w:color w:val="auto"/>
                <w:spacing w:val="0"/>
                <w:sz w:val="22"/>
                <w:szCs w:val="22"/>
              </w:rPr>
              <w:t>以下不得分。</w:t>
            </w:r>
          </w:p>
        </w:tc>
        <w:tc>
          <w:tcPr>
            <w:tcW w:w="916" w:type="dxa"/>
            <w:tcBorders>
              <w:top w:val="nil"/>
              <w:left w:val="nil"/>
              <w:bottom w:val="single" w:sz="4" w:space="0" w:color="auto"/>
              <w:right w:val="single" w:sz="4" w:space="0" w:color="auto"/>
            </w:tcBorders>
            <w:vAlign w:val="center"/>
          </w:tcPr>
          <w:p w14:paraId="2AA48366" w14:textId="59ABC648" w:rsidR="00B27F5D" w:rsidRPr="000B4E37" w:rsidRDefault="00B27F5D" w:rsidP="00B27F5D">
            <w:pPr>
              <w:autoSpaceDE/>
              <w:autoSpaceDN/>
              <w:adjustRightInd/>
              <w:snapToGrid/>
              <w:spacing w:line="240" w:lineRule="auto"/>
              <w:ind w:firstLineChars="0" w:firstLine="0"/>
              <w:jc w:val="center"/>
              <w:textAlignment w:val="auto"/>
              <w:rPr>
                <w:snapToGrid/>
                <w:color w:val="auto"/>
                <w:spacing w:val="0"/>
                <w:sz w:val="22"/>
                <w:szCs w:val="22"/>
              </w:rPr>
            </w:pPr>
            <w:r w:rsidRPr="000B4E37">
              <w:rPr>
                <w:snapToGrid/>
                <w:color w:val="auto"/>
                <w:spacing w:val="0"/>
                <w:sz w:val="22"/>
                <w:szCs w:val="22"/>
              </w:rPr>
              <w:t>7.00</w:t>
            </w:r>
          </w:p>
        </w:tc>
        <w:tc>
          <w:tcPr>
            <w:tcW w:w="2547" w:type="dxa"/>
            <w:gridSpan w:val="2"/>
            <w:tcBorders>
              <w:top w:val="nil"/>
              <w:left w:val="nil"/>
              <w:bottom w:val="single" w:sz="4" w:space="0" w:color="auto"/>
              <w:right w:val="single" w:sz="4" w:space="0" w:color="auto"/>
            </w:tcBorders>
            <w:shd w:val="clear" w:color="000000" w:fill="FFFFFF"/>
            <w:vAlign w:val="center"/>
          </w:tcPr>
          <w:p w14:paraId="0451BAA6" w14:textId="77777777" w:rsidR="00B27F5D" w:rsidRPr="000B4E37" w:rsidRDefault="00B27F5D" w:rsidP="00B27F5D">
            <w:pPr>
              <w:autoSpaceDE/>
              <w:autoSpaceDN/>
              <w:adjustRightInd/>
              <w:snapToGrid/>
              <w:spacing w:line="240" w:lineRule="auto"/>
              <w:ind w:firstLineChars="0" w:firstLine="0"/>
              <w:textAlignment w:val="auto"/>
              <w:rPr>
                <w:snapToGrid/>
                <w:color w:val="auto"/>
                <w:spacing w:val="0"/>
                <w:sz w:val="22"/>
                <w:szCs w:val="22"/>
              </w:rPr>
            </w:pPr>
          </w:p>
        </w:tc>
      </w:tr>
      <w:tr w:rsidR="00B7546B" w:rsidRPr="000B4E37" w14:paraId="2D76E7A8" w14:textId="77777777" w:rsidTr="00071B8D">
        <w:trPr>
          <w:trHeight w:val="310"/>
        </w:trPr>
        <w:tc>
          <w:tcPr>
            <w:tcW w:w="1148" w:type="dxa"/>
            <w:tcBorders>
              <w:top w:val="nil"/>
              <w:left w:val="single" w:sz="4" w:space="0" w:color="auto"/>
              <w:bottom w:val="single" w:sz="4" w:space="0" w:color="auto"/>
              <w:right w:val="single" w:sz="4" w:space="0" w:color="auto"/>
            </w:tcBorders>
            <w:vAlign w:val="center"/>
            <w:hideMark/>
          </w:tcPr>
          <w:p w14:paraId="082EB879"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合计</w:t>
            </w:r>
          </w:p>
        </w:tc>
        <w:tc>
          <w:tcPr>
            <w:tcW w:w="905" w:type="dxa"/>
            <w:tcBorders>
              <w:top w:val="nil"/>
              <w:left w:val="nil"/>
              <w:bottom w:val="single" w:sz="4" w:space="0" w:color="auto"/>
              <w:right w:val="single" w:sz="4" w:space="0" w:color="auto"/>
            </w:tcBorders>
            <w:vAlign w:val="center"/>
            <w:hideMark/>
          </w:tcPr>
          <w:p w14:paraId="0367BD8C"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100</w:t>
            </w:r>
          </w:p>
        </w:tc>
        <w:tc>
          <w:tcPr>
            <w:tcW w:w="1247" w:type="dxa"/>
            <w:tcBorders>
              <w:top w:val="nil"/>
              <w:left w:val="nil"/>
              <w:bottom w:val="single" w:sz="4" w:space="0" w:color="auto"/>
              <w:right w:val="single" w:sz="4" w:space="0" w:color="auto"/>
            </w:tcBorders>
            <w:vAlign w:val="center"/>
            <w:hideMark/>
          </w:tcPr>
          <w:p w14:paraId="3DDF5131"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100</w:t>
            </w:r>
          </w:p>
        </w:tc>
        <w:tc>
          <w:tcPr>
            <w:tcW w:w="574" w:type="dxa"/>
            <w:tcBorders>
              <w:top w:val="nil"/>
              <w:left w:val="nil"/>
              <w:bottom w:val="single" w:sz="4" w:space="0" w:color="auto"/>
              <w:right w:val="single" w:sz="4" w:space="0" w:color="auto"/>
            </w:tcBorders>
            <w:vAlign w:val="center"/>
            <w:hideMark/>
          </w:tcPr>
          <w:p w14:paraId="3B3A9A85"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100</w:t>
            </w:r>
          </w:p>
        </w:tc>
        <w:tc>
          <w:tcPr>
            <w:tcW w:w="907" w:type="dxa"/>
            <w:tcBorders>
              <w:top w:val="nil"/>
              <w:left w:val="nil"/>
              <w:bottom w:val="single" w:sz="4" w:space="0" w:color="auto"/>
              <w:right w:val="single" w:sz="4" w:space="0" w:color="auto"/>
            </w:tcBorders>
            <w:noWrap/>
            <w:vAlign w:val="center"/>
            <w:hideMark/>
          </w:tcPr>
          <w:p w14:paraId="5246B25D"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 xml:space="preserve">　</w:t>
            </w:r>
          </w:p>
        </w:tc>
        <w:tc>
          <w:tcPr>
            <w:tcW w:w="2835" w:type="dxa"/>
            <w:tcBorders>
              <w:top w:val="nil"/>
              <w:left w:val="nil"/>
              <w:bottom w:val="single" w:sz="4" w:space="0" w:color="auto"/>
              <w:right w:val="single" w:sz="4" w:space="0" w:color="auto"/>
            </w:tcBorders>
            <w:noWrap/>
            <w:vAlign w:val="center"/>
            <w:hideMark/>
          </w:tcPr>
          <w:p w14:paraId="7D356FA6"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w:t>
            </w:r>
          </w:p>
        </w:tc>
        <w:tc>
          <w:tcPr>
            <w:tcW w:w="2835" w:type="dxa"/>
            <w:tcBorders>
              <w:top w:val="nil"/>
              <w:left w:val="nil"/>
              <w:bottom w:val="single" w:sz="4" w:space="0" w:color="auto"/>
              <w:right w:val="single" w:sz="4" w:space="0" w:color="auto"/>
            </w:tcBorders>
            <w:noWrap/>
            <w:vAlign w:val="center"/>
            <w:hideMark/>
          </w:tcPr>
          <w:p w14:paraId="060939A8"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w:t>
            </w:r>
          </w:p>
        </w:tc>
        <w:tc>
          <w:tcPr>
            <w:tcW w:w="916" w:type="dxa"/>
            <w:tcBorders>
              <w:top w:val="nil"/>
              <w:left w:val="nil"/>
              <w:bottom w:val="single" w:sz="4" w:space="0" w:color="auto"/>
              <w:right w:val="single" w:sz="4" w:space="0" w:color="auto"/>
            </w:tcBorders>
            <w:noWrap/>
            <w:vAlign w:val="center"/>
            <w:hideMark/>
          </w:tcPr>
          <w:p w14:paraId="2AF5895F" w14:textId="27E420F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9</w:t>
            </w:r>
            <w:r w:rsidR="008A334E" w:rsidRPr="000B4E37">
              <w:rPr>
                <w:b/>
                <w:bCs/>
                <w:snapToGrid/>
                <w:color w:val="auto"/>
                <w:spacing w:val="0"/>
                <w:sz w:val="22"/>
                <w:szCs w:val="22"/>
              </w:rPr>
              <w:t>3.</w:t>
            </w:r>
            <w:r w:rsidR="00597207" w:rsidRPr="000B4E37">
              <w:rPr>
                <w:b/>
                <w:bCs/>
                <w:snapToGrid/>
                <w:color w:val="auto"/>
                <w:spacing w:val="0"/>
                <w:sz w:val="22"/>
                <w:szCs w:val="22"/>
              </w:rPr>
              <w:t>96</w:t>
            </w:r>
          </w:p>
        </w:tc>
        <w:tc>
          <w:tcPr>
            <w:tcW w:w="2547" w:type="dxa"/>
            <w:gridSpan w:val="2"/>
            <w:tcBorders>
              <w:top w:val="nil"/>
              <w:left w:val="nil"/>
              <w:bottom w:val="single" w:sz="4" w:space="0" w:color="auto"/>
              <w:right w:val="single" w:sz="4" w:space="0" w:color="auto"/>
            </w:tcBorders>
            <w:vAlign w:val="center"/>
            <w:hideMark/>
          </w:tcPr>
          <w:p w14:paraId="28A3C2DA" w14:textId="77777777" w:rsidR="00B7546B" w:rsidRPr="000B4E37" w:rsidRDefault="00B7546B" w:rsidP="00B7546B">
            <w:pPr>
              <w:autoSpaceDE/>
              <w:autoSpaceDN/>
              <w:adjustRightInd/>
              <w:snapToGrid/>
              <w:spacing w:line="240" w:lineRule="auto"/>
              <w:ind w:firstLineChars="0" w:firstLine="0"/>
              <w:jc w:val="center"/>
              <w:textAlignment w:val="auto"/>
              <w:rPr>
                <w:b/>
                <w:bCs/>
                <w:snapToGrid/>
                <w:color w:val="auto"/>
                <w:spacing w:val="0"/>
                <w:sz w:val="22"/>
                <w:szCs w:val="22"/>
              </w:rPr>
            </w:pPr>
            <w:r w:rsidRPr="000B4E37">
              <w:rPr>
                <w:b/>
                <w:bCs/>
                <w:snapToGrid/>
                <w:color w:val="auto"/>
                <w:spacing w:val="0"/>
                <w:sz w:val="22"/>
                <w:szCs w:val="22"/>
              </w:rPr>
              <w:t>——</w:t>
            </w:r>
          </w:p>
        </w:tc>
      </w:tr>
    </w:tbl>
    <w:p w14:paraId="5600CA3F" w14:textId="77777777" w:rsidR="0089249E" w:rsidRPr="000B4E37" w:rsidRDefault="0089249E" w:rsidP="0089249E">
      <w:pPr>
        <w:ind w:firstLineChars="0" w:firstLine="0"/>
      </w:pPr>
    </w:p>
    <w:sectPr w:rsidR="0089249E" w:rsidRPr="000B4E37" w:rsidSect="00B7546B">
      <w:pgSz w:w="16839" w:h="11907" w:orient="landscape"/>
      <w:pgMar w:top="1588" w:right="1587" w:bottom="1588" w:left="1701" w:header="1247" w:footer="1247" w:gutter="0"/>
      <w:cols w:space="0"/>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5CBF3" w14:textId="77777777" w:rsidR="00031FCA" w:rsidRDefault="00031FCA">
      <w:pPr>
        <w:spacing w:line="240" w:lineRule="auto"/>
        <w:ind w:firstLine="640"/>
      </w:pPr>
      <w:r>
        <w:separator/>
      </w:r>
    </w:p>
  </w:endnote>
  <w:endnote w:type="continuationSeparator" w:id="0">
    <w:p w14:paraId="1B8F6A9F" w14:textId="77777777" w:rsidR="00031FCA" w:rsidRDefault="00031FCA">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altName w:val="Arial Unicode MS"/>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92BAB" w14:textId="77777777" w:rsidR="00F51B6E" w:rsidRDefault="00F51B6E">
    <w:pPr>
      <w:pStyle w:val="a5"/>
      <w:ind w:firstLine="38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1FF1C" w14:textId="0FB5C235" w:rsidR="00F823A1" w:rsidRPr="0081739F" w:rsidRDefault="00F823A1" w:rsidP="0081739F">
    <w:pPr>
      <w:pStyle w:val="a5"/>
      <w:ind w:firstLine="38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1857E" w14:textId="77777777" w:rsidR="00F51B6E" w:rsidRDefault="00F51B6E">
    <w:pPr>
      <w:pStyle w:val="a5"/>
      <w:ind w:firstLine="38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A2780" w14:textId="77777777" w:rsidR="0081739F" w:rsidRDefault="0081739F">
    <w:pPr>
      <w:pStyle w:val="a5"/>
      <w:ind w:firstLineChars="0" w:firstLine="0"/>
      <w:jc w:val="center"/>
      <w:rPr>
        <w:sz w:val="24"/>
        <w:szCs w:val="24"/>
      </w:rPr>
    </w:pPr>
    <w:r>
      <w:rPr>
        <w:rFonts w:hint="eastAsia"/>
        <w:sz w:val="24"/>
        <w:szCs w:val="24"/>
      </w:rPr>
      <w:t>—</w:t>
    </w:r>
    <w:sdt>
      <w:sdtPr>
        <w:rPr>
          <w:sz w:val="24"/>
          <w:szCs w:val="24"/>
        </w:rPr>
        <w:id w:val="-1099097799"/>
        <w:docPartObj>
          <w:docPartGallery w:val="AutoText"/>
        </w:docPartObj>
      </w:sdtPr>
      <w:sdtEndPr/>
      <w:sdtContent>
        <w:r w:rsidRPr="00C13F7B">
          <w:rPr>
            <w:sz w:val="28"/>
            <w:szCs w:val="28"/>
          </w:rPr>
          <w:fldChar w:fldCharType="begin"/>
        </w:r>
        <w:r w:rsidRPr="00C13F7B">
          <w:rPr>
            <w:sz w:val="28"/>
            <w:szCs w:val="28"/>
          </w:rPr>
          <w:instrText>PAGE   \* MERGEFORMAT</w:instrText>
        </w:r>
        <w:r w:rsidRPr="00C13F7B">
          <w:rPr>
            <w:sz w:val="28"/>
            <w:szCs w:val="28"/>
          </w:rPr>
          <w:fldChar w:fldCharType="separate"/>
        </w:r>
        <w:r w:rsidR="00B45DD2" w:rsidRPr="00B45DD2">
          <w:rPr>
            <w:noProof/>
            <w:sz w:val="28"/>
            <w:szCs w:val="28"/>
            <w:lang w:val="zh-CN"/>
          </w:rPr>
          <w:t>24</w:t>
        </w:r>
        <w:r w:rsidRPr="00C13F7B">
          <w:rPr>
            <w:sz w:val="28"/>
            <w:szCs w:val="28"/>
          </w:rPr>
          <w:fldChar w:fldCharType="end"/>
        </w:r>
        <w:r>
          <w:rPr>
            <w:rFonts w:hint="eastAsia"/>
            <w:sz w:val="24"/>
            <w:szCs w:val="24"/>
          </w:rPr>
          <w: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6089BB" w14:textId="77777777" w:rsidR="00031FCA" w:rsidRDefault="00031FCA">
      <w:pPr>
        <w:ind w:firstLine="640"/>
      </w:pPr>
      <w:r>
        <w:separator/>
      </w:r>
    </w:p>
  </w:footnote>
  <w:footnote w:type="continuationSeparator" w:id="0">
    <w:p w14:paraId="6C344978" w14:textId="77777777" w:rsidR="00031FCA" w:rsidRDefault="00031FCA">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AE2BA" w14:textId="77777777" w:rsidR="00F51B6E" w:rsidRDefault="00F51B6E">
    <w:pPr>
      <w:pStyle w:val="a6"/>
      <w:ind w:firstLine="3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91DC3" w14:textId="77777777" w:rsidR="00F51B6E" w:rsidRPr="00F51B6E" w:rsidRDefault="00F51B6E" w:rsidP="008E31D6">
    <w:pPr>
      <w:ind w:firstLine="66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ED1B8" w14:textId="77777777" w:rsidR="00F51B6E" w:rsidRDefault="00F51B6E" w:rsidP="008E31D6">
    <w:pPr>
      <w:ind w:firstLine="66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bordersDoNotSurroundHeader/>
  <w:bordersDoNotSurroundFooter/>
  <w:proofState w:spelling="clean" w:grammar="clean"/>
  <w:defaultTabStop w:val="420"/>
  <w:drawingGridHorizontalSpacing w:val="166"/>
  <w:drawingGridVerticalSpacing w:val="435"/>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zYTA1YjIzOGQ2YmQ0NjI0MDliYTg3OTVjYTgwNDYifQ=="/>
  </w:docVars>
  <w:rsids>
    <w:rsidRoot w:val="00172A27"/>
    <w:rsid w:val="0000162A"/>
    <w:rsid w:val="00003803"/>
    <w:rsid w:val="00005A67"/>
    <w:rsid w:val="00020DC1"/>
    <w:rsid w:val="000243CC"/>
    <w:rsid w:val="00025DD1"/>
    <w:rsid w:val="00031FCA"/>
    <w:rsid w:val="00036E81"/>
    <w:rsid w:val="000406E1"/>
    <w:rsid w:val="00041154"/>
    <w:rsid w:val="00041575"/>
    <w:rsid w:val="0004162A"/>
    <w:rsid w:val="00050AA7"/>
    <w:rsid w:val="0005248E"/>
    <w:rsid w:val="00061AD3"/>
    <w:rsid w:val="00061FA1"/>
    <w:rsid w:val="000656FD"/>
    <w:rsid w:val="00066B12"/>
    <w:rsid w:val="00071B8D"/>
    <w:rsid w:val="0007210A"/>
    <w:rsid w:val="000734A5"/>
    <w:rsid w:val="00075C19"/>
    <w:rsid w:val="00082CE6"/>
    <w:rsid w:val="00084FCF"/>
    <w:rsid w:val="0008649A"/>
    <w:rsid w:val="00091C3C"/>
    <w:rsid w:val="0009255C"/>
    <w:rsid w:val="000A30DE"/>
    <w:rsid w:val="000B0238"/>
    <w:rsid w:val="000B0464"/>
    <w:rsid w:val="000B36EB"/>
    <w:rsid w:val="000B3A02"/>
    <w:rsid w:val="000B4E37"/>
    <w:rsid w:val="000B7683"/>
    <w:rsid w:val="000C3B80"/>
    <w:rsid w:val="000C668B"/>
    <w:rsid w:val="000E3049"/>
    <w:rsid w:val="000E3F96"/>
    <w:rsid w:val="000E4B64"/>
    <w:rsid w:val="000E6095"/>
    <w:rsid w:val="000E7DC4"/>
    <w:rsid w:val="000F0D56"/>
    <w:rsid w:val="000F3E40"/>
    <w:rsid w:val="001253D5"/>
    <w:rsid w:val="00130B8C"/>
    <w:rsid w:val="001342BA"/>
    <w:rsid w:val="001344ED"/>
    <w:rsid w:val="00143900"/>
    <w:rsid w:val="00163C55"/>
    <w:rsid w:val="00163EA0"/>
    <w:rsid w:val="00172A27"/>
    <w:rsid w:val="00184C69"/>
    <w:rsid w:val="00185218"/>
    <w:rsid w:val="0018733B"/>
    <w:rsid w:val="00190059"/>
    <w:rsid w:val="00191C76"/>
    <w:rsid w:val="00195E26"/>
    <w:rsid w:val="0019705A"/>
    <w:rsid w:val="001A0DBF"/>
    <w:rsid w:val="001A17CF"/>
    <w:rsid w:val="001A6EC5"/>
    <w:rsid w:val="001C055D"/>
    <w:rsid w:val="001D5E28"/>
    <w:rsid w:val="001D70F7"/>
    <w:rsid w:val="001E6C71"/>
    <w:rsid w:val="001F026D"/>
    <w:rsid w:val="001F035D"/>
    <w:rsid w:val="001F425C"/>
    <w:rsid w:val="00203A0F"/>
    <w:rsid w:val="00204791"/>
    <w:rsid w:val="00225734"/>
    <w:rsid w:val="00232419"/>
    <w:rsid w:val="00233C5B"/>
    <w:rsid w:val="00244889"/>
    <w:rsid w:val="00253D4F"/>
    <w:rsid w:val="00260EA4"/>
    <w:rsid w:val="00261B98"/>
    <w:rsid w:val="002637E3"/>
    <w:rsid w:val="00270DD1"/>
    <w:rsid w:val="00270F56"/>
    <w:rsid w:val="00272871"/>
    <w:rsid w:val="00277F9D"/>
    <w:rsid w:val="00282C3A"/>
    <w:rsid w:val="002832FE"/>
    <w:rsid w:val="0029271B"/>
    <w:rsid w:val="002933F9"/>
    <w:rsid w:val="002A2479"/>
    <w:rsid w:val="002A60CA"/>
    <w:rsid w:val="002C0049"/>
    <w:rsid w:val="002C0157"/>
    <w:rsid w:val="002C3FBA"/>
    <w:rsid w:val="002E04BC"/>
    <w:rsid w:val="002E143B"/>
    <w:rsid w:val="002F30A2"/>
    <w:rsid w:val="002F3CA0"/>
    <w:rsid w:val="0030121E"/>
    <w:rsid w:val="00302195"/>
    <w:rsid w:val="0030263E"/>
    <w:rsid w:val="00316022"/>
    <w:rsid w:val="00322ECB"/>
    <w:rsid w:val="003328B2"/>
    <w:rsid w:val="00333EE4"/>
    <w:rsid w:val="00334419"/>
    <w:rsid w:val="0033785B"/>
    <w:rsid w:val="00340E78"/>
    <w:rsid w:val="003436B6"/>
    <w:rsid w:val="00343EF2"/>
    <w:rsid w:val="003542F5"/>
    <w:rsid w:val="00364FE2"/>
    <w:rsid w:val="00374F49"/>
    <w:rsid w:val="00377CD1"/>
    <w:rsid w:val="00380144"/>
    <w:rsid w:val="00382995"/>
    <w:rsid w:val="00384B8E"/>
    <w:rsid w:val="00386C4A"/>
    <w:rsid w:val="0038759C"/>
    <w:rsid w:val="003900A3"/>
    <w:rsid w:val="003963EF"/>
    <w:rsid w:val="003A1D0A"/>
    <w:rsid w:val="003A7BAD"/>
    <w:rsid w:val="003B2090"/>
    <w:rsid w:val="003B4164"/>
    <w:rsid w:val="003B6B00"/>
    <w:rsid w:val="003C1B19"/>
    <w:rsid w:val="003C390E"/>
    <w:rsid w:val="003C51C6"/>
    <w:rsid w:val="003C6D49"/>
    <w:rsid w:val="003C6F71"/>
    <w:rsid w:val="003D41B0"/>
    <w:rsid w:val="003D5E71"/>
    <w:rsid w:val="003E2E70"/>
    <w:rsid w:val="003E32AC"/>
    <w:rsid w:val="003E64CE"/>
    <w:rsid w:val="003F7E10"/>
    <w:rsid w:val="00415A6F"/>
    <w:rsid w:val="00426434"/>
    <w:rsid w:val="004264E6"/>
    <w:rsid w:val="00426C97"/>
    <w:rsid w:val="00430693"/>
    <w:rsid w:val="00436B40"/>
    <w:rsid w:val="00442BE6"/>
    <w:rsid w:val="00442DF7"/>
    <w:rsid w:val="00442E7C"/>
    <w:rsid w:val="00443F02"/>
    <w:rsid w:val="00447B52"/>
    <w:rsid w:val="00454CFE"/>
    <w:rsid w:val="00464E1A"/>
    <w:rsid w:val="00465069"/>
    <w:rsid w:val="00471FA7"/>
    <w:rsid w:val="00473D35"/>
    <w:rsid w:val="00474A90"/>
    <w:rsid w:val="00475600"/>
    <w:rsid w:val="00477689"/>
    <w:rsid w:val="00481632"/>
    <w:rsid w:val="00482949"/>
    <w:rsid w:val="00482FF2"/>
    <w:rsid w:val="0049693C"/>
    <w:rsid w:val="004A54CC"/>
    <w:rsid w:val="004B1EC3"/>
    <w:rsid w:val="004B2A3E"/>
    <w:rsid w:val="004B2AEB"/>
    <w:rsid w:val="004B38D5"/>
    <w:rsid w:val="004B3D5A"/>
    <w:rsid w:val="004B5848"/>
    <w:rsid w:val="004B6831"/>
    <w:rsid w:val="004C21A0"/>
    <w:rsid w:val="004C49FC"/>
    <w:rsid w:val="004D067D"/>
    <w:rsid w:val="004D66C2"/>
    <w:rsid w:val="004D731D"/>
    <w:rsid w:val="004E761C"/>
    <w:rsid w:val="00504FAC"/>
    <w:rsid w:val="005077CF"/>
    <w:rsid w:val="00512D91"/>
    <w:rsid w:val="0051379D"/>
    <w:rsid w:val="00513D95"/>
    <w:rsid w:val="00531265"/>
    <w:rsid w:val="0053248D"/>
    <w:rsid w:val="00536241"/>
    <w:rsid w:val="00537D8E"/>
    <w:rsid w:val="0054527A"/>
    <w:rsid w:val="005476DA"/>
    <w:rsid w:val="00554845"/>
    <w:rsid w:val="00556BF1"/>
    <w:rsid w:val="00560463"/>
    <w:rsid w:val="00560E13"/>
    <w:rsid w:val="00562DE8"/>
    <w:rsid w:val="00564A4C"/>
    <w:rsid w:val="00572A75"/>
    <w:rsid w:val="00575830"/>
    <w:rsid w:val="0057604D"/>
    <w:rsid w:val="00576AD2"/>
    <w:rsid w:val="00583704"/>
    <w:rsid w:val="00583711"/>
    <w:rsid w:val="00586796"/>
    <w:rsid w:val="00597207"/>
    <w:rsid w:val="00597EB1"/>
    <w:rsid w:val="005A153E"/>
    <w:rsid w:val="005A2C1E"/>
    <w:rsid w:val="005B4B07"/>
    <w:rsid w:val="005B71EE"/>
    <w:rsid w:val="005C605E"/>
    <w:rsid w:val="005D0181"/>
    <w:rsid w:val="005D428E"/>
    <w:rsid w:val="005E2086"/>
    <w:rsid w:val="005E5ECE"/>
    <w:rsid w:val="005F2124"/>
    <w:rsid w:val="00606C2F"/>
    <w:rsid w:val="00607407"/>
    <w:rsid w:val="00607EA2"/>
    <w:rsid w:val="00610D0C"/>
    <w:rsid w:val="00622C90"/>
    <w:rsid w:val="00623049"/>
    <w:rsid w:val="006311FD"/>
    <w:rsid w:val="00631F88"/>
    <w:rsid w:val="00633D4B"/>
    <w:rsid w:val="00636B98"/>
    <w:rsid w:val="006455C1"/>
    <w:rsid w:val="0064785F"/>
    <w:rsid w:val="006509F8"/>
    <w:rsid w:val="006521DD"/>
    <w:rsid w:val="006545E2"/>
    <w:rsid w:val="00654EC1"/>
    <w:rsid w:val="006579CF"/>
    <w:rsid w:val="00657C05"/>
    <w:rsid w:val="006636AF"/>
    <w:rsid w:val="00664363"/>
    <w:rsid w:val="00665231"/>
    <w:rsid w:val="0067020E"/>
    <w:rsid w:val="00674F58"/>
    <w:rsid w:val="00680B0B"/>
    <w:rsid w:val="0068543C"/>
    <w:rsid w:val="00685A22"/>
    <w:rsid w:val="0069121E"/>
    <w:rsid w:val="006A55BE"/>
    <w:rsid w:val="006A65BB"/>
    <w:rsid w:val="006A6E49"/>
    <w:rsid w:val="006B5F28"/>
    <w:rsid w:val="006C1BF4"/>
    <w:rsid w:val="006C256C"/>
    <w:rsid w:val="006C5863"/>
    <w:rsid w:val="006C67F0"/>
    <w:rsid w:val="006D0171"/>
    <w:rsid w:val="006D1D78"/>
    <w:rsid w:val="006D2628"/>
    <w:rsid w:val="006D342C"/>
    <w:rsid w:val="006D6CD9"/>
    <w:rsid w:val="006E2D92"/>
    <w:rsid w:val="006E2EF7"/>
    <w:rsid w:val="006E3F2B"/>
    <w:rsid w:val="006E3FE4"/>
    <w:rsid w:val="006E48E2"/>
    <w:rsid w:val="006E4B64"/>
    <w:rsid w:val="006E700D"/>
    <w:rsid w:val="006F4A0F"/>
    <w:rsid w:val="00701A7E"/>
    <w:rsid w:val="00705AC4"/>
    <w:rsid w:val="00706A30"/>
    <w:rsid w:val="007075F6"/>
    <w:rsid w:val="00713FF5"/>
    <w:rsid w:val="007144A9"/>
    <w:rsid w:val="00721070"/>
    <w:rsid w:val="00724A44"/>
    <w:rsid w:val="00727ACA"/>
    <w:rsid w:val="007335A3"/>
    <w:rsid w:val="00736E39"/>
    <w:rsid w:val="0075067C"/>
    <w:rsid w:val="00750CBD"/>
    <w:rsid w:val="00754994"/>
    <w:rsid w:val="00756012"/>
    <w:rsid w:val="00757D4C"/>
    <w:rsid w:val="00761478"/>
    <w:rsid w:val="007637C0"/>
    <w:rsid w:val="00776F71"/>
    <w:rsid w:val="007770A1"/>
    <w:rsid w:val="00777850"/>
    <w:rsid w:val="00777D76"/>
    <w:rsid w:val="007832A7"/>
    <w:rsid w:val="00784E81"/>
    <w:rsid w:val="007871BD"/>
    <w:rsid w:val="00793DD1"/>
    <w:rsid w:val="007A1DEE"/>
    <w:rsid w:val="007A2A15"/>
    <w:rsid w:val="007B0E70"/>
    <w:rsid w:val="007B37F0"/>
    <w:rsid w:val="007C111A"/>
    <w:rsid w:val="007D1B50"/>
    <w:rsid w:val="007D1EFF"/>
    <w:rsid w:val="007E5831"/>
    <w:rsid w:val="007E7C70"/>
    <w:rsid w:val="00801952"/>
    <w:rsid w:val="00803D7D"/>
    <w:rsid w:val="00807685"/>
    <w:rsid w:val="0081739F"/>
    <w:rsid w:val="00817701"/>
    <w:rsid w:val="00823543"/>
    <w:rsid w:val="00831C1D"/>
    <w:rsid w:val="008349F5"/>
    <w:rsid w:val="00835125"/>
    <w:rsid w:val="00840522"/>
    <w:rsid w:val="008439C4"/>
    <w:rsid w:val="00844ACA"/>
    <w:rsid w:val="0085274D"/>
    <w:rsid w:val="00853C29"/>
    <w:rsid w:val="00856082"/>
    <w:rsid w:val="0086072C"/>
    <w:rsid w:val="00865142"/>
    <w:rsid w:val="00866DB5"/>
    <w:rsid w:val="00867263"/>
    <w:rsid w:val="00873611"/>
    <w:rsid w:val="0087662E"/>
    <w:rsid w:val="00877BBF"/>
    <w:rsid w:val="00877FBE"/>
    <w:rsid w:val="0089249E"/>
    <w:rsid w:val="008958C7"/>
    <w:rsid w:val="008A0287"/>
    <w:rsid w:val="008A334E"/>
    <w:rsid w:val="008A4EDC"/>
    <w:rsid w:val="008A698A"/>
    <w:rsid w:val="008B3DC2"/>
    <w:rsid w:val="008B4515"/>
    <w:rsid w:val="008C4B25"/>
    <w:rsid w:val="008E1032"/>
    <w:rsid w:val="008E2008"/>
    <w:rsid w:val="008E31D6"/>
    <w:rsid w:val="008F0141"/>
    <w:rsid w:val="008F190E"/>
    <w:rsid w:val="008F5AD8"/>
    <w:rsid w:val="009030BE"/>
    <w:rsid w:val="00925AF5"/>
    <w:rsid w:val="00925F8D"/>
    <w:rsid w:val="00931A45"/>
    <w:rsid w:val="00936CE0"/>
    <w:rsid w:val="00941392"/>
    <w:rsid w:val="00943945"/>
    <w:rsid w:val="00945BB4"/>
    <w:rsid w:val="00951618"/>
    <w:rsid w:val="009518CF"/>
    <w:rsid w:val="0096643D"/>
    <w:rsid w:val="00972643"/>
    <w:rsid w:val="009750E0"/>
    <w:rsid w:val="00981458"/>
    <w:rsid w:val="009814A0"/>
    <w:rsid w:val="009918CC"/>
    <w:rsid w:val="009972B3"/>
    <w:rsid w:val="009A2F68"/>
    <w:rsid w:val="009A653A"/>
    <w:rsid w:val="009B0050"/>
    <w:rsid w:val="009B1F2B"/>
    <w:rsid w:val="009B557C"/>
    <w:rsid w:val="009B5F6D"/>
    <w:rsid w:val="009C306E"/>
    <w:rsid w:val="009C4B20"/>
    <w:rsid w:val="009C507D"/>
    <w:rsid w:val="009C7117"/>
    <w:rsid w:val="009D2BE2"/>
    <w:rsid w:val="009D2CFE"/>
    <w:rsid w:val="009D3FFF"/>
    <w:rsid w:val="009D5580"/>
    <w:rsid w:val="009D58DD"/>
    <w:rsid w:val="009D6B82"/>
    <w:rsid w:val="009E1590"/>
    <w:rsid w:val="009F02B6"/>
    <w:rsid w:val="009F4B68"/>
    <w:rsid w:val="009F7360"/>
    <w:rsid w:val="009F776B"/>
    <w:rsid w:val="00A02BF6"/>
    <w:rsid w:val="00A05119"/>
    <w:rsid w:val="00A05A39"/>
    <w:rsid w:val="00A112C1"/>
    <w:rsid w:val="00A2201F"/>
    <w:rsid w:val="00A32493"/>
    <w:rsid w:val="00A32EC5"/>
    <w:rsid w:val="00A360B0"/>
    <w:rsid w:val="00A36B5F"/>
    <w:rsid w:val="00A43A43"/>
    <w:rsid w:val="00A53B9B"/>
    <w:rsid w:val="00A53D35"/>
    <w:rsid w:val="00A66F6E"/>
    <w:rsid w:val="00A73CBE"/>
    <w:rsid w:val="00A7636E"/>
    <w:rsid w:val="00A76975"/>
    <w:rsid w:val="00A83A7F"/>
    <w:rsid w:val="00A84CD2"/>
    <w:rsid w:val="00A859E6"/>
    <w:rsid w:val="00A90027"/>
    <w:rsid w:val="00A91518"/>
    <w:rsid w:val="00A95C4B"/>
    <w:rsid w:val="00AA441D"/>
    <w:rsid w:val="00AB29D6"/>
    <w:rsid w:val="00AB53C5"/>
    <w:rsid w:val="00AB7F1F"/>
    <w:rsid w:val="00AD02D3"/>
    <w:rsid w:val="00AE19AC"/>
    <w:rsid w:val="00B00083"/>
    <w:rsid w:val="00B0074A"/>
    <w:rsid w:val="00B0225B"/>
    <w:rsid w:val="00B16046"/>
    <w:rsid w:val="00B16DD3"/>
    <w:rsid w:val="00B27F5D"/>
    <w:rsid w:val="00B27F61"/>
    <w:rsid w:val="00B31520"/>
    <w:rsid w:val="00B31E75"/>
    <w:rsid w:val="00B40F81"/>
    <w:rsid w:val="00B45DD2"/>
    <w:rsid w:val="00B5053E"/>
    <w:rsid w:val="00B57F22"/>
    <w:rsid w:val="00B62A04"/>
    <w:rsid w:val="00B63FA5"/>
    <w:rsid w:val="00B65011"/>
    <w:rsid w:val="00B748E6"/>
    <w:rsid w:val="00B7546B"/>
    <w:rsid w:val="00B84CFC"/>
    <w:rsid w:val="00B84E17"/>
    <w:rsid w:val="00B92A2D"/>
    <w:rsid w:val="00B9569D"/>
    <w:rsid w:val="00B959D6"/>
    <w:rsid w:val="00BA05B8"/>
    <w:rsid w:val="00BA0698"/>
    <w:rsid w:val="00BA1FA0"/>
    <w:rsid w:val="00BA63AA"/>
    <w:rsid w:val="00BB1E82"/>
    <w:rsid w:val="00BB5E71"/>
    <w:rsid w:val="00BC202F"/>
    <w:rsid w:val="00BD1D5E"/>
    <w:rsid w:val="00BD6487"/>
    <w:rsid w:val="00BD64D9"/>
    <w:rsid w:val="00BD765F"/>
    <w:rsid w:val="00BE057B"/>
    <w:rsid w:val="00BE3A59"/>
    <w:rsid w:val="00BE7232"/>
    <w:rsid w:val="00BF4C15"/>
    <w:rsid w:val="00C04507"/>
    <w:rsid w:val="00C053D4"/>
    <w:rsid w:val="00C06AD9"/>
    <w:rsid w:val="00C07369"/>
    <w:rsid w:val="00C07594"/>
    <w:rsid w:val="00C13F7B"/>
    <w:rsid w:val="00C22CAD"/>
    <w:rsid w:val="00C24F9B"/>
    <w:rsid w:val="00C27780"/>
    <w:rsid w:val="00C27BDD"/>
    <w:rsid w:val="00C30B45"/>
    <w:rsid w:val="00C331E6"/>
    <w:rsid w:val="00C4011A"/>
    <w:rsid w:val="00C42957"/>
    <w:rsid w:val="00C459FA"/>
    <w:rsid w:val="00C45B58"/>
    <w:rsid w:val="00C479F9"/>
    <w:rsid w:val="00C506B6"/>
    <w:rsid w:val="00C542AD"/>
    <w:rsid w:val="00C546A3"/>
    <w:rsid w:val="00C55B72"/>
    <w:rsid w:val="00C634CE"/>
    <w:rsid w:val="00C700DC"/>
    <w:rsid w:val="00C764D9"/>
    <w:rsid w:val="00C76687"/>
    <w:rsid w:val="00C7749D"/>
    <w:rsid w:val="00C82561"/>
    <w:rsid w:val="00C82D88"/>
    <w:rsid w:val="00C86DD6"/>
    <w:rsid w:val="00C92070"/>
    <w:rsid w:val="00C92B49"/>
    <w:rsid w:val="00CA71F9"/>
    <w:rsid w:val="00CB6273"/>
    <w:rsid w:val="00CC327A"/>
    <w:rsid w:val="00CC6ACA"/>
    <w:rsid w:val="00CC7E24"/>
    <w:rsid w:val="00CD46BC"/>
    <w:rsid w:val="00CD4932"/>
    <w:rsid w:val="00CD4D47"/>
    <w:rsid w:val="00CE11E9"/>
    <w:rsid w:val="00CE524E"/>
    <w:rsid w:val="00CF6051"/>
    <w:rsid w:val="00D02C53"/>
    <w:rsid w:val="00D04B7C"/>
    <w:rsid w:val="00D05666"/>
    <w:rsid w:val="00D10A51"/>
    <w:rsid w:val="00D30277"/>
    <w:rsid w:val="00D31AC2"/>
    <w:rsid w:val="00D33800"/>
    <w:rsid w:val="00D4675E"/>
    <w:rsid w:val="00D520A5"/>
    <w:rsid w:val="00D52BE8"/>
    <w:rsid w:val="00D53FB3"/>
    <w:rsid w:val="00D54035"/>
    <w:rsid w:val="00D55FB7"/>
    <w:rsid w:val="00D6618B"/>
    <w:rsid w:val="00D66A1A"/>
    <w:rsid w:val="00D77E80"/>
    <w:rsid w:val="00D77F65"/>
    <w:rsid w:val="00D85057"/>
    <w:rsid w:val="00D861F4"/>
    <w:rsid w:val="00D90199"/>
    <w:rsid w:val="00D91AFC"/>
    <w:rsid w:val="00D92A02"/>
    <w:rsid w:val="00D932F7"/>
    <w:rsid w:val="00D96FCD"/>
    <w:rsid w:val="00DA2800"/>
    <w:rsid w:val="00DB01A2"/>
    <w:rsid w:val="00DB24D7"/>
    <w:rsid w:val="00DB2896"/>
    <w:rsid w:val="00DB7373"/>
    <w:rsid w:val="00DC011D"/>
    <w:rsid w:val="00DC15BF"/>
    <w:rsid w:val="00DC27CB"/>
    <w:rsid w:val="00DC4C36"/>
    <w:rsid w:val="00DC5681"/>
    <w:rsid w:val="00DC64B5"/>
    <w:rsid w:val="00DC6617"/>
    <w:rsid w:val="00DC7A4C"/>
    <w:rsid w:val="00DF07A6"/>
    <w:rsid w:val="00DF6ECF"/>
    <w:rsid w:val="00E027DA"/>
    <w:rsid w:val="00E02E6E"/>
    <w:rsid w:val="00E0445C"/>
    <w:rsid w:val="00E0794C"/>
    <w:rsid w:val="00E13244"/>
    <w:rsid w:val="00E20396"/>
    <w:rsid w:val="00E22F00"/>
    <w:rsid w:val="00E3096C"/>
    <w:rsid w:val="00E3366F"/>
    <w:rsid w:val="00E41967"/>
    <w:rsid w:val="00E42B89"/>
    <w:rsid w:val="00E46802"/>
    <w:rsid w:val="00E51A3A"/>
    <w:rsid w:val="00E579A2"/>
    <w:rsid w:val="00E77800"/>
    <w:rsid w:val="00E80AA3"/>
    <w:rsid w:val="00E87A05"/>
    <w:rsid w:val="00E91F3D"/>
    <w:rsid w:val="00E9557D"/>
    <w:rsid w:val="00E958B6"/>
    <w:rsid w:val="00EB0840"/>
    <w:rsid w:val="00EB2621"/>
    <w:rsid w:val="00EC5183"/>
    <w:rsid w:val="00EC51F4"/>
    <w:rsid w:val="00ED152A"/>
    <w:rsid w:val="00ED28A8"/>
    <w:rsid w:val="00ED32F5"/>
    <w:rsid w:val="00EE47E5"/>
    <w:rsid w:val="00EE6E18"/>
    <w:rsid w:val="00EF16EE"/>
    <w:rsid w:val="00EF25F5"/>
    <w:rsid w:val="00EF318C"/>
    <w:rsid w:val="00EF4E0B"/>
    <w:rsid w:val="00EF7729"/>
    <w:rsid w:val="00F1234A"/>
    <w:rsid w:val="00F20485"/>
    <w:rsid w:val="00F337B5"/>
    <w:rsid w:val="00F34BC4"/>
    <w:rsid w:val="00F432BF"/>
    <w:rsid w:val="00F455BF"/>
    <w:rsid w:val="00F46874"/>
    <w:rsid w:val="00F51B6E"/>
    <w:rsid w:val="00F57719"/>
    <w:rsid w:val="00F648DC"/>
    <w:rsid w:val="00F71348"/>
    <w:rsid w:val="00F757F3"/>
    <w:rsid w:val="00F823A1"/>
    <w:rsid w:val="00F8438D"/>
    <w:rsid w:val="00FA6B68"/>
    <w:rsid w:val="00FA71D2"/>
    <w:rsid w:val="00FB0F92"/>
    <w:rsid w:val="00FB2865"/>
    <w:rsid w:val="00FC303A"/>
    <w:rsid w:val="00FC3100"/>
    <w:rsid w:val="00FC428D"/>
    <w:rsid w:val="00FC43BD"/>
    <w:rsid w:val="00FC66D5"/>
    <w:rsid w:val="00FC7321"/>
    <w:rsid w:val="00FD4960"/>
    <w:rsid w:val="00FD7AD8"/>
    <w:rsid w:val="00FE224C"/>
    <w:rsid w:val="00FE49F3"/>
    <w:rsid w:val="00FE7911"/>
    <w:rsid w:val="00FF147D"/>
    <w:rsid w:val="00FF7103"/>
    <w:rsid w:val="0106102C"/>
    <w:rsid w:val="01100FE8"/>
    <w:rsid w:val="011D4008"/>
    <w:rsid w:val="01215492"/>
    <w:rsid w:val="0128023C"/>
    <w:rsid w:val="012F6A30"/>
    <w:rsid w:val="013D1076"/>
    <w:rsid w:val="01436D7C"/>
    <w:rsid w:val="015841E7"/>
    <w:rsid w:val="015948D9"/>
    <w:rsid w:val="015E022F"/>
    <w:rsid w:val="0168750A"/>
    <w:rsid w:val="01725237"/>
    <w:rsid w:val="01A15BCB"/>
    <w:rsid w:val="01AD18B5"/>
    <w:rsid w:val="01B80E54"/>
    <w:rsid w:val="01C97FE5"/>
    <w:rsid w:val="01D2479A"/>
    <w:rsid w:val="01D27F69"/>
    <w:rsid w:val="01D96067"/>
    <w:rsid w:val="01DC6084"/>
    <w:rsid w:val="01E449C4"/>
    <w:rsid w:val="01EB0296"/>
    <w:rsid w:val="01FE2BED"/>
    <w:rsid w:val="02072CEA"/>
    <w:rsid w:val="02074FFF"/>
    <w:rsid w:val="021517CF"/>
    <w:rsid w:val="02183CFB"/>
    <w:rsid w:val="02214623"/>
    <w:rsid w:val="02350F9C"/>
    <w:rsid w:val="0238511D"/>
    <w:rsid w:val="02396781"/>
    <w:rsid w:val="023C661E"/>
    <w:rsid w:val="025A5B76"/>
    <w:rsid w:val="025B56CD"/>
    <w:rsid w:val="025D3F0B"/>
    <w:rsid w:val="02683B2D"/>
    <w:rsid w:val="027436BE"/>
    <w:rsid w:val="028354F4"/>
    <w:rsid w:val="02852F68"/>
    <w:rsid w:val="028F3CF4"/>
    <w:rsid w:val="029A7D67"/>
    <w:rsid w:val="02A17D2D"/>
    <w:rsid w:val="02AD6580"/>
    <w:rsid w:val="02AE79FF"/>
    <w:rsid w:val="02B57882"/>
    <w:rsid w:val="02C10192"/>
    <w:rsid w:val="02C70879"/>
    <w:rsid w:val="02CE1A53"/>
    <w:rsid w:val="02D04C6B"/>
    <w:rsid w:val="02DB6A95"/>
    <w:rsid w:val="02E4513C"/>
    <w:rsid w:val="02F33980"/>
    <w:rsid w:val="02F37673"/>
    <w:rsid w:val="02FE14DD"/>
    <w:rsid w:val="03061D34"/>
    <w:rsid w:val="030A0868"/>
    <w:rsid w:val="0320527B"/>
    <w:rsid w:val="033760D2"/>
    <w:rsid w:val="03552CE1"/>
    <w:rsid w:val="03554BE2"/>
    <w:rsid w:val="03607C2A"/>
    <w:rsid w:val="036233EC"/>
    <w:rsid w:val="03731A87"/>
    <w:rsid w:val="038B6395"/>
    <w:rsid w:val="039C6E1E"/>
    <w:rsid w:val="03C010FF"/>
    <w:rsid w:val="03C4025D"/>
    <w:rsid w:val="03C45BC6"/>
    <w:rsid w:val="03E01B17"/>
    <w:rsid w:val="03EB7814"/>
    <w:rsid w:val="04000C73"/>
    <w:rsid w:val="04122F43"/>
    <w:rsid w:val="04183AEC"/>
    <w:rsid w:val="041D2AF2"/>
    <w:rsid w:val="0424549F"/>
    <w:rsid w:val="042D337C"/>
    <w:rsid w:val="0431762A"/>
    <w:rsid w:val="043F3A8D"/>
    <w:rsid w:val="048743CB"/>
    <w:rsid w:val="048D238F"/>
    <w:rsid w:val="049438A7"/>
    <w:rsid w:val="04C136EA"/>
    <w:rsid w:val="04CA6007"/>
    <w:rsid w:val="04D538AD"/>
    <w:rsid w:val="04F46FC9"/>
    <w:rsid w:val="04FC35AD"/>
    <w:rsid w:val="050C416F"/>
    <w:rsid w:val="05191C2C"/>
    <w:rsid w:val="05343D2F"/>
    <w:rsid w:val="053617C5"/>
    <w:rsid w:val="053B3853"/>
    <w:rsid w:val="05457703"/>
    <w:rsid w:val="0569170D"/>
    <w:rsid w:val="05773551"/>
    <w:rsid w:val="05A82521"/>
    <w:rsid w:val="05CB5A50"/>
    <w:rsid w:val="05DB5F61"/>
    <w:rsid w:val="05E95098"/>
    <w:rsid w:val="05EF6DAF"/>
    <w:rsid w:val="06225ECF"/>
    <w:rsid w:val="062C3510"/>
    <w:rsid w:val="0641528E"/>
    <w:rsid w:val="06433EE6"/>
    <w:rsid w:val="065B395F"/>
    <w:rsid w:val="06807174"/>
    <w:rsid w:val="068849CC"/>
    <w:rsid w:val="068F0843"/>
    <w:rsid w:val="068F3EF4"/>
    <w:rsid w:val="06B71FC7"/>
    <w:rsid w:val="06BC5BCD"/>
    <w:rsid w:val="06C105CF"/>
    <w:rsid w:val="06CC1509"/>
    <w:rsid w:val="06DB7AB8"/>
    <w:rsid w:val="07052C0D"/>
    <w:rsid w:val="070A0F42"/>
    <w:rsid w:val="072B090F"/>
    <w:rsid w:val="073050E8"/>
    <w:rsid w:val="07357ADD"/>
    <w:rsid w:val="07492603"/>
    <w:rsid w:val="07567F65"/>
    <w:rsid w:val="077677DA"/>
    <w:rsid w:val="07836C63"/>
    <w:rsid w:val="078712C0"/>
    <w:rsid w:val="07943E60"/>
    <w:rsid w:val="07BA26EF"/>
    <w:rsid w:val="07C1263D"/>
    <w:rsid w:val="07D80C4D"/>
    <w:rsid w:val="07EE0813"/>
    <w:rsid w:val="084139E2"/>
    <w:rsid w:val="08480BCA"/>
    <w:rsid w:val="08495721"/>
    <w:rsid w:val="0866565B"/>
    <w:rsid w:val="08735239"/>
    <w:rsid w:val="087777A6"/>
    <w:rsid w:val="088836CF"/>
    <w:rsid w:val="088E2EF5"/>
    <w:rsid w:val="089B1C43"/>
    <w:rsid w:val="08B97C29"/>
    <w:rsid w:val="08C906AC"/>
    <w:rsid w:val="08DC6783"/>
    <w:rsid w:val="08FC1B3B"/>
    <w:rsid w:val="09065AA3"/>
    <w:rsid w:val="090B1796"/>
    <w:rsid w:val="092E0609"/>
    <w:rsid w:val="09342677"/>
    <w:rsid w:val="09384621"/>
    <w:rsid w:val="093E72EA"/>
    <w:rsid w:val="09625A04"/>
    <w:rsid w:val="096A7A89"/>
    <w:rsid w:val="09707450"/>
    <w:rsid w:val="09744604"/>
    <w:rsid w:val="09924425"/>
    <w:rsid w:val="0997262F"/>
    <w:rsid w:val="09A1716C"/>
    <w:rsid w:val="09A70B30"/>
    <w:rsid w:val="09B27A00"/>
    <w:rsid w:val="09B81429"/>
    <w:rsid w:val="09D1043D"/>
    <w:rsid w:val="09DE1E00"/>
    <w:rsid w:val="0A09657B"/>
    <w:rsid w:val="0A1D3AE8"/>
    <w:rsid w:val="0A27063E"/>
    <w:rsid w:val="0A366A34"/>
    <w:rsid w:val="0A3B3DD9"/>
    <w:rsid w:val="0A3E5AB9"/>
    <w:rsid w:val="0A6E2174"/>
    <w:rsid w:val="0A6E4804"/>
    <w:rsid w:val="0A6F2FA6"/>
    <w:rsid w:val="0A732699"/>
    <w:rsid w:val="0A8063F3"/>
    <w:rsid w:val="0A82676E"/>
    <w:rsid w:val="0A836F31"/>
    <w:rsid w:val="0A886004"/>
    <w:rsid w:val="0A8C6CEC"/>
    <w:rsid w:val="0A9F246D"/>
    <w:rsid w:val="0AA22699"/>
    <w:rsid w:val="0AC215D4"/>
    <w:rsid w:val="0ACD218E"/>
    <w:rsid w:val="0ACF3D1E"/>
    <w:rsid w:val="0ADE19B6"/>
    <w:rsid w:val="0AE61626"/>
    <w:rsid w:val="0AED7BCA"/>
    <w:rsid w:val="0AF864A0"/>
    <w:rsid w:val="0AFF494C"/>
    <w:rsid w:val="0B1655A1"/>
    <w:rsid w:val="0B212F38"/>
    <w:rsid w:val="0B244A0B"/>
    <w:rsid w:val="0B2855D3"/>
    <w:rsid w:val="0B2F5D89"/>
    <w:rsid w:val="0B4C2BCB"/>
    <w:rsid w:val="0B4F0084"/>
    <w:rsid w:val="0B74297B"/>
    <w:rsid w:val="0B80373B"/>
    <w:rsid w:val="0B8B3F05"/>
    <w:rsid w:val="0B8D0D76"/>
    <w:rsid w:val="0B937BB6"/>
    <w:rsid w:val="0BB60B29"/>
    <w:rsid w:val="0BC15B85"/>
    <w:rsid w:val="0BC64BBA"/>
    <w:rsid w:val="0BD715C7"/>
    <w:rsid w:val="0BD909B2"/>
    <w:rsid w:val="0BDE528E"/>
    <w:rsid w:val="0C100084"/>
    <w:rsid w:val="0C156731"/>
    <w:rsid w:val="0C2E48B8"/>
    <w:rsid w:val="0C2F1785"/>
    <w:rsid w:val="0C3114D9"/>
    <w:rsid w:val="0C48669B"/>
    <w:rsid w:val="0C5B5C3A"/>
    <w:rsid w:val="0C7E1881"/>
    <w:rsid w:val="0C7F3D6A"/>
    <w:rsid w:val="0C960BF1"/>
    <w:rsid w:val="0CA53993"/>
    <w:rsid w:val="0CDA6B5F"/>
    <w:rsid w:val="0CDD69E6"/>
    <w:rsid w:val="0CEF7694"/>
    <w:rsid w:val="0CF779EF"/>
    <w:rsid w:val="0CFB4D89"/>
    <w:rsid w:val="0D152F3B"/>
    <w:rsid w:val="0D185F81"/>
    <w:rsid w:val="0D2A502F"/>
    <w:rsid w:val="0D2D0F41"/>
    <w:rsid w:val="0D40437E"/>
    <w:rsid w:val="0D661242"/>
    <w:rsid w:val="0D6F076F"/>
    <w:rsid w:val="0D726439"/>
    <w:rsid w:val="0D8357AD"/>
    <w:rsid w:val="0D87045D"/>
    <w:rsid w:val="0D8E0F06"/>
    <w:rsid w:val="0D90401B"/>
    <w:rsid w:val="0DA029E5"/>
    <w:rsid w:val="0DBA3470"/>
    <w:rsid w:val="0DBE710C"/>
    <w:rsid w:val="0DC72172"/>
    <w:rsid w:val="0DD94CC1"/>
    <w:rsid w:val="0DED6B56"/>
    <w:rsid w:val="0E07153C"/>
    <w:rsid w:val="0E0D6702"/>
    <w:rsid w:val="0E1477CC"/>
    <w:rsid w:val="0E18099C"/>
    <w:rsid w:val="0E270A68"/>
    <w:rsid w:val="0E2F2BB6"/>
    <w:rsid w:val="0E315650"/>
    <w:rsid w:val="0E32668D"/>
    <w:rsid w:val="0E3C091F"/>
    <w:rsid w:val="0E5C5192"/>
    <w:rsid w:val="0E6C6C8D"/>
    <w:rsid w:val="0E8A1BBC"/>
    <w:rsid w:val="0E965109"/>
    <w:rsid w:val="0EB92F6A"/>
    <w:rsid w:val="0EC07D7F"/>
    <w:rsid w:val="0EC14E2F"/>
    <w:rsid w:val="0EC35AE8"/>
    <w:rsid w:val="0EE15996"/>
    <w:rsid w:val="0EEC7ACC"/>
    <w:rsid w:val="0F275EE1"/>
    <w:rsid w:val="0F2E6865"/>
    <w:rsid w:val="0F3B4BEB"/>
    <w:rsid w:val="0F745496"/>
    <w:rsid w:val="0F793E0B"/>
    <w:rsid w:val="0F900932"/>
    <w:rsid w:val="0F9D3030"/>
    <w:rsid w:val="0FA741C1"/>
    <w:rsid w:val="0FAC41EC"/>
    <w:rsid w:val="0FAD4498"/>
    <w:rsid w:val="0FDA6AF3"/>
    <w:rsid w:val="0FDB5D8F"/>
    <w:rsid w:val="0FE95E8F"/>
    <w:rsid w:val="0FF7678E"/>
    <w:rsid w:val="10027A5C"/>
    <w:rsid w:val="10371550"/>
    <w:rsid w:val="105C4675"/>
    <w:rsid w:val="10852081"/>
    <w:rsid w:val="10914525"/>
    <w:rsid w:val="10981681"/>
    <w:rsid w:val="10A50600"/>
    <w:rsid w:val="10BD5822"/>
    <w:rsid w:val="10C06437"/>
    <w:rsid w:val="10C534DC"/>
    <w:rsid w:val="10DD401E"/>
    <w:rsid w:val="10E339D0"/>
    <w:rsid w:val="10F34350"/>
    <w:rsid w:val="110134C5"/>
    <w:rsid w:val="11185132"/>
    <w:rsid w:val="111C758C"/>
    <w:rsid w:val="111E5E1A"/>
    <w:rsid w:val="113D4B93"/>
    <w:rsid w:val="115425A4"/>
    <w:rsid w:val="11680D3A"/>
    <w:rsid w:val="1172187C"/>
    <w:rsid w:val="11842FDC"/>
    <w:rsid w:val="119602C3"/>
    <w:rsid w:val="11A216E9"/>
    <w:rsid w:val="11A4008D"/>
    <w:rsid w:val="11A75090"/>
    <w:rsid w:val="11B471DE"/>
    <w:rsid w:val="11B56317"/>
    <w:rsid w:val="11C32EF2"/>
    <w:rsid w:val="11C43559"/>
    <w:rsid w:val="11C72099"/>
    <w:rsid w:val="11D77B3D"/>
    <w:rsid w:val="11E540BC"/>
    <w:rsid w:val="11F576EA"/>
    <w:rsid w:val="120B03D4"/>
    <w:rsid w:val="120B085A"/>
    <w:rsid w:val="120D7534"/>
    <w:rsid w:val="121530D8"/>
    <w:rsid w:val="12265FE9"/>
    <w:rsid w:val="12313547"/>
    <w:rsid w:val="124D5909"/>
    <w:rsid w:val="12515633"/>
    <w:rsid w:val="126246E9"/>
    <w:rsid w:val="127029C6"/>
    <w:rsid w:val="127A57F1"/>
    <w:rsid w:val="127D7D4D"/>
    <w:rsid w:val="128105AC"/>
    <w:rsid w:val="1283173D"/>
    <w:rsid w:val="128C7B08"/>
    <w:rsid w:val="12944314"/>
    <w:rsid w:val="129869D5"/>
    <w:rsid w:val="12A20F72"/>
    <w:rsid w:val="12BF0E57"/>
    <w:rsid w:val="12CB03ED"/>
    <w:rsid w:val="12EF740A"/>
    <w:rsid w:val="130761DC"/>
    <w:rsid w:val="130E5B78"/>
    <w:rsid w:val="13161AB3"/>
    <w:rsid w:val="131A4E6F"/>
    <w:rsid w:val="131E2A71"/>
    <w:rsid w:val="132E48F0"/>
    <w:rsid w:val="135A75BD"/>
    <w:rsid w:val="135D26A9"/>
    <w:rsid w:val="137F06C3"/>
    <w:rsid w:val="138B2C7E"/>
    <w:rsid w:val="139902FA"/>
    <w:rsid w:val="139F3675"/>
    <w:rsid w:val="13A439D3"/>
    <w:rsid w:val="13BC2304"/>
    <w:rsid w:val="13BF0661"/>
    <w:rsid w:val="13FE3388"/>
    <w:rsid w:val="14012980"/>
    <w:rsid w:val="14013982"/>
    <w:rsid w:val="141020CF"/>
    <w:rsid w:val="142B0762"/>
    <w:rsid w:val="1447109F"/>
    <w:rsid w:val="144B6359"/>
    <w:rsid w:val="144E4917"/>
    <w:rsid w:val="145235E2"/>
    <w:rsid w:val="14541F62"/>
    <w:rsid w:val="146109AC"/>
    <w:rsid w:val="14647554"/>
    <w:rsid w:val="146F235F"/>
    <w:rsid w:val="148D1F08"/>
    <w:rsid w:val="1496219D"/>
    <w:rsid w:val="149D2C8D"/>
    <w:rsid w:val="14AC0ECD"/>
    <w:rsid w:val="14C84CB6"/>
    <w:rsid w:val="14E069E6"/>
    <w:rsid w:val="14EA3594"/>
    <w:rsid w:val="14F93DFD"/>
    <w:rsid w:val="14FE6C64"/>
    <w:rsid w:val="15073AB4"/>
    <w:rsid w:val="150B0835"/>
    <w:rsid w:val="15110EB2"/>
    <w:rsid w:val="15120F87"/>
    <w:rsid w:val="151C630E"/>
    <w:rsid w:val="15450045"/>
    <w:rsid w:val="15454B84"/>
    <w:rsid w:val="154567F8"/>
    <w:rsid w:val="1553564D"/>
    <w:rsid w:val="1563509A"/>
    <w:rsid w:val="156770E4"/>
    <w:rsid w:val="15876135"/>
    <w:rsid w:val="15887E5A"/>
    <w:rsid w:val="158E7371"/>
    <w:rsid w:val="15945F0F"/>
    <w:rsid w:val="15B240F2"/>
    <w:rsid w:val="15BF724B"/>
    <w:rsid w:val="15D253A4"/>
    <w:rsid w:val="15D35025"/>
    <w:rsid w:val="15DF260C"/>
    <w:rsid w:val="15ED24E8"/>
    <w:rsid w:val="15F04960"/>
    <w:rsid w:val="16062474"/>
    <w:rsid w:val="161E0106"/>
    <w:rsid w:val="162049D2"/>
    <w:rsid w:val="16206A19"/>
    <w:rsid w:val="162174C2"/>
    <w:rsid w:val="162C20FF"/>
    <w:rsid w:val="162C6C2A"/>
    <w:rsid w:val="16363C20"/>
    <w:rsid w:val="16365980"/>
    <w:rsid w:val="16447A80"/>
    <w:rsid w:val="165C2BD3"/>
    <w:rsid w:val="166D4C9E"/>
    <w:rsid w:val="166F1107"/>
    <w:rsid w:val="16787712"/>
    <w:rsid w:val="168D4B43"/>
    <w:rsid w:val="16925B8F"/>
    <w:rsid w:val="1696374F"/>
    <w:rsid w:val="16A20353"/>
    <w:rsid w:val="16A50DC0"/>
    <w:rsid w:val="16B02350"/>
    <w:rsid w:val="16B814E1"/>
    <w:rsid w:val="16C361FD"/>
    <w:rsid w:val="16D957B0"/>
    <w:rsid w:val="16DC49FD"/>
    <w:rsid w:val="16E806CA"/>
    <w:rsid w:val="16E8357D"/>
    <w:rsid w:val="16F55B85"/>
    <w:rsid w:val="17000B44"/>
    <w:rsid w:val="170D1881"/>
    <w:rsid w:val="17302CB4"/>
    <w:rsid w:val="174F6237"/>
    <w:rsid w:val="178F4F5C"/>
    <w:rsid w:val="17AF359B"/>
    <w:rsid w:val="17BC2FCC"/>
    <w:rsid w:val="17C205A9"/>
    <w:rsid w:val="17C5741F"/>
    <w:rsid w:val="17C81A7B"/>
    <w:rsid w:val="17CC453A"/>
    <w:rsid w:val="17CE3AA2"/>
    <w:rsid w:val="17CF7FF4"/>
    <w:rsid w:val="17E50DA1"/>
    <w:rsid w:val="18007963"/>
    <w:rsid w:val="1801201E"/>
    <w:rsid w:val="18087FB8"/>
    <w:rsid w:val="18097700"/>
    <w:rsid w:val="180D2C7E"/>
    <w:rsid w:val="181110CF"/>
    <w:rsid w:val="18215B76"/>
    <w:rsid w:val="18277AA5"/>
    <w:rsid w:val="184A2DA6"/>
    <w:rsid w:val="184E5FDB"/>
    <w:rsid w:val="185B1551"/>
    <w:rsid w:val="185F4D04"/>
    <w:rsid w:val="18746CF2"/>
    <w:rsid w:val="187C2165"/>
    <w:rsid w:val="18851F71"/>
    <w:rsid w:val="188C1E7C"/>
    <w:rsid w:val="18930C80"/>
    <w:rsid w:val="18A872E2"/>
    <w:rsid w:val="18CE2363"/>
    <w:rsid w:val="18EE51E2"/>
    <w:rsid w:val="18F8437B"/>
    <w:rsid w:val="19103D4F"/>
    <w:rsid w:val="19243A4D"/>
    <w:rsid w:val="19381838"/>
    <w:rsid w:val="194B686D"/>
    <w:rsid w:val="194D559E"/>
    <w:rsid w:val="197C7859"/>
    <w:rsid w:val="198A0E91"/>
    <w:rsid w:val="198C6145"/>
    <w:rsid w:val="199272A5"/>
    <w:rsid w:val="19952ADD"/>
    <w:rsid w:val="199674E5"/>
    <w:rsid w:val="19A00162"/>
    <w:rsid w:val="19A367D0"/>
    <w:rsid w:val="19AF5F05"/>
    <w:rsid w:val="19BA0968"/>
    <w:rsid w:val="19C262C4"/>
    <w:rsid w:val="1A085A3E"/>
    <w:rsid w:val="1A106709"/>
    <w:rsid w:val="1A107F27"/>
    <w:rsid w:val="1A122728"/>
    <w:rsid w:val="1A176B34"/>
    <w:rsid w:val="1A223C83"/>
    <w:rsid w:val="1A254305"/>
    <w:rsid w:val="1AA63036"/>
    <w:rsid w:val="1AA97608"/>
    <w:rsid w:val="1AAD6AF7"/>
    <w:rsid w:val="1ACA2A6B"/>
    <w:rsid w:val="1AE15C54"/>
    <w:rsid w:val="1B0158B3"/>
    <w:rsid w:val="1B0F626C"/>
    <w:rsid w:val="1B1F1822"/>
    <w:rsid w:val="1B2B35FF"/>
    <w:rsid w:val="1B2F7ADA"/>
    <w:rsid w:val="1B370C46"/>
    <w:rsid w:val="1B4662BC"/>
    <w:rsid w:val="1B5345D7"/>
    <w:rsid w:val="1B5B66DD"/>
    <w:rsid w:val="1B5C5CE2"/>
    <w:rsid w:val="1B706F9D"/>
    <w:rsid w:val="1B7D24F7"/>
    <w:rsid w:val="1B961578"/>
    <w:rsid w:val="1B995A5B"/>
    <w:rsid w:val="1BB748CE"/>
    <w:rsid w:val="1BCB43D4"/>
    <w:rsid w:val="1BE4302F"/>
    <w:rsid w:val="1BFB42C9"/>
    <w:rsid w:val="1BFD4EA4"/>
    <w:rsid w:val="1BFD78BB"/>
    <w:rsid w:val="1C0F6C23"/>
    <w:rsid w:val="1C16087F"/>
    <w:rsid w:val="1C24454F"/>
    <w:rsid w:val="1C290580"/>
    <w:rsid w:val="1C43249D"/>
    <w:rsid w:val="1C5140F2"/>
    <w:rsid w:val="1C6F5E8E"/>
    <w:rsid w:val="1C7F75D8"/>
    <w:rsid w:val="1C8E25CF"/>
    <w:rsid w:val="1C976A8F"/>
    <w:rsid w:val="1CA4113D"/>
    <w:rsid w:val="1CA6770B"/>
    <w:rsid w:val="1CC219EC"/>
    <w:rsid w:val="1CC32281"/>
    <w:rsid w:val="1CC434BF"/>
    <w:rsid w:val="1CC870AD"/>
    <w:rsid w:val="1CCA1EEE"/>
    <w:rsid w:val="1CCA420A"/>
    <w:rsid w:val="1CD20BD4"/>
    <w:rsid w:val="1CDB2023"/>
    <w:rsid w:val="1CE129DB"/>
    <w:rsid w:val="1CE154B5"/>
    <w:rsid w:val="1CEB4806"/>
    <w:rsid w:val="1D18313D"/>
    <w:rsid w:val="1D1E365B"/>
    <w:rsid w:val="1D275667"/>
    <w:rsid w:val="1D40148C"/>
    <w:rsid w:val="1D447011"/>
    <w:rsid w:val="1D5B0DFF"/>
    <w:rsid w:val="1D634786"/>
    <w:rsid w:val="1D6F4CAC"/>
    <w:rsid w:val="1D743A7D"/>
    <w:rsid w:val="1D7A3940"/>
    <w:rsid w:val="1D835CF9"/>
    <w:rsid w:val="1DA367D6"/>
    <w:rsid w:val="1DAE662E"/>
    <w:rsid w:val="1DAF2733"/>
    <w:rsid w:val="1DBB2E23"/>
    <w:rsid w:val="1DC54ABF"/>
    <w:rsid w:val="1DEB2C33"/>
    <w:rsid w:val="1DF13A9A"/>
    <w:rsid w:val="1E033CA2"/>
    <w:rsid w:val="1E0E06A5"/>
    <w:rsid w:val="1E123992"/>
    <w:rsid w:val="1E22019A"/>
    <w:rsid w:val="1E3B6ACF"/>
    <w:rsid w:val="1E422507"/>
    <w:rsid w:val="1E4467FF"/>
    <w:rsid w:val="1E4F12EB"/>
    <w:rsid w:val="1E5A1A69"/>
    <w:rsid w:val="1E6855E3"/>
    <w:rsid w:val="1E6B3E70"/>
    <w:rsid w:val="1E6F58FB"/>
    <w:rsid w:val="1E710373"/>
    <w:rsid w:val="1E7759EA"/>
    <w:rsid w:val="1E7B6525"/>
    <w:rsid w:val="1EA12E45"/>
    <w:rsid w:val="1EA4143C"/>
    <w:rsid w:val="1EB65D34"/>
    <w:rsid w:val="1EC926B1"/>
    <w:rsid w:val="1ED16702"/>
    <w:rsid w:val="1EF3374B"/>
    <w:rsid w:val="1F0044E4"/>
    <w:rsid w:val="1F02309F"/>
    <w:rsid w:val="1F156154"/>
    <w:rsid w:val="1F1A12D7"/>
    <w:rsid w:val="1F1B1A4A"/>
    <w:rsid w:val="1F307A8B"/>
    <w:rsid w:val="1F582780"/>
    <w:rsid w:val="1F925C19"/>
    <w:rsid w:val="1FA0036A"/>
    <w:rsid w:val="1FA4406A"/>
    <w:rsid w:val="1FAB278F"/>
    <w:rsid w:val="1FB72CF1"/>
    <w:rsid w:val="1FC921AE"/>
    <w:rsid w:val="200C64A3"/>
    <w:rsid w:val="201A21C3"/>
    <w:rsid w:val="202C4B7A"/>
    <w:rsid w:val="20314D37"/>
    <w:rsid w:val="20320B68"/>
    <w:rsid w:val="203C4FD3"/>
    <w:rsid w:val="20420B5C"/>
    <w:rsid w:val="204647D6"/>
    <w:rsid w:val="20532DD3"/>
    <w:rsid w:val="20556E1E"/>
    <w:rsid w:val="20635FA1"/>
    <w:rsid w:val="207709DF"/>
    <w:rsid w:val="207A53B1"/>
    <w:rsid w:val="20863E39"/>
    <w:rsid w:val="208D0732"/>
    <w:rsid w:val="208F52DE"/>
    <w:rsid w:val="20905318"/>
    <w:rsid w:val="209C6555"/>
    <w:rsid w:val="20A15517"/>
    <w:rsid w:val="20BD56E9"/>
    <w:rsid w:val="20C63216"/>
    <w:rsid w:val="20E56EF2"/>
    <w:rsid w:val="20E572B1"/>
    <w:rsid w:val="20EB173E"/>
    <w:rsid w:val="20F14429"/>
    <w:rsid w:val="20FE52EF"/>
    <w:rsid w:val="21056C30"/>
    <w:rsid w:val="210921E5"/>
    <w:rsid w:val="210D3A7F"/>
    <w:rsid w:val="211148DE"/>
    <w:rsid w:val="2113494B"/>
    <w:rsid w:val="212D0129"/>
    <w:rsid w:val="213A6B55"/>
    <w:rsid w:val="21461C75"/>
    <w:rsid w:val="214A6A56"/>
    <w:rsid w:val="215A6E45"/>
    <w:rsid w:val="215C4A63"/>
    <w:rsid w:val="21605AF1"/>
    <w:rsid w:val="21620A68"/>
    <w:rsid w:val="2167294E"/>
    <w:rsid w:val="2172260F"/>
    <w:rsid w:val="217D5CD2"/>
    <w:rsid w:val="218D13E4"/>
    <w:rsid w:val="219A3729"/>
    <w:rsid w:val="21A74407"/>
    <w:rsid w:val="21D75BCC"/>
    <w:rsid w:val="21FC5BEE"/>
    <w:rsid w:val="220A22C8"/>
    <w:rsid w:val="22100363"/>
    <w:rsid w:val="222549B3"/>
    <w:rsid w:val="222D3227"/>
    <w:rsid w:val="223A4DB0"/>
    <w:rsid w:val="22544006"/>
    <w:rsid w:val="22901E9A"/>
    <w:rsid w:val="22E31245"/>
    <w:rsid w:val="22E771A4"/>
    <w:rsid w:val="22ED652E"/>
    <w:rsid w:val="22F06C07"/>
    <w:rsid w:val="22F83070"/>
    <w:rsid w:val="230F2EE3"/>
    <w:rsid w:val="231418E5"/>
    <w:rsid w:val="23257C42"/>
    <w:rsid w:val="232C521F"/>
    <w:rsid w:val="232E4284"/>
    <w:rsid w:val="23356478"/>
    <w:rsid w:val="23370EBE"/>
    <w:rsid w:val="236F2D64"/>
    <w:rsid w:val="238340BF"/>
    <w:rsid w:val="23904AB1"/>
    <w:rsid w:val="23A20DAC"/>
    <w:rsid w:val="23BD25B8"/>
    <w:rsid w:val="23BE4F9D"/>
    <w:rsid w:val="23DA01D7"/>
    <w:rsid w:val="23ED0C8C"/>
    <w:rsid w:val="24035524"/>
    <w:rsid w:val="240531AE"/>
    <w:rsid w:val="240B4F82"/>
    <w:rsid w:val="2417703B"/>
    <w:rsid w:val="24442623"/>
    <w:rsid w:val="2457542A"/>
    <w:rsid w:val="245B4BAD"/>
    <w:rsid w:val="246D57EC"/>
    <w:rsid w:val="24761881"/>
    <w:rsid w:val="24876746"/>
    <w:rsid w:val="248F2F9C"/>
    <w:rsid w:val="24A92ACD"/>
    <w:rsid w:val="24B54AF9"/>
    <w:rsid w:val="24B56BF6"/>
    <w:rsid w:val="24BB7600"/>
    <w:rsid w:val="24C32C33"/>
    <w:rsid w:val="24C734A3"/>
    <w:rsid w:val="24CB526C"/>
    <w:rsid w:val="24DA1DCF"/>
    <w:rsid w:val="24DA3846"/>
    <w:rsid w:val="24EF47EF"/>
    <w:rsid w:val="25013BF3"/>
    <w:rsid w:val="2511341F"/>
    <w:rsid w:val="25375DF5"/>
    <w:rsid w:val="25401E1E"/>
    <w:rsid w:val="25456AF0"/>
    <w:rsid w:val="2567732D"/>
    <w:rsid w:val="256D08D5"/>
    <w:rsid w:val="258A579E"/>
    <w:rsid w:val="25914625"/>
    <w:rsid w:val="259C24B6"/>
    <w:rsid w:val="259E31B7"/>
    <w:rsid w:val="25A34387"/>
    <w:rsid w:val="25AC5B63"/>
    <w:rsid w:val="25D56264"/>
    <w:rsid w:val="260F4DD0"/>
    <w:rsid w:val="26107C4C"/>
    <w:rsid w:val="261C7C20"/>
    <w:rsid w:val="262E77CD"/>
    <w:rsid w:val="26310097"/>
    <w:rsid w:val="263843FF"/>
    <w:rsid w:val="264074B9"/>
    <w:rsid w:val="26413914"/>
    <w:rsid w:val="264C7698"/>
    <w:rsid w:val="2656201E"/>
    <w:rsid w:val="266B544B"/>
    <w:rsid w:val="2672488A"/>
    <w:rsid w:val="26841AE6"/>
    <w:rsid w:val="268910DC"/>
    <w:rsid w:val="26B66CCE"/>
    <w:rsid w:val="26C03567"/>
    <w:rsid w:val="26C27751"/>
    <w:rsid w:val="26CE7ED1"/>
    <w:rsid w:val="27001481"/>
    <w:rsid w:val="27041DA9"/>
    <w:rsid w:val="2724495E"/>
    <w:rsid w:val="27354227"/>
    <w:rsid w:val="273F6FA2"/>
    <w:rsid w:val="27402A70"/>
    <w:rsid w:val="274410CC"/>
    <w:rsid w:val="276F527B"/>
    <w:rsid w:val="27700116"/>
    <w:rsid w:val="27856476"/>
    <w:rsid w:val="279E19F6"/>
    <w:rsid w:val="279F6569"/>
    <w:rsid w:val="27C816A3"/>
    <w:rsid w:val="27C97B72"/>
    <w:rsid w:val="27D8592A"/>
    <w:rsid w:val="27E022AB"/>
    <w:rsid w:val="27E53C67"/>
    <w:rsid w:val="27FD7183"/>
    <w:rsid w:val="28004728"/>
    <w:rsid w:val="28016410"/>
    <w:rsid w:val="281B308C"/>
    <w:rsid w:val="282C208E"/>
    <w:rsid w:val="282D30CF"/>
    <w:rsid w:val="28325AB0"/>
    <w:rsid w:val="284C2854"/>
    <w:rsid w:val="285E29C0"/>
    <w:rsid w:val="286C6D8A"/>
    <w:rsid w:val="286F5248"/>
    <w:rsid w:val="287E639B"/>
    <w:rsid w:val="28813E32"/>
    <w:rsid w:val="288A132F"/>
    <w:rsid w:val="28992931"/>
    <w:rsid w:val="28AF3BDE"/>
    <w:rsid w:val="28B42E4C"/>
    <w:rsid w:val="28B9413F"/>
    <w:rsid w:val="28BC576A"/>
    <w:rsid w:val="28BE4BC2"/>
    <w:rsid w:val="28C4493A"/>
    <w:rsid w:val="28DA450E"/>
    <w:rsid w:val="28EB3CB8"/>
    <w:rsid w:val="28FA7FFF"/>
    <w:rsid w:val="28FB643E"/>
    <w:rsid w:val="29040CF7"/>
    <w:rsid w:val="290D7F26"/>
    <w:rsid w:val="29103BB5"/>
    <w:rsid w:val="29235E4F"/>
    <w:rsid w:val="293B58D2"/>
    <w:rsid w:val="294A478E"/>
    <w:rsid w:val="294D7BFA"/>
    <w:rsid w:val="29653997"/>
    <w:rsid w:val="296B78F2"/>
    <w:rsid w:val="2975600F"/>
    <w:rsid w:val="29785E8E"/>
    <w:rsid w:val="298D0C98"/>
    <w:rsid w:val="29BD687D"/>
    <w:rsid w:val="29CB10E9"/>
    <w:rsid w:val="29D4314C"/>
    <w:rsid w:val="29D85129"/>
    <w:rsid w:val="2A030EEB"/>
    <w:rsid w:val="2A0742FA"/>
    <w:rsid w:val="2A160FD7"/>
    <w:rsid w:val="2A1C1331"/>
    <w:rsid w:val="2A2A6B4D"/>
    <w:rsid w:val="2A5C1906"/>
    <w:rsid w:val="2A5F27CC"/>
    <w:rsid w:val="2A677504"/>
    <w:rsid w:val="2A6941BD"/>
    <w:rsid w:val="2A6B1A74"/>
    <w:rsid w:val="2A866474"/>
    <w:rsid w:val="2A866BEA"/>
    <w:rsid w:val="2AA94CC3"/>
    <w:rsid w:val="2AAD2883"/>
    <w:rsid w:val="2AC65C01"/>
    <w:rsid w:val="2AE125EB"/>
    <w:rsid w:val="2B047751"/>
    <w:rsid w:val="2B144607"/>
    <w:rsid w:val="2B687097"/>
    <w:rsid w:val="2BB94018"/>
    <w:rsid w:val="2BCB5497"/>
    <w:rsid w:val="2BCD4C55"/>
    <w:rsid w:val="2BD61B78"/>
    <w:rsid w:val="2BD93162"/>
    <w:rsid w:val="2BDA7537"/>
    <w:rsid w:val="2BDC4686"/>
    <w:rsid w:val="2BE12B9F"/>
    <w:rsid w:val="2BE30B65"/>
    <w:rsid w:val="2C171004"/>
    <w:rsid w:val="2C1E7A0C"/>
    <w:rsid w:val="2C3043EF"/>
    <w:rsid w:val="2C3A4BA7"/>
    <w:rsid w:val="2C3F6DBD"/>
    <w:rsid w:val="2C440729"/>
    <w:rsid w:val="2C5A3868"/>
    <w:rsid w:val="2C5A4BF4"/>
    <w:rsid w:val="2C5B4117"/>
    <w:rsid w:val="2C693EF8"/>
    <w:rsid w:val="2C722616"/>
    <w:rsid w:val="2C80198B"/>
    <w:rsid w:val="2C961F25"/>
    <w:rsid w:val="2C974718"/>
    <w:rsid w:val="2CB1585A"/>
    <w:rsid w:val="2CC11864"/>
    <w:rsid w:val="2CC53A18"/>
    <w:rsid w:val="2CDE474F"/>
    <w:rsid w:val="2D313EBA"/>
    <w:rsid w:val="2D532FCD"/>
    <w:rsid w:val="2D5912A3"/>
    <w:rsid w:val="2D6C2A58"/>
    <w:rsid w:val="2D7577A6"/>
    <w:rsid w:val="2D8A49BC"/>
    <w:rsid w:val="2D8A5AF3"/>
    <w:rsid w:val="2D8B1864"/>
    <w:rsid w:val="2D900456"/>
    <w:rsid w:val="2D9B2C7E"/>
    <w:rsid w:val="2DAB34F9"/>
    <w:rsid w:val="2DBA38FB"/>
    <w:rsid w:val="2DD46259"/>
    <w:rsid w:val="2DDD5E78"/>
    <w:rsid w:val="2DE6020E"/>
    <w:rsid w:val="2DF679D8"/>
    <w:rsid w:val="2DFB4021"/>
    <w:rsid w:val="2E0352F9"/>
    <w:rsid w:val="2E0B12C2"/>
    <w:rsid w:val="2E171C96"/>
    <w:rsid w:val="2E2E3922"/>
    <w:rsid w:val="2E3D6051"/>
    <w:rsid w:val="2E5B35DF"/>
    <w:rsid w:val="2E5B6549"/>
    <w:rsid w:val="2E63395A"/>
    <w:rsid w:val="2E6D2E7A"/>
    <w:rsid w:val="2E757978"/>
    <w:rsid w:val="2E7D1C7D"/>
    <w:rsid w:val="2E934362"/>
    <w:rsid w:val="2E9C065E"/>
    <w:rsid w:val="2EAD7135"/>
    <w:rsid w:val="2EB50380"/>
    <w:rsid w:val="2EB84B77"/>
    <w:rsid w:val="2EBC710D"/>
    <w:rsid w:val="2EE155C8"/>
    <w:rsid w:val="2EE67105"/>
    <w:rsid w:val="2EF45C7C"/>
    <w:rsid w:val="2F0852C3"/>
    <w:rsid w:val="2F0C47B2"/>
    <w:rsid w:val="2F0F5669"/>
    <w:rsid w:val="2F117F28"/>
    <w:rsid w:val="2F2B1901"/>
    <w:rsid w:val="2F36002D"/>
    <w:rsid w:val="2F49002F"/>
    <w:rsid w:val="2F4B0ACE"/>
    <w:rsid w:val="2F553A64"/>
    <w:rsid w:val="2F5F5AC5"/>
    <w:rsid w:val="2F675B95"/>
    <w:rsid w:val="2F6A1BBB"/>
    <w:rsid w:val="2F7C6CB4"/>
    <w:rsid w:val="2F7D7E56"/>
    <w:rsid w:val="2F9215EC"/>
    <w:rsid w:val="2F961763"/>
    <w:rsid w:val="2FA24A3C"/>
    <w:rsid w:val="2FA94673"/>
    <w:rsid w:val="2FBA2A3A"/>
    <w:rsid w:val="2FCB5228"/>
    <w:rsid w:val="2FCF60D6"/>
    <w:rsid w:val="30084F8F"/>
    <w:rsid w:val="300B44AC"/>
    <w:rsid w:val="300F0C65"/>
    <w:rsid w:val="30197770"/>
    <w:rsid w:val="303B4B0B"/>
    <w:rsid w:val="303F6E3A"/>
    <w:rsid w:val="304470AB"/>
    <w:rsid w:val="305D4BED"/>
    <w:rsid w:val="30624CB6"/>
    <w:rsid w:val="308E3B0F"/>
    <w:rsid w:val="309B05C8"/>
    <w:rsid w:val="30AE4DDF"/>
    <w:rsid w:val="30B7669D"/>
    <w:rsid w:val="30BF78EC"/>
    <w:rsid w:val="30C92A18"/>
    <w:rsid w:val="30D0137E"/>
    <w:rsid w:val="30D50099"/>
    <w:rsid w:val="30D61424"/>
    <w:rsid w:val="30D723BE"/>
    <w:rsid w:val="30E27BFE"/>
    <w:rsid w:val="30E45B6F"/>
    <w:rsid w:val="30E9776A"/>
    <w:rsid w:val="30F734B3"/>
    <w:rsid w:val="31037101"/>
    <w:rsid w:val="312C5779"/>
    <w:rsid w:val="31525042"/>
    <w:rsid w:val="31542053"/>
    <w:rsid w:val="31550EC4"/>
    <w:rsid w:val="315A2242"/>
    <w:rsid w:val="315B0E27"/>
    <w:rsid w:val="31617B3B"/>
    <w:rsid w:val="316C7F2D"/>
    <w:rsid w:val="318607F0"/>
    <w:rsid w:val="31930ADA"/>
    <w:rsid w:val="31A07A84"/>
    <w:rsid w:val="31A13DE8"/>
    <w:rsid w:val="31A83A03"/>
    <w:rsid w:val="31AF408D"/>
    <w:rsid w:val="31D47DC3"/>
    <w:rsid w:val="31E14B3B"/>
    <w:rsid w:val="31E3602B"/>
    <w:rsid w:val="31E61143"/>
    <w:rsid w:val="31F531BA"/>
    <w:rsid w:val="31F62FB2"/>
    <w:rsid w:val="32092BFD"/>
    <w:rsid w:val="3215637D"/>
    <w:rsid w:val="321D5833"/>
    <w:rsid w:val="3226286D"/>
    <w:rsid w:val="32462651"/>
    <w:rsid w:val="329349E2"/>
    <w:rsid w:val="32B92AF7"/>
    <w:rsid w:val="32BA6699"/>
    <w:rsid w:val="32DA41E3"/>
    <w:rsid w:val="32E21552"/>
    <w:rsid w:val="32E24754"/>
    <w:rsid w:val="32EC31AA"/>
    <w:rsid w:val="330C03D1"/>
    <w:rsid w:val="331F4544"/>
    <w:rsid w:val="33257173"/>
    <w:rsid w:val="332A18DF"/>
    <w:rsid w:val="334F7E91"/>
    <w:rsid w:val="3352120C"/>
    <w:rsid w:val="33545947"/>
    <w:rsid w:val="33667CCE"/>
    <w:rsid w:val="33706CBC"/>
    <w:rsid w:val="33741F73"/>
    <w:rsid w:val="337476F9"/>
    <w:rsid w:val="33900BFC"/>
    <w:rsid w:val="339251F0"/>
    <w:rsid w:val="33AC2C5E"/>
    <w:rsid w:val="33BE5941"/>
    <w:rsid w:val="33C36C62"/>
    <w:rsid w:val="33CA4333"/>
    <w:rsid w:val="33CF0921"/>
    <w:rsid w:val="33DD6C37"/>
    <w:rsid w:val="33E523E3"/>
    <w:rsid w:val="33E57E56"/>
    <w:rsid w:val="33F427D1"/>
    <w:rsid w:val="33F9072F"/>
    <w:rsid w:val="34084A19"/>
    <w:rsid w:val="340D399F"/>
    <w:rsid w:val="34173862"/>
    <w:rsid w:val="341B0F94"/>
    <w:rsid w:val="342C513E"/>
    <w:rsid w:val="343578A1"/>
    <w:rsid w:val="343B0EF9"/>
    <w:rsid w:val="343B4F52"/>
    <w:rsid w:val="345855B9"/>
    <w:rsid w:val="346051DA"/>
    <w:rsid w:val="346E456C"/>
    <w:rsid w:val="34704632"/>
    <w:rsid w:val="34714E04"/>
    <w:rsid w:val="348A7D38"/>
    <w:rsid w:val="349558D2"/>
    <w:rsid w:val="34A7102C"/>
    <w:rsid w:val="34AE4D63"/>
    <w:rsid w:val="34DE5F02"/>
    <w:rsid w:val="34FF5304"/>
    <w:rsid w:val="35007DAB"/>
    <w:rsid w:val="35043035"/>
    <w:rsid w:val="35150959"/>
    <w:rsid w:val="35192361"/>
    <w:rsid w:val="35296017"/>
    <w:rsid w:val="353E38E9"/>
    <w:rsid w:val="3549263F"/>
    <w:rsid w:val="354955EC"/>
    <w:rsid w:val="3569068E"/>
    <w:rsid w:val="357C3C69"/>
    <w:rsid w:val="357D5959"/>
    <w:rsid w:val="35867EEC"/>
    <w:rsid w:val="35884255"/>
    <w:rsid w:val="35933BEB"/>
    <w:rsid w:val="359806BD"/>
    <w:rsid w:val="35B8027E"/>
    <w:rsid w:val="35BC1909"/>
    <w:rsid w:val="35D47433"/>
    <w:rsid w:val="35E81F71"/>
    <w:rsid w:val="360840EA"/>
    <w:rsid w:val="360D75DC"/>
    <w:rsid w:val="36246F79"/>
    <w:rsid w:val="3631612D"/>
    <w:rsid w:val="368B248E"/>
    <w:rsid w:val="36D00218"/>
    <w:rsid w:val="36FF7705"/>
    <w:rsid w:val="371823C8"/>
    <w:rsid w:val="37205336"/>
    <w:rsid w:val="37444F51"/>
    <w:rsid w:val="377A54F3"/>
    <w:rsid w:val="37804117"/>
    <w:rsid w:val="37881786"/>
    <w:rsid w:val="378C012A"/>
    <w:rsid w:val="378C70A5"/>
    <w:rsid w:val="37A26564"/>
    <w:rsid w:val="37B430F9"/>
    <w:rsid w:val="37C00867"/>
    <w:rsid w:val="37D61788"/>
    <w:rsid w:val="37E40B8A"/>
    <w:rsid w:val="37E97CD7"/>
    <w:rsid w:val="37F93A2F"/>
    <w:rsid w:val="37FB11F4"/>
    <w:rsid w:val="381A4A49"/>
    <w:rsid w:val="382617CE"/>
    <w:rsid w:val="38707D2F"/>
    <w:rsid w:val="387C1872"/>
    <w:rsid w:val="387F0312"/>
    <w:rsid w:val="38875910"/>
    <w:rsid w:val="388876B3"/>
    <w:rsid w:val="388F1110"/>
    <w:rsid w:val="3892519B"/>
    <w:rsid w:val="38991C88"/>
    <w:rsid w:val="389E4C2D"/>
    <w:rsid w:val="389F2215"/>
    <w:rsid w:val="38A220DE"/>
    <w:rsid w:val="38A745D1"/>
    <w:rsid w:val="38C44780"/>
    <w:rsid w:val="38C646CB"/>
    <w:rsid w:val="38D63849"/>
    <w:rsid w:val="38D64E73"/>
    <w:rsid w:val="38D97E2A"/>
    <w:rsid w:val="38E52D95"/>
    <w:rsid w:val="38EC65D7"/>
    <w:rsid w:val="38F2103A"/>
    <w:rsid w:val="38F37C44"/>
    <w:rsid w:val="38F82CB3"/>
    <w:rsid w:val="390815FF"/>
    <w:rsid w:val="391164CD"/>
    <w:rsid w:val="39234DE9"/>
    <w:rsid w:val="39262EC5"/>
    <w:rsid w:val="39380893"/>
    <w:rsid w:val="393C0E14"/>
    <w:rsid w:val="39460C1A"/>
    <w:rsid w:val="39601BFF"/>
    <w:rsid w:val="397E3B0A"/>
    <w:rsid w:val="398609DE"/>
    <w:rsid w:val="39AD0FCE"/>
    <w:rsid w:val="39B064F0"/>
    <w:rsid w:val="39BC47DE"/>
    <w:rsid w:val="39CC5355"/>
    <w:rsid w:val="39D20457"/>
    <w:rsid w:val="39E71593"/>
    <w:rsid w:val="39FB0304"/>
    <w:rsid w:val="39FC4BDB"/>
    <w:rsid w:val="3A0036E5"/>
    <w:rsid w:val="3A007A4A"/>
    <w:rsid w:val="3A043421"/>
    <w:rsid w:val="3A047A4D"/>
    <w:rsid w:val="3A1604F9"/>
    <w:rsid w:val="3A1C1D60"/>
    <w:rsid w:val="3A3C6566"/>
    <w:rsid w:val="3A3E1151"/>
    <w:rsid w:val="3A406637"/>
    <w:rsid w:val="3A435209"/>
    <w:rsid w:val="3A505687"/>
    <w:rsid w:val="3A652FD8"/>
    <w:rsid w:val="3A795EF2"/>
    <w:rsid w:val="3A79715D"/>
    <w:rsid w:val="3AB34807"/>
    <w:rsid w:val="3AB44D9F"/>
    <w:rsid w:val="3AB7224F"/>
    <w:rsid w:val="3AC256CA"/>
    <w:rsid w:val="3AD0376D"/>
    <w:rsid w:val="3AD425D4"/>
    <w:rsid w:val="3AD86CC5"/>
    <w:rsid w:val="3AE33CC2"/>
    <w:rsid w:val="3AFA3F2C"/>
    <w:rsid w:val="3B0A2BCA"/>
    <w:rsid w:val="3B141F57"/>
    <w:rsid w:val="3B3F4D17"/>
    <w:rsid w:val="3B527B36"/>
    <w:rsid w:val="3B550A78"/>
    <w:rsid w:val="3B8D631D"/>
    <w:rsid w:val="3B921E03"/>
    <w:rsid w:val="3BA30663"/>
    <w:rsid w:val="3BA45174"/>
    <w:rsid w:val="3BA7258D"/>
    <w:rsid w:val="3BAC6DE0"/>
    <w:rsid w:val="3BAD76D7"/>
    <w:rsid w:val="3BB57F4A"/>
    <w:rsid w:val="3BBD0D41"/>
    <w:rsid w:val="3BBF2650"/>
    <w:rsid w:val="3BC566F3"/>
    <w:rsid w:val="3BCA5C70"/>
    <w:rsid w:val="3BCC512A"/>
    <w:rsid w:val="3BE63E32"/>
    <w:rsid w:val="3BE76458"/>
    <w:rsid w:val="3BED295C"/>
    <w:rsid w:val="3BF90960"/>
    <w:rsid w:val="3C08330A"/>
    <w:rsid w:val="3C20752B"/>
    <w:rsid w:val="3C3667C6"/>
    <w:rsid w:val="3C426BE7"/>
    <w:rsid w:val="3C7564F3"/>
    <w:rsid w:val="3C8B308A"/>
    <w:rsid w:val="3C8C3AFC"/>
    <w:rsid w:val="3C8D738C"/>
    <w:rsid w:val="3C9074F7"/>
    <w:rsid w:val="3C9108C5"/>
    <w:rsid w:val="3CA4696D"/>
    <w:rsid w:val="3CBE35B1"/>
    <w:rsid w:val="3CCB559A"/>
    <w:rsid w:val="3CDF15DC"/>
    <w:rsid w:val="3CFC05C3"/>
    <w:rsid w:val="3CFD5DD1"/>
    <w:rsid w:val="3D0F2484"/>
    <w:rsid w:val="3D1636D6"/>
    <w:rsid w:val="3D1659C4"/>
    <w:rsid w:val="3D393D9E"/>
    <w:rsid w:val="3D432919"/>
    <w:rsid w:val="3D50335D"/>
    <w:rsid w:val="3D653885"/>
    <w:rsid w:val="3D661FD7"/>
    <w:rsid w:val="3DAF53F2"/>
    <w:rsid w:val="3DB23537"/>
    <w:rsid w:val="3DB5252A"/>
    <w:rsid w:val="3DB62CFF"/>
    <w:rsid w:val="3DC660D6"/>
    <w:rsid w:val="3DF20F48"/>
    <w:rsid w:val="3DF26549"/>
    <w:rsid w:val="3DF43E62"/>
    <w:rsid w:val="3E0C7999"/>
    <w:rsid w:val="3E0D1D77"/>
    <w:rsid w:val="3E260987"/>
    <w:rsid w:val="3E3549EF"/>
    <w:rsid w:val="3E526523"/>
    <w:rsid w:val="3E606F1C"/>
    <w:rsid w:val="3E68703F"/>
    <w:rsid w:val="3E8B5B1A"/>
    <w:rsid w:val="3E9542D3"/>
    <w:rsid w:val="3E973B2F"/>
    <w:rsid w:val="3EA2614E"/>
    <w:rsid w:val="3EA620CF"/>
    <w:rsid w:val="3EAE1E36"/>
    <w:rsid w:val="3EBA207E"/>
    <w:rsid w:val="3EC4535F"/>
    <w:rsid w:val="3ECD7F32"/>
    <w:rsid w:val="3ED07323"/>
    <w:rsid w:val="3EDA2474"/>
    <w:rsid w:val="3EE75A70"/>
    <w:rsid w:val="3EF008DF"/>
    <w:rsid w:val="3EF008FD"/>
    <w:rsid w:val="3EFB21C7"/>
    <w:rsid w:val="3F01495F"/>
    <w:rsid w:val="3F2C43A3"/>
    <w:rsid w:val="3F371571"/>
    <w:rsid w:val="3F687722"/>
    <w:rsid w:val="3F7D6325"/>
    <w:rsid w:val="3F823602"/>
    <w:rsid w:val="3FAD147D"/>
    <w:rsid w:val="3FC738CB"/>
    <w:rsid w:val="3FDF5BBA"/>
    <w:rsid w:val="3FE4233F"/>
    <w:rsid w:val="401351FA"/>
    <w:rsid w:val="40187435"/>
    <w:rsid w:val="40257FE1"/>
    <w:rsid w:val="403204AA"/>
    <w:rsid w:val="40390D7D"/>
    <w:rsid w:val="40467DFE"/>
    <w:rsid w:val="404B02A2"/>
    <w:rsid w:val="404B24A9"/>
    <w:rsid w:val="404B5C4E"/>
    <w:rsid w:val="4052684F"/>
    <w:rsid w:val="40611470"/>
    <w:rsid w:val="40777ED2"/>
    <w:rsid w:val="40834A20"/>
    <w:rsid w:val="409A274D"/>
    <w:rsid w:val="40AD740D"/>
    <w:rsid w:val="40C040FE"/>
    <w:rsid w:val="40E32CA5"/>
    <w:rsid w:val="40E3506A"/>
    <w:rsid w:val="40F16313"/>
    <w:rsid w:val="40FE7ED4"/>
    <w:rsid w:val="410A6054"/>
    <w:rsid w:val="410B6A0B"/>
    <w:rsid w:val="410E330F"/>
    <w:rsid w:val="411F5EDD"/>
    <w:rsid w:val="4121528E"/>
    <w:rsid w:val="41226F17"/>
    <w:rsid w:val="41310210"/>
    <w:rsid w:val="41351AE9"/>
    <w:rsid w:val="41614DCD"/>
    <w:rsid w:val="41636D25"/>
    <w:rsid w:val="416778DF"/>
    <w:rsid w:val="416C7AA7"/>
    <w:rsid w:val="418140DD"/>
    <w:rsid w:val="41834F96"/>
    <w:rsid w:val="418E1DEF"/>
    <w:rsid w:val="419A53F8"/>
    <w:rsid w:val="41A46C4D"/>
    <w:rsid w:val="41A9164F"/>
    <w:rsid w:val="41AD0115"/>
    <w:rsid w:val="41C400A0"/>
    <w:rsid w:val="41CC7281"/>
    <w:rsid w:val="41CE3000"/>
    <w:rsid w:val="41D33103"/>
    <w:rsid w:val="41E72866"/>
    <w:rsid w:val="41EC7D01"/>
    <w:rsid w:val="41F525AE"/>
    <w:rsid w:val="41F61375"/>
    <w:rsid w:val="41FF788D"/>
    <w:rsid w:val="4234031A"/>
    <w:rsid w:val="42467FA7"/>
    <w:rsid w:val="424C099D"/>
    <w:rsid w:val="424D54A5"/>
    <w:rsid w:val="42566BDA"/>
    <w:rsid w:val="425E3B50"/>
    <w:rsid w:val="42876C3B"/>
    <w:rsid w:val="428A10D0"/>
    <w:rsid w:val="428A57F6"/>
    <w:rsid w:val="428C6B6C"/>
    <w:rsid w:val="428D1737"/>
    <w:rsid w:val="428F6C39"/>
    <w:rsid w:val="429E4DA2"/>
    <w:rsid w:val="42BE406F"/>
    <w:rsid w:val="42C839EF"/>
    <w:rsid w:val="42E04A7E"/>
    <w:rsid w:val="42E851EB"/>
    <w:rsid w:val="42EC6342"/>
    <w:rsid w:val="42F37BAA"/>
    <w:rsid w:val="42FA723B"/>
    <w:rsid w:val="43011D50"/>
    <w:rsid w:val="430C22D3"/>
    <w:rsid w:val="43184824"/>
    <w:rsid w:val="432279E9"/>
    <w:rsid w:val="43292D5C"/>
    <w:rsid w:val="432A55AB"/>
    <w:rsid w:val="433711BB"/>
    <w:rsid w:val="433D166C"/>
    <w:rsid w:val="433D21AD"/>
    <w:rsid w:val="43472B3F"/>
    <w:rsid w:val="435719D1"/>
    <w:rsid w:val="437172EF"/>
    <w:rsid w:val="43A22FFE"/>
    <w:rsid w:val="43A614F7"/>
    <w:rsid w:val="43BC55D8"/>
    <w:rsid w:val="43BD43DE"/>
    <w:rsid w:val="43DB7C61"/>
    <w:rsid w:val="43EF2796"/>
    <w:rsid w:val="441351AF"/>
    <w:rsid w:val="44206004"/>
    <w:rsid w:val="44231CBB"/>
    <w:rsid w:val="443847F7"/>
    <w:rsid w:val="44464287"/>
    <w:rsid w:val="444D3E9A"/>
    <w:rsid w:val="4454248D"/>
    <w:rsid w:val="446C102C"/>
    <w:rsid w:val="446F586B"/>
    <w:rsid w:val="44A7517E"/>
    <w:rsid w:val="44A94C36"/>
    <w:rsid w:val="44CD76BC"/>
    <w:rsid w:val="44D311B5"/>
    <w:rsid w:val="44ED1A22"/>
    <w:rsid w:val="45173111"/>
    <w:rsid w:val="452C3823"/>
    <w:rsid w:val="452C40C1"/>
    <w:rsid w:val="452C5836"/>
    <w:rsid w:val="45355156"/>
    <w:rsid w:val="453779AA"/>
    <w:rsid w:val="453F08E3"/>
    <w:rsid w:val="45406C18"/>
    <w:rsid w:val="45674BCD"/>
    <w:rsid w:val="456C49B8"/>
    <w:rsid w:val="45755847"/>
    <w:rsid w:val="45771128"/>
    <w:rsid w:val="457A056B"/>
    <w:rsid w:val="459348F5"/>
    <w:rsid w:val="45A77567"/>
    <w:rsid w:val="45A860F3"/>
    <w:rsid w:val="45DA3C66"/>
    <w:rsid w:val="45E50938"/>
    <w:rsid w:val="45E8038E"/>
    <w:rsid w:val="45FB3B59"/>
    <w:rsid w:val="46003BD2"/>
    <w:rsid w:val="46291C5E"/>
    <w:rsid w:val="462D1F63"/>
    <w:rsid w:val="46404058"/>
    <w:rsid w:val="464C2ED5"/>
    <w:rsid w:val="46501596"/>
    <w:rsid w:val="465335E3"/>
    <w:rsid w:val="465C54D9"/>
    <w:rsid w:val="4661492C"/>
    <w:rsid w:val="46683F0C"/>
    <w:rsid w:val="466F11D8"/>
    <w:rsid w:val="46793CE9"/>
    <w:rsid w:val="468F03C1"/>
    <w:rsid w:val="46C9068B"/>
    <w:rsid w:val="46D87E5E"/>
    <w:rsid w:val="46FD629D"/>
    <w:rsid w:val="47023DFE"/>
    <w:rsid w:val="470719C4"/>
    <w:rsid w:val="470D72CD"/>
    <w:rsid w:val="470E0C8B"/>
    <w:rsid w:val="471031BF"/>
    <w:rsid w:val="4715054B"/>
    <w:rsid w:val="472D4DB1"/>
    <w:rsid w:val="473C7C2B"/>
    <w:rsid w:val="47463528"/>
    <w:rsid w:val="474832B5"/>
    <w:rsid w:val="475E09A2"/>
    <w:rsid w:val="476379FC"/>
    <w:rsid w:val="47654034"/>
    <w:rsid w:val="4783183B"/>
    <w:rsid w:val="478411A9"/>
    <w:rsid w:val="478C79BF"/>
    <w:rsid w:val="47931507"/>
    <w:rsid w:val="47956DDF"/>
    <w:rsid w:val="47B14A28"/>
    <w:rsid w:val="47B52616"/>
    <w:rsid w:val="47C668AF"/>
    <w:rsid w:val="47D96D84"/>
    <w:rsid w:val="47DC0922"/>
    <w:rsid w:val="47EE27EB"/>
    <w:rsid w:val="47FB017E"/>
    <w:rsid w:val="48001D29"/>
    <w:rsid w:val="480477F6"/>
    <w:rsid w:val="4817781E"/>
    <w:rsid w:val="482618F8"/>
    <w:rsid w:val="483278A2"/>
    <w:rsid w:val="48334CA0"/>
    <w:rsid w:val="48342D88"/>
    <w:rsid w:val="48382CA7"/>
    <w:rsid w:val="485851D1"/>
    <w:rsid w:val="48591361"/>
    <w:rsid w:val="48736EB5"/>
    <w:rsid w:val="48983A4F"/>
    <w:rsid w:val="489847A8"/>
    <w:rsid w:val="489F5988"/>
    <w:rsid w:val="48AE5BB0"/>
    <w:rsid w:val="48CC7BFA"/>
    <w:rsid w:val="48CD1135"/>
    <w:rsid w:val="48F25961"/>
    <w:rsid w:val="48F51C0A"/>
    <w:rsid w:val="4908530C"/>
    <w:rsid w:val="491C0295"/>
    <w:rsid w:val="492027F2"/>
    <w:rsid w:val="49290514"/>
    <w:rsid w:val="492C264C"/>
    <w:rsid w:val="495A159C"/>
    <w:rsid w:val="496E6A71"/>
    <w:rsid w:val="4972010B"/>
    <w:rsid w:val="49787154"/>
    <w:rsid w:val="498F570C"/>
    <w:rsid w:val="499238E3"/>
    <w:rsid w:val="4999502B"/>
    <w:rsid w:val="49A73360"/>
    <w:rsid w:val="49A96361"/>
    <w:rsid w:val="49AD366E"/>
    <w:rsid w:val="49AE2DD7"/>
    <w:rsid w:val="49B66DE9"/>
    <w:rsid w:val="49B6770E"/>
    <w:rsid w:val="49BB603A"/>
    <w:rsid w:val="49CD05D5"/>
    <w:rsid w:val="49D2527D"/>
    <w:rsid w:val="49F1091F"/>
    <w:rsid w:val="49FA1FBB"/>
    <w:rsid w:val="49FD1A5F"/>
    <w:rsid w:val="4A01389F"/>
    <w:rsid w:val="4A07304F"/>
    <w:rsid w:val="4A0E3B8B"/>
    <w:rsid w:val="4A0F6C88"/>
    <w:rsid w:val="4A113F04"/>
    <w:rsid w:val="4A264FAF"/>
    <w:rsid w:val="4A282331"/>
    <w:rsid w:val="4A3602BF"/>
    <w:rsid w:val="4A38012E"/>
    <w:rsid w:val="4A4851E6"/>
    <w:rsid w:val="4A491A9D"/>
    <w:rsid w:val="4A577F60"/>
    <w:rsid w:val="4A7903A0"/>
    <w:rsid w:val="4A7E5FB2"/>
    <w:rsid w:val="4A8149D7"/>
    <w:rsid w:val="4A873424"/>
    <w:rsid w:val="4A9C2807"/>
    <w:rsid w:val="4AA35D9E"/>
    <w:rsid w:val="4ABC49CE"/>
    <w:rsid w:val="4AD70BFF"/>
    <w:rsid w:val="4AF36A92"/>
    <w:rsid w:val="4B0626B2"/>
    <w:rsid w:val="4B0C6CB1"/>
    <w:rsid w:val="4B0F74BB"/>
    <w:rsid w:val="4B27402E"/>
    <w:rsid w:val="4B2871D9"/>
    <w:rsid w:val="4B4764FE"/>
    <w:rsid w:val="4B496C43"/>
    <w:rsid w:val="4B4A00B5"/>
    <w:rsid w:val="4B4E2573"/>
    <w:rsid w:val="4B755CCC"/>
    <w:rsid w:val="4B8C426D"/>
    <w:rsid w:val="4B95789A"/>
    <w:rsid w:val="4BAE24C7"/>
    <w:rsid w:val="4BB37899"/>
    <w:rsid w:val="4BD414E1"/>
    <w:rsid w:val="4BE67A2E"/>
    <w:rsid w:val="4BEA7ED5"/>
    <w:rsid w:val="4BF455A0"/>
    <w:rsid w:val="4C0310CB"/>
    <w:rsid w:val="4C045DB5"/>
    <w:rsid w:val="4C115873"/>
    <w:rsid w:val="4C1B166A"/>
    <w:rsid w:val="4C1B1782"/>
    <w:rsid w:val="4C2A0460"/>
    <w:rsid w:val="4C2C11EC"/>
    <w:rsid w:val="4C371213"/>
    <w:rsid w:val="4C4E3237"/>
    <w:rsid w:val="4C614FD6"/>
    <w:rsid w:val="4C6B626F"/>
    <w:rsid w:val="4C6F7D30"/>
    <w:rsid w:val="4C763137"/>
    <w:rsid w:val="4C9F221F"/>
    <w:rsid w:val="4CAC08DA"/>
    <w:rsid w:val="4CBD414F"/>
    <w:rsid w:val="4CC275F9"/>
    <w:rsid w:val="4CCD77CE"/>
    <w:rsid w:val="4CD46F36"/>
    <w:rsid w:val="4CE868B4"/>
    <w:rsid w:val="4CEE1604"/>
    <w:rsid w:val="4CFB6A4D"/>
    <w:rsid w:val="4D2B2094"/>
    <w:rsid w:val="4D2C13AB"/>
    <w:rsid w:val="4D3C47E8"/>
    <w:rsid w:val="4D45429F"/>
    <w:rsid w:val="4D7237E3"/>
    <w:rsid w:val="4D8678E6"/>
    <w:rsid w:val="4D9C77B0"/>
    <w:rsid w:val="4DA14B29"/>
    <w:rsid w:val="4DD10F44"/>
    <w:rsid w:val="4DE171A5"/>
    <w:rsid w:val="4E00135E"/>
    <w:rsid w:val="4E0627FD"/>
    <w:rsid w:val="4E1743AB"/>
    <w:rsid w:val="4E1B20D1"/>
    <w:rsid w:val="4E2854F6"/>
    <w:rsid w:val="4E2B7044"/>
    <w:rsid w:val="4E3018B5"/>
    <w:rsid w:val="4E306AC4"/>
    <w:rsid w:val="4E736775"/>
    <w:rsid w:val="4E7E3F8F"/>
    <w:rsid w:val="4E8859DF"/>
    <w:rsid w:val="4E997105"/>
    <w:rsid w:val="4EA458BB"/>
    <w:rsid w:val="4EA552F7"/>
    <w:rsid w:val="4EA956A1"/>
    <w:rsid w:val="4EB17800"/>
    <w:rsid w:val="4EBC7C16"/>
    <w:rsid w:val="4EC00BBD"/>
    <w:rsid w:val="4EC644F8"/>
    <w:rsid w:val="4EF07049"/>
    <w:rsid w:val="4EFD7008"/>
    <w:rsid w:val="4F0246E4"/>
    <w:rsid w:val="4F123A0B"/>
    <w:rsid w:val="4F166BFC"/>
    <w:rsid w:val="4F1D4129"/>
    <w:rsid w:val="4F336375"/>
    <w:rsid w:val="4F3B3DB9"/>
    <w:rsid w:val="4F4646CC"/>
    <w:rsid w:val="4F523432"/>
    <w:rsid w:val="4F5B4647"/>
    <w:rsid w:val="4F652D6B"/>
    <w:rsid w:val="4F7B41CD"/>
    <w:rsid w:val="4F851A1B"/>
    <w:rsid w:val="4FA32701"/>
    <w:rsid w:val="4FC11A00"/>
    <w:rsid w:val="4FD33019"/>
    <w:rsid w:val="4FDB461A"/>
    <w:rsid w:val="4FF20AC5"/>
    <w:rsid w:val="4FF247C7"/>
    <w:rsid w:val="4FF71488"/>
    <w:rsid w:val="4FF94A59"/>
    <w:rsid w:val="4FFD18A1"/>
    <w:rsid w:val="50085E2D"/>
    <w:rsid w:val="503C0B96"/>
    <w:rsid w:val="50490B3C"/>
    <w:rsid w:val="506B22FA"/>
    <w:rsid w:val="506D3E8B"/>
    <w:rsid w:val="5095446F"/>
    <w:rsid w:val="509F2198"/>
    <w:rsid w:val="50C1047A"/>
    <w:rsid w:val="50CD02E1"/>
    <w:rsid w:val="50D67EBD"/>
    <w:rsid w:val="50DD0A91"/>
    <w:rsid w:val="50DD2C0A"/>
    <w:rsid w:val="50DD4D3C"/>
    <w:rsid w:val="50ED00F5"/>
    <w:rsid w:val="50F7622C"/>
    <w:rsid w:val="50F87AF1"/>
    <w:rsid w:val="51074E7E"/>
    <w:rsid w:val="510B34DA"/>
    <w:rsid w:val="511702B7"/>
    <w:rsid w:val="512F545A"/>
    <w:rsid w:val="51775673"/>
    <w:rsid w:val="517877E2"/>
    <w:rsid w:val="51975789"/>
    <w:rsid w:val="519A6AC6"/>
    <w:rsid w:val="519E60F0"/>
    <w:rsid w:val="51A37F95"/>
    <w:rsid w:val="51AB33B6"/>
    <w:rsid w:val="51AF410F"/>
    <w:rsid w:val="51D16E16"/>
    <w:rsid w:val="51E91AD3"/>
    <w:rsid w:val="51F005C7"/>
    <w:rsid w:val="51F55A16"/>
    <w:rsid w:val="51FA4B2D"/>
    <w:rsid w:val="521871DA"/>
    <w:rsid w:val="52243F89"/>
    <w:rsid w:val="52246DDD"/>
    <w:rsid w:val="52461CEB"/>
    <w:rsid w:val="52507E55"/>
    <w:rsid w:val="52AE1B61"/>
    <w:rsid w:val="52AE52A2"/>
    <w:rsid w:val="52B422DF"/>
    <w:rsid w:val="52DE736C"/>
    <w:rsid w:val="52E67265"/>
    <w:rsid w:val="52F876DF"/>
    <w:rsid w:val="531A6753"/>
    <w:rsid w:val="53253777"/>
    <w:rsid w:val="53291E4F"/>
    <w:rsid w:val="532F7DA4"/>
    <w:rsid w:val="53354365"/>
    <w:rsid w:val="533C5B80"/>
    <w:rsid w:val="53546DB6"/>
    <w:rsid w:val="5365244A"/>
    <w:rsid w:val="538E72AE"/>
    <w:rsid w:val="538F569F"/>
    <w:rsid w:val="53B3551F"/>
    <w:rsid w:val="540F4DB7"/>
    <w:rsid w:val="54292020"/>
    <w:rsid w:val="543537B6"/>
    <w:rsid w:val="543B73FF"/>
    <w:rsid w:val="544F47AF"/>
    <w:rsid w:val="54564520"/>
    <w:rsid w:val="545F2CE2"/>
    <w:rsid w:val="546D2553"/>
    <w:rsid w:val="548018AF"/>
    <w:rsid w:val="54A628C2"/>
    <w:rsid w:val="54B02C99"/>
    <w:rsid w:val="54C07E98"/>
    <w:rsid w:val="54D010B8"/>
    <w:rsid w:val="54D82494"/>
    <w:rsid w:val="54F247F6"/>
    <w:rsid w:val="54F91966"/>
    <w:rsid w:val="55093E7F"/>
    <w:rsid w:val="551210EE"/>
    <w:rsid w:val="55263527"/>
    <w:rsid w:val="5527333E"/>
    <w:rsid w:val="552A7FFF"/>
    <w:rsid w:val="55311AAA"/>
    <w:rsid w:val="55342799"/>
    <w:rsid w:val="553C6B91"/>
    <w:rsid w:val="55591A75"/>
    <w:rsid w:val="55684CCA"/>
    <w:rsid w:val="55953A7F"/>
    <w:rsid w:val="559E166D"/>
    <w:rsid w:val="55A044BA"/>
    <w:rsid w:val="55A55524"/>
    <w:rsid w:val="55DC7651"/>
    <w:rsid w:val="560C7FB6"/>
    <w:rsid w:val="56165A50"/>
    <w:rsid w:val="561C1E8D"/>
    <w:rsid w:val="56200534"/>
    <w:rsid w:val="563155ED"/>
    <w:rsid w:val="563E1441"/>
    <w:rsid w:val="56461894"/>
    <w:rsid w:val="56525711"/>
    <w:rsid w:val="566C6BDF"/>
    <w:rsid w:val="5681500D"/>
    <w:rsid w:val="56894EB2"/>
    <w:rsid w:val="56961EC4"/>
    <w:rsid w:val="569B5FFB"/>
    <w:rsid w:val="56A818CF"/>
    <w:rsid w:val="56AC3705"/>
    <w:rsid w:val="56C52BFF"/>
    <w:rsid w:val="56F51EFC"/>
    <w:rsid w:val="56FD52B9"/>
    <w:rsid w:val="572244C6"/>
    <w:rsid w:val="572605B5"/>
    <w:rsid w:val="573635F1"/>
    <w:rsid w:val="574D5269"/>
    <w:rsid w:val="57515EC1"/>
    <w:rsid w:val="575273F1"/>
    <w:rsid w:val="576D3AE8"/>
    <w:rsid w:val="57741E22"/>
    <w:rsid w:val="57750793"/>
    <w:rsid w:val="57800EC3"/>
    <w:rsid w:val="579E5299"/>
    <w:rsid w:val="57B108CB"/>
    <w:rsid w:val="57B16209"/>
    <w:rsid w:val="57B41685"/>
    <w:rsid w:val="57D537F8"/>
    <w:rsid w:val="57DA66EC"/>
    <w:rsid w:val="57DD096E"/>
    <w:rsid w:val="57E00F5E"/>
    <w:rsid w:val="57EF3A8A"/>
    <w:rsid w:val="57F0730A"/>
    <w:rsid w:val="57F14A72"/>
    <w:rsid w:val="57F67455"/>
    <w:rsid w:val="58046837"/>
    <w:rsid w:val="58091229"/>
    <w:rsid w:val="580E51CE"/>
    <w:rsid w:val="58134BE3"/>
    <w:rsid w:val="58215EFF"/>
    <w:rsid w:val="58216420"/>
    <w:rsid w:val="58335CCA"/>
    <w:rsid w:val="5835364A"/>
    <w:rsid w:val="58406925"/>
    <w:rsid w:val="586D1DEB"/>
    <w:rsid w:val="5877052A"/>
    <w:rsid w:val="588D1F9A"/>
    <w:rsid w:val="58A35DAB"/>
    <w:rsid w:val="58AF6EA9"/>
    <w:rsid w:val="58B45A53"/>
    <w:rsid w:val="58B543E7"/>
    <w:rsid w:val="58B83F64"/>
    <w:rsid w:val="58BF1A22"/>
    <w:rsid w:val="58D670E2"/>
    <w:rsid w:val="58EB27E9"/>
    <w:rsid w:val="58FC51BF"/>
    <w:rsid w:val="59013BC0"/>
    <w:rsid w:val="59016843"/>
    <w:rsid w:val="59556CA8"/>
    <w:rsid w:val="595B727A"/>
    <w:rsid w:val="5980540C"/>
    <w:rsid w:val="598614A7"/>
    <w:rsid w:val="598A22F0"/>
    <w:rsid w:val="59AF58C5"/>
    <w:rsid w:val="59BE4520"/>
    <w:rsid w:val="59E0794E"/>
    <w:rsid w:val="59EA731A"/>
    <w:rsid w:val="59F85BA4"/>
    <w:rsid w:val="59FA5E9D"/>
    <w:rsid w:val="5A071F80"/>
    <w:rsid w:val="5A4432A9"/>
    <w:rsid w:val="5A4C375F"/>
    <w:rsid w:val="5A505603"/>
    <w:rsid w:val="5A5B5849"/>
    <w:rsid w:val="5A634393"/>
    <w:rsid w:val="5A9703CB"/>
    <w:rsid w:val="5AB07E24"/>
    <w:rsid w:val="5AB948E9"/>
    <w:rsid w:val="5AC52B77"/>
    <w:rsid w:val="5AC82F08"/>
    <w:rsid w:val="5ACC7466"/>
    <w:rsid w:val="5ADD0524"/>
    <w:rsid w:val="5B0A4118"/>
    <w:rsid w:val="5B186630"/>
    <w:rsid w:val="5B45545F"/>
    <w:rsid w:val="5B5236A8"/>
    <w:rsid w:val="5B590370"/>
    <w:rsid w:val="5B62086F"/>
    <w:rsid w:val="5B7122A9"/>
    <w:rsid w:val="5B74215D"/>
    <w:rsid w:val="5B8673B3"/>
    <w:rsid w:val="5B887510"/>
    <w:rsid w:val="5B8968F7"/>
    <w:rsid w:val="5B896D6F"/>
    <w:rsid w:val="5B8C2387"/>
    <w:rsid w:val="5B913F04"/>
    <w:rsid w:val="5B953E97"/>
    <w:rsid w:val="5B9856D7"/>
    <w:rsid w:val="5B9C6E6D"/>
    <w:rsid w:val="5BAB1A17"/>
    <w:rsid w:val="5BB84C8E"/>
    <w:rsid w:val="5BC55361"/>
    <w:rsid w:val="5BD44A8A"/>
    <w:rsid w:val="5BDB04FD"/>
    <w:rsid w:val="5BE718BB"/>
    <w:rsid w:val="5BEF5309"/>
    <w:rsid w:val="5BF12FEC"/>
    <w:rsid w:val="5BFD0206"/>
    <w:rsid w:val="5C1327C0"/>
    <w:rsid w:val="5C371AB5"/>
    <w:rsid w:val="5C413239"/>
    <w:rsid w:val="5C4E6006"/>
    <w:rsid w:val="5C610030"/>
    <w:rsid w:val="5C7D79B2"/>
    <w:rsid w:val="5C8F6AEC"/>
    <w:rsid w:val="5C9A3059"/>
    <w:rsid w:val="5C9B0176"/>
    <w:rsid w:val="5CA15F5E"/>
    <w:rsid w:val="5CC13B9D"/>
    <w:rsid w:val="5CCF19E3"/>
    <w:rsid w:val="5CD7667C"/>
    <w:rsid w:val="5CDA0EC2"/>
    <w:rsid w:val="5CE11B20"/>
    <w:rsid w:val="5CF3330E"/>
    <w:rsid w:val="5CF458C1"/>
    <w:rsid w:val="5CF46B0A"/>
    <w:rsid w:val="5CF6769C"/>
    <w:rsid w:val="5D1112FB"/>
    <w:rsid w:val="5D2C5361"/>
    <w:rsid w:val="5D3B636D"/>
    <w:rsid w:val="5D4209EB"/>
    <w:rsid w:val="5D561395"/>
    <w:rsid w:val="5D5A1F7F"/>
    <w:rsid w:val="5D6B75C5"/>
    <w:rsid w:val="5D6F21EB"/>
    <w:rsid w:val="5D712C05"/>
    <w:rsid w:val="5D792A8E"/>
    <w:rsid w:val="5D7B445A"/>
    <w:rsid w:val="5D7F3E23"/>
    <w:rsid w:val="5D8E708D"/>
    <w:rsid w:val="5DCA5346"/>
    <w:rsid w:val="5DCF60DB"/>
    <w:rsid w:val="5DD97525"/>
    <w:rsid w:val="5DDA097A"/>
    <w:rsid w:val="5E062561"/>
    <w:rsid w:val="5E0A020B"/>
    <w:rsid w:val="5E274F73"/>
    <w:rsid w:val="5E3030EE"/>
    <w:rsid w:val="5E30491B"/>
    <w:rsid w:val="5E3704FF"/>
    <w:rsid w:val="5E3B4946"/>
    <w:rsid w:val="5E5B6A0F"/>
    <w:rsid w:val="5E5C50CA"/>
    <w:rsid w:val="5E6500AB"/>
    <w:rsid w:val="5E70383E"/>
    <w:rsid w:val="5E7C5FC4"/>
    <w:rsid w:val="5E8B4795"/>
    <w:rsid w:val="5E8D6178"/>
    <w:rsid w:val="5EB350A6"/>
    <w:rsid w:val="5EB518F3"/>
    <w:rsid w:val="5EB8640B"/>
    <w:rsid w:val="5EBA1F45"/>
    <w:rsid w:val="5EC74F7E"/>
    <w:rsid w:val="5ECC1C78"/>
    <w:rsid w:val="5ECD3905"/>
    <w:rsid w:val="5ED14C14"/>
    <w:rsid w:val="5ED2646E"/>
    <w:rsid w:val="5EE2557B"/>
    <w:rsid w:val="5EE9736F"/>
    <w:rsid w:val="5EFC4C8D"/>
    <w:rsid w:val="5F061165"/>
    <w:rsid w:val="5F081EBB"/>
    <w:rsid w:val="5F220598"/>
    <w:rsid w:val="5F2C0090"/>
    <w:rsid w:val="5F380FA5"/>
    <w:rsid w:val="5F462C30"/>
    <w:rsid w:val="5F4E0567"/>
    <w:rsid w:val="5F5477A5"/>
    <w:rsid w:val="5F5D72BB"/>
    <w:rsid w:val="5F6E72FF"/>
    <w:rsid w:val="5F7579ED"/>
    <w:rsid w:val="5F8A2F63"/>
    <w:rsid w:val="5FA6617E"/>
    <w:rsid w:val="5FEF7BA6"/>
    <w:rsid w:val="601E784A"/>
    <w:rsid w:val="603B7036"/>
    <w:rsid w:val="6046605A"/>
    <w:rsid w:val="604F729C"/>
    <w:rsid w:val="60615DC5"/>
    <w:rsid w:val="607052AD"/>
    <w:rsid w:val="60747C66"/>
    <w:rsid w:val="60773F75"/>
    <w:rsid w:val="608A6AB0"/>
    <w:rsid w:val="6098251A"/>
    <w:rsid w:val="609B5DD7"/>
    <w:rsid w:val="60A05723"/>
    <w:rsid w:val="60C332FA"/>
    <w:rsid w:val="60C53955"/>
    <w:rsid w:val="60C8311C"/>
    <w:rsid w:val="60CE26AA"/>
    <w:rsid w:val="60DB51CD"/>
    <w:rsid w:val="60E4698B"/>
    <w:rsid w:val="60EB414D"/>
    <w:rsid w:val="60F15015"/>
    <w:rsid w:val="61080993"/>
    <w:rsid w:val="611F6D20"/>
    <w:rsid w:val="612B7C43"/>
    <w:rsid w:val="61411350"/>
    <w:rsid w:val="614601E0"/>
    <w:rsid w:val="61666E0D"/>
    <w:rsid w:val="617E36E8"/>
    <w:rsid w:val="6195144A"/>
    <w:rsid w:val="61A32102"/>
    <w:rsid w:val="61A34B03"/>
    <w:rsid w:val="61BE51CF"/>
    <w:rsid w:val="61C74CEE"/>
    <w:rsid w:val="61EB7DB0"/>
    <w:rsid w:val="61F07950"/>
    <w:rsid w:val="62165513"/>
    <w:rsid w:val="62181EED"/>
    <w:rsid w:val="621E5770"/>
    <w:rsid w:val="62295D43"/>
    <w:rsid w:val="623512FD"/>
    <w:rsid w:val="623779BF"/>
    <w:rsid w:val="62390BA4"/>
    <w:rsid w:val="62545F7B"/>
    <w:rsid w:val="62610DF2"/>
    <w:rsid w:val="626D14B8"/>
    <w:rsid w:val="626E2910"/>
    <w:rsid w:val="62837D08"/>
    <w:rsid w:val="62923889"/>
    <w:rsid w:val="62A37FA0"/>
    <w:rsid w:val="62AA0B3F"/>
    <w:rsid w:val="62BB520D"/>
    <w:rsid w:val="62CF23D6"/>
    <w:rsid w:val="62D436DB"/>
    <w:rsid w:val="62E0673F"/>
    <w:rsid w:val="62E476B8"/>
    <w:rsid w:val="62E65C20"/>
    <w:rsid w:val="62E771BC"/>
    <w:rsid w:val="62F76907"/>
    <w:rsid w:val="630401E6"/>
    <w:rsid w:val="632A1D2A"/>
    <w:rsid w:val="63361359"/>
    <w:rsid w:val="633C685C"/>
    <w:rsid w:val="63405972"/>
    <w:rsid w:val="63487EEB"/>
    <w:rsid w:val="634D5BD8"/>
    <w:rsid w:val="634E53CC"/>
    <w:rsid w:val="636A2DF1"/>
    <w:rsid w:val="637148BC"/>
    <w:rsid w:val="63A12B8D"/>
    <w:rsid w:val="63A6192B"/>
    <w:rsid w:val="63C17644"/>
    <w:rsid w:val="63D94868"/>
    <w:rsid w:val="63E220AD"/>
    <w:rsid w:val="63E46C57"/>
    <w:rsid w:val="63E85219"/>
    <w:rsid w:val="63EF216A"/>
    <w:rsid w:val="63FD1A20"/>
    <w:rsid w:val="642A6EDD"/>
    <w:rsid w:val="642F235B"/>
    <w:rsid w:val="642F75EA"/>
    <w:rsid w:val="64301458"/>
    <w:rsid w:val="64323CD8"/>
    <w:rsid w:val="6441774E"/>
    <w:rsid w:val="6443439C"/>
    <w:rsid w:val="64552BDD"/>
    <w:rsid w:val="646307DE"/>
    <w:rsid w:val="64800367"/>
    <w:rsid w:val="64992FD7"/>
    <w:rsid w:val="64B202DB"/>
    <w:rsid w:val="64B33608"/>
    <w:rsid w:val="64B6309F"/>
    <w:rsid w:val="64C10D5D"/>
    <w:rsid w:val="64C60AD1"/>
    <w:rsid w:val="64D50A59"/>
    <w:rsid w:val="64E0073A"/>
    <w:rsid w:val="64E91227"/>
    <w:rsid w:val="64F16CBE"/>
    <w:rsid w:val="6514387B"/>
    <w:rsid w:val="651C3648"/>
    <w:rsid w:val="652741AA"/>
    <w:rsid w:val="65354CA4"/>
    <w:rsid w:val="653C5E6E"/>
    <w:rsid w:val="653E7D3F"/>
    <w:rsid w:val="65451FFE"/>
    <w:rsid w:val="65560F1F"/>
    <w:rsid w:val="655D79B0"/>
    <w:rsid w:val="656150E7"/>
    <w:rsid w:val="656F4DFE"/>
    <w:rsid w:val="657352CD"/>
    <w:rsid w:val="65737BA3"/>
    <w:rsid w:val="65834A51"/>
    <w:rsid w:val="659944C8"/>
    <w:rsid w:val="65B33DBB"/>
    <w:rsid w:val="65BB6601"/>
    <w:rsid w:val="65C912AA"/>
    <w:rsid w:val="65C9602F"/>
    <w:rsid w:val="65D50EAF"/>
    <w:rsid w:val="65E027B1"/>
    <w:rsid w:val="65E472F5"/>
    <w:rsid w:val="65E90A9A"/>
    <w:rsid w:val="65EC6A83"/>
    <w:rsid w:val="661437AF"/>
    <w:rsid w:val="66266DA6"/>
    <w:rsid w:val="662C32F9"/>
    <w:rsid w:val="662D05AD"/>
    <w:rsid w:val="66393077"/>
    <w:rsid w:val="66433E98"/>
    <w:rsid w:val="664719F5"/>
    <w:rsid w:val="66591F20"/>
    <w:rsid w:val="666A49B8"/>
    <w:rsid w:val="6670238E"/>
    <w:rsid w:val="667D58AC"/>
    <w:rsid w:val="66947882"/>
    <w:rsid w:val="66A00FD3"/>
    <w:rsid w:val="66AA05E6"/>
    <w:rsid w:val="66D12FFD"/>
    <w:rsid w:val="66D9209C"/>
    <w:rsid w:val="66E255A8"/>
    <w:rsid w:val="66E37DCC"/>
    <w:rsid w:val="670C1FCE"/>
    <w:rsid w:val="671B23A4"/>
    <w:rsid w:val="672B3D03"/>
    <w:rsid w:val="672D2E91"/>
    <w:rsid w:val="673635CF"/>
    <w:rsid w:val="676C1948"/>
    <w:rsid w:val="67816652"/>
    <w:rsid w:val="679224B6"/>
    <w:rsid w:val="679B26BC"/>
    <w:rsid w:val="679E0E89"/>
    <w:rsid w:val="67AA3F55"/>
    <w:rsid w:val="67C00333"/>
    <w:rsid w:val="67C949BA"/>
    <w:rsid w:val="67D10B06"/>
    <w:rsid w:val="67FC18E4"/>
    <w:rsid w:val="6804032C"/>
    <w:rsid w:val="68415349"/>
    <w:rsid w:val="68571282"/>
    <w:rsid w:val="685F26EA"/>
    <w:rsid w:val="68616137"/>
    <w:rsid w:val="68624F12"/>
    <w:rsid w:val="686916A0"/>
    <w:rsid w:val="68726F6C"/>
    <w:rsid w:val="6879715E"/>
    <w:rsid w:val="688D1DE5"/>
    <w:rsid w:val="68A4375F"/>
    <w:rsid w:val="68A57BD8"/>
    <w:rsid w:val="68BA4887"/>
    <w:rsid w:val="68E136A1"/>
    <w:rsid w:val="68F33CA5"/>
    <w:rsid w:val="68F84335"/>
    <w:rsid w:val="691A29FB"/>
    <w:rsid w:val="692A300B"/>
    <w:rsid w:val="692D50A8"/>
    <w:rsid w:val="693C38FE"/>
    <w:rsid w:val="694B1C41"/>
    <w:rsid w:val="69537CCF"/>
    <w:rsid w:val="695951E6"/>
    <w:rsid w:val="695E31A8"/>
    <w:rsid w:val="696B7716"/>
    <w:rsid w:val="696C0312"/>
    <w:rsid w:val="69750424"/>
    <w:rsid w:val="698440FD"/>
    <w:rsid w:val="69B925A3"/>
    <w:rsid w:val="69C82691"/>
    <w:rsid w:val="69D372EF"/>
    <w:rsid w:val="69E751C0"/>
    <w:rsid w:val="69FD01A9"/>
    <w:rsid w:val="6A0063F5"/>
    <w:rsid w:val="6A144577"/>
    <w:rsid w:val="6A367806"/>
    <w:rsid w:val="6A4A0A8C"/>
    <w:rsid w:val="6A4D287A"/>
    <w:rsid w:val="6A61753B"/>
    <w:rsid w:val="6A6C5F06"/>
    <w:rsid w:val="6A7321B9"/>
    <w:rsid w:val="6A7D04C0"/>
    <w:rsid w:val="6A9403FD"/>
    <w:rsid w:val="6ABC52F6"/>
    <w:rsid w:val="6AC10436"/>
    <w:rsid w:val="6ACC3BFB"/>
    <w:rsid w:val="6ADD29F8"/>
    <w:rsid w:val="6AE229BC"/>
    <w:rsid w:val="6AF851D1"/>
    <w:rsid w:val="6AFA3BFE"/>
    <w:rsid w:val="6AFB1A98"/>
    <w:rsid w:val="6B016B52"/>
    <w:rsid w:val="6B0B1C3A"/>
    <w:rsid w:val="6B0C0A01"/>
    <w:rsid w:val="6B1A103E"/>
    <w:rsid w:val="6B26625F"/>
    <w:rsid w:val="6B4B300A"/>
    <w:rsid w:val="6B524C2D"/>
    <w:rsid w:val="6B573098"/>
    <w:rsid w:val="6B5B1951"/>
    <w:rsid w:val="6B741704"/>
    <w:rsid w:val="6B7E1C49"/>
    <w:rsid w:val="6B8E210E"/>
    <w:rsid w:val="6BA12A9B"/>
    <w:rsid w:val="6BAB1FA0"/>
    <w:rsid w:val="6BB1352D"/>
    <w:rsid w:val="6BCA27ED"/>
    <w:rsid w:val="6BD606AC"/>
    <w:rsid w:val="6C013911"/>
    <w:rsid w:val="6C142CFA"/>
    <w:rsid w:val="6C3335D0"/>
    <w:rsid w:val="6C3F0997"/>
    <w:rsid w:val="6C4A389A"/>
    <w:rsid w:val="6C4C4BC3"/>
    <w:rsid w:val="6C52149C"/>
    <w:rsid w:val="6C61463B"/>
    <w:rsid w:val="6C743368"/>
    <w:rsid w:val="6C75603F"/>
    <w:rsid w:val="6C76756C"/>
    <w:rsid w:val="6C84074E"/>
    <w:rsid w:val="6C9D09F1"/>
    <w:rsid w:val="6CA32EF5"/>
    <w:rsid w:val="6CC3625C"/>
    <w:rsid w:val="6CD76274"/>
    <w:rsid w:val="6CED6479"/>
    <w:rsid w:val="6CF24D70"/>
    <w:rsid w:val="6D025D9E"/>
    <w:rsid w:val="6D0A3FDE"/>
    <w:rsid w:val="6D1F2679"/>
    <w:rsid w:val="6D315EFD"/>
    <w:rsid w:val="6D534B4B"/>
    <w:rsid w:val="6D554327"/>
    <w:rsid w:val="6D5C125D"/>
    <w:rsid w:val="6D84197D"/>
    <w:rsid w:val="6D873A9E"/>
    <w:rsid w:val="6D996DE5"/>
    <w:rsid w:val="6DAA07D6"/>
    <w:rsid w:val="6DAB3F0F"/>
    <w:rsid w:val="6DB12CE5"/>
    <w:rsid w:val="6DB463D6"/>
    <w:rsid w:val="6DC065E7"/>
    <w:rsid w:val="6DC85DEF"/>
    <w:rsid w:val="6DDA5519"/>
    <w:rsid w:val="6DDF6F71"/>
    <w:rsid w:val="6DE942F9"/>
    <w:rsid w:val="6DF53800"/>
    <w:rsid w:val="6E142764"/>
    <w:rsid w:val="6E1725B9"/>
    <w:rsid w:val="6E1760C7"/>
    <w:rsid w:val="6E19215B"/>
    <w:rsid w:val="6E3068F4"/>
    <w:rsid w:val="6E39681D"/>
    <w:rsid w:val="6E532C85"/>
    <w:rsid w:val="6E7A1612"/>
    <w:rsid w:val="6E8150A8"/>
    <w:rsid w:val="6E872C5C"/>
    <w:rsid w:val="6EB76BFF"/>
    <w:rsid w:val="6F097739"/>
    <w:rsid w:val="6F3D645D"/>
    <w:rsid w:val="6F46272F"/>
    <w:rsid w:val="6F4731DF"/>
    <w:rsid w:val="6F553C21"/>
    <w:rsid w:val="6F5F6535"/>
    <w:rsid w:val="6F6226AE"/>
    <w:rsid w:val="6F6B324D"/>
    <w:rsid w:val="6F7D5B7D"/>
    <w:rsid w:val="6F824BF0"/>
    <w:rsid w:val="6F8355CF"/>
    <w:rsid w:val="6F925DF5"/>
    <w:rsid w:val="6F9517A7"/>
    <w:rsid w:val="6F9B2009"/>
    <w:rsid w:val="6FA905B8"/>
    <w:rsid w:val="6FAE472B"/>
    <w:rsid w:val="6FBB4DE3"/>
    <w:rsid w:val="6FBF6897"/>
    <w:rsid w:val="6FC52013"/>
    <w:rsid w:val="6FE25A0F"/>
    <w:rsid w:val="6FF56EE3"/>
    <w:rsid w:val="6FFD6A95"/>
    <w:rsid w:val="70125161"/>
    <w:rsid w:val="70385D48"/>
    <w:rsid w:val="703A5DEB"/>
    <w:rsid w:val="70573BA8"/>
    <w:rsid w:val="70601803"/>
    <w:rsid w:val="706579B1"/>
    <w:rsid w:val="70716421"/>
    <w:rsid w:val="707A4CB5"/>
    <w:rsid w:val="7085111A"/>
    <w:rsid w:val="70866497"/>
    <w:rsid w:val="708A3B54"/>
    <w:rsid w:val="708F52BB"/>
    <w:rsid w:val="709507AD"/>
    <w:rsid w:val="70AE0394"/>
    <w:rsid w:val="70BD1937"/>
    <w:rsid w:val="70DB7244"/>
    <w:rsid w:val="70EF3BBA"/>
    <w:rsid w:val="70F41196"/>
    <w:rsid w:val="70FF7395"/>
    <w:rsid w:val="71004989"/>
    <w:rsid w:val="71085A37"/>
    <w:rsid w:val="71134801"/>
    <w:rsid w:val="71292CC5"/>
    <w:rsid w:val="712B1A72"/>
    <w:rsid w:val="712C1563"/>
    <w:rsid w:val="712E743C"/>
    <w:rsid w:val="714205B7"/>
    <w:rsid w:val="7142418E"/>
    <w:rsid w:val="7173290A"/>
    <w:rsid w:val="717A328D"/>
    <w:rsid w:val="718B1DCA"/>
    <w:rsid w:val="7193164F"/>
    <w:rsid w:val="71977CAB"/>
    <w:rsid w:val="71B84480"/>
    <w:rsid w:val="71C36DD6"/>
    <w:rsid w:val="71D51A39"/>
    <w:rsid w:val="71EE0BDB"/>
    <w:rsid w:val="71F71F81"/>
    <w:rsid w:val="71F95978"/>
    <w:rsid w:val="72194E27"/>
    <w:rsid w:val="7229623F"/>
    <w:rsid w:val="7237755F"/>
    <w:rsid w:val="72410139"/>
    <w:rsid w:val="72425A02"/>
    <w:rsid w:val="724D49CB"/>
    <w:rsid w:val="724E2B88"/>
    <w:rsid w:val="72562C26"/>
    <w:rsid w:val="72A85F0E"/>
    <w:rsid w:val="72BA5541"/>
    <w:rsid w:val="72D56362"/>
    <w:rsid w:val="72D56582"/>
    <w:rsid w:val="72EE10E6"/>
    <w:rsid w:val="72F44BAE"/>
    <w:rsid w:val="72FB760A"/>
    <w:rsid w:val="72FD51FA"/>
    <w:rsid w:val="72FD5885"/>
    <w:rsid w:val="73110728"/>
    <w:rsid w:val="731110BA"/>
    <w:rsid w:val="732C5BE9"/>
    <w:rsid w:val="732F4F28"/>
    <w:rsid w:val="73333C0C"/>
    <w:rsid w:val="733E3807"/>
    <w:rsid w:val="734A22EC"/>
    <w:rsid w:val="73533FBC"/>
    <w:rsid w:val="7358743F"/>
    <w:rsid w:val="735A6CF5"/>
    <w:rsid w:val="736339B9"/>
    <w:rsid w:val="7366625A"/>
    <w:rsid w:val="73862872"/>
    <w:rsid w:val="739A4B38"/>
    <w:rsid w:val="73A75C65"/>
    <w:rsid w:val="73A82955"/>
    <w:rsid w:val="73AE0DEE"/>
    <w:rsid w:val="73BD4112"/>
    <w:rsid w:val="73C47B8F"/>
    <w:rsid w:val="73D778A1"/>
    <w:rsid w:val="73DB6857"/>
    <w:rsid w:val="73DE71B0"/>
    <w:rsid w:val="73F273B1"/>
    <w:rsid w:val="73FA7E6D"/>
    <w:rsid w:val="740339B7"/>
    <w:rsid w:val="741F19FB"/>
    <w:rsid w:val="74204620"/>
    <w:rsid w:val="74474D22"/>
    <w:rsid w:val="744E119C"/>
    <w:rsid w:val="74544AC1"/>
    <w:rsid w:val="745B6F26"/>
    <w:rsid w:val="745C3EF9"/>
    <w:rsid w:val="747A455B"/>
    <w:rsid w:val="74827BEE"/>
    <w:rsid w:val="74887D31"/>
    <w:rsid w:val="748D3C87"/>
    <w:rsid w:val="74AC102E"/>
    <w:rsid w:val="74B920C9"/>
    <w:rsid w:val="74C005DD"/>
    <w:rsid w:val="74CE4875"/>
    <w:rsid w:val="74DC6FF2"/>
    <w:rsid w:val="74E45519"/>
    <w:rsid w:val="74E60A9D"/>
    <w:rsid w:val="74E722DD"/>
    <w:rsid w:val="74F2255A"/>
    <w:rsid w:val="74FD276E"/>
    <w:rsid w:val="750D3F74"/>
    <w:rsid w:val="751056C5"/>
    <w:rsid w:val="75112CCB"/>
    <w:rsid w:val="7512581C"/>
    <w:rsid w:val="7522105C"/>
    <w:rsid w:val="75342F47"/>
    <w:rsid w:val="75393A78"/>
    <w:rsid w:val="754C12FB"/>
    <w:rsid w:val="754F1071"/>
    <w:rsid w:val="75626F7C"/>
    <w:rsid w:val="75664EFA"/>
    <w:rsid w:val="756B4AA1"/>
    <w:rsid w:val="756D4E0C"/>
    <w:rsid w:val="75777369"/>
    <w:rsid w:val="758A3C7F"/>
    <w:rsid w:val="75974792"/>
    <w:rsid w:val="759D0CAC"/>
    <w:rsid w:val="75C10B07"/>
    <w:rsid w:val="75C70895"/>
    <w:rsid w:val="75D424F4"/>
    <w:rsid w:val="75DB2754"/>
    <w:rsid w:val="75E15DB2"/>
    <w:rsid w:val="75EE188B"/>
    <w:rsid w:val="75F4532D"/>
    <w:rsid w:val="75FB6486"/>
    <w:rsid w:val="75FE046D"/>
    <w:rsid w:val="76113B94"/>
    <w:rsid w:val="765527EE"/>
    <w:rsid w:val="76660D1A"/>
    <w:rsid w:val="766A7D07"/>
    <w:rsid w:val="7688200E"/>
    <w:rsid w:val="769D0851"/>
    <w:rsid w:val="769E5EC3"/>
    <w:rsid w:val="76A15F1A"/>
    <w:rsid w:val="76AE228D"/>
    <w:rsid w:val="76B6393A"/>
    <w:rsid w:val="76C562F2"/>
    <w:rsid w:val="76CF0197"/>
    <w:rsid w:val="76D0240D"/>
    <w:rsid w:val="76D61FFF"/>
    <w:rsid w:val="76D90DA8"/>
    <w:rsid w:val="770215B0"/>
    <w:rsid w:val="77025D96"/>
    <w:rsid w:val="770F3B2F"/>
    <w:rsid w:val="771B47FA"/>
    <w:rsid w:val="773F726A"/>
    <w:rsid w:val="77705FB0"/>
    <w:rsid w:val="77752BDC"/>
    <w:rsid w:val="7785792E"/>
    <w:rsid w:val="77891FD7"/>
    <w:rsid w:val="7791376B"/>
    <w:rsid w:val="77990121"/>
    <w:rsid w:val="77AD422E"/>
    <w:rsid w:val="77C5603D"/>
    <w:rsid w:val="77CE5F1E"/>
    <w:rsid w:val="77D269BE"/>
    <w:rsid w:val="77D34B80"/>
    <w:rsid w:val="77DE33C4"/>
    <w:rsid w:val="78056EB5"/>
    <w:rsid w:val="78064F0A"/>
    <w:rsid w:val="78097CFE"/>
    <w:rsid w:val="780C1118"/>
    <w:rsid w:val="781F38F9"/>
    <w:rsid w:val="78253EB7"/>
    <w:rsid w:val="78413477"/>
    <w:rsid w:val="78423094"/>
    <w:rsid w:val="784551BC"/>
    <w:rsid w:val="784B5E62"/>
    <w:rsid w:val="785E50D0"/>
    <w:rsid w:val="788E1E7B"/>
    <w:rsid w:val="789D02C2"/>
    <w:rsid w:val="78A37429"/>
    <w:rsid w:val="78BC50A0"/>
    <w:rsid w:val="78BF0F37"/>
    <w:rsid w:val="78E15651"/>
    <w:rsid w:val="78F95D74"/>
    <w:rsid w:val="791A0059"/>
    <w:rsid w:val="791D4B01"/>
    <w:rsid w:val="7921770A"/>
    <w:rsid w:val="794B3D98"/>
    <w:rsid w:val="79524490"/>
    <w:rsid w:val="796977D9"/>
    <w:rsid w:val="79764A5C"/>
    <w:rsid w:val="797B4AFD"/>
    <w:rsid w:val="797C7616"/>
    <w:rsid w:val="79A134C9"/>
    <w:rsid w:val="79B5046C"/>
    <w:rsid w:val="79C73095"/>
    <w:rsid w:val="79E41AD5"/>
    <w:rsid w:val="79E42AA2"/>
    <w:rsid w:val="79E70FF5"/>
    <w:rsid w:val="79EF45D6"/>
    <w:rsid w:val="79F11B81"/>
    <w:rsid w:val="79F232A1"/>
    <w:rsid w:val="79FE51E4"/>
    <w:rsid w:val="7A0D01E4"/>
    <w:rsid w:val="7A146C6E"/>
    <w:rsid w:val="7A2D2754"/>
    <w:rsid w:val="7A327478"/>
    <w:rsid w:val="7A3C275C"/>
    <w:rsid w:val="7A624FD4"/>
    <w:rsid w:val="7A7721E0"/>
    <w:rsid w:val="7A805287"/>
    <w:rsid w:val="7A9B19BB"/>
    <w:rsid w:val="7AA907DD"/>
    <w:rsid w:val="7AAD3A04"/>
    <w:rsid w:val="7AB66E39"/>
    <w:rsid w:val="7ABF2BE9"/>
    <w:rsid w:val="7ADF145F"/>
    <w:rsid w:val="7AF2235E"/>
    <w:rsid w:val="7B0203D4"/>
    <w:rsid w:val="7B0F0511"/>
    <w:rsid w:val="7B126127"/>
    <w:rsid w:val="7B1B77BB"/>
    <w:rsid w:val="7B3402D3"/>
    <w:rsid w:val="7B3D202F"/>
    <w:rsid w:val="7B4B70BD"/>
    <w:rsid w:val="7B6723E9"/>
    <w:rsid w:val="7B701C66"/>
    <w:rsid w:val="7B754D2B"/>
    <w:rsid w:val="7B7A38C4"/>
    <w:rsid w:val="7B7D2FC8"/>
    <w:rsid w:val="7B963410"/>
    <w:rsid w:val="7BA72407"/>
    <w:rsid w:val="7BAC7412"/>
    <w:rsid w:val="7BAF183C"/>
    <w:rsid w:val="7BB449C6"/>
    <w:rsid w:val="7BD73863"/>
    <w:rsid w:val="7BFA4B7F"/>
    <w:rsid w:val="7C046481"/>
    <w:rsid w:val="7C0D739B"/>
    <w:rsid w:val="7C272B8F"/>
    <w:rsid w:val="7C312FFD"/>
    <w:rsid w:val="7C426F4B"/>
    <w:rsid w:val="7C592FDD"/>
    <w:rsid w:val="7C84031F"/>
    <w:rsid w:val="7C8D662B"/>
    <w:rsid w:val="7C8E0655"/>
    <w:rsid w:val="7CA46B4C"/>
    <w:rsid w:val="7CB74974"/>
    <w:rsid w:val="7CB76FD5"/>
    <w:rsid w:val="7CBB0BBB"/>
    <w:rsid w:val="7CBE0C7F"/>
    <w:rsid w:val="7CC33653"/>
    <w:rsid w:val="7CC740AB"/>
    <w:rsid w:val="7CC97C3A"/>
    <w:rsid w:val="7CCF5C00"/>
    <w:rsid w:val="7CF153DC"/>
    <w:rsid w:val="7D1B697B"/>
    <w:rsid w:val="7D1D09D2"/>
    <w:rsid w:val="7D2333E5"/>
    <w:rsid w:val="7D2F6365"/>
    <w:rsid w:val="7D323AC6"/>
    <w:rsid w:val="7D6C537B"/>
    <w:rsid w:val="7D993091"/>
    <w:rsid w:val="7D9C5ADB"/>
    <w:rsid w:val="7DA438BE"/>
    <w:rsid w:val="7DAD3F53"/>
    <w:rsid w:val="7DB24959"/>
    <w:rsid w:val="7DC30744"/>
    <w:rsid w:val="7DD43123"/>
    <w:rsid w:val="7DD5130D"/>
    <w:rsid w:val="7DD53E56"/>
    <w:rsid w:val="7DE2686A"/>
    <w:rsid w:val="7DF61CF7"/>
    <w:rsid w:val="7E21643E"/>
    <w:rsid w:val="7E392F4A"/>
    <w:rsid w:val="7E454146"/>
    <w:rsid w:val="7E705329"/>
    <w:rsid w:val="7E7E27AC"/>
    <w:rsid w:val="7E9656DF"/>
    <w:rsid w:val="7EA17C92"/>
    <w:rsid w:val="7EC66FD3"/>
    <w:rsid w:val="7EE96780"/>
    <w:rsid w:val="7EFD3FDF"/>
    <w:rsid w:val="7F00293D"/>
    <w:rsid w:val="7F041B70"/>
    <w:rsid w:val="7F167C99"/>
    <w:rsid w:val="7F1F084B"/>
    <w:rsid w:val="7F2138A5"/>
    <w:rsid w:val="7F277CCE"/>
    <w:rsid w:val="7F2C39C4"/>
    <w:rsid w:val="7F2F1F28"/>
    <w:rsid w:val="7F36462E"/>
    <w:rsid w:val="7F3906D1"/>
    <w:rsid w:val="7F3B50F5"/>
    <w:rsid w:val="7F4B0FE3"/>
    <w:rsid w:val="7F6158BA"/>
    <w:rsid w:val="7F6F5311"/>
    <w:rsid w:val="7F932A14"/>
    <w:rsid w:val="7F992749"/>
    <w:rsid w:val="7FA178FD"/>
    <w:rsid w:val="7FAA53F4"/>
    <w:rsid w:val="7FB644C3"/>
    <w:rsid w:val="7FBF6AB8"/>
    <w:rsid w:val="7FCB38CD"/>
    <w:rsid w:val="7FCD7B67"/>
    <w:rsid w:val="7FDF3338"/>
    <w:rsid w:val="7FFC7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0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qFormat="1"/>
    <w:lsdException w:name="toc 3"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1A45"/>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120" w:after="120" w:line="240" w:lineRule="auto"/>
      <w:ind w:firstLine="20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30">
    <w:name w:val="toc 3"/>
    <w:basedOn w:val="a"/>
    <w:next w:val="a"/>
    <w:autoRedefine/>
    <w:uiPriority w:val="39"/>
    <w:qFormat/>
    <w:pPr>
      <w:ind w:leftChars="400" w:left="84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style>
  <w:style w:type="paragraph" w:styleId="20">
    <w:name w:val="toc 2"/>
    <w:basedOn w:val="a"/>
    <w:next w:val="a"/>
    <w:autoRedefine/>
    <w:uiPriority w:val="39"/>
    <w:qFormat/>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rPr>
      <w:rFonts w:ascii="方正小标宋_GBK" w:eastAsia="方正小标宋_GBK" w:hAnsi="方正小标宋_GBK" w:cs="方正小标宋_GBK"/>
      <w:snapToGrid w:val="0"/>
      <w:color w:val="000000"/>
      <w:spacing w:val="-6"/>
      <w:sz w:val="44"/>
      <w:szCs w:val="44"/>
    </w:rPr>
  </w:style>
  <w:style w:type="paragraph" w:styleId="ac">
    <w:name w:val="List Paragraph"/>
    <w:basedOn w:val="a"/>
    <w:uiPriority w:val="99"/>
    <w:unhideWhenUsed/>
    <w:qFormat/>
    <w:pPr>
      <w:ind w:firstLine="420"/>
    </w:pPr>
  </w:style>
  <w:style w:type="character" w:customStyle="1" w:styleId="3Char">
    <w:name w:val="标题 3 Char"/>
    <w:basedOn w:val="a0"/>
    <w:link w:val="3"/>
    <w:rPr>
      <w:rFonts w:eastAsia="方正仿宋_GBK"/>
      <w:b/>
      <w:bCs/>
      <w:snapToGrid w:val="0"/>
      <w:color w:val="000000"/>
      <w:spacing w:val="12"/>
      <w:sz w:val="32"/>
      <w:szCs w:val="32"/>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 w:type="paragraph" w:styleId="ad">
    <w:name w:val="Revision"/>
    <w:hidden/>
    <w:uiPriority w:val="99"/>
    <w:unhideWhenUsed/>
    <w:rsid w:val="00C13F7B"/>
    <w:rPr>
      <w:rFonts w:eastAsia="方正仿宋_GBK"/>
      <w:snapToGrid w:val="0"/>
      <w:color w:val="000000"/>
      <w:spacing w:val="12"/>
      <w:sz w:val="32"/>
      <w:szCs w:val="32"/>
    </w:rPr>
  </w:style>
  <w:style w:type="paragraph" w:styleId="ae">
    <w:name w:val="Date"/>
    <w:basedOn w:val="a"/>
    <w:next w:val="a"/>
    <w:link w:val="Char5"/>
    <w:rsid w:val="0089249E"/>
    <w:pPr>
      <w:ind w:leftChars="2500" w:left="100"/>
    </w:pPr>
  </w:style>
  <w:style w:type="character" w:customStyle="1" w:styleId="Char5">
    <w:name w:val="日期 Char"/>
    <w:basedOn w:val="a0"/>
    <w:link w:val="ae"/>
    <w:rsid w:val="0089249E"/>
    <w:rPr>
      <w:rFonts w:eastAsia="方正仿宋_GBK"/>
      <w:snapToGrid w:val="0"/>
      <w:color w:val="000000"/>
      <w:spacing w:val="1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qFormat="1"/>
    <w:lsdException w:name="toc 3"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1A45"/>
    <w:pPr>
      <w:autoSpaceDE w:val="0"/>
      <w:autoSpaceDN w:val="0"/>
      <w:adjustRightInd w:val="0"/>
      <w:snapToGrid w:val="0"/>
      <w:spacing w:line="300" w:lineRule="auto"/>
      <w:ind w:firstLineChars="200" w:firstLine="660"/>
      <w:textAlignment w:val="baseline"/>
    </w:pPr>
    <w:rPr>
      <w:rFonts w:eastAsia="方正仿宋_GBK"/>
      <w:snapToGrid w:val="0"/>
      <w:color w:val="000000"/>
      <w:spacing w:val="12"/>
      <w:sz w:val="32"/>
      <w:szCs w:val="32"/>
    </w:rPr>
  </w:style>
  <w:style w:type="paragraph" w:styleId="1">
    <w:name w:val="heading 1"/>
    <w:basedOn w:val="a"/>
    <w:next w:val="a"/>
    <w:link w:val="1Char"/>
    <w:qFormat/>
    <w:pPr>
      <w:keepNext/>
      <w:keepLines/>
      <w:spacing w:after="120"/>
      <w:ind w:firstLine="200"/>
      <w:outlineLvl w:val="0"/>
    </w:pPr>
    <w:rPr>
      <w:rFonts w:eastAsia="方正黑体_GBK"/>
      <w:bCs/>
      <w:kern w:val="44"/>
      <w:szCs w:val="44"/>
    </w:rPr>
  </w:style>
  <w:style w:type="paragraph" w:styleId="2">
    <w:name w:val="heading 2"/>
    <w:basedOn w:val="a"/>
    <w:next w:val="a"/>
    <w:link w:val="2Char"/>
    <w:unhideWhenUsed/>
    <w:qFormat/>
    <w:pPr>
      <w:keepNext/>
      <w:keepLines/>
      <w:spacing w:after="120"/>
      <w:ind w:firstLine="200"/>
      <w:outlineLvl w:val="1"/>
    </w:pPr>
    <w:rPr>
      <w:rFonts w:asciiTheme="majorHAnsi" w:eastAsia="方正楷体_GBK" w:hAnsiTheme="majorHAnsi" w:cstheme="majorBidi"/>
      <w:bCs/>
    </w:rPr>
  </w:style>
  <w:style w:type="paragraph" w:styleId="3">
    <w:name w:val="heading 3"/>
    <w:basedOn w:val="a"/>
    <w:next w:val="a"/>
    <w:link w:val="3Char"/>
    <w:unhideWhenUsed/>
    <w:qFormat/>
    <w:pPr>
      <w:keepNext/>
      <w:keepLines/>
      <w:spacing w:before="120" w:after="120" w:line="240" w:lineRule="auto"/>
      <w:ind w:firstLine="200"/>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style>
  <w:style w:type="paragraph" w:styleId="30">
    <w:name w:val="toc 3"/>
    <w:basedOn w:val="a"/>
    <w:next w:val="a"/>
    <w:autoRedefine/>
    <w:uiPriority w:val="39"/>
    <w:qFormat/>
    <w:pPr>
      <w:ind w:leftChars="400" w:left="840"/>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pPr>
    <w:rPr>
      <w:sz w:val="18"/>
      <w:szCs w:val="18"/>
    </w:rPr>
  </w:style>
  <w:style w:type="paragraph" w:styleId="a6">
    <w:name w:val="header"/>
    <w:basedOn w:val="a"/>
    <w:link w:val="Char2"/>
    <w:qFormat/>
    <w:pPr>
      <w:pBdr>
        <w:bottom w:val="single" w:sz="6" w:space="1" w:color="auto"/>
      </w:pBdr>
      <w:tabs>
        <w:tab w:val="center" w:pos="4153"/>
        <w:tab w:val="right" w:pos="8306"/>
      </w:tabs>
      <w:jc w:val="center"/>
    </w:pPr>
    <w:rPr>
      <w:sz w:val="18"/>
      <w:szCs w:val="18"/>
    </w:rPr>
  </w:style>
  <w:style w:type="paragraph" w:styleId="10">
    <w:name w:val="toc 1"/>
    <w:basedOn w:val="a"/>
    <w:next w:val="a"/>
    <w:autoRedefine/>
    <w:uiPriority w:val="39"/>
  </w:style>
  <w:style w:type="paragraph" w:styleId="20">
    <w:name w:val="toc 2"/>
    <w:basedOn w:val="a"/>
    <w:next w:val="a"/>
    <w:autoRedefine/>
    <w:uiPriority w:val="39"/>
    <w:qFormat/>
    <w:pPr>
      <w:ind w:leftChars="200" w:left="420"/>
    </w:pPr>
  </w:style>
  <w:style w:type="paragraph" w:styleId="a7">
    <w:name w:val="Title"/>
    <w:basedOn w:val="a"/>
    <w:next w:val="a"/>
    <w:link w:val="Char3"/>
    <w:qFormat/>
    <w:pPr>
      <w:spacing w:before="140"/>
      <w:ind w:left="425" w:right="23" w:firstLineChars="0" w:firstLine="0"/>
      <w:jc w:val="center"/>
    </w:pPr>
    <w:rPr>
      <w:rFonts w:ascii="方正小标宋_GBK" w:eastAsia="方正小标宋_GBK" w:hAnsi="方正小标宋_GBK" w:cs="方正小标宋_GBK"/>
      <w:spacing w:val="-6"/>
      <w:sz w:val="44"/>
      <w:szCs w:val="44"/>
    </w:rPr>
  </w:style>
  <w:style w:type="paragraph" w:styleId="a8">
    <w:name w:val="annotation subject"/>
    <w:basedOn w:val="a3"/>
    <w:next w:val="a3"/>
    <w:link w:val="Char4"/>
    <w:qFormat/>
    <w:rPr>
      <w:b/>
      <w:bCs/>
    </w:rPr>
  </w:style>
  <w:style w:type="table" w:styleId="a9">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qFormat/>
    <w:rPr>
      <w:color w:val="0563C1" w:themeColor="hyperlink"/>
      <w:u w:val="single"/>
    </w:rPr>
  </w:style>
  <w:style w:type="character" w:styleId="ab">
    <w:name w:val="annotation reference"/>
    <w:qFormat/>
    <w:rPr>
      <w:sz w:val="21"/>
      <w:szCs w:val="21"/>
    </w:rPr>
  </w:style>
  <w:style w:type="character" w:customStyle="1" w:styleId="Char">
    <w:name w:val="批注文字 Char"/>
    <w:link w:val="a3"/>
    <w:qFormat/>
    <w:rPr>
      <w:rFonts w:eastAsia="Arial"/>
      <w:snapToGrid w:val="0"/>
      <w:color w:val="000000"/>
      <w:sz w:val="21"/>
      <w:szCs w:val="21"/>
    </w:rPr>
  </w:style>
  <w:style w:type="character" w:customStyle="1" w:styleId="Char0">
    <w:name w:val="批注框文本 Char"/>
    <w:link w:val="a4"/>
    <w:qFormat/>
    <w:rPr>
      <w:rFonts w:eastAsia="Arial"/>
      <w:snapToGrid w:val="0"/>
      <w:color w:val="000000"/>
      <w:sz w:val="18"/>
      <w:szCs w:val="18"/>
    </w:rPr>
  </w:style>
  <w:style w:type="character" w:customStyle="1" w:styleId="Char1">
    <w:name w:val="页脚 Char"/>
    <w:link w:val="a5"/>
    <w:uiPriority w:val="99"/>
    <w:qFormat/>
    <w:rPr>
      <w:rFonts w:eastAsia="Arial"/>
      <w:snapToGrid w:val="0"/>
      <w:color w:val="000000"/>
      <w:sz w:val="18"/>
      <w:szCs w:val="18"/>
    </w:rPr>
  </w:style>
  <w:style w:type="character" w:customStyle="1" w:styleId="Char2">
    <w:name w:val="页眉 Char"/>
    <w:link w:val="a6"/>
    <w:qFormat/>
    <w:rPr>
      <w:rFonts w:eastAsia="Arial"/>
      <w:snapToGrid w:val="0"/>
      <w:color w:val="000000"/>
      <w:sz w:val="18"/>
      <w:szCs w:val="18"/>
    </w:rPr>
  </w:style>
  <w:style w:type="character" w:customStyle="1" w:styleId="Char4">
    <w:name w:val="批注主题 Char"/>
    <w:link w:val="a8"/>
    <w:qFormat/>
    <w:rPr>
      <w:b/>
      <w:bCs/>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11">
    <w:name w:val="列出段落11"/>
    <w:basedOn w:val="a"/>
    <w:qFormat/>
    <w:pPr>
      <w:ind w:firstLine="420"/>
    </w:pPr>
    <w:rPr>
      <w:rFonts w:ascii="Calibri" w:hAnsi="Calibri"/>
      <w:szCs w:val="22"/>
    </w:rPr>
  </w:style>
  <w:style w:type="character" w:customStyle="1" w:styleId="1Char">
    <w:name w:val="标题 1 Char"/>
    <w:basedOn w:val="a0"/>
    <w:link w:val="1"/>
    <w:qFormat/>
    <w:rPr>
      <w:rFonts w:eastAsia="方正黑体_GBK"/>
      <w:bCs/>
      <w:snapToGrid w:val="0"/>
      <w:color w:val="000000"/>
      <w:spacing w:val="12"/>
      <w:kern w:val="44"/>
      <w:sz w:val="32"/>
      <w:szCs w:val="44"/>
    </w:rPr>
  </w:style>
  <w:style w:type="character" w:customStyle="1" w:styleId="2Char">
    <w:name w:val="标题 2 Char"/>
    <w:basedOn w:val="a0"/>
    <w:link w:val="2"/>
    <w:rPr>
      <w:rFonts w:asciiTheme="majorHAnsi" w:eastAsia="方正楷体_GBK" w:hAnsiTheme="majorHAnsi" w:cstheme="majorBidi"/>
      <w:bCs/>
      <w:snapToGrid w:val="0"/>
      <w:color w:val="000000"/>
      <w:spacing w:val="12"/>
      <w:sz w:val="32"/>
      <w:szCs w:val="32"/>
    </w:rPr>
  </w:style>
  <w:style w:type="character" w:customStyle="1" w:styleId="Char3">
    <w:name w:val="标题 Char"/>
    <w:basedOn w:val="a0"/>
    <w:link w:val="a7"/>
    <w:rPr>
      <w:rFonts w:ascii="方正小标宋_GBK" w:eastAsia="方正小标宋_GBK" w:hAnsi="方正小标宋_GBK" w:cs="方正小标宋_GBK"/>
      <w:snapToGrid w:val="0"/>
      <w:color w:val="000000"/>
      <w:spacing w:val="-6"/>
      <w:sz w:val="44"/>
      <w:szCs w:val="44"/>
    </w:rPr>
  </w:style>
  <w:style w:type="paragraph" w:styleId="ac">
    <w:name w:val="List Paragraph"/>
    <w:basedOn w:val="a"/>
    <w:uiPriority w:val="99"/>
    <w:unhideWhenUsed/>
    <w:qFormat/>
    <w:pPr>
      <w:ind w:firstLine="420"/>
    </w:pPr>
  </w:style>
  <w:style w:type="character" w:customStyle="1" w:styleId="3Char">
    <w:name w:val="标题 3 Char"/>
    <w:basedOn w:val="a0"/>
    <w:link w:val="3"/>
    <w:rPr>
      <w:rFonts w:eastAsia="方正仿宋_GBK"/>
      <w:b/>
      <w:bCs/>
      <w:snapToGrid w:val="0"/>
      <w:color w:val="000000"/>
      <w:spacing w:val="12"/>
      <w:sz w:val="32"/>
      <w:szCs w:val="32"/>
    </w:rPr>
  </w:style>
  <w:style w:type="paragraph" w:customStyle="1" w:styleId="TOC1">
    <w:name w:val="TOC 标题1"/>
    <w:basedOn w:val="1"/>
    <w:next w:val="a"/>
    <w:uiPriority w:val="39"/>
    <w:unhideWhenUsed/>
    <w:qFormat/>
    <w:pPr>
      <w:autoSpaceDE/>
      <w:autoSpaceDN/>
      <w:adjustRightInd/>
      <w:snapToGrid/>
      <w:spacing w:before="240" w:after="0" w:line="259" w:lineRule="auto"/>
      <w:ind w:firstLineChars="0" w:firstLine="0"/>
      <w:textAlignment w:val="auto"/>
      <w:outlineLvl w:val="9"/>
    </w:pPr>
    <w:rPr>
      <w:rFonts w:asciiTheme="majorHAnsi" w:eastAsiaTheme="majorEastAsia" w:hAnsiTheme="majorHAnsi" w:cstheme="majorBidi"/>
      <w:bCs w:val="0"/>
      <w:snapToGrid/>
      <w:color w:val="2F5496" w:themeColor="accent1" w:themeShade="BF"/>
      <w:spacing w:val="0"/>
      <w:kern w:val="0"/>
      <w:szCs w:val="32"/>
    </w:rPr>
  </w:style>
  <w:style w:type="paragraph" w:styleId="ad">
    <w:name w:val="Revision"/>
    <w:hidden/>
    <w:uiPriority w:val="99"/>
    <w:unhideWhenUsed/>
    <w:rsid w:val="00C13F7B"/>
    <w:rPr>
      <w:rFonts w:eastAsia="方正仿宋_GBK"/>
      <w:snapToGrid w:val="0"/>
      <w:color w:val="000000"/>
      <w:spacing w:val="12"/>
      <w:sz w:val="32"/>
      <w:szCs w:val="32"/>
    </w:rPr>
  </w:style>
  <w:style w:type="paragraph" w:styleId="ae">
    <w:name w:val="Date"/>
    <w:basedOn w:val="a"/>
    <w:next w:val="a"/>
    <w:link w:val="Char5"/>
    <w:rsid w:val="0089249E"/>
    <w:pPr>
      <w:ind w:leftChars="2500" w:left="100"/>
    </w:pPr>
  </w:style>
  <w:style w:type="character" w:customStyle="1" w:styleId="Char5">
    <w:name w:val="日期 Char"/>
    <w:basedOn w:val="a0"/>
    <w:link w:val="ae"/>
    <w:rsid w:val="0089249E"/>
    <w:rPr>
      <w:rFonts w:eastAsia="方正仿宋_GBK"/>
      <w:snapToGrid w:val="0"/>
      <w:color w:val="000000"/>
      <w:spacing w:val="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e4d36688-02cf-46fd-96fb-9568336d9001</errorID>
      <errorWord>精细化水平</errorWord>
      <group>L1_Grammar</group>
      <groupName>语法问题</groupName>
      <ability>L2_Collocation</ability>
      <abilityName>搭配不当</abilityName>
      <candidateList>
        <item>精细化</item>
      </candidateList>
      <explain>句子中可能存在主谓、动宾、定语中心语、状语中心语、补语中心语、关联词搭配不当等问题。</explain>
      <paraID> 49C0526</paraID>
      <start>18</start>
      <end>23</end>
      <status>ignored</status>
      <modifiedWord/>
      <trackRevisions>false</trackRevisions>
    </reviewItem>
    <reviewItem>
      <errorID>8012a23e-0f43-4d82-8af0-d6c59843664c</errorID>
      <errorWord>95%-90%</errorWord>
      <group>L1_Knowledge</group>
      <groupName>知识性问题</groupName>
      <ability>L2_Knowledge</ability>
      <abilityName>其他知识</abilityName>
      <candidateList>
        <item>95%—90%</item>
      </candidateList>
      <explain>1. “95%-90%”中的单位“%”仅出现在后一个数字上，容易引起歧义；根据《现代汉语标点符号数字用法规范手册》，数字表示范围两边需要使用统一的格式。2. 根据标点国标 4.13 中的规则，数字、时间或地域连接符应使用（视觉上更长的）“—”或“～”。</explain>
      <paraID>3B7A7E5E</paraID>
      <start>13</start>
      <end>20</end>
      <status>ignored</status>
      <modifiedWord/>
      <trackRevisions>false</trackRevisions>
    </reviewItem>
    <reviewItem>
      <errorID>0268748c-29bd-473a-977d-b6253f3f0468</errorID>
      <errorWord>,</errorWord>
      <group>L1_Format</group>
      <groupName>格式问题</groupName>
      <ability>L2_HalfPunc</ability>
      <abilityName>全半角检查</abilityName>
      <candidateList>
        <item>，</item>
      </candidateList>
      <explain>文本全半角错误。</explain>
      <paraID>3B7A7E5E</paraID>
      <start>23</start>
      <end>25</end>
      <status>modified</status>
      <modifiedWord>，,</modifiedWord>
      <trackRevisions>true</trackRevisions>
    </reviewItem>
    <reviewItem>
      <errorID>aed1adc1-e123-45ed-8595-4436e946c901</errorID>
      <errorWord>90%-80%</errorWord>
      <group>L1_Knowledge</group>
      <groupName>知识性问题</groupName>
      <ability>L2_Knowledge</ability>
      <abilityName>其他知识</abilityName>
      <candidateList>
        <item>90%—80%</item>
      </candidateList>
      <explain>1. “90%-80%”中的单位“%”仅出现在后一个数字上，容易引起歧义；根据《现代汉语标点符号数字用法规范手册》，数字表示范围两边需要使用统一的格式。2. 根据标点国标 4.13 中的规则，数字、时间或地域连接符应使用（视觉上更长的）“—”或“～”。</explain>
      <paraID>3B7A7E5E</paraID>
      <start>25</start>
      <end>32</end>
      <status>ignored</status>
      <modifiedWord/>
      <trackRevisions>false</trackRevisions>
    </reviewItem>
    <reviewItem>
      <errorID>cdbc2d1c-0138-456e-b61b-2ad0b5156c40</errorID>
      <errorWord>,</errorWord>
      <group>L1_Format</group>
      <groupName>格式问题</groupName>
      <ability>L2_HalfPunc</ability>
      <abilityName>全半角检查</abilityName>
      <candidateList>
        <item>，</item>
      </candidateList>
      <explain>文本全半角错误。</explain>
      <paraID>3B7A7E5E</paraID>
      <start>35</start>
      <end>37</end>
      <status>modified</status>
      <modifiedWord>，,</modifiedWord>
      <trackRevisions>true</trackRevisions>
    </reviewItem>
    <reviewItem>
      <errorID>d3679736-248d-4908-bbc3-36ac3e1cc281</errorID>
      <errorWord>80%-70%</errorWord>
      <group>L1_Knowledge</group>
      <groupName>知识性问题</groupName>
      <ability>L2_Knowledge</ability>
      <abilityName>其他知识</abilityName>
      <candidateList>
        <item>80%—70%</item>
      </candidateList>
      <explain>1. “80%-70%”中的单位“%”仅出现在后一个数字上，容易引起歧义；根据《现代汉语标点符号数字用法规范手册》，数字表示范围两边需要使用统一的格式。2.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3B7A7E5E</paraID>
      <start>37</start>
      <end>44</end>
      <status>ignored</status>
      <modifiedWord/>
      <trackRevisions>false</trackRevisions>
    </reviewItem>
    <reviewItem>
      <errorID>db6130f8-bbcb-4b02-a972-b12f77df4a9d</errorID>
      <errorWord>,</errorWord>
      <group>L1_Format</group>
      <groupName>格式问题</groupName>
      <ability>L2_HalfPunc</ability>
      <abilityName>全半角检查</abilityName>
      <candidateList>
        <item>，</item>
      </candidateList>
      <explain>文本全半角错误。</explain>
      <paraID>3B7A7E5E</paraID>
      <start>47</start>
      <end>49</end>
      <status>modified</status>
      <modifiedWord>，,</modifiedWord>
      <trackRevisions>true</trackRevisions>
    </reviewItem>
    <reviewItem>
      <errorID>7f650aea-c77c-40b7-94ab-bea4f9808ce9</errorID>
      <errorWord>提高</errorWord>
      <group>L1_Grammar</group>
      <groupName>语法问题</groupName>
      <ability>L2_Grammar</ability>
      <abilityName>语法错误</abilityName>
      <candidateList>
        <item>增强</item>
      </candidateList>
      <explain>“提高～意识”搭配不当，建议修改为“增强～意识”。</explain>
      <paraID>3791442C</paraID>
      <start>23</start>
      <end>25</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01B86-9843-4C22-BE8F-4E149DFC9220}">
  <ds:schemaRefs>
    <ds:schemaRef ds:uri="http://schemas.wps.cn/vas-ai-hub/contract-review"/>
  </ds:schemaRefs>
</ds:datastoreItem>
</file>

<file path=customXml/itemProps2.xml><?xml version="1.0" encoding="utf-8"?>
<ds:datastoreItem xmlns:ds="http://schemas.openxmlformats.org/officeDocument/2006/customXml" ds:itemID="{31319BAC-7AD9-442B-AF93-07F87996B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30</Pages>
  <Words>6825</Words>
  <Characters>8054</Characters>
  <Application>Microsoft Office Word</Application>
  <DocSecurity>0</DocSecurity>
  <Lines>894</Lines>
  <Paragraphs>875</Paragraphs>
  <ScaleCrop>false</ScaleCrop>
  <Company/>
  <LinksUpToDate>false</LinksUpToDate>
  <CharactersWithSpaces>14004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南京市2023年秸秆机械化还田项目专项资金绩效自评价报告</dc:title>
  <dc:creator>Microsoft</dc:creator>
  <cp:lastModifiedBy>lenovo1</cp:lastModifiedBy>
  <cp:revision>13</cp:revision>
  <cp:lastPrinted>2026-06-19T09:03:00Z</cp:lastPrinted>
  <dcterms:created xsi:type="dcterms:W3CDTF">2026-06-30T01:08:00Z</dcterms:created>
  <dcterms:modified xsi:type="dcterms:W3CDTF">2026-06-30T04:08:00Z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2022-06-29T18:56:15Z</vt:filetime>
  </property>
  <property fmtid="{D5CDD505-2E9C-101B-9397-08002B2CF9AE}" pid="4" name="KSOProductBuildVer">
    <vt:lpwstr>2052-12.1.0.26375</vt:lpwstr>
  </property>
  <property fmtid="{D5CDD505-2E9C-101B-9397-08002B2CF9AE}" pid="5" name="ICV">
    <vt:lpwstr>32350EBF581E42B7B629BBC4D64195AE_13</vt:lpwstr>
  </property>
  <property fmtid="{D5CDD505-2E9C-101B-9397-08002B2CF9AE}" pid="6" name="KSOTemplateDocerSaveRecord">
    <vt:lpwstr>eyJoZGlkIjoiODAzYTA1YjIzOGQ2YmQ0NjI0MDliYTg3OTVjYTgwNDYiLCJ1c2VySWQiOiIxMjY3MzQ1MTM4In0=</vt:lpwstr>
  </property>
</Properties>
</file>