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3648" w:lineRule="exact"/>
        <w:rPr/>
      </w:pPr>
      <w:r>
        <w:rPr>
          <w:position w:val="-72"/>
        </w:rPr>
        <w:pict>
          <v:group id="_x0000_s2" style="mso-position-vertical-relative:line;mso-position-horizontal-relative:char;width:436.35pt;height:182.4pt;" filled="false" stroked="false" coordsize="8727,3647" coordorigin="0,0">
            <v:shape id="_x0000_s4" style="position:absolute;left:0;top:0;width:8727;height:3647;" filled="false" stroked="false" type="#_x0000_t75">
              <v:imagedata o:title="" r:id="rId2"/>
            </v:shape>
            <v:shape id="_x0000_s6" style="position:absolute;left:-20;top:-20;width:8767;height:368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024"/>
                      <w:spacing w:before="101" w:line="419" w:lineRule="exact"/>
                      <w:rPr>
                        <w:rFonts w:ascii="FangSong" w:hAnsi="FangSong" w:eastAsia="FangSong" w:cs="FangSong"/>
                        <w:sz w:val="31"/>
                        <w:szCs w:val="31"/>
                      </w:rPr>
                    </w:pP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"/>
                        <w:position w:val="1"/>
                      </w:rPr>
                      <w:t>苏农机〔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1"/>
                        <w:position w:val="1"/>
                      </w:rPr>
                      <w:t>2024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"/>
                        <w:position w:val="1"/>
                      </w:rPr>
                      <w:t>〕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-1"/>
                        <w:position w:val="1"/>
                      </w:rPr>
                      <w:t>19</w:t>
                    </w:r>
                    <w:r>
                      <w:rPr>
                        <w:rFonts w:ascii="Times New Roman" w:hAnsi="Times New Roman" w:eastAsia="Times New Roman" w:cs="Times New Roman"/>
                        <w:sz w:val="31"/>
                        <w:szCs w:val="31"/>
                        <w:spacing w:val="20"/>
                        <w:position w:val="1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31"/>
                        <w:szCs w:val="31"/>
                        <w:spacing w:val="-1"/>
                        <w:position w:val="1"/>
                      </w:rPr>
                      <w:t>号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628" w:right="560" w:hanging="1006"/>
        <w:spacing w:before="185" w:line="20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关于印发《</w:t>
      </w: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2024-2026 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年江苏省农机购置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>与应用补贴实施意见》的通知</w:t>
      </w:r>
    </w:p>
    <w:p>
      <w:pPr>
        <w:pStyle w:val="BodyText"/>
        <w:spacing w:line="471" w:lineRule="auto"/>
        <w:rPr/>
      </w:pPr>
      <w:r/>
    </w:p>
    <w:p>
      <w:pPr>
        <w:ind w:left="94"/>
        <w:spacing w:before="101" w:line="41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各设区市、县（市）农业农村局、财政局，有关单位：</w:t>
      </w:r>
    </w:p>
    <w:p>
      <w:pPr>
        <w:ind w:left="102" w:firstLine="626"/>
        <w:spacing w:before="144" w:line="32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为规范实施好农机购置与应用补贴政策，根据《农业</w:t>
      </w:r>
      <w:r>
        <w:rPr>
          <w:rFonts w:ascii="FangSong" w:hAnsi="FangSong" w:eastAsia="FangSong" w:cs="FangSong"/>
          <w:sz w:val="31"/>
          <w:szCs w:val="31"/>
          <w:spacing w:val="-2"/>
        </w:rPr>
        <w:t>农村部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办公厅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财政部办公厅关于印发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&lt;2024—2026 </w:t>
      </w:r>
      <w:r>
        <w:rPr>
          <w:rFonts w:ascii="FangSong" w:hAnsi="FangSong" w:eastAsia="FangSong" w:cs="FangSong"/>
          <w:sz w:val="31"/>
          <w:szCs w:val="31"/>
          <w:spacing w:val="5"/>
        </w:rPr>
        <w:t>年农机购置与应用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补贴实施意见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&gt;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的通知》（农办机〔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2024</w:t>
      </w:r>
      <w:r>
        <w:rPr>
          <w:rFonts w:ascii="FangSong" w:hAnsi="FangSong" w:eastAsia="FangSong" w:cs="FangSong"/>
          <w:sz w:val="31"/>
          <w:szCs w:val="31"/>
          <w:spacing w:val="-10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号</w:t>
      </w:r>
      <w:r>
        <w:rPr>
          <w:rFonts w:ascii="FangSong" w:hAnsi="FangSong" w:eastAsia="FangSong" w:cs="FangSong"/>
          <w:sz w:val="31"/>
          <w:szCs w:val="31"/>
          <w:spacing w:val="-82"/>
          <w:w w:val="94"/>
        </w:rPr>
        <w:t>），</w:t>
      </w:r>
      <w:r>
        <w:rPr>
          <w:rFonts w:ascii="FangSong" w:hAnsi="FangSong" w:eastAsia="FangSong" w:cs="FangSong"/>
          <w:sz w:val="31"/>
          <w:szCs w:val="31"/>
          <w:spacing w:val="-10"/>
        </w:rPr>
        <w:t>结合我省实际研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究制定了《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2024-2026 </w:t>
      </w:r>
      <w:r>
        <w:rPr>
          <w:rFonts w:ascii="FangSong" w:hAnsi="FangSong" w:eastAsia="FangSong" w:cs="FangSong"/>
          <w:sz w:val="31"/>
          <w:szCs w:val="31"/>
          <w:spacing w:val="-6"/>
        </w:rPr>
        <w:t>年江苏省农机购置与应用补贴实施意见》，</w:t>
      </w:r>
    </w:p>
    <w:p>
      <w:pPr>
        <w:ind w:left="97"/>
        <w:spacing w:before="52" w:line="411" w:lineRule="exac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413003</wp:posOffset>
            </wp:positionH>
            <wp:positionV relativeFrom="paragraph">
              <wp:posOffset>253400</wp:posOffset>
            </wp:positionV>
            <wp:extent cx="1560576" cy="153619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0576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position w:val="1"/>
        </w:rPr>
        <w:t>现印发给你们，请认真贯彻执行。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>
        <w:pict>
          <v:shape id="_x0000_s8" style="position:absolute;margin-left:35.2355pt;margin-top:0.588577pt;mso-position-vertical-relative:text;mso-position-horizontal-relative:text;width:320.5pt;height:22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13" w:lineRule="exac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position w:val="1"/>
                    </w:rPr>
                    <w:t>江苏省农业农村厅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position w:val="1"/>
                    </w:rPr>
                    <w:t xml:space="preserve">            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position w:val="1"/>
                    </w:rPr>
                    <w:t>江苏省财政厅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>
        <w:pict>
          <v:shape id="_x0000_s10" style="position:absolute;margin-left:252.655pt;margin-top:2.32217pt;mso-position-vertical-relative:text;mso-position-horizontal-relative:text;width:130.8pt;height:22.9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418" w:lineRule="exact"/>
                    <w:jc w:val="right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14"/>
                      <w:position w:val="2"/>
                    </w:rPr>
                    <w:t>2024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4"/>
                      <w:position w:val="2"/>
                    </w:rPr>
                    <w:t>年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35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14"/>
                      <w:position w:val="2"/>
                    </w:rPr>
                    <w:t>12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26"/>
                      <w:position w:val="2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4"/>
                      <w:position w:val="2"/>
                    </w:rPr>
                    <w:t>月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48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-14"/>
                      <w:position w:val="2"/>
                    </w:rPr>
                    <w:t>13</w:t>
                  </w:r>
                  <w:r>
                    <w:rPr>
                      <w:rFonts w:ascii="Times New Roman" w:hAnsi="Times New Roman" w:eastAsia="Times New Roman" w:cs="Times New Roman"/>
                      <w:sz w:val="31"/>
                      <w:szCs w:val="31"/>
                      <w:spacing w:val="4"/>
                      <w:position w:val="2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4"/>
                      <w:position w:val="2"/>
                    </w:rPr>
                    <w:t>日</w:t>
                  </w:r>
                </w:p>
              </w:txbxContent>
            </v:textbox>
          </v:shape>
        </w:pict>
      </w:r>
      <w:r/>
    </w:p>
    <w:p>
      <w:pPr>
        <w:pStyle w:val="BodyText"/>
        <w:spacing w:line="241" w:lineRule="auto"/>
        <w:rPr/>
      </w:pPr>
      <w:r/>
    </w:p>
    <w:p>
      <w:pPr>
        <w:ind w:left="7682"/>
        <w:spacing w:before="80" w:line="36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3011424</wp:posOffset>
            </wp:positionH>
            <wp:positionV relativeFrom="paragraph">
              <wp:posOffset>-1493668</wp:posOffset>
            </wp:positionV>
            <wp:extent cx="1950783" cy="198262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50783" cy="198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pacing w:val="-7"/>
          <w:position w:val="2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spacing w:val="31"/>
          <w:w w:val="10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  <w:position w:val="2"/>
        </w:rPr>
        <w:t>1 —</w:t>
      </w:r>
    </w:p>
    <w:p>
      <w:pPr>
        <w:spacing w:line="369" w:lineRule="exact"/>
        <w:sectPr>
          <w:headerReference w:type="default" r:id="rId1"/>
          <w:pgSz w:w="11906" w:h="16839"/>
          <w:pgMar w:top="400" w:right="1618" w:bottom="0" w:left="1509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640"/>
        <w:spacing w:before="184" w:line="19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2024-2026 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年江苏省农机购置</w:t>
      </w:r>
    </w:p>
    <w:p>
      <w:pPr>
        <w:ind w:left="2425"/>
        <w:spacing w:before="1" w:line="21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</w:rPr>
        <w:t>与应用补贴实施意见</w:t>
      </w:r>
    </w:p>
    <w:p>
      <w:pPr>
        <w:pStyle w:val="BodyText"/>
        <w:spacing w:line="436" w:lineRule="auto"/>
        <w:rPr/>
      </w:pPr>
      <w:r/>
    </w:p>
    <w:p>
      <w:pPr>
        <w:ind w:left="31" w:right="163" w:firstLine="603"/>
        <w:spacing w:before="100"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2024-2026 </w:t>
      </w:r>
      <w:r>
        <w:rPr>
          <w:rFonts w:ascii="FangSong" w:hAnsi="FangSong" w:eastAsia="FangSong" w:cs="FangSong"/>
          <w:sz w:val="31"/>
          <w:szCs w:val="31"/>
          <w:spacing w:val="4"/>
        </w:rPr>
        <w:t>年江苏省农机购置与应用补贴政策实施，围绕农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业强省建设目标，突出重点，坚持改革创新、公平公正、优机优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补、严惩违规，支持广大农民群众及农业生产经营组织购置使用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先进的农业机械，为保障国家粮食安全、加快推进农业农村现代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化建设提供有力支撑。</w:t>
      </w:r>
    </w:p>
    <w:p>
      <w:pPr>
        <w:ind w:left="653"/>
        <w:spacing w:line="416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  <w:position w:val="1"/>
        </w:rPr>
        <w:t>一、实施重点</w:t>
      </w:r>
    </w:p>
    <w:p>
      <w:pPr>
        <w:ind w:left="29" w:right="163" w:firstLine="594"/>
        <w:spacing w:before="149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（一）突出支持粮食和重要农产品稳产保供。</w:t>
      </w:r>
      <w:r>
        <w:rPr>
          <w:rFonts w:ascii="FangSong" w:hAnsi="FangSong" w:eastAsia="FangSong" w:cs="FangSong"/>
          <w:sz w:val="31"/>
          <w:szCs w:val="31"/>
        </w:rPr>
        <w:t>以保障粮食和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重要农产品稳定安全供给为着力点，将更多先进适用机具有序纳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入我省补贴范围。聚焦机播（机插）增产和机收减损，重点支持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高性能播种机、智能高速插秧机、大型智能高端联合收获机械等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有助于粮油等主要作物大面积单产提升、丘陵山区农业</w:t>
      </w:r>
      <w:r>
        <w:rPr>
          <w:rFonts w:ascii="FangSong" w:hAnsi="FangSong" w:eastAsia="FangSong" w:cs="FangSong"/>
          <w:sz w:val="31"/>
          <w:szCs w:val="31"/>
          <w:spacing w:val="10"/>
        </w:rPr>
        <w:t>生产急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需、农机装备补短板、农业其他领域急需，以及事关国家重大战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略实施等农业机械（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以下统称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重点机具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” </w:t>
      </w:r>
      <w:r>
        <w:rPr>
          <w:rFonts w:ascii="FangSong" w:hAnsi="FangSong" w:eastAsia="FangSong" w:cs="FangSong"/>
          <w:sz w:val="31"/>
          <w:szCs w:val="31"/>
          <w:spacing w:val="-6"/>
        </w:rPr>
        <w:t>）的推广应用。</w:t>
      </w:r>
    </w:p>
    <w:p>
      <w:pPr>
        <w:ind w:firstLine="623"/>
        <w:spacing w:before="14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）突出支持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“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优机优补、有进有出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。</w:t>
      </w:r>
      <w:r>
        <w:rPr>
          <w:rFonts w:ascii="FangSong" w:hAnsi="FangSong" w:eastAsia="FangSong" w:cs="FangSong"/>
          <w:sz w:val="31"/>
          <w:szCs w:val="31"/>
          <w:spacing w:val="-4"/>
        </w:rPr>
        <w:t>推动农机化高质量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发展、适应新质生产力需求，坚持以用促研发、以用促制造，促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进农机结构调整，实行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2"/>
        </w:rPr>
        <w:t>优机优补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，提高部分重点机具补贴额，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测算比例从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30%</w:t>
      </w:r>
      <w:r>
        <w:rPr>
          <w:rFonts w:ascii="FangSong" w:hAnsi="FangSong" w:eastAsia="FangSong" w:cs="FangSong"/>
          <w:sz w:val="31"/>
          <w:szCs w:val="31"/>
          <w:spacing w:val="9"/>
        </w:rPr>
        <w:t>提高到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35%</w:t>
      </w:r>
      <w:r>
        <w:rPr>
          <w:rFonts w:ascii="Times New Roman" w:hAnsi="Times New Roman" w:eastAsia="Times New Roman" w:cs="Times New Roman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，其中包括经省级及以上农机鉴定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（认证）机构鉴定或认证（可采信有资质的检验检测机构的报告）</w:t>
      </w:r>
    </w:p>
    <w:p>
      <w:pPr>
        <w:spacing w:line="297" w:lineRule="auto"/>
        <w:sectPr>
          <w:headerReference w:type="default" r:id="rId5"/>
          <w:footerReference w:type="default" r:id="rId6"/>
          <w:pgSz w:w="11906" w:h="16839"/>
          <w:pgMar w:top="400" w:right="1470" w:bottom="2066" w:left="1577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6" w:right="2" w:hanging="2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并报农业农村部、财政部备案的新能源农机（混合动力或电动等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重点机具）。对区域内保有量明显过多、技术相对落后的机具，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实行降低补贴标准、退坡处理或退出补贴范围。</w:t>
      </w:r>
    </w:p>
    <w:p>
      <w:pPr>
        <w:ind w:left="5" w:firstLine="597"/>
        <w:spacing w:before="3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）突出支持自主创新和安全可控。</w:t>
      </w:r>
      <w:r>
        <w:rPr>
          <w:rFonts w:ascii="FangSong" w:hAnsi="FangSong" w:eastAsia="FangSong" w:cs="FangSong"/>
          <w:sz w:val="31"/>
          <w:szCs w:val="31"/>
          <w:spacing w:val="-5"/>
        </w:rPr>
        <w:t>结合全省丘陵山区适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用小型机械研发制造推广应用先导区建设，开展鉴定机制创新，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开辟急需适用农机鉴定</w:t>
      </w:r>
      <w:r>
        <w:rPr>
          <w:rFonts w:ascii="Times New Roman" w:hAnsi="Times New Roman" w:eastAsia="Times New Roman" w:cs="Times New Roman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绿色通道</w:t>
      </w:r>
      <w:r>
        <w:rPr>
          <w:rFonts w:ascii="Times New Roman" w:hAnsi="Times New Roman" w:eastAsia="Times New Roman" w:cs="Times New Roman"/>
          <w:sz w:val="31"/>
          <w:szCs w:val="31"/>
        </w:rPr>
        <w:t>”</w:t>
      </w:r>
      <w:r>
        <w:rPr>
          <w:rFonts w:ascii="FangSong" w:hAnsi="FangSong" w:eastAsia="FangSong" w:cs="FangSong"/>
          <w:sz w:val="31"/>
          <w:szCs w:val="31"/>
        </w:rPr>
        <w:t>，在协同建设先导区省份</w:t>
      </w:r>
      <w:r>
        <w:rPr>
          <w:rFonts w:ascii="FangSong" w:hAnsi="FangSong" w:eastAsia="FangSong" w:cs="FangSong"/>
          <w:sz w:val="31"/>
          <w:szCs w:val="31"/>
          <w:spacing w:val="-1"/>
        </w:rPr>
        <w:t>间开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展创新产品补贴资质互认。科学规范采信农机产品质量认证和第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三方机构检验检测结果，有力有效提升农机鉴定能力，加快推动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具有自主知识产权的农机新产品取得补贴资质。</w:t>
      </w:r>
    </w:p>
    <w:p>
      <w:pPr>
        <w:ind w:left="6" w:firstLine="595"/>
        <w:spacing w:before="148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四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）突出提升服务效能。</w:t>
      </w:r>
      <w:r>
        <w:rPr>
          <w:rFonts w:ascii="FangSong" w:hAnsi="FangSong" w:eastAsia="FangSong" w:cs="FangSong"/>
          <w:sz w:val="31"/>
          <w:szCs w:val="31"/>
          <w:spacing w:val="-5"/>
        </w:rPr>
        <w:t>使用电子签名、远程视频核验等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信息化手段，推进补贴全流程线上办理，提高补贴办理便利性，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确保及时兑付。加强补贴资金使用管理，落实专款专用要求，优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先用于以往年度已录入但尚未兑付及当年已购机的补贴申请，并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通过办理服务系统予以体现，不得挤占、截留、挪用或用于其他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支出。加大对审核慢、兑付慢、超期不兑付等问题治理力度，加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快预算执行进度和补贴资金兑付，提高资金使用效率，补贴预算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执行情况与下一年度资金安排挂钩。</w:t>
      </w:r>
    </w:p>
    <w:p>
      <w:pPr>
        <w:ind w:firstLine="602"/>
        <w:spacing w:before="14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（五）突出支持先行先试。</w:t>
      </w:r>
      <w:r>
        <w:rPr>
          <w:rFonts w:ascii="FangSong" w:hAnsi="FangSong" w:eastAsia="FangSong" w:cs="FangSong"/>
          <w:sz w:val="31"/>
          <w:szCs w:val="31"/>
        </w:rPr>
        <w:t>深化农机购置与应用补贴试点，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逐步推广与农机作业量挂钩的兑付补贴资金</w:t>
      </w:r>
      <w:r>
        <w:rPr>
          <w:rFonts w:ascii="FangSong" w:hAnsi="FangSong" w:eastAsia="FangSong" w:cs="FangSong"/>
          <w:sz w:val="31"/>
          <w:szCs w:val="31"/>
          <w:spacing w:val="-1"/>
        </w:rPr>
        <w:t>的操作方式。鼓励有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条件的地区探索对参与防灾减灾的机具达到一定作业量后适当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给予应用补贴的方式方法。持续实施好农机</w:t>
      </w:r>
      <w:r>
        <w:rPr>
          <w:rFonts w:ascii="FangSong" w:hAnsi="FangSong" w:eastAsia="FangSong" w:cs="FangSong"/>
          <w:sz w:val="31"/>
          <w:szCs w:val="31"/>
          <w:spacing w:val="-1"/>
        </w:rPr>
        <w:t>研发制造推广应用一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体化试点，加快先进适用短板创新机具研发</w:t>
      </w:r>
      <w:r>
        <w:rPr>
          <w:rFonts w:ascii="FangSong" w:hAnsi="FangSong" w:eastAsia="FangSong" w:cs="FangSong"/>
          <w:sz w:val="31"/>
          <w:szCs w:val="31"/>
          <w:spacing w:val="-1"/>
        </w:rPr>
        <w:t>制造、熟化定型和推</w:t>
      </w:r>
    </w:p>
    <w:p>
      <w:pPr>
        <w:spacing w:line="297" w:lineRule="auto"/>
        <w:sectPr>
          <w:footerReference w:type="default" r:id="rId7"/>
          <w:pgSz w:w="11906" w:h="16839"/>
          <w:pgMar w:top="400" w:right="1634" w:bottom="2066" w:left="1598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71"/>
        <w:spacing w:before="100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广应用。</w:t>
      </w:r>
    </w:p>
    <w:p>
      <w:pPr>
        <w:ind w:firstLine="673"/>
        <w:spacing w:before="144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（ 六</w:t>
      </w:r>
      <w:r>
        <w:rPr>
          <w:rFonts w:ascii="Microsoft YaHei" w:hAnsi="Microsoft YaHei" w:eastAsia="Microsoft YaHei" w:cs="Microsoft YaHei"/>
          <w:sz w:val="31"/>
          <w:szCs w:val="31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>）突出强化补贴监管。</w:t>
      </w:r>
      <w:r>
        <w:rPr>
          <w:rFonts w:ascii="FangSong" w:hAnsi="FangSong" w:eastAsia="FangSong" w:cs="FangSong"/>
          <w:sz w:val="31"/>
          <w:szCs w:val="31"/>
          <w:spacing w:val="-12"/>
        </w:rPr>
        <w:t>运用全国农机作业指挥调度平台、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苏农云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FangSong" w:hAnsi="FangSong" w:eastAsia="FangSong" w:cs="FangSong"/>
          <w:sz w:val="31"/>
          <w:szCs w:val="31"/>
          <w:spacing w:val="2"/>
        </w:rPr>
        <w:t>及地方平台，推进补贴机具唯一身份识别，发挥大数据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信息优势，提升违规行为排查和监控能力。强化属地管理责任和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多部门联动，完善省、市、县三级监管机制，全流程加强补贴机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具研产推用各环节监督管理。鼓励支持农机行业协会发挥引领行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业自律功能，强化社会监督。</w:t>
      </w:r>
    </w:p>
    <w:p>
      <w:pPr>
        <w:ind w:left="701"/>
        <w:spacing w:before="1" w:line="416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1"/>
        </w:rPr>
        <w:t>二、实施要求</w:t>
      </w:r>
    </w:p>
    <w:p>
      <w:pPr>
        <w:ind w:left="49" w:right="6" w:firstLine="650"/>
        <w:spacing w:before="110" w:line="33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各地在按照《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2024-2026 </w:t>
      </w:r>
      <w:r>
        <w:rPr>
          <w:rFonts w:ascii="FangSong" w:hAnsi="FangSong" w:eastAsia="FangSong" w:cs="FangSong"/>
          <w:sz w:val="31"/>
          <w:szCs w:val="31"/>
          <w:spacing w:val="4"/>
        </w:rPr>
        <w:t>年江苏</w:t>
      </w:r>
      <w:r>
        <w:rPr>
          <w:rFonts w:ascii="FangSong" w:hAnsi="FangSong" w:eastAsia="FangSong" w:cs="FangSong"/>
          <w:sz w:val="31"/>
          <w:szCs w:val="31"/>
          <w:spacing w:val="3"/>
        </w:rPr>
        <w:t>省农机购置与应用补贴实施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操作要求》和补贴机具种类范围等实施过程中</w:t>
      </w:r>
      <w:r>
        <w:rPr>
          <w:rFonts w:ascii="FangSong" w:hAnsi="FangSong" w:eastAsia="FangSong" w:cs="FangSong"/>
          <w:sz w:val="31"/>
          <w:szCs w:val="31"/>
          <w:spacing w:val="-7"/>
        </w:rPr>
        <w:t>，要加强组织领导，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强化责任落实，严格监督管理，确保补贴政策</w:t>
      </w:r>
      <w:r>
        <w:rPr>
          <w:rFonts w:ascii="FangSong" w:hAnsi="FangSong" w:eastAsia="FangSong" w:cs="FangSong"/>
          <w:sz w:val="31"/>
          <w:szCs w:val="31"/>
          <w:spacing w:val="-7"/>
        </w:rPr>
        <w:t>廉洁规范高效实施。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（详见附件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1-4</w:t>
      </w:r>
      <w:r>
        <w:rPr>
          <w:rFonts w:ascii="FangSong" w:hAnsi="FangSong" w:eastAsia="FangSong" w:cs="FangSong"/>
          <w:sz w:val="31"/>
          <w:szCs w:val="31"/>
        </w:rPr>
        <w:t>）</w:t>
      </w:r>
    </w:p>
    <w:p>
      <w:pPr>
        <w:ind w:left="55" w:right="24" w:firstLine="617"/>
        <w:spacing w:before="11" w:line="32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（一）强化责任落实和协同配合。</w:t>
      </w:r>
      <w:r>
        <w:rPr>
          <w:rFonts w:ascii="FangSong" w:hAnsi="FangSong" w:eastAsia="FangSong" w:cs="FangSong"/>
          <w:sz w:val="31"/>
          <w:szCs w:val="31"/>
        </w:rPr>
        <w:t>各地农业农村、财政部门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要建立健全政府领导下的联合实施和监管机制，切实加强组织协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调，密切沟通配合，健全完善风险防控工作制度和内部</w:t>
      </w:r>
      <w:r>
        <w:rPr>
          <w:rFonts w:ascii="FangSong" w:hAnsi="FangSong" w:eastAsia="FangSong" w:cs="FangSong"/>
          <w:sz w:val="31"/>
          <w:szCs w:val="31"/>
          <w:spacing w:val="-8"/>
        </w:rPr>
        <w:t>控制规程，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形成工作合力，共同组织做好本地区农机购置与应用补贴政策实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施工作。要落实各级农机购置与应用补贴岗位工作人员，明确岗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位责任，确保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工作有人抓、事情有人干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。要进一步明确职责分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工，深入落实市级及以下农业农村部门组织实施、审核监管责任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和财政部门资金兑付、资金监管责任。按照七部门联合印发《关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于进一步加强农机购置与应用补贴监管工作的意见》（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苏农机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〔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号）等要求，加强部门间的协同配合，会同发改、工</w:t>
      </w:r>
    </w:p>
    <w:p>
      <w:pPr>
        <w:spacing w:line="324" w:lineRule="auto"/>
        <w:sectPr>
          <w:footerReference w:type="default" r:id="rId8"/>
          <w:pgSz w:w="11906" w:h="16839"/>
          <w:pgMar w:top="400" w:right="1513" w:bottom="2066" w:left="1528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" w:right="2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信、公安、市场监管、税务等部门依照各自职责对农机购置与应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用补贴政策实施加强监督，依法打击骗补套补等违法违规行为，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形成管理闭环，切实提升政策实施监管能力水平。</w:t>
      </w:r>
    </w:p>
    <w:p>
      <w:pPr>
        <w:ind w:firstLine="601"/>
        <w:spacing w:before="12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）强化技术支撑和服务能力。</w:t>
      </w:r>
      <w:r>
        <w:rPr>
          <w:rFonts w:ascii="FangSong" w:hAnsi="FangSong" w:eastAsia="FangSong" w:cs="FangSong"/>
          <w:sz w:val="31"/>
          <w:szCs w:val="31"/>
          <w:spacing w:val="-5"/>
        </w:rPr>
        <w:t>各地农业农村部门会同有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关部门加强对鉴定工作的组织领导，落实农机企业申请鉴定的属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地管理责任，强化证前核查证后监督；加强对有关企业的跟踪监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管，严把鉴定（认证）证书发放关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口。对发现异常情形的机具进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行抽查核验，发现问题的及时调查处理，采取封闭措施，并将相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关情况发送有关鉴定（认证）机构，属地农业农村部门商财政部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门后，暂停受理相关产品的补贴申请并加强管理。依托办理服务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系统，动态分析基层农业农村和财政部门办理补贴申请具体时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限，及时预警和定期通报超时办理行为，督促各地切实加快补贴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申请受理、资料审核、机具核验、资金兑付等工作。优化补贴标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准，探索建立价格监测制度，推动农机补贴产品优胜劣汰。</w:t>
      </w:r>
    </w:p>
    <w:p>
      <w:pPr>
        <w:ind w:left="2" w:firstLine="598"/>
        <w:spacing w:before="147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三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）强化政策宣传和信息公开。</w:t>
      </w:r>
      <w:r>
        <w:rPr>
          <w:rFonts w:ascii="FangSong" w:hAnsi="FangSong" w:eastAsia="FangSong" w:cs="FangSong"/>
          <w:sz w:val="31"/>
          <w:szCs w:val="31"/>
          <w:spacing w:val="-5"/>
        </w:rPr>
        <w:t>各地农业农村部门要加大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补贴政策宣传力度，综合运用各类媒体和多种宣传方式，通过补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贴政策信息上门、指导服务上门等，全方位开展宣传解读，着力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提升政策知晓度和实施透明度，要及时主动回应购机者关注的重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点事项，正确引导舆论，稳定购机者预期，切实保障广大农民群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众和农机企业的知情权、监督权。要健全完善农机购置与应用补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贴信息公开专栏，按年度公告近三年县域内补贴受益信息，公开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违规查处结果等信息，主动接受社会监督。</w:t>
      </w:r>
    </w:p>
    <w:p>
      <w:pPr>
        <w:spacing w:line="310" w:lineRule="auto"/>
        <w:sectPr>
          <w:footerReference w:type="default" r:id="rId9"/>
          <w:pgSz w:w="11906" w:h="16839"/>
          <w:pgMar w:top="400" w:right="1634" w:bottom="1973" w:left="1600" w:header="0" w:footer="172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firstLine="635"/>
        <w:spacing w:before="133" w:line="32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 四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）强化监督管理和违规查处。</w:t>
      </w:r>
      <w:r>
        <w:rPr>
          <w:rFonts w:ascii="FangSong" w:hAnsi="FangSong" w:eastAsia="FangSong" w:cs="FangSong"/>
          <w:sz w:val="31"/>
          <w:szCs w:val="31"/>
          <w:spacing w:val="-5"/>
        </w:rPr>
        <w:t>各地农业农村部门要加强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补贴政策宣传解读，组织开展业务培训和廉政警示教育</w:t>
      </w:r>
      <w:r>
        <w:rPr>
          <w:rFonts w:ascii="FangSong" w:hAnsi="FangSong" w:eastAsia="FangSong" w:cs="FangSong"/>
          <w:sz w:val="31"/>
          <w:szCs w:val="31"/>
        </w:rPr>
        <w:t>，重点提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高县乡两级补贴工作人员业务素质和风险防控能力意识</w:t>
      </w:r>
      <w:r>
        <w:rPr>
          <w:rFonts w:ascii="FangSong" w:hAnsi="FangSong" w:eastAsia="FangSong" w:cs="FangSong"/>
          <w:sz w:val="31"/>
          <w:szCs w:val="31"/>
        </w:rPr>
        <w:t>。要认真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执行《农业农村部办公厅、财政部办公厅关于进一步加</w:t>
      </w:r>
      <w:r>
        <w:rPr>
          <w:rFonts w:ascii="FangSong" w:hAnsi="FangSong" w:eastAsia="FangSong" w:cs="FangSong"/>
          <w:sz w:val="31"/>
          <w:szCs w:val="31"/>
        </w:rPr>
        <w:t>强农机购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置补贴政策监管强化纪律约束的通知》（农办机〔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2019</w:t>
      </w:r>
      <w:r>
        <w:rPr>
          <w:rFonts w:ascii="FangSong" w:hAnsi="FangSong" w:eastAsia="FangSong" w:cs="FangSong"/>
          <w:sz w:val="31"/>
          <w:szCs w:val="31"/>
          <w:spacing w:val="-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号）、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《江苏省农业机械购置补贴产品经营违规行为处理规定</w:t>
      </w:r>
      <w:r>
        <w:rPr>
          <w:rFonts w:ascii="FangSong" w:hAnsi="FangSong" w:eastAsia="FangSong" w:cs="FangSong"/>
          <w:sz w:val="31"/>
          <w:szCs w:val="31"/>
        </w:rPr>
        <w:t>》（苏农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规〔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2019</w:t>
      </w:r>
      <w:r>
        <w:rPr>
          <w:rFonts w:ascii="FangSong" w:hAnsi="FangSong" w:eastAsia="FangSong" w:cs="FangSong"/>
          <w:sz w:val="31"/>
          <w:szCs w:val="31"/>
          <w:spacing w:val="8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号）和《江苏省农机购置补贴异常情形报告制度》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（苏农机〔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2021</w:t>
      </w:r>
      <w:r>
        <w:rPr>
          <w:rFonts w:ascii="FangSong" w:hAnsi="FangSong" w:eastAsia="FangSong" w:cs="FangSong"/>
          <w:sz w:val="31"/>
          <w:szCs w:val="31"/>
          <w:spacing w:val="3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号）等要求，严格</w:t>
      </w:r>
      <w:r>
        <w:rPr>
          <w:rFonts w:ascii="FangSong" w:hAnsi="FangSong" w:eastAsia="FangSong" w:cs="FangSong"/>
          <w:sz w:val="31"/>
          <w:szCs w:val="31"/>
          <w:spacing w:val="2"/>
        </w:rPr>
        <w:t>落实属地管理责任，加强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风险防控和异常情形主动报告，更加严格实施信用管理</w:t>
      </w:r>
      <w:r>
        <w:rPr>
          <w:rFonts w:ascii="FangSong" w:hAnsi="FangSong" w:eastAsia="FangSong" w:cs="FangSong"/>
          <w:sz w:val="31"/>
          <w:szCs w:val="31"/>
        </w:rPr>
        <w:t>和农机产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销企业承诺制。省农机技术推广服务机构组织抽取部分</w:t>
      </w:r>
      <w:r>
        <w:rPr>
          <w:rFonts w:ascii="FangSong" w:hAnsi="FangSong" w:eastAsia="FangSong" w:cs="FangSong"/>
          <w:sz w:val="31"/>
          <w:szCs w:val="31"/>
        </w:rPr>
        <w:t>机具进行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适应性评价，并形成报告。强化农业农村和财政部门牵</w:t>
      </w:r>
      <w:r>
        <w:rPr>
          <w:rFonts w:ascii="FangSong" w:hAnsi="FangSong" w:eastAsia="FangSong" w:cs="FangSong"/>
          <w:sz w:val="31"/>
          <w:szCs w:val="31"/>
        </w:rPr>
        <w:t>头，其他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部门参与的联合查处和省际联动处理机制，保持对</w:t>
      </w:r>
      <w:r>
        <w:rPr>
          <w:rFonts w:ascii="FangSong" w:hAnsi="FangSong" w:eastAsia="FangSong" w:cs="FangSong"/>
          <w:sz w:val="31"/>
          <w:szCs w:val="31"/>
        </w:rPr>
        <w:t>违法违规行为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严厉打击的高压态势，对涉嫌犯罪的，依法移送司法机关处理，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有力维护政策实施良好秩序。</w:t>
      </w:r>
    </w:p>
    <w:p>
      <w:pPr>
        <w:pStyle w:val="BodyText"/>
        <w:spacing w:line="442" w:lineRule="auto"/>
        <w:rPr/>
      </w:pPr>
      <w:r/>
    </w:p>
    <w:p>
      <w:pPr>
        <w:ind w:left="1685" w:right="176" w:hanging="1219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附件：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1.2024-2026 </w:t>
      </w:r>
      <w:r>
        <w:rPr>
          <w:rFonts w:ascii="FangSong" w:hAnsi="FangSong" w:eastAsia="FangSong" w:cs="FangSong"/>
          <w:sz w:val="31"/>
          <w:szCs w:val="31"/>
          <w:spacing w:val="2"/>
        </w:rPr>
        <w:t>年江苏省农机购置与应用补贴实施操作要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求</w:t>
      </w:r>
    </w:p>
    <w:p>
      <w:pPr>
        <w:ind w:left="1387" w:right="176" w:hanging="36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2.2024-2026 </w:t>
      </w:r>
      <w:r>
        <w:rPr>
          <w:rFonts w:ascii="FangSong" w:hAnsi="FangSong" w:eastAsia="FangSong" w:cs="FangSong"/>
          <w:sz w:val="31"/>
          <w:szCs w:val="31"/>
          <w:spacing w:val="4"/>
        </w:rPr>
        <w:t>年江苏省农机购置与应用补贴机具种类范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围</w:t>
      </w:r>
    </w:p>
    <w:p>
      <w:pPr>
        <w:ind w:left="1364" w:right="176" w:hanging="6"/>
        <w:spacing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3.</w:t>
      </w:r>
      <w:r>
        <w:rPr>
          <w:rFonts w:ascii="FangSong" w:hAnsi="FangSong" w:eastAsia="FangSong" w:cs="FangSong"/>
          <w:sz w:val="31"/>
          <w:szCs w:val="31"/>
          <w:spacing w:val="-1"/>
        </w:rPr>
        <w:t>江苏省农机购置与应用补贴机具安装确认表（参考格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式）</w:t>
      </w:r>
    </w:p>
    <w:p>
      <w:pPr>
        <w:ind w:left="1350"/>
        <w:spacing w:before="106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4.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江苏省农机购置与应用补贴相关职责</w:t>
      </w:r>
    </w:p>
    <w:p>
      <w:pPr>
        <w:spacing w:line="419" w:lineRule="exact"/>
        <w:sectPr>
          <w:footerReference w:type="default" r:id="rId10"/>
          <w:pgSz w:w="11906" w:h="16839"/>
          <w:pgMar w:top="400" w:right="1457" w:bottom="2066" w:left="1566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"/>
        <w:spacing w:before="100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4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  <w:position w:val="1"/>
        </w:rPr>
        <w:t>1</w:t>
      </w:r>
    </w:p>
    <w:p>
      <w:pPr>
        <w:pStyle w:val="BodyText"/>
        <w:spacing w:line="391" w:lineRule="auto"/>
        <w:rPr/>
      </w:pPr>
      <w:r/>
    </w:p>
    <w:p>
      <w:pPr>
        <w:ind w:left="537"/>
        <w:spacing w:before="185" w:line="197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2024-2026 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年江苏省农机购置与应用补贴</w:t>
      </w:r>
    </w:p>
    <w:p>
      <w:pPr>
        <w:ind w:left="3039"/>
        <w:spacing w:before="2" w:line="214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实施操作要求</w:t>
      </w:r>
    </w:p>
    <w:p>
      <w:pPr>
        <w:pStyle w:val="BodyText"/>
        <w:spacing w:line="466" w:lineRule="auto"/>
        <w:rPr/>
      </w:pPr>
      <w:r/>
    </w:p>
    <w:p>
      <w:pPr>
        <w:ind w:left="630"/>
        <w:spacing w:before="100" w:line="417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1"/>
        </w:rPr>
        <w:t>一、补贴范围和补贴机具</w:t>
      </w:r>
    </w:p>
    <w:p>
      <w:pPr>
        <w:ind w:left="2" w:right="2" w:firstLine="598"/>
        <w:spacing w:before="149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（一）补贴范围。</w:t>
      </w:r>
      <w:r>
        <w:rPr>
          <w:rFonts w:ascii="FangSong" w:hAnsi="FangSong" w:eastAsia="FangSong" w:cs="FangSong"/>
          <w:sz w:val="31"/>
          <w:szCs w:val="31"/>
        </w:rPr>
        <w:t>农机购置与应用补贴政策在全省范围内实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施。省属单位（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国有农场、监狱等）的农机购置与应用补贴，按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照属地管理原则，一并纳入所在县（市、区，简称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县级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）</w:t>
      </w:r>
      <w:r>
        <w:rPr>
          <w:rFonts w:ascii="FangSong" w:hAnsi="FangSong" w:eastAsia="FangSong" w:cs="FangSong"/>
          <w:sz w:val="31"/>
          <w:szCs w:val="31"/>
          <w:spacing w:val="-2"/>
        </w:rPr>
        <w:t>统一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操作。</w:t>
      </w:r>
    </w:p>
    <w:p>
      <w:pPr>
        <w:ind w:left="601"/>
        <w:spacing w:before="157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4"/>
        </w:rPr>
        <w:t>）补贴机具</w:t>
      </w:r>
    </w:p>
    <w:p>
      <w:pPr>
        <w:ind w:left="631"/>
        <w:spacing w:before="118" w:line="415" w:lineRule="exact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4"/>
          <w:position w:val="1"/>
        </w:rPr>
        <w:t>1 </w:t>
      </w:r>
      <w:r>
        <w:rPr>
          <w:rFonts w:ascii="FangSong" w:hAnsi="FangSong" w:eastAsia="FangSong" w:cs="FangSong"/>
          <w:sz w:val="31"/>
          <w:szCs w:val="31"/>
          <w:spacing w:val="-14"/>
          <w:position w:val="1"/>
        </w:rPr>
        <w:t>．</w:t>
      </w:r>
      <w:r>
        <w:rPr>
          <w:rFonts w:ascii="FangSong" w:hAnsi="FangSong" w:eastAsia="FangSong" w:cs="FangSong"/>
          <w:sz w:val="31"/>
          <w:szCs w:val="31"/>
          <w:b/>
          <w:bCs/>
          <w:spacing w:val="-14"/>
          <w:position w:val="1"/>
        </w:rPr>
        <w:t>常规机具</w:t>
      </w:r>
    </w:p>
    <w:p>
      <w:pPr>
        <w:ind w:firstLine="637"/>
        <w:spacing w:before="147" w:line="3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我省农机购置与应用补贴机具种类范围（简称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" w:hAnsi="FangSong" w:eastAsia="FangSong" w:cs="FangSong"/>
          <w:sz w:val="31"/>
          <w:szCs w:val="31"/>
          <w:spacing w:val="5"/>
        </w:rPr>
        <w:t>我省补贴范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围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）为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大类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47 </w:t>
      </w:r>
      <w:r>
        <w:rPr>
          <w:rFonts w:ascii="FangSong" w:hAnsi="FangSong" w:eastAsia="FangSong" w:cs="FangSong"/>
          <w:sz w:val="31"/>
          <w:szCs w:val="31"/>
          <w:spacing w:val="-1"/>
        </w:rPr>
        <w:t>个小类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123 </w:t>
      </w:r>
      <w:r>
        <w:rPr>
          <w:rFonts w:ascii="FangSong" w:hAnsi="FangSong" w:eastAsia="FangSong" w:cs="FangSong"/>
          <w:sz w:val="31"/>
          <w:szCs w:val="31"/>
          <w:spacing w:val="-1"/>
        </w:rPr>
        <w:t>个品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目，其中中央财政资金补贴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范围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22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大类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47 </w:t>
      </w:r>
      <w:r>
        <w:rPr>
          <w:rFonts w:ascii="FangSong" w:hAnsi="FangSong" w:eastAsia="FangSong" w:cs="FangSong"/>
          <w:sz w:val="31"/>
          <w:szCs w:val="31"/>
          <w:spacing w:val="2"/>
        </w:rPr>
        <w:t>个小类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120 </w:t>
      </w:r>
      <w:r>
        <w:rPr>
          <w:rFonts w:ascii="FangSong" w:hAnsi="FangSong" w:eastAsia="FangSong" w:cs="FangSong"/>
          <w:sz w:val="31"/>
          <w:szCs w:val="31"/>
          <w:spacing w:val="2"/>
        </w:rPr>
        <w:t>个品目，省级财政资金补贴范围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类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3 </w:t>
      </w:r>
      <w:r>
        <w:rPr>
          <w:rFonts w:ascii="FangSong" w:hAnsi="FangSong" w:eastAsia="FangSong" w:cs="FangSong"/>
          <w:sz w:val="31"/>
          <w:szCs w:val="31"/>
          <w:spacing w:val="-6"/>
        </w:rPr>
        <w:t>个小类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3 </w:t>
      </w:r>
      <w:r>
        <w:rPr>
          <w:rFonts w:ascii="FangSong" w:hAnsi="FangSong" w:eastAsia="FangSong" w:cs="FangSong"/>
          <w:sz w:val="31"/>
          <w:szCs w:val="31"/>
          <w:spacing w:val="-6"/>
        </w:rPr>
        <w:t>个品目（详见附件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</w:t>
      </w:r>
      <w:r>
        <w:rPr>
          <w:rFonts w:ascii="FangSong" w:hAnsi="FangSong" w:eastAsia="FangSong" w:cs="FangSong"/>
          <w:sz w:val="31"/>
          <w:szCs w:val="31"/>
          <w:spacing w:val="-6"/>
        </w:rPr>
        <w:t>）。补贴机具品目优先保障粮油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等主要作物大面积单产提升、机收减损、农机装备补短板、农业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其他领域发展急需，以及事关国家重大战略实施等农业机械的推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广应用。对区域内保有量明显过多、技术相对落后、不符合本省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实际应用情况、群众反映问题较多、实际使用性能较差的机具建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立清单，分别按照降低补贴标准、退坡或退出补贴范围等方式处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理。</w:t>
      </w:r>
    </w:p>
    <w:p>
      <w:pPr>
        <w:spacing w:line="329" w:lineRule="auto"/>
        <w:sectPr>
          <w:footerReference w:type="default" r:id="rId11"/>
          <w:pgSz w:w="11906" w:h="16839"/>
          <w:pgMar w:top="400" w:right="1631" w:bottom="1973" w:left="1600" w:header="0" w:footer="1723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3" w:firstLine="611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全面开展农用无人驾驶航空器购置补贴工作，我省农用无人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驾驶航空器购置补贴具体方案另行通知。</w:t>
      </w:r>
    </w:p>
    <w:p>
      <w:pPr>
        <w:ind w:left="3" w:firstLine="641"/>
        <w:spacing w:before="4" w:line="32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常规机具必须是我省补贴范围内的产品，同时还应具备以下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资质之一</w:t>
      </w:r>
      <w:r>
        <w:rPr>
          <w:rFonts w:ascii="FangSong" w:hAnsi="FangSong" w:eastAsia="FangSong" w:cs="FangSong"/>
          <w:sz w:val="31"/>
          <w:szCs w:val="31"/>
          <w:spacing w:val="-75"/>
          <w:w w:val="87"/>
        </w:rPr>
        <w:t>：（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）获得农业机械试验鉴定证书</w:t>
      </w:r>
      <w:r>
        <w:rPr>
          <w:rFonts w:ascii="FangSong" w:hAnsi="FangSong" w:eastAsia="FangSong" w:cs="FangSong"/>
          <w:sz w:val="31"/>
          <w:szCs w:val="31"/>
          <w:spacing w:val="-75"/>
          <w:w w:val="87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  <w:spacing w:val="1"/>
        </w:rPr>
        <w:t>）获得农机强制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性产品认证证书</w:t>
      </w:r>
      <w:r>
        <w:rPr>
          <w:rFonts w:ascii="FangSong" w:hAnsi="FangSong" w:eastAsia="FangSong" w:cs="FangSong"/>
          <w:sz w:val="31"/>
          <w:szCs w:val="31"/>
          <w:spacing w:val="-72"/>
          <w:w w:val="82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>）列入农机自愿性认证采信试点范围，获得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农机自愿性产品认证证书。</w:t>
      </w:r>
    </w:p>
    <w:p>
      <w:pPr>
        <w:ind w:firstLine="633"/>
        <w:spacing w:before="6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补贴机具须在明显位置永久固定标有生产企业、产品名称和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型号、出厂编号、生产日期、执行标准等信息的铭牌。申请补贴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机具的生产和购机日期须同时在农机鉴定（认证）证书或其他报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告等有效期范围内。</w:t>
      </w:r>
    </w:p>
    <w:p>
      <w:pPr>
        <w:ind w:left="615"/>
        <w:spacing w:before="5" w:line="415" w:lineRule="exact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  <w:position w:val="1"/>
        </w:rPr>
        <w:t>2</w:t>
      </w: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．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  <w:position w:val="1"/>
        </w:rPr>
        <w:t>农机创新产品</w:t>
      </w:r>
    </w:p>
    <w:p>
      <w:pPr>
        <w:ind w:left="2" w:firstLine="618"/>
        <w:spacing w:before="14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包括专项鉴定产品和农机新产品购置补贴试点。其中，中央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财政资金农机创新产品补贴，按照农业农村部、财政部有关要求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实施；省级财政资金农机创新产品补贴，由省农业农村厅、省财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政厅根据实际发展需要研究确定。</w:t>
      </w:r>
    </w:p>
    <w:p>
      <w:pPr>
        <w:ind w:firstLine="650"/>
        <w:spacing w:before="9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除上述机具外，市县特色农业发展所需和小区域适用性强的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机具，可列入市县财政安排资金的补贴范围，具体补贴机具品目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和补贴标准由各地自定，补贴额测算比例不得超过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35%</w:t>
      </w:r>
      <w:r>
        <w:rPr>
          <w:rFonts w:ascii="FangSong" w:hAnsi="FangSong" w:eastAsia="FangSong" w:cs="FangSong"/>
          <w:sz w:val="31"/>
          <w:szCs w:val="31"/>
          <w:spacing w:val="1"/>
        </w:rPr>
        <w:t>，不得占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用中央和省级财政补贴资金。</w:t>
      </w:r>
    </w:p>
    <w:p>
      <w:pPr>
        <w:ind w:left="626"/>
        <w:spacing w:before="30" w:line="417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1"/>
        </w:rPr>
        <w:t>二、补贴对象和补贴标准</w:t>
      </w:r>
    </w:p>
    <w:p>
      <w:pPr>
        <w:ind w:left="3" w:firstLine="594"/>
        <w:spacing w:before="166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（一）补贴对象。</w:t>
      </w:r>
      <w:r>
        <w:rPr>
          <w:rFonts w:ascii="FangSong" w:hAnsi="FangSong" w:eastAsia="FangSong" w:cs="FangSong"/>
          <w:sz w:val="31"/>
          <w:szCs w:val="31"/>
        </w:rPr>
        <w:t>补贴对象为从事农业生产的农民和农业生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产经营组织（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以下简称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2"/>
        </w:rPr>
        <w:t>购机者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”</w:t>
      </w:r>
      <w:r>
        <w:rPr>
          <w:rFonts w:ascii="FangSong" w:hAnsi="FangSong" w:eastAsia="FangSong" w:cs="FangSong"/>
          <w:sz w:val="31"/>
          <w:szCs w:val="31"/>
          <w:spacing w:val="-64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其中农业生产经营组</w:t>
      </w:r>
      <w:r>
        <w:rPr>
          <w:rFonts w:ascii="FangSong" w:hAnsi="FangSong" w:eastAsia="FangSong" w:cs="FangSong"/>
          <w:sz w:val="31"/>
          <w:szCs w:val="31"/>
          <w:spacing w:val="1"/>
        </w:rPr>
        <w:t>织包括</w:t>
      </w:r>
    </w:p>
    <w:p>
      <w:pPr>
        <w:spacing w:line="295" w:lineRule="auto"/>
        <w:sectPr>
          <w:footerReference w:type="default" r:id="rId12"/>
          <w:pgSz w:w="11906" w:h="16839"/>
          <w:pgMar w:top="400" w:right="1634" w:bottom="2066" w:left="1602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9" w:right="97" w:hanging="4"/>
        <w:spacing w:before="101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农村集体经济组织、农民专业合作经济组织、农业企业和其他从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事农业生产经营的组织。</w:t>
      </w:r>
    </w:p>
    <w:p>
      <w:pPr>
        <w:ind w:left="2" w:right="95" w:firstLine="597"/>
        <w:spacing w:before="4" w:line="33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）补贴标准。</w:t>
      </w:r>
      <w:r>
        <w:rPr>
          <w:rFonts w:ascii="FangSong" w:hAnsi="FangSong" w:eastAsia="FangSong" w:cs="FangSong"/>
          <w:sz w:val="31"/>
          <w:szCs w:val="31"/>
          <w:spacing w:val="-5"/>
        </w:rPr>
        <w:t>中央和省级财政农机购置与应用补贴实行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定额补贴，即同一种类、同一档次农业机械在全省范围内实行统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一的补贴标准。省农业农村厅、省财政厅统筹考虑、合理制定发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布我省补贴额一览表（另发</w:t>
      </w:r>
      <w:r>
        <w:rPr>
          <w:rFonts w:ascii="FangSong" w:hAnsi="FangSong" w:eastAsia="FangSong" w:cs="FangSong"/>
          <w:sz w:val="31"/>
          <w:szCs w:val="31"/>
          <w:spacing w:val="-59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补贴额测算比例、单机补贴限额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等，按农业农村部、财政部有关要求执行。每个农民和农业生产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经营组织年度享受农机购置与应用补贴最高限</w:t>
      </w:r>
      <w:r>
        <w:rPr>
          <w:rFonts w:ascii="FangSong" w:hAnsi="FangSong" w:eastAsia="FangSong" w:cs="FangSong"/>
          <w:sz w:val="31"/>
          <w:szCs w:val="31"/>
          <w:spacing w:val="6"/>
        </w:rPr>
        <w:t>额分别为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和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万元。</w:t>
      </w:r>
    </w:p>
    <w:p>
      <w:pPr>
        <w:ind w:firstLine="622"/>
        <w:spacing w:before="15" w:line="34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保持补贴额总体稳定，具体产品或具体档次的中央和省级财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政资金实际补贴比例在测算比例上下一定范围内浮动符合政策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规定，不对外公布具体产品的补贴额。在政策实施过程中发现具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体产品或档次的中央和省级财政资金实际补贴比例超过测算比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例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 </w:t>
      </w:r>
      <w:r>
        <w:rPr>
          <w:rFonts w:ascii="FangSong" w:hAnsi="FangSong" w:eastAsia="FangSong" w:cs="FangSong"/>
          <w:sz w:val="31"/>
          <w:szCs w:val="31"/>
          <w:spacing w:val="4"/>
        </w:rPr>
        <w:t>个百分点以上的，县级农业农村部门会同</w:t>
      </w:r>
      <w:r>
        <w:rPr>
          <w:rFonts w:ascii="FangSong" w:hAnsi="FangSong" w:eastAsia="FangSong" w:cs="FangSong"/>
          <w:sz w:val="31"/>
          <w:szCs w:val="31"/>
          <w:spacing w:val="3"/>
        </w:rPr>
        <w:t>财政部门应结合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实际情况及时组织调查，并将调查情况经设区市农业农村部门、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财政部门审核后，报省农业农村厅、省财政厅。对有违规情节的，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按相关规定处理；对无违规情节的补贴申请，可按原规定兑付补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贴资金，并组织对相关产品及所属档次补贴额进行评估，视情况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及时调整。发现同档次同品质的大多数产品价格总体下降幅度较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大的，综合研判后，应当及时相应下调此档机具补贴额，如发现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劣质产品以低价扰乱市场秩序的，要严肃查处。</w:t>
      </w:r>
    </w:p>
    <w:p>
      <w:pPr>
        <w:spacing w:line="344" w:lineRule="auto"/>
        <w:sectPr>
          <w:footerReference w:type="default" r:id="rId13"/>
          <w:pgSz w:w="11906" w:h="16839"/>
          <w:pgMar w:top="400" w:right="1538" w:bottom="2066" w:left="1601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633"/>
        <w:spacing w:before="100" w:line="416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  <w:position w:val="1"/>
        </w:rPr>
        <w:t>三、资金分配与使用</w:t>
      </w:r>
    </w:p>
    <w:p>
      <w:pPr>
        <w:ind w:left="33" w:right="95" w:firstLine="596"/>
        <w:spacing w:before="151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农机购置与应用补贴支出主要用于支持购置使用先进适用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的农业机械，以及开展有关试点和农机报废更新等方面。</w:t>
      </w:r>
    </w:p>
    <w:p>
      <w:pPr>
        <w:ind w:firstLine="601"/>
        <w:spacing w:before="4" w:line="32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（一）资金分配。</w:t>
      </w:r>
      <w:r>
        <w:rPr>
          <w:rFonts w:ascii="FangSong" w:hAnsi="FangSong" w:eastAsia="FangSong" w:cs="FangSong"/>
          <w:sz w:val="31"/>
          <w:szCs w:val="31"/>
        </w:rPr>
        <w:t>省财政厅会同省农业农村厅按照有关规定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做好资金需求摸底、分配等工作，不突破县级需求上限分配资金，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可动态调减资金结转量大、政策实施风险高、资金使用效益低、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上年资金兑付率较低地区的预算规模。财政部门会同农业农村部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门加强资金使用情况监测，定期调度和通报市县资金使用进度，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督促相关市县优先使用结转资金，督促预算执行较慢地区加快使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用，并按需组织开展县际余缺调剂，及时将实施进度低于序时进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度县（市、区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）的补贴资金调增给需求较大的</w:t>
      </w:r>
      <w:r>
        <w:rPr>
          <w:rFonts w:ascii="FangSong" w:hAnsi="FangSong" w:eastAsia="FangSong" w:cs="FangSong"/>
          <w:sz w:val="31"/>
          <w:szCs w:val="31"/>
          <w:spacing w:val="2"/>
        </w:rPr>
        <w:t>县（市、区</w:t>
      </w:r>
      <w:r>
        <w:rPr>
          <w:rFonts w:ascii="FangSong" w:hAnsi="FangSong" w:eastAsia="FangSong" w:cs="FangSong"/>
          <w:sz w:val="31"/>
          <w:szCs w:val="31"/>
          <w:spacing w:val="-82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保不发生资金大量结转，促进资金使用实现两年动态紧平衡。对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于发生严重违法违规行为并造成不良影响的地区以及预算执行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进度严重滞后的地区，扣减下一年度补贴资金预算。</w:t>
      </w:r>
    </w:p>
    <w:p>
      <w:pPr>
        <w:ind w:left="6" w:firstLine="630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补贴资金不能满足兑付需求的市县，不得实施累加补贴。在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满足兑付需求的情况下，因保障粮食和重要农产品稳定安全供给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重大战略需要、农业生产急需适用等情况，确需实施累加补贴的，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县农业农村、财政部门须制订本地区累加补贴实施方案，经市级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农业农村、财政部门审核报省，由省农业农村厅、省财政厅联合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报农业农村部、财政部备案后再行实施。禁止以推广补助等奖补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名义违规实施农机累加补贴。未按程序报备自行实施的，将扣减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相关市县下一年度购机补贴资金预算。</w:t>
      </w:r>
    </w:p>
    <w:p>
      <w:pPr>
        <w:spacing w:line="333" w:lineRule="auto"/>
        <w:sectPr>
          <w:footerReference w:type="default" r:id="rId14"/>
          <w:pgSz w:w="11906" w:h="16839"/>
          <w:pgMar w:top="400" w:right="1538" w:bottom="2066" w:left="1600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30"/>
        <w:spacing w:before="100" w:line="41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"/>
        </w:rPr>
        <w:t>农机报废更新补贴按国家和省有关要求执行。</w:t>
      </w:r>
    </w:p>
    <w:p>
      <w:pPr>
        <w:ind w:left="1" w:firstLine="599"/>
        <w:spacing w:before="146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）农机创新产品资金分配与使用。</w:t>
      </w:r>
      <w:r>
        <w:rPr>
          <w:rFonts w:ascii="FangSong" w:hAnsi="FangSong" w:eastAsia="FangSong" w:cs="FangSong"/>
          <w:sz w:val="31"/>
          <w:szCs w:val="31"/>
          <w:spacing w:val="-4"/>
        </w:rPr>
        <w:t>对农机</w:t>
      </w:r>
      <w:r>
        <w:rPr>
          <w:rFonts w:ascii="FangSong" w:hAnsi="FangSong" w:eastAsia="FangSong" w:cs="FangSong"/>
          <w:sz w:val="31"/>
          <w:szCs w:val="31"/>
          <w:spacing w:val="-5"/>
        </w:rPr>
        <w:t>创新产品，由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省农业农村厅会同省财政厅，共同研究确定年度资金使用规模。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其中，中央财政资金农机创新产品年度使用资金量按农业农村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部、财政部要求确定。由农业农村部、财政部确认的保障粮食和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重要农产品稳定安全供给重大战略需要、农业生产急需的农机创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新产品不占用我省年度使用资金规模指标。</w:t>
      </w:r>
    </w:p>
    <w:p>
      <w:pPr>
        <w:ind w:left="2" w:right="10" w:firstLine="598"/>
        <w:spacing w:before="145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 三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）组织开展创新试点。</w:t>
      </w:r>
      <w:r>
        <w:rPr>
          <w:rFonts w:ascii="FangSong" w:hAnsi="FangSong" w:eastAsia="FangSong" w:cs="FangSong"/>
          <w:sz w:val="31"/>
          <w:szCs w:val="31"/>
          <w:spacing w:val="-5"/>
        </w:rPr>
        <w:t>实施分年度农机购置与应用补贴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试点，组织开展农机研发制造推广应用一体化试点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，</w:t>
      </w:r>
      <w:r>
        <w:rPr>
          <w:rFonts w:ascii="FangSong" w:hAnsi="FangSong" w:eastAsia="FangSong" w:cs="FangSong"/>
          <w:sz w:val="31"/>
          <w:szCs w:val="31"/>
          <w:spacing w:val="-1"/>
        </w:rPr>
        <w:t>我省依据实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际情况制定实施方案，按规定报农业农村部、财政部备案后组织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实施。</w:t>
      </w:r>
    </w:p>
    <w:p>
      <w:pPr>
        <w:ind w:right="10" w:firstLine="601"/>
        <w:spacing w:before="145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 四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）支出责任与兑付。</w:t>
      </w:r>
      <w:r>
        <w:rPr>
          <w:rFonts w:ascii="FangSong" w:hAnsi="FangSong" w:eastAsia="FangSong" w:cs="FangSong"/>
          <w:sz w:val="31"/>
          <w:szCs w:val="31"/>
          <w:spacing w:val="-5"/>
        </w:rPr>
        <w:t>农机购置与应用补贴资金必须足额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保障，不得挤占、截留、挪用或用于其他支出。中央财政补贴资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金按中央财政补贴范围实施，省级财政补贴资金统筹用于中央和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省级补贴范围实施。地方各级财政部门要保障补贴工作实施必要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的组织管理经费，包括政策实施绩效考核、机具核验、信息化建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设、第三方抽查核验等工作经费，保证惠农补贴政策规范廉洁高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效实施。</w:t>
      </w:r>
    </w:p>
    <w:p>
      <w:pPr>
        <w:ind w:left="647"/>
        <w:spacing w:before="139" w:line="415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  <w:position w:val="1"/>
        </w:rPr>
        <w:t>四、操作实施流程</w:t>
      </w:r>
    </w:p>
    <w:p>
      <w:pPr>
        <w:ind w:left="8" w:right="10" w:firstLine="629"/>
        <w:spacing w:before="15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我省农机购置与应用补贴政策实行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 </w:t>
      </w:r>
      <w:r>
        <w:rPr>
          <w:rFonts w:ascii="FangSong" w:hAnsi="FangSong" w:eastAsia="FangSong" w:cs="FangSong"/>
          <w:sz w:val="31"/>
          <w:szCs w:val="31"/>
          <w:spacing w:val="2"/>
        </w:rPr>
        <w:t>自主购机、定额补贴、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先购后补、乡镇受理、县级结算、直补到卡（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户）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。购机行为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完成后，购机者自主向当地乡镇农业农村部门提出补贴资金申领</w:t>
      </w:r>
    </w:p>
    <w:p>
      <w:pPr>
        <w:spacing w:line="332" w:lineRule="auto"/>
        <w:sectPr>
          <w:footerReference w:type="default" r:id="rId15"/>
          <w:pgSz w:w="11906" w:h="16839"/>
          <w:pgMar w:top="400" w:right="1623" w:bottom="2066" w:left="1600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42" w:right="176" w:hanging="8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事项，签署告知承诺书，承诺购买行为、发票购机价格等信息真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实有效，按相关规定申办补贴。</w:t>
      </w:r>
    </w:p>
    <w:p>
      <w:pPr>
        <w:ind w:left="25" w:right="176" w:firstLine="598"/>
        <w:spacing w:before="8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（一）发布实施规定。</w:t>
      </w:r>
      <w:r>
        <w:rPr>
          <w:rFonts w:ascii="FangSong" w:hAnsi="FangSong" w:eastAsia="FangSong" w:cs="FangSong"/>
          <w:sz w:val="31"/>
          <w:szCs w:val="31"/>
        </w:rPr>
        <w:t>省级及以下农业农村、财政部门按职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责分工和有关规定发布本地区农机购置与应用补贴实施意见和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方案、操作程序、补贴额一览表、补贴机具信息表、咨询投诉举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报电话等信息。其中，按年度明确剔除出补贴范围和实行降标的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机具品目或档次，并留出过渡期。</w:t>
      </w:r>
    </w:p>
    <w:p>
      <w:pPr>
        <w:ind w:firstLine="623"/>
        <w:spacing w:before="14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）组织机具投档。</w:t>
      </w:r>
      <w:r>
        <w:rPr>
          <w:rFonts w:ascii="FangSong" w:hAnsi="FangSong" w:eastAsia="FangSong" w:cs="FangSong"/>
          <w:sz w:val="31"/>
          <w:szCs w:val="31"/>
          <w:spacing w:val="-5"/>
        </w:rPr>
        <w:t>省农业农村厅按照《农业农村部办公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厅关于进一步做好农机购置补贴机具投档与核验</w:t>
      </w:r>
      <w:r>
        <w:rPr>
          <w:rFonts w:ascii="FangSong" w:hAnsi="FangSong" w:eastAsia="FangSong" w:cs="FangSong"/>
          <w:sz w:val="31"/>
          <w:szCs w:val="31"/>
          <w:spacing w:val="6"/>
        </w:rPr>
        <w:t>等工作的通知》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（农办机〔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2019</w:t>
      </w:r>
      <w:r>
        <w:rPr>
          <w:rFonts w:ascii="FangSong" w:hAnsi="FangSong" w:eastAsia="FangSong" w:cs="FangSong"/>
          <w:sz w:val="31"/>
          <w:szCs w:val="31"/>
          <w:spacing w:val="2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号）和《江苏省农机购置与应用补贴机具投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档工作办法》（苏农办机〔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2022</w:t>
      </w:r>
      <w:r>
        <w:rPr>
          <w:rFonts w:ascii="FangSong" w:hAnsi="FangSong" w:eastAsia="FangSong" w:cs="FangSong"/>
          <w:sz w:val="31"/>
          <w:szCs w:val="31"/>
          <w:spacing w:val="-8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号）等要求，组织省农机试验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鉴定机构通过农机购置与应用补贴产品自主投档平台，常年受理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企业投档，分批组织开展审核，公示公布投档结果，并导入江苏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省农机购置与应用补贴申请办理服务系统（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以下简称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办</w:t>
      </w:r>
      <w:r>
        <w:rPr>
          <w:rFonts w:ascii="FangSong" w:hAnsi="FangSong" w:eastAsia="FangSong" w:cs="FangSong"/>
          <w:sz w:val="31"/>
          <w:szCs w:val="31"/>
          <w:spacing w:val="1"/>
        </w:rPr>
        <w:t>理服务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系统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）。严格投档资料审核，组织相关专家严格审查投档信息，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对提高补贴额测算比例产品、新推广产品、首次申请列入补贴范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围产品、价格明显背离同类同档产品、结构过于简单产品、非常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规产品等机具（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以下简称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高风险机具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）和成套设施装备，采取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交叉互审等方式严格审核。推动区域范围内省份统一投档审核。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从严整治不实投档行为，对超范围投送产品、低档高投等造成品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目和档次错误的，按规定严肃查处；对多次或重复发生提供不实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9"/>
        </w:rPr>
        <w:t>投档资料违规行为的农机生产企业，按有关规定从重或加重处理。</w:t>
      </w:r>
    </w:p>
    <w:p>
      <w:pPr>
        <w:spacing w:line="321" w:lineRule="auto"/>
        <w:sectPr>
          <w:footerReference w:type="default" r:id="rId16"/>
          <w:pgSz w:w="11906" w:h="16839"/>
          <w:pgMar w:top="400" w:right="1457" w:bottom="2066" w:left="1577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right="95" w:firstLine="598"/>
        <w:spacing w:before="133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 三</w:t>
      </w:r>
      <w:r>
        <w:rPr>
          <w:rFonts w:ascii="Microsoft YaHei" w:hAnsi="Microsoft YaHei" w:eastAsia="Microsoft YaHei" w:cs="Microsoft YaHei"/>
          <w:sz w:val="31"/>
          <w:szCs w:val="31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）现场演示评价。</w:t>
      </w:r>
      <w:r>
        <w:rPr>
          <w:rFonts w:ascii="FangSong" w:hAnsi="FangSong" w:eastAsia="FangSong" w:cs="FangSong"/>
          <w:sz w:val="31"/>
          <w:szCs w:val="31"/>
          <w:spacing w:val="-5"/>
        </w:rPr>
        <w:t>省农业农村厅组织省农机技术推广服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务机构，重点对高风险机具规范组织开展现场演示评价或验证，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形成报告。现场演示评价或验证发现有问题的，对相关产品及时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采取封闭措施，并开展调查。调查结束后，根据有关规定进行处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理。</w:t>
      </w:r>
    </w:p>
    <w:p>
      <w:pPr>
        <w:ind w:left="2" w:right="95" w:firstLine="595"/>
        <w:spacing w:before="178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6"/>
        </w:rPr>
        <w:t>四 ）自主购机。</w:t>
      </w:r>
      <w:r>
        <w:rPr>
          <w:rFonts w:ascii="FangSong" w:hAnsi="FangSong" w:eastAsia="FangSong" w:cs="FangSong"/>
          <w:sz w:val="31"/>
          <w:szCs w:val="31"/>
          <w:spacing w:val="-6"/>
        </w:rPr>
        <w:t>购机者自主选择购买机具，按市场化原则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自行与农机产销企业协商确定购机价格与支付方式，保留转账付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款交易记录，原则上购机价格在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元以上的鼓励非现金方式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支付购机款，并对交易行为真实性、有效性和可能发生的纠纷承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担法律责任。</w:t>
      </w:r>
    </w:p>
    <w:p>
      <w:pPr>
        <w:ind w:firstLine="598"/>
        <w:spacing w:before="139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（五）受理补贴申请。</w:t>
      </w:r>
      <w:r>
        <w:rPr>
          <w:rFonts w:ascii="FangSong" w:hAnsi="FangSong" w:eastAsia="FangSong" w:cs="FangSong"/>
          <w:sz w:val="31"/>
          <w:szCs w:val="31"/>
        </w:rPr>
        <w:t>乡镇农业农村部门在收到购机者完成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签字确认的补贴申请后，应于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2 </w:t>
      </w:r>
      <w:r>
        <w:rPr>
          <w:rFonts w:ascii="FangSong" w:hAnsi="FangSong" w:eastAsia="FangSong" w:cs="FangSong"/>
          <w:sz w:val="31"/>
          <w:szCs w:val="31"/>
          <w:spacing w:val="-8"/>
        </w:rPr>
        <w:t>个工作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日内作出是否受理的决定，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对因资料不齐全等原因无法受理的，应注明原因，按原渠道退回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申请，并告知购机者，做好咨询答疑。各地可结合实际，根据农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机购置与应用补贴资金申请数量设置购机者申请条件等。全面实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行办理服务系统常年连续开放，推广使用带有人脸识别等功能的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信息化技术，方便购机者随时在线录入补贴申请信息。引导购机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者在录入信息后，及时向乡镇农业农村部门提交包括转账付款记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录在内的补贴申请资料，非本县域的购机者应提供县级实施方案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中规定的相应材料。县级补贴资金申请数量达到或超过当年可用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资金（含结转资金、调剂资金）时，购机者提交的补贴申请可继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续录入进行预登记，但应及时告知购机者有关情况。</w:t>
      </w:r>
    </w:p>
    <w:p>
      <w:pPr>
        <w:spacing w:line="318" w:lineRule="auto"/>
        <w:sectPr>
          <w:footerReference w:type="default" r:id="rId17"/>
          <w:pgSz w:w="11906" w:h="16839"/>
          <w:pgMar w:top="400" w:right="1538" w:bottom="2066" w:left="1602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598"/>
        <w:spacing w:before="133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（ 六</w:t>
      </w:r>
      <w:r>
        <w:rPr>
          <w:rFonts w:ascii="Microsoft YaHei" w:hAnsi="Microsoft YaHei" w:eastAsia="Microsoft YaHei" w:cs="Microsoft YaHei"/>
          <w:sz w:val="31"/>
          <w:szCs w:val="31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3"/>
        </w:rPr>
        <w:t>）机具核验。</w:t>
      </w:r>
      <w:r>
        <w:rPr>
          <w:rFonts w:ascii="FangSong" w:hAnsi="FangSong" w:eastAsia="FangSong" w:cs="FangSong"/>
          <w:sz w:val="31"/>
          <w:szCs w:val="31"/>
          <w:spacing w:val="-13"/>
        </w:rPr>
        <w:t>鼓励县乡农业农村部门探索多种核验方式，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提高补贴机具核验水平。将纳入我省信息化监测管理补贴机具完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成规定作业面积或作业量作为核验的前提条件，并探索打造农机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管理干部、农机技术人员、第三方机构、有经验有意愿的农机使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用一线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土专家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和农机手参加的核验队伍，</w:t>
      </w:r>
      <w:r>
        <w:rPr>
          <w:rFonts w:ascii="FangSong" w:hAnsi="FangSong" w:eastAsia="FangSong" w:cs="FangSong"/>
          <w:sz w:val="31"/>
          <w:szCs w:val="31"/>
        </w:rPr>
        <w:t>切实强化核验工作人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力资源保障。对高风险机具，应逐台核验；对安装类（安装确认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表见附件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3</w:t>
      </w:r>
      <w:r>
        <w:rPr>
          <w:rFonts w:ascii="FangSong" w:hAnsi="FangSong" w:eastAsia="FangSong" w:cs="FangSong"/>
          <w:sz w:val="31"/>
          <w:szCs w:val="31"/>
          <w:spacing w:val="-9"/>
        </w:rPr>
        <w:t>）、设施类或安全风险较高类补贴机具，以及当地初次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出现的高补贴额机具，在安装完成且生产应用一段时间后进行现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场核验和补贴兑付；对成套设施装备，农业农村部门、财政部门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可组织符合条件的第三方开展核验。对单个购机者一次性购机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台以上及一个年度内购机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台以上的机具情况，要重点加强核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验。</w:t>
      </w:r>
    </w:p>
    <w:p>
      <w:pPr>
        <w:ind w:right="95" w:firstLine="598"/>
        <w:spacing w:before="130" w:line="3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（七）审验公示信息。</w:t>
      </w:r>
      <w:r>
        <w:rPr>
          <w:rFonts w:ascii="FangSong" w:hAnsi="FangSong" w:eastAsia="FangSong" w:cs="FangSong"/>
          <w:sz w:val="31"/>
          <w:szCs w:val="31"/>
        </w:rPr>
        <w:t>县乡农业农村部门按照《农机购置补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贴机具核验工作要点（试行）》等要求，对补贴相关申请资料进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行审核，对补贴机具进行核验，其中实行牌证管理的机具，要先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行办理牌证照，并凭牌证免于现场实物核验。鼓励各地开展电子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签名、远程视频核验。农业农村部门对符合条件可以受理的，应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于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</w:t>
      </w:r>
      <w:r>
        <w:rPr>
          <w:rFonts w:ascii="FangSong" w:hAnsi="FangSong" w:eastAsia="FangSong" w:cs="FangSong"/>
          <w:sz w:val="31"/>
          <w:szCs w:val="31"/>
          <w:spacing w:val="3"/>
        </w:rPr>
        <w:t>个工作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日内（不含公示时间）完成相关核验工作，并在农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机购置与应用补贴信息公开专栏实时公布补贴申请信息，公示时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间为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 </w:t>
      </w:r>
      <w:r>
        <w:rPr>
          <w:rFonts w:ascii="FangSong" w:hAnsi="FangSong" w:eastAsia="FangSong" w:cs="FangSong"/>
          <w:sz w:val="31"/>
          <w:szCs w:val="31"/>
          <w:spacing w:val="-4"/>
        </w:rPr>
        <w:t>个工作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日。鼓励在乡村或补贴申请点公示栏中同时公开公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示信息。</w:t>
      </w:r>
    </w:p>
    <w:p>
      <w:pPr>
        <w:ind w:left="631"/>
        <w:spacing w:before="145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1"/>
        </w:rPr>
        <w:t>县级应在实施方案中明确乡镇、县级农业农村部门的审验时</w:t>
      </w:r>
    </w:p>
    <w:p>
      <w:pPr>
        <w:spacing w:line="410" w:lineRule="exact"/>
        <w:sectPr>
          <w:footerReference w:type="default" r:id="rId18"/>
          <w:pgSz w:w="11906" w:h="16839"/>
          <w:pgMar w:top="400" w:right="1538" w:bottom="2066" w:left="1602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right="68" w:firstLine="38"/>
        <w:spacing w:before="101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间，确保在规定时间内完成审验和公示。购机者线下申请结算补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贴资金的档案由乡镇农业农村部门归集整理，交县级农业农村部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门集中保管，保管期限不少于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5 </w:t>
      </w:r>
      <w:r>
        <w:rPr>
          <w:rFonts w:ascii="FangSong" w:hAnsi="FangSong" w:eastAsia="FangSong" w:cs="FangSong"/>
          <w:sz w:val="31"/>
          <w:szCs w:val="31"/>
          <w:spacing w:val="-8"/>
        </w:rPr>
        <w:t>年；全流程线上办理由县级保存，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保存期为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5 </w:t>
      </w:r>
      <w:r>
        <w:rPr>
          <w:rFonts w:ascii="FangSong" w:hAnsi="FangSong" w:eastAsia="FangSong" w:cs="FangSong"/>
          <w:sz w:val="31"/>
          <w:szCs w:val="31"/>
          <w:spacing w:val="-1"/>
        </w:rPr>
        <w:t>年。</w:t>
      </w:r>
    </w:p>
    <w:p>
      <w:pPr>
        <w:ind w:left="3" w:right="163" w:firstLine="628"/>
        <w:spacing w:before="7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购机者在获得补贴后需要退货的，应当首先把补贴款退还财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政部门后，再办理退货手续。退还的补贴资金由县级财政部门作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废原资金申请，纳入当年补贴资金计划，继续使用。</w:t>
      </w:r>
    </w:p>
    <w:p>
      <w:pPr>
        <w:ind w:left="3" w:firstLine="597"/>
        <w:spacing w:before="9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八</w:t>
      </w:r>
      <w:r>
        <w:rPr>
          <w:rFonts w:ascii="Microsoft YaHei" w:hAnsi="Microsoft YaHei" w:eastAsia="Microsoft YaHei" w:cs="Microsoft YaHei"/>
          <w:sz w:val="31"/>
          <w:szCs w:val="31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4"/>
        </w:rPr>
        <w:t>）兑付补贴资金。</w:t>
      </w:r>
      <w:r>
        <w:rPr>
          <w:rFonts w:ascii="FangSong" w:hAnsi="FangSong" w:eastAsia="FangSong" w:cs="FangSong"/>
          <w:sz w:val="31"/>
          <w:szCs w:val="31"/>
          <w:spacing w:val="-4"/>
        </w:rPr>
        <w:t>县级农业农村部门在公示完成</w:t>
      </w:r>
      <w:r>
        <w:rPr>
          <w:rFonts w:ascii="FangSong" w:hAnsi="FangSong" w:eastAsia="FangSong" w:cs="FangSong"/>
          <w:sz w:val="31"/>
          <w:szCs w:val="31"/>
          <w:spacing w:val="-5"/>
        </w:rPr>
        <w:t>后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 </w:t>
      </w:r>
      <w:r>
        <w:rPr>
          <w:rFonts w:ascii="FangSong" w:hAnsi="FangSong" w:eastAsia="FangSong" w:cs="FangSong"/>
          <w:sz w:val="31"/>
          <w:szCs w:val="31"/>
          <w:spacing w:val="-5"/>
        </w:rPr>
        <w:t>个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工作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日内，向县级财政部门提交资金兑付申请与有关材料，县级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财政部门于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15 </w:t>
      </w:r>
      <w:r>
        <w:rPr>
          <w:rFonts w:ascii="FangSong" w:hAnsi="FangSong" w:eastAsia="FangSong" w:cs="FangSong"/>
          <w:sz w:val="31"/>
          <w:szCs w:val="31"/>
        </w:rPr>
        <w:t>个工作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日内按照财政惠农一卡通管理要求，向符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合要求的购机者兑付资金（注明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农机购置与应用补贴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）。严禁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挤占挪用农机购置与应用补贴资金。县级财政部门因资金不足或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违法违规处理等原因需要延期兑付的，应会同农业农村部门做细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政策解读，告知并稳定购机者预期，同时联合向上报告资金供需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情况。各地当年补贴资金兑付工作开展情况与下年资金安排挂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钩。补贴申领原则上当年有效，因当年财政补贴资金规模不够、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办理手续时间紧张等原因确实难以完成兑付的，可在办理服务系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统中进行预登记申请，在下一个年度优先予以兑付。省农业农村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厅会同省财政厅，根据农业生产需求，可指定有关品目（或档次）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优先录入、优先兑付。</w:t>
      </w:r>
    </w:p>
    <w:p>
      <w:pPr>
        <w:ind w:left="47" w:right="163" w:firstLine="553"/>
        <w:spacing w:before="144" w:line="2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>（九）组织抽查。</w:t>
      </w:r>
      <w:r>
        <w:rPr>
          <w:rFonts w:ascii="FangSong" w:hAnsi="FangSong" w:eastAsia="FangSong" w:cs="FangSong"/>
          <w:sz w:val="31"/>
          <w:szCs w:val="31"/>
        </w:rPr>
        <w:t>农业农村部门委托符合条件的第三方，或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由专业农机人员和基层工作人员，加强对高风险机具和成套设施</w:t>
      </w:r>
    </w:p>
    <w:p>
      <w:pPr>
        <w:spacing w:line="249" w:lineRule="auto"/>
        <w:sectPr>
          <w:footerReference w:type="default" r:id="rId19"/>
          <w:pgSz w:w="11906" w:h="16839"/>
          <w:pgMar w:top="400" w:right="1470" w:bottom="2066" w:left="1600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firstLine="3"/>
        <w:spacing w:before="101" w:line="32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装备等的抽查，重点对单一产品购置较为集中、单人多台套、短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期内大批量、同一主体连年重复购置、机具适应性和购置数量与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购机者生产经营服务所需不相符等情形进行查核并在办理服务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系统中进行预警，对发现的问题线索进行评估，涉嫌违规的，应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及时组织调查并按规定处理，涉嫌犯罪的，依法移送司法机关处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理。</w:t>
      </w:r>
    </w:p>
    <w:p>
      <w:pPr>
        <w:ind w:left="6" w:firstLine="629"/>
        <w:spacing w:before="49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补贴政策全面实行跨年度连续实施，除发生违法违规行为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的，不得以任何理由限制购机者提交补贴申请，且补贴机具资质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和办理程序等均按购机者提交办理服务系统时的相关规定执行，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不受政策调整影响，切实稳定购机者补贴申领预期。购机者对其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购置的补贴机具拥有所有权，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自主使用，可依</w:t>
      </w:r>
      <w:r>
        <w:rPr>
          <w:rFonts w:ascii="FangSong" w:hAnsi="FangSong" w:eastAsia="FangSong" w:cs="FangSong"/>
          <w:sz w:val="31"/>
          <w:szCs w:val="31"/>
          <w:spacing w:val="-3"/>
        </w:rPr>
        <w:t>法处置。</w:t>
      </w:r>
    </w:p>
    <w:p>
      <w:pPr>
        <w:spacing w:line="333" w:lineRule="auto"/>
        <w:sectPr>
          <w:footerReference w:type="default" r:id="rId20"/>
          <w:pgSz w:w="11906" w:h="16839"/>
          <w:pgMar w:top="400" w:right="1634" w:bottom="2066" w:left="1601" w:header="0" w:footer="16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32"/>
        <w:spacing w:before="100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17"/>
          <w:position w:val="1"/>
        </w:rPr>
        <w:t>2</w:t>
      </w:r>
    </w:p>
    <w:p>
      <w:pPr>
        <w:pStyle w:val="BodyText"/>
        <w:spacing w:line="390" w:lineRule="auto"/>
        <w:rPr/>
      </w:pPr>
      <w:r/>
    </w:p>
    <w:p>
      <w:pPr>
        <w:ind w:left="2083" w:right="1772" w:hanging="352"/>
        <w:spacing w:before="184" w:line="20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1"/>
        </w:rPr>
        <w:t>2024-2026 </w:t>
      </w: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年江苏省农机购置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>与应用补贴机具种类范围</w:t>
      </w:r>
    </w:p>
    <w:p>
      <w:pPr>
        <w:spacing w:before="167"/>
        <w:rPr/>
      </w:pPr>
      <w:r/>
    </w:p>
    <w:tbl>
      <w:tblPr>
        <w:tblStyle w:val="TableNormal"/>
        <w:tblW w:w="8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559"/>
        <w:gridCol w:w="3383"/>
        <w:gridCol w:w="2751"/>
      </w:tblGrid>
      <w:tr>
        <w:trPr>
          <w:trHeight w:val="650" w:hRule="atLeast"/>
        </w:trPr>
        <w:tc>
          <w:tcPr>
            <w:tcW w:w="1235" w:type="dxa"/>
            <w:vAlign w:val="top"/>
          </w:tcPr>
          <w:p>
            <w:pPr>
              <w:ind w:left="390"/>
              <w:spacing w:before="205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ind w:left="550"/>
              <w:spacing w:before="205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ind w:left="791"/>
              <w:spacing w:before="46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中央财政补贴品目</w:t>
            </w:r>
          </w:p>
          <w:p>
            <w:pPr>
              <w:ind w:left="203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22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47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120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ind w:left="453"/>
              <w:spacing w:before="46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省级财政补贴品目</w:t>
            </w:r>
          </w:p>
          <w:p>
            <w:pPr>
              <w:ind w:left="118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19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/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1.1 </w:t>
            </w:r>
            <w:r>
              <w:rPr>
                <w:spacing w:val="-8"/>
                <w:position w:val="2"/>
              </w:rPr>
              <w:t>耕地机械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4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1.1.1 </w:t>
            </w:r>
            <w:r>
              <w:rPr>
                <w:spacing w:val="-6"/>
                <w:position w:val="1"/>
              </w:rPr>
              <w:t>犁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1.1.2 </w:t>
            </w:r>
            <w:r>
              <w:rPr>
                <w:spacing w:val="-7"/>
                <w:position w:val="1"/>
              </w:rPr>
              <w:t>旋耕机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1.1.5 </w:t>
            </w:r>
            <w:r>
              <w:rPr>
                <w:spacing w:val="-7"/>
                <w:position w:val="1"/>
              </w:rPr>
              <w:t>深松机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1.1.6 </w:t>
            </w:r>
            <w:r>
              <w:rPr>
                <w:spacing w:val="-7"/>
                <w:position w:val="1"/>
              </w:rPr>
              <w:t>开沟机</w:t>
            </w:r>
          </w:p>
          <w:p>
            <w:pPr>
              <w:pStyle w:val="TableText"/>
              <w:ind w:left="132"/>
              <w:spacing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1.1.7 </w:t>
            </w:r>
            <w:r>
              <w:rPr>
                <w:spacing w:val="-8"/>
              </w:rPr>
              <w:t>挖坑（成穴）机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19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/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1.2 </w:t>
            </w:r>
            <w:r>
              <w:rPr>
                <w:spacing w:val="-8"/>
                <w:position w:val="2"/>
              </w:rPr>
              <w:t>整地机械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5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1.2.1 </w:t>
            </w:r>
            <w:r>
              <w:rPr>
                <w:spacing w:val="-8"/>
                <w:position w:val="1"/>
              </w:rPr>
              <w:t>耙（限圆盘耙、驱动耙）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1.2.2 </w:t>
            </w:r>
            <w:r>
              <w:rPr>
                <w:spacing w:val="-7"/>
                <w:position w:val="1"/>
              </w:rPr>
              <w:t>埋茬起浆机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1.2.3 </w:t>
            </w:r>
            <w:r>
              <w:rPr>
                <w:spacing w:val="-7"/>
                <w:position w:val="1"/>
              </w:rPr>
              <w:t>起垄机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1.2.4 </w:t>
            </w:r>
            <w:r>
              <w:rPr>
                <w:spacing w:val="-7"/>
                <w:position w:val="1"/>
              </w:rPr>
              <w:t>筑埂机</w:t>
            </w:r>
          </w:p>
          <w:p>
            <w:pPr>
              <w:pStyle w:val="TableText"/>
              <w:ind w:left="132"/>
              <w:spacing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1.2.6 </w:t>
            </w:r>
            <w:r>
              <w:rPr>
                <w:spacing w:val="-7"/>
              </w:rPr>
              <w:t>铺膜机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19"/>
              <w:spacing w:before="256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1. </w:t>
            </w:r>
            <w:r>
              <w:rPr>
                <w:spacing w:val="-12"/>
              </w:rPr>
              <w:t>耕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整</w:t>
            </w:r>
            <w:r>
              <w:rPr>
                <w:spacing w:val="-70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rPr/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 w:right="97" w:firstLine="17"/>
              <w:spacing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耕整地联</w:t>
            </w:r>
            <w:r>
              <w:rPr/>
              <w:t xml:space="preserve"> </w:t>
            </w:r>
            <w:r>
              <w:rPr>
                <w:spacing w:val="28"/>
              </w:rPr>
              <w:t>合作业机械</w:t>
            </w:r>
          </w:p>
          <w:p>
            <w:pPr>
              <w:pStyle w:val="TableText"/>
              <w:ind w:left="116" w:right="99" w:firstLine="7"/>
              <w:spacing w:line="205" w:lineRule="auto"/>
              <w:rPr/>
            </w:pPr>
            <w:r>
              <w:rPr>
                <w:spacing w:val="26"/>
              </w:rPr>
              <w:t>（可含施肥</w:t>
            </w:r>
            <w:r>
              <w:rPr/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257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1.3.1 </w:t>
            </w:r>
            <w:r>
              <w:rPr>
                <w:spacing w:val="-7"/>
                <w:position w:val="1"/>
              </w:rPr>
              <w:t>联合整地机</w:t>
            </w:r>
          </w:p>
          <w:p>
            <w:pPr>
              <w:pStyle w:val="TableText"/>
              <w:ind w:left="132"/>
              <w:spacing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1.3.2 </w:t>
            </w:r>
            <w:r>
              <w:rPr>
                <w:spacing w:val="-8"/>
                <w:position w:val="2"/>
              </w:rPr>
              <w:t>深松整地联合作业机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1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hanging="4"/>
              <w:spacing w:before="215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/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7" w:hanging="3"/>
              <w:spacing w:before="83" w:line="22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2.1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种子播前</w:t>
            </w:r>
            <w:r>
              <w:rPr/>
              <w:t xml:space="preserve"> </w:t>
            </w:r>
            <w:r>
              <w:rPr>
                <w:spacing w:val="28"/>
              </w:rPr>
              <w:t>处理和育苗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机械设备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54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2.1.1 </w:t>
            </w:r>
            <w:r>
              <w:rPr>
                <w:spacing w:val="-5"/>
                <w:position w:val="1"/>
              </w:rPr>
              <w:t>种子催芽机</w:t>
            </w:r>
          </w:p>
          <w:p>
            <w:pPr>
              <w:pStyle w:val="TableText"/>
              <w:ind w:left="109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2.1.2 </w:t>
            </w:r>
            <w:r>
              <w:rPr>
                <w:spacing w:val="-6"/>
                <w:position w:val="1"/>
              </w:rPr>
              <w:t>苗床用土粉碎机</w:t>
            </w:r>
          </w:p>
          <w:p>
            <w:pPr>
              <w:pStyle w:val="TableText"/>
              <w:ind w:left="109"/>
              <w:spacing w:line="335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2.1.3 </w:t>
            </w:r>
            <w:r>
              <w:rPr>
                <w:spacing w:val="-6"/>
                <w:position w:val="1"/>
              </w:rPr>
              <w:t>育秧（苗）播种设备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0" w:hanging="4"/>
              <w:spacing w:before="78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/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6" w:right="97" w:hanging="8"/>
              <w:spacing w:before="207" w:line="22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播种机械</w:t>
            </w:r>
            <w:r>
              <w:rPr/>
              <w:t xml:space="preserve"> </w:t>
            </w:r>
            <w:r>
              <w:rPr>
                <w:spacing w:val="27"/>
              </w:rPr>
              <w:t>（可含施肥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16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2.2.1 </w:t>
            </w:r>
            <w:r>
              <w:rPr>
                <w:spacing w:val="-4"/>
                <w:position w:val="1"/>
              </w:rPr>
              <w:t>条播机</w:t>
            </w:r>
          </w:p>
          <w:p>
            <w:pPr>
              <w:pStyle w:val="TableText"/>
              <w:ind w:left="109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2.2.2 </w:t>
            </w:r>
            <w:r>
              <w:rPr>
                <w:spacing w:val="-4"/>
                <w:position w:val="1"/>
              </w:rPr>
              <w:t>穴播机</w:t>
            </w:r>
          </w:p>
          <w:p>
            <w:pPr>
              <w:pStyle w:val="TableText"/>
              <w:ind w:left="109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2.2.3 </w:t>
            </w:r>
            <w:r>
              <w:rPr>
                <w:spacing w:val="-6"/>
                <w:position w:val="1"/>
              </w:rPr>
              <w:t>单粒（精密）播种机</w:t>
            </w:r>
          </w:p>
          <w:p>
            <w:pPr>
              <w:pStyle w:val="TableText"/>
              <w:ind w:left="109"/>
              <w:spacing w:before="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2.2.4 </w:t>
            </w:r>
            <w:r>
              <w:rPr>
                <w:spacing w:val="-6"/>
              </w:rPr>
              <w:t>根（块）茎种子播种机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hanging="4"/>
              <w:spacing w:before="259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/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2" w:right="97" w:hanging="4"/>
              <w:spacing w:before="2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"/>
              </w:rPr>
              <w:t>耕整地播</w:t>
            </w:r>
            <w:r>
              <w:rPr/>
              <w:t xml:space="preserve"> </w:t>
            </w:r>
            <w:r>
              <w:rPr>
                <w:spacing w:val="28"/>
              </w:rPr>
              <w:t>种作业机械</w:t>
            </w:r>
          </w:p>
          <w:p>
            <w:pPr>
              <w:pStyle w:val="TableText"/>
              <w:ind w:left="116" w:right="99" w:firstLine="7"/>
              <w:spacing w:before="1" w:line="204" w:lineRule="auto"/>
              <w:rPr/>
            </w:pPr>
            <w:r>
              <w:rPr>
                <w:spacing w:val="26"/>
              </w:rPr>
              <w:t>（可含施肥</w:t>
            </w:r>
            <w:r>
              <w:rPr/>
              <w:t xml:space="preserve"> </w:t>
            </w:r>
            <w:r>
              <w:rPr>
                <w:spacing w:val="-7"/>
              </w:rPr>
              <w:t>功能）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258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2.3.1 </w:t>
            </w:r>
            <w:r>
              <w:rPr>
                <w:spacing w:val="-5"/>
                <w:position w:val="1"/>
              </w:rPr>
              <w:t>旋耕播种机</w:t>
            </w:r>
          </w:p>
          <w:p>
            <w:pPr>
              <w:pStyle w:val="TableText"/>
              <w:ind w:left="109"/>
              <w:spacing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2.3.3 </w:t>
            </w:r>
            <w:r>
              <w:rPr>
                <w:spacing w:val="-6"/>
                <w:position w:val="2"/>
              </w:rPr>
              <w:t>秸秆还田整地播种机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hanging="4"/>
              <w:spacing w:before="179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/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2.4 </w:t>
            </w:r>
            <w:r>
              <w:rPr>
                <w:spacing w:val="-5"/>
                <w:position w:val="2"/>
              </w:rPr>
              <w:t>栽植机械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20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2.4.1 </w:t>
            </w:r>
            <w:r>
              <w:rPr>
                <w:spacing w:val="-4"/>
                <w:position w:val="1"/>
              </w:rPr>
              <w:t>插秧机</w:t>
            </w:r>
          </w:p>
          <w:p>
            <w:pPr>
              <w:pStyle w:val="TableText"/>
              <w:ind w:left="109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2.4.2 </w:t>
            </w:r>
            <w:r>
              <w:rPr>
                <w:spacing w:val="-4"/>
                <w:position w:val="1"/>
              </w:rPr>
              <w:t>抛秧机</w:t>
            </w:r>
          </w:p>
          <w:p>
            <w:pPr>
              <w:pStyle w:val="TableText"/>
              <w:ind w:left="109"/>
              <w:spacing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2.4.3 </w:t>
            </w:r>
            <w:r>
              <w:rPr>
                <w:spacing w:val="-4"/>
              </w:rPr>
              <w:t>移栽机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400" w:right="1486" w:bottom="2066" w:left="1486" w:header="0" w:footer="1698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559"/>
        <w:gridCol w:w="3383"/>
        <w:gridCol w:w="2751"/>
      </w:tblGrid>
      <w:tr>
        <w:trPr>
          <w:trHeight w:val="649" w:hRule="atLeast"/>
        </w:trPr>
        <w:tc>
          <w:tcPr>
            <w:tcW w:w="1235" w:type="dxa"/>
            <w:vAlign w:val="top"/>
          </w:tcPr>
          <w:p>
            <w:pPr>
              <w:ind w:left="39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ind w:left="55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ind w:left="791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中央财政补贴品目</w:t>
            </w:r>
          </w:p>
          <w:p>
            <w:pPr>
              <w:ind w:left="203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22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47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120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ind w:left="453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省级财政补贴品目</w:t>
            </w:r>
          </w:p>
          <w:p>
            <w:pPr>
              <w:ind w:left="118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1018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hanging="4"/>
              <w:spacing w:before="202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 </w:t>
            </w:r>
            <w:r>
              <w:rPr>
                <w:spacing w:val="-8"/>
              </w:rPr>
              <w:t>种</w:t>
            </w:r>
            <w:r>
              <w:rPr>
                <w:spacing w:val="-65"/>
              </w:rPr>
              <w:t xml:space="preserve"> </w:t>
            </w:r>
            <w:r>
              <w:rPr>
                <w:spacing w:val="-8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/>
              <w:t xml:space="preserve"> </w:t>
            </w:r>
            <w:r>
              <w:rPr>
                <w:spacing w:val="-6"/>
              </w:rPr>
              <w:t>肥机械</w:t>
            </w:r>
          </w:p>
        </w:tc>
        <w:tc>
          <w:tcPr>
            <w:tcW w:w="15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8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2.5 </w:t>
            </w:r>
            <w:r>
              <w:rPr>
                <w:spacing w:val="-5"/>
                <w:position w:val="2"/>
              </w:rPr>
              <w:t>施肥机械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43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2.5.1 </w:t>
            </w:r>
            <w:r>
              <w:rPr>
                <w:spacing w:val="-4"/>
                <w:position w:val="1"/>
              </w:rPr>
              <w:t>施肥机</w:t>
            </w:r>
          </w:p>
          <w:p>
            <w:pPr>
              <w:pStyle w:val="TableText"/>
              <w:ind w:left="109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2.5.2 </w:t>
            </w:r>
            <w:r>
              <w:rPr>
                <w:spacing w:val="-6"/>
                <w:position w:val="1"/>
              </w:rPr>
              <w:t>撒（抛）肥机</w:t>
            </w:r>
          </w:p>
          <w:p>
            <w:pPr>
              <w:pStyle w:val="TableText"/>
              <w:ind w:left="109"/>
              <w:spacing w:line="326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2.5.3 </w:t>
            </w:r>
            <w:r>
              <w:rPr>
                <w:spacing w:val="-6"/>
                <w:position w:val="1"/>
              </w:rPr>
              <w:t>侧深施肥装置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0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9" w:right="100" w:hanging="2"/>
              <w:spacing w:before="194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rPr/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10"/>
                <w:position w:val="2"/>
              </w:rPr>
              <w:t>3.1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position w:val="2"/>
              </w:rPr>
              <w:t xml:space="preserve"> </w:t>
            </w:r>
            <w:r>
              <w:rPr>
                <w:spacing w:val="-10"/>
                <w:position w:val="2"/>
              </w:rPr>
              <w:t>中耕机械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4"/>
              <w:spacing w:before="33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3.1.2</w:t>
            </w:r>
            <w:r>
              <w:rPr>
                <w:rFonts w:ascii="Times New Roman" w:hAnsi="Times New Roman" w:eastAsia="Times New Roman" w:cs="Times New Roman"/>
                <w:spacing w:val="33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田园管理机</w:t>
            </w:r>
          </w:p>
          <w:p>
            <w:pPr>
              <w:pStyle w:val="TableText"/>
              <w:ind w:left="112" w:right="196" w:firstLine="1"/>
              <w:spacing w:line="245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3.1.3 </w:t>
            </w:r>
            <w:r>
              <w:rPr>
                <w:spacing w:val="-7"/>
              </w:rPr>
              <w:t>割草机（含果园无人割草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机）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9" w:right="100" w:hanging="2"/>
              <w:spacing w:before="181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rPr/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3.2 </w:t>
            </w:r>
            <w:r>
              <w:rPr>
                <w:spacing w:val="-6"/>
                <w:position w:val="2"/>
              </w:rPr>
              <w:t>植保机械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4"/>
              <w:spacing w:before="21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3.2.1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喷雾机</w:t>
            </w:r>
          </w:p>
          <w:p>
            <w:pPr>
              <w:pStyle w:val="TableText"/>
              <w:ind w:left="120" w:right="196" w:hanging="6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3.2.2 </w:t>
            </w:r>
            <w:r>
              <w:rPr>
                <w:spacing w:val="-7"/>
              </w:rPr>
              <w:t>农用（植保）无人驾驶航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空器（可含撒播等功能）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9" w:right="100" w:hanging="2"/>
              <w:spacing w:before="199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19"/>
              </w:rPr>
              <w:t>田</w:t>
            </w:r>
            <w:r>
              <w:rPr>
                <w:spacing w:val="-52"/>
              </w:rPr>
              <w:t xml:space="preserve"> </w:t>
            </w:r>
            <w:r>
              <w:rPr>
                <w:spacing w:val="-19"/>
              </w:rPr>
              <w:t>间</w:t>
            </w:r>
            <w:r>
              <w:rPr>
                <w:spacing w:val="-65"/>
              </w:rPr>
              <w:t xml:space="preserve"> </w:t>
            </w:r>
            <w:r>
              <w:rPr>
                <w:spacing w:val="-19"/>
              </w:rPr>
              <w:t>管</w:t>
            </w:r>
            <w:r>
              <w:rPr/>
              <w:t xml:space="preserve"> </w:t>
            </w:r>
            <w:r>
              <w:rPr>
                <w:spacing w:val="-7"/>
              </w:rPr>
              <w:t>理机械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/>
              <w:spacing w:before="198" w:line="357" w:lineRule="exact"/>
              <w:rPr/>
            </w:pPr>
            <w:r>
              <w:rPr>
                <w:rFonts w:ascii="Times New Roman" w:hAnsi="Times New Roman" w:eastAsia="Times New Roman" w:cs="Times New Roman"/>
                <w:position w:val="2"/>
              </w:rPr>
              <w:t>3.3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修剪防护</w:t>
            </w:r>
          </w:p>
          <w:p>
            <w:pPr>
              <w:pStyle w:val="TableText"/>
              <w:ind w:left="117"/>
              <w:spacing w:line="219" w:lineRule="auto"/>
              <w:rPr/>
            </w:pPr>
            <w:r>
              <w:rPr>
                <w:spacing w:val="-8"/>
              </w:rPr>
              <w:t>管理机械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4"/>
              <w:spacing w:before="37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3.3.1 </w:t>
            </w:r>
            <w:r>
              <w:rPr>
                <w:spacing w:val="-5"/>
                <w:position w:val="1"/>
              </w:rPr>
              <w:t>修剪机</w:t>
            </w:r>
          </w:p>
          <w:p>
            <w:pPr>
              <w:pStyle w:val="TableText"/>
              <w:ind w:left="114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3.3.2 </w:t>
            </w:r>
            <w:r>
              <w:rPr>
                <w:spacing w:val="-6"/>
                <w:position w:val="1"/>
              </w:rPr>
              <w:t>枝条切碎机</w:t>
            </w:r>
          </w:p>
          <w:p>
            <w:pPr>
              <w:pStyle w:val="TableText"/>
              <w:ind w:left="114"/>
              <w:spacing w:line="320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3.3.5 </w:t>
            </w:r>
            <w:r>
              <w:rPr>
                <w:spacing w:val="-6"/>
                <w:position w:val="1"/>
              </w:rPr>
              <w:t>农用升降作业平台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hanging="4"/>
              <w:spacing w:before="16" w:line="238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4. </w:t>
            </w:r>
            <w:r>
              <w:rPr>
                <w:spacing w:val="-7"/>
              </w:rPr>
              <w:t>灌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溉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07"/>
              <w:spacing w:before="1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4.1 </w:t>
            </w:r>
            <w:r>
              <w:rPr>
                <w:spacing w:val="-5"/>
                <w:position w:val="2"/>
              </w:rPr>
              <w:t>喷灌机械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8"/>
              <w:spacing w:before="1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4.1.1 </w:t>
            </w:r>
            <w:r>
              <w:rPr>
                <w:spacing w:val="-4"/>
                <w:position w:val="2"/>
              </w:rPr>
              <w:t>喷灌机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hanging="4"/>
              <w:spacing w:before="71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4. </w:t>
            </w:r>
            <w:r>
              <w:rPr>
                <w:spacing w:val="-7"/>
              </w:rPr>
              <w:t>灌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溉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07"/>
              <w:spacing w:before="231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4.2 </w:t>
            </w:r>
            <w:r>
              <w:rPr>
                <w:spacing w:val="-5"/>
                <w:position w:val="2"/>
              </w:rPr>
              <w:t>微灌设备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8"/>
              <w:spacing w:before="231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4.2.1 </w:t>
            </w:r>
            <w:r>
              <w:rPr>
                <w:spacing w:val="-5"/>
                <w:position w:val="2"/>
              </w:rPr>
              <w:t>微喷灌设备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3"/>
              <w:spacing w:before="249" w:line="249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20" w:right="97" w:hanging="6"/>
              <w:spacing w:before="213" w:line="252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5.1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/>
              <w:t>粮食作物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5"/>
              <w:spacing w:before="52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5.1.4 </w:t>
            </w:r>
            <w:r>
              <w:rPr>
                <w:spacing w:val="-6"/>
                <w:position w:val="1"/>
              </w:rPr>
              <w:t>谷物联合收割机</w:t>
            </w:r>
          </w:p>
          <w:p>
            <w:pPr>
              <w:pStyle w:val="TableText"/>
              <w:ind w:left="115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5.1.5 </w:t>
            </w:r>
            <w:r>
              <w:rPr>
                <w:spacing w:val="-6"/>
                <w:position w:val="1"/>
              </w:rPr>
              <w:t>玉米收获机</w:t>
            </w:r>
          </w:p>
          <w:p>
            <w:pPr>
              <w:pStyle w:val="TableText"/>
              <w:ind w:left="115"/>
              <w:spacing w:line="33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5.1.6 </w:t>
            </w:r>
            <w:r>
              <w:rPr>
                <w:spacing w:val="-6"/>
                <w:position w:val="1"/>
              </w:rPr>
              <w:t>薯类收获机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0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3"/>
              <w:spacing w:before="225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20" w:right="97" w:hanging="6"/>
              <w:spacing w:before="190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5.3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1"/>
              </w:rPr>
              <w:t>油料作物</w:t>
            </w:r>
            <w:r>
              <w:rPr/>
              <w:t xml:space="preserve">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5"/>
              <w:spacing w:before="30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5.3.1 </w:t>
            </w:r>
            <w:r>
              <w:rPr>
                <w:spacing w:val="-6"/>
                <w:position w:val="1"/>
              </w:rPr>
              <w:t>大豆收获机</w:t>
            </w:r>
          </w:p>
          <w:p>
            <w:pPr>
              <w:pStyle w:val="TableText"/>
              <w:ind w:left="115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5.3.2 </w:t>
            </w:r>
            <w:r>
              <w:rPr>
                <w:spacing w:val="-6"/>
                <w:position w:val="1"/>
              </w:rPr>
              <w:t>花生收获机</w:t>
            </w:r>
          </w:p>
          <w:p>
            <w:pPr>
              <w:pStyle w:val="TableText"/>
              <w:ind w:left="115"/>
              <w:spacing w:line="237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5.3.3 </w:t>
            </w:r>
            <w:r>
              <w:rPr>
                <w:spacing w:val="-6"/>
              </w:rPr>
              <w:t>油菜籽收获机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7" w:hRule="atLeast"/>
        </w:trPr>
        <w:tc>
          <w:tcPr>
            <w:tcW w:w="12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3"/>
              <w:spacing w:before="78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7" w:firstLine="3"/>
              <w:spacing w:before="224" w:line="248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5.5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1"/>
              </w:rPr>
              <w:t>果菜茶烟</w:t>
            </w:r>
            <w:r>
              <w:rPr/>
              <w:t xml:space="preserve"> </w:t>
            </w:r>
            <w:r>
              <w:rPr>
                <w:spacing w:val="28"/>
              </w:rPr>
              <w:t>草药收获机</w:t>
            </w:r>
            <w:r>
              <w:rPr>
                <w:spacing w:val="1"/>
              </w:rPr>
              <w:t xml:space="preserve"> </w:t>
            </w:r>
            <w:r>
              <w:rPr/>
              <w:t>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5"/>
              <w:spacing w:before="29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5.5.1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叶类采收机</w:t>
            </w:r>
          </w:p>
          <w:p>
            <w:pPr>
              <w:pStyle w:val="TableText"/>
              <w:ind w:left="115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5.5.2 </w:t>
            </w:r>
            <w:r>
              <w:rPr>
                <w:spacing w:val="-6"/>
                <w:position w:val="1"/>
              </w:rPr>
              <w:t>果类收获机</w:t>
            </w:r>
          </w:p>
          <w:p>
            <w:pPr>
              <w:pStyle w:val="TableText"/>
              <w:ind w:left="115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5.5.3 </w:t>
            </w:r>
            <w:r>
              <w:rPr>
                <w:spacing w:val="-6"/>
                <w:position w:val="1"/>
              </w:rPr>
              <w:t>瓜类采收机</w:t>
            </w:r>
          </w:p>
          <w:p>
            <w:pPr>
              <w:pStyle w:val="TableText"/>
              <w:ind w:left="115"/>
              <w:spacing w:line="236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5.5.4 </w:t>
            </w:r>
            <w:r>
              <w:rPr>
                <w:spacing w:val="-6"/>
              </w:rPr>
              <w:t>根（茎）类收获机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3"/>
              <w:spacing w:before="55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6" w:right="97" w:hanging="2"/>
              <w:spacing w:before="21" w:line="236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5.6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/>
              <w:t>秸秆收集 </w:t>
            </w:r>
            <w:r>
              <w:rPr>
                <w:spacing w:val="-8"/>
              </w:rPr>
              <w:t>处理机械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5"/>
              <w:spacing w:before="178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5.6.1 </w:t>
            </w:r>
            <w:r>
              <w:rPr>
                <w:spacing w:val="-6"/>
                <w:position w:val="2"/>
              </w:rPr>
              <w:t>秸秆粉碎还田机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3"/>
              <w:spacing w:before="64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5. </w:t>
            </w:r>
            <w:r>
              <w:rPr>
                <w:spacing w:val="-9"/>
              </w:rPr>
              <w:t>收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获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4"/>
              <w:spacing w:before="22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5.7 </w:t>
            </w:r>
            <w:r>
              <w:rPr>
                <w:spacing w:val="-6"/>
              </w:rPr>
              <w:t>收获割台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5"/>
              <w:spacing w:before="30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5.7.1 </w:t>
            </w:r>
            <w:r>
              <w:rPr>
                <w:spacing w:val="-6"/>
                <w:position w:val="1"/>
              </w:rPr>
              <w:t>大豆收获专用割台</w:t>
            </w:r>
          </w:p>
          <w:p>
            <w:pPr>
              <w:pStyle w:val="TableText"/>
              <w:ind w:left="115"/>
              <w:spacing w:before="1" w:line="234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5.7.2 </w:t>
            </w:r>
            <w:r>
              <w:rPr>
                <w:spacing w:val="-6"/>
              </w:rPr>
              <w:t>玉米收获专用割台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/>
              <w:spacing w:before="59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6. </w:t>
            </w:r>
            <w:r>
              <w:rPr>
                <w:spacing w:val="-8"/>
              </w:rPr>
              <w:t>设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施</w:t>
            </w:r>
            <w:r>
              <w:rPr>
                <w:spacing w:val="-70"/>
              </w:rPr>
              <w:t xml:space="preserve"> </w:t>
            </w:r>
            <w:r>
              <w:rPr>
                <w:spacing w:val="-8"/>
              </w:rPr>
              <w:t>种</w:t>
            </w:r>
            <w:r>
              <w:rPr/>
              <w:t xml:space="preserve"> </w:t>
            </w:r>
            <w:r>
              <w:rPr>
                <w:spacing w:val="-6"/>
              </w:rPr>
              <w:t>植机械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2" w:right="97"/>
              <w:spacing w:before="59" w:line="252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6.1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/>
              <w:t>食用菌生 </w:t>
            </w:r>
            <w:r>
              <w:rPr>
                <w:spacing w:val="-6"/>
              </w:rPr>
              <w:t>产设备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4"/>
              <w:spacing w:before="58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6.1.1 </w:t>
            </w:r>
            <w:r>
              <w:rPr>
                <w:spacing w:val="-6"/>
                <w:position w:val="1"/>
              </w:rPr>
              <w:t>菌料灭菌设备</w:t>
            </w:r>
          </w:p>
          <w:p>
            <w:pPr>
              <w:pStyle w:val="TableText"/>
              <w:ind w:left="114"/>
              <w:spacing w:line="334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6.1.2 </w:t>
            </w:r>
            <w:r>
              <w:rPr>
                <w:spacing w:val="-6"/>
                <w:position w:val="1"/>
              </w:rPr>
              <w:t>菌料装瓶（袋）机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hanging="1"/>
              <w:spacing w:before="56" w:line="246" w:lineRule="auto"/>
              <w:rPr/>
            </w:pPr>
            <w:r>
              <w:rPr>
                <w:rFonts w:ascii="Times New Roman" w:hAnsi="Times New Roman" w:eastAsia="Times New Roman" w:cs="Times New Roman"/>
                <w:spacing w:val="-18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18"/>
              </w:rPr>
              <w:t>田</w:t>
            </w:r>
            <w:r>
              <w:rPr>
                <w:spacing w:val="-51"/>
              </w:rPr>
              <w:t xml:space="preserve"> </w:t>
            </w:r>
            <w:r>
              <w:rPr>
                <w:spacing w:val="-18"/>
              </w:rPr>
              <w:t>间</w:t>
            </w:r>
            <w:r>
              <w:rPr>
                <w:spacing w:val="-69"/>
              </w:rPr>
              <w:t xml:space="preserve"> </w:t>
            </w:r>
            <w:r>
              <w:rPr>
                <w:spacing w:val="-18"/>
              </w:rPr>
              <w:t>监</w:t>
            </w:r>
            <w:r>
              <w:rPr/>
              <w:t xml:space="preserve"> </w:t>
            </w:r>
            <w:r>
              <w:rPr>
                <w:spacing w:val="13"/>
              </w:rPr>
              <w:t>测及作业</w:t>
            </w:r>
          </w:p>
          <w:p>
            <w:pPr>
              <w:pStyle w:val="TableText"/>
              <w:ind w:left="117"/>
              <w:spacing w:line="200" w:lineRule="auto"/>
              <w:rPr/>
            </w:pPr>
            <w:r>
              <w:rPr>
                <w:spacing w:val="-7"/>
              </w:rPr>
              <w:t>监控设备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 w:right="97" w:hanging="1"/>
              <w:spacing w:before="178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7.1</w:t>
            </w:r>
            <w:r>
              <w:rPr>
                <w:rFonts w:ascii="Times New Roman" w:hAnsi="Times New Roman" w:eastAsia="Times New Roman" w:cs="Times New Roman"/>
                <w:spacing w:val="51"/>
                <w:w w:val="101"/>
              </w:rPr>
              <w:t xml:space="preserve"> </w:t>
            </w:r>
            <w:r>
              <w:rPr>
                <w:spacing w:val="-4"/>
              </w:rPr>
              <w:t>田间作业</w:t>
            </w:r>
            <w:r>
              <w:rPr/>
              <w:t xml:space="preserve"> </w:t>
            </w:r>
            <w:r>
              <w:rPr>
                <w:spacing w:val="-7"/>
              </w:rPr>
              <w:t>监控设备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4" w:right="96" w:hanging="1"/>
              <w:spacing w:before="179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4"/>
              </w:rPr>
              <w:t>7.1.1 </w:t>
            </w:r>
            <w:r>
              <w:rPr>
                <w:spacing w:val="-14"/>
              </w:rPr>
              <w:t>辅助驾驶（系统）设备（含</w:t>
            </w:r>
            <w:r>
              <w:rPr/>
              <w:t xml:space="preserve"> </w:t>
            </w:r>
            <w:r>
              <w:rPr>
                <w:spacing w:val="-7"/>
              </w:rPr>
              <w:t>渔船用）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03" w:lineRule="exact"/>
        <w:rPr>
          <w:sz w:val="17"/>
        </w:rPr>
      </w:pPr>
      <w:r/>
    </w:p>
    <w:p>
      <w:pPr>
        <w:spacing w:line="203" w:lineRule="exact"/>
        <w:sectPr>
          <w:footerReference w:type="default" r:id="rId22"/>
          <w:pgSz w:w="11906" w:h="16839"/>
          <w:pgMar w:top="400" w:right="1486" w:bottom="2066" w:left="1486" w:header="0" w:footer="1698" w:gutter="0"/>
        </w:sectPr>
        <w:rPr>
          <w:sz w:val="17"/>
          <w:szCs w:val="17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559"/>
        <w:gridCol w:w="3383"/>
        <w:gridCol w:w="2751"/>
      </w:tblGrid>
      <w:tr>
        <w:trPr>
          <w:trHeight w:val="649" w:hRule="atLeast"/>
        </w:trPr>
        <w:tc>
          <w:tcPr>
            <w:tcW w:w="1235" w:type="dxa"/>
            <w:vAlign w:val="top"/>
          </w:tcPr>
          <w:p>
            <w:pPr>
              <w:ind w:left="39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ind w:left="55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ind w:left="791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中央财政补贴品目</w:t>
            </w:r>
          </w:p>
          <w:p>
            <w:pPr>
              <w:ind w:left="203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22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47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120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ind w:left="453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省级财政补贴品目</w:t>
            </w:r>
          </w:p>
          <w:p>
            <w:pPr>
              <w:ind w:left="118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6"/>
              <w:spacing w:before="15" w:line="24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8. </w:t>
            </w:r>
            <w:r>
              <w:rPr>
                <w:spacing w:val="-9"/>
              </w:rPr>
              <w:t>种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业</w:t>
            </w:r>
            <w:r>
              <w:rPr/>
              <w:t xml:space="preserve"> </w:t>
            </w:r>
            <w:r>
              <w:rPr>
                <w:spacing w:val="13"/>
              </w:rPr>
              <w:t>废弃物处</w:t>
            </w:r>
            <w:r>
              <w:rPr/>
              <w:t xml:space="preserve"> </w:t>
            </w:r>
            <w:r>
              <w:rPr>
                <w:spacing w:val="-6"/>
              </w:rPr>
              <w:t>理设备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2" w:right="97" w:firstLine="5"/>
              <w:spacing w:before="17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农田废弃</w:t>
            </w:r>
            <w:r>
              <w:rPr/>
              <w:t xml:space="preserve"> </w:t>
            </w:r>
            <w:r>
              <w:rPr>
                <w:spacing w:val="-7"/>
              </w:rPr>
              <w:t>物收集设备</w:t>
            </w:r>
          </w:p>
        </w:tc>
        <w:tc>
          <w:tcPr>
            <w:tcW w:w="338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8.1.1 </w:t>
            </w:r>
            <w:r>
              <w:rPr>
                <w:spacing w:val="-6"/>
                <w:position w:val="2"/>
              </w:rPr>
              <w:t>残膜回收机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6"/>
              <w:spacing w:before="15" w:line="24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8. </w:t>
            </w:r>
            <w:r>
              <w:rPr>
                <w:spacing w:val="-9"/>
              </w:rPr>
              <w:t>种</w:t>
            </w:r>
            <w:r>
              <w:rPr>
                <w:spacing w:val="-69"/>
              </w:rPr>
              <w:t xml:space="preserve"> </w:t>
            </w:r>
            <w:r>
              <w:rPr>
                <w:spacing w:val="-9"/>
              </w:rPr>
              <w:t>植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业</w:t>
            </w:r>
            <w:r>
              <w:rPr/>
              <w:t xml:space="preserve"> </w:t>
            </w:r>
            <w:r>
              <w:rPr>
                <w:spacing w:val="13"/>
              </w:rPr>
              <w:t>废弃物处</w:t>
            </w:r>
            <w:r>
              <w:rPr/>
              <w:t xml:space="preserve"> </w:t>
            </w:r>
            <w:r>
              <w:rPr>
                <w:spacing w:val="-6"/>
              </w:rPr>
              <w:t>理设备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5" w:right="97" w:firstLine="2"/>
              <w:spacing w:before="15" w:line="24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8.2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农作物废</w:t>
            </w:r>
            <w:r>
              <w:rPr/>
              <w:t xml:space="preserve"> </w:t>
            </w:r>
            <w:r>
              <w:rPr>
                <w:spacing w:val="27"/>
              </w:rPr>
              <w:t>弃物处理设</w:t>
            </w:r>
            <w:r>
              <w:rPr>
                <w:spacing w:val="2"/>
              </w:rPr>
              <w:t xml:space="preserve"> </w:t>
            </w:r>
            <w:r>
              <w:rPr/>
              <w:t>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9"/>
              <w:spacing w:before="174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8.2.1 </w:t>
            </w:r>
            <w:r>
              <w:rPr>
                <w:spacing w:val="-6"/>
                <w:position w:val="1"/>
              </w:rPr>
              <w:t>生物质气化设备</w:t>
            </w:r>
          </w:p>
          <w:p>
            <w:pPr>
              <w:pStyle w:val="TableText"/>
              <w:ind w:left="119"/>
              <w:spacing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8.2.2 </w:t>
            </w:r>
            <w:r>
              <w:rPr>
                <w:spacing w:val="-7"/>
                <w:position w:val="2"/>
              </w:rPr>
              <w:t>秸秆压块（粒、棒）机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4" w:hRule="atLeast"/>
        </w:trPr>
        <w:tc>
          <w:tcPr>
            <w:tcW w:w="12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357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TableText"/>
              <w:ind w:left="128"/>
              <w:spacing w:line="220" w:lineRule="auto"/>
              <w:rPr/>
            </w:pPr>
            <w:r>
              <w:rPr/>
              <w:t>（草）</w:t>
            </w:r>
            <w:r>
              <w:rPr>
                <w:spacing w:val="-62"/>
              </w:rPr>
              <w:t xml:space="preserve"> </w:t>
            </w:r>
            <w:r>
              <w:rPr/>
              <w:t>收</w:t>
            </w:r>
          </w:p>
          <w:p>
            <w:pPr>
              <w:pStyle w:val="TableText"/>
              <w:ind w:left="115" w:right="100" w:firstLine="4"/>
              <w:spacing w:before="31" w:line="248" w:lineRule="auto"/>
              <w:rPr/>
            </w:pPr>
            <w:r>
              <w:rPr>
                <w:spacing w:val="12"/>
              </w:rPr>
              <w:t>获加工运</w:t>
            </w:r>
            <w:r>
              <w:rPr/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" w:hanging="8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4"/>
              </w:rPr>
              <w:t>9.1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收获机械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3"/>
              <w:spacing w:before="16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9.1.1 </w:t>
            </w:r>
            <w:r>
              <w:rPr>
                <w:spacing w:val="-6"/>
                <w:position w:val="1"/>
              </w:rPr>
              <w:t>割草（压扁）机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9.1.2 </w:t>
            </w:r>
            <w:r>
              <w:rPr>
                <w:spacing w:val="-5"/>
                <w:position w:val="1"/>
              </w:rPr>
              <w:t>搂草机</w:t>
            </w:r>
          </w:p>
          <w:p>
            <w:pPr>
              <w:pStyle w:val="TableText"/>
              <w:ind w:left="113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9.1.3 </w:t>
            </w:r>
            <w:r>
              <w:rPr>
                <w:spacing w:val="-6"/>
                <w:position w:val="1"/>
              </w:rPr>
              <w:t>打（压）捆机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9.1.4 </w:t>
            </w:r>
            <w:r>
              <w:rPr>
                <w:spacing w:val="-6"/>
                <w:position w:val="1"/>
              </w:rPr>
              <w:t>草捆包膜机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9.1.5 </w:t>
            </w:r>
            <w:r>
              <w:rPr>
                <w:spacing w:val="-6"/>
                <w:position w:val="1"/>
              </w:rPr>
              <w:t>青（黄）饲料收获机</w:t>
            </w:r>
          </w:p>
          <w:p>
            <w:pPr>
              <w:pStyle w:val="TableText"/>
              <w:ind w:left="113"/>
              <w:spacing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9.1.6 </w:t>
            </w:r>
            <w:r>
              <w:rPr>
                <w:spacing w:val="-6"/>
              </w:rPr>
              <w:t>打捆包膜机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4" w:hRule="atLeast"/>
        </w:trPr>
        <w:tc>
          <w:tcPr>
            <w:tcW w:w="123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357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TableText"/>
              <w:ind w:left="128"/>
              <w:spacing w:line="220" w:lineRule="auto"/>
              <w:rPr/>
            </w:pPr>
            <w:r>
              <w:rPr/>
              <w:t>（草）</w:t>
            </w:r>
            <w:r>
              <w:rPr>
                <w:spacing w:val="-62"/>
              </w:rPr>
              <w:t xml:space="preserve"> </w:t>
            </w:r>
            <w:r>
              <w:rPr/>
              <w:t>收</w:t>
            </w:r>
          </w:p>
          <w:p>
            <w:pPr>
              <w:pStyle w:val="TableText"/>
              <w:ind w:left="115" w:right="100" w:firstLine="4"/>
              <w:spacing w:before="31" w:line="248" w:lineRule="auto"/>
              <w:rPr/>
            </w:pPr>
            <w:r>
              <w:rPr>
                <w:spacing w:val="12"/>
              </w:rPr>
              <w:t>获加工运</w:t>
            </w:r>
            <w:r>
              <w:rPr/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4"/>
              </w:rPr>
              <w:t>9.2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13"/>
              <w:spacing w:before="16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9.2.1 </w:t>
            </w:r>
            <w:r>
              <w:rPr>
                <w:spacing w:val="-5"/>
                <w:position w:val="1"/>
              </w:rPr>
              <w:t>铡草机</w:t>
            </w:r>
          </w:p>
          <w:p>
            <w:pPr>
              <w:pStyle w:val="TableText"/>
              <w:ind w:left="113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9.2.2 </w:t>
            </w:r>
            <w:r>
              <w:rPr>
                <w:spacing w:val="-6"/>
                <w:position w:val="1"/>
              </w:rPr>
              <w:t>青贮切碎机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9.2.3 </w:t>
            </w:r>
            <w:r>
              <w:rPr>
                <w:spacing w:val="-6"/>
                <w:position w:val="1"/>
              </w:rPr>
              <w:t>饲料（草）粉碎机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9.2.4 </w:t>
            </w:r>
            <w:r>
              <w:rPr>
                <w:spacing w:val="-6"/>
                <w:position w:val="1"/>
              </w:rPr>
              <w:t>颗粒饲料压制机</w:t>
            </w:r>
          </w:p>
          <w:p>
            <w:pPr>
              <w:pStyle w:val="TableText"/>
              <w:ind w:left="113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9.2.5 </w:t>
            </w:r>
            <w:r>
              <w:rPr>
                <w:spacing w:val="-6"/>
                <w:position w:val="1"/>
              </w:rPr>
              <w:t>饲料混合机</w:t>
            </w:r>
          </w:p>
          <w:p>
            <w:pPr>
              <w:pStyle w:val="TableText"/>
              <w:ind w:left="113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</w:rPr>
              <w:t>9.2.6 </w:t>
            </w:r>
            <w:r>
              <w:rPr>
                <w:spacing w:val="-6"/>
                <w:position w:val="1"/>
              </w:rPr>
              <w:t>饲料膨化机</w:t>
            </w:r>
          </w:p>
          <w:p>
            <w:pPr>
              <w:pStyle w:val="TableText"/>
              <w:ind w:left="113"/>
              <w:spacing w:before="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9.2.7 </w:t>
            </w:r>
            <w:r>
              <w:rPr>
                <w:spacing w:val="-6"/>
              </w:rPr>
              <w:t>全混合日粮制备机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/>
              <w:spacing w:before="16" w:line="357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 xml:space="preserve">   </w:t>
            </w:r>
            <w:r>
              <w:rPr>
                <w:spacing w:val="-6"/>
                <w:position w:val="2"/>
              </w:rPr>
              <w:t>饲</w:t>
            </w:r>
            <w:r>
              <w:rPr>
                <w:spacing w:val="72"/>
                <w:position w:val="2"/>
              </w:rPr>
              <w:t xml:space="preserve"> </w:t>
            </w:r>
            <w:r>
              <w:rPr>
                <w:spacing w:val="-6"/>
                <w:position w:val="2"/>
              </w:rPr>
              <w:t>料</w:t>
            </w:r>
          </w:p>
          <w:p>
            <w:pPr>
              <w:pStyle w:val="TableText"/>
              <w:ind w:left="128"/>
              <w:spacing w:line="220" w:lineRule="auto"/>
              <w:rPr/>
            </w:pPr>
            <w:r>
              <w:rPr/>
              <w:t>（草）</w:t>
            </w:r>
            <w:r>
              <w:rPr>
                <w:spacing w:val="-62"/>
              </w:rPr>
              <w:t xml:space="preserve"> </w:t>
            </w:r>
            <w:r>
              <w:rPr/>
              <w:t>收</w:t>
            </w:r>
          </w:p>
          <w:p>
            <w:pPr>
              <w:pStyle w:val="TableText"/>
              <w:ind w:left="115" w:right="100" w:firstLine="4"/>
              <w:spacing w:before="32" w:line="224" w:lineRule="auto"/>
              <w:rPr/>
            </w:pPr>
            <w:r>
              <w:rPr>
                <w:spacing w:val="12"/>
              </w:rPr>
              <w:t>获加工运</w:t>
            </w:r>
            <w:r>
              <w:rPr/>
              <w:t xml:space="preserve"> </w:t>
            </w:r>
            <w:r>
              <w:rPr>
                <w:spacing w:val="-6"/>
              </w:rPr>
              <w:t>输设备</w:t>
            </w:r>
          </w:p>
        </w:tc>
        <w:tc>
          <w:tcPr>
            <w:tcW w:w="155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"/>
              <w:spacing w:before="78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4"/>
              </w:rPr>
              <w:t>9.3 </w:t>
            </w:r>
            <w:r>
              <w:rPr>
                <w:spacing w:val="-14"/>
              </w:rPr>
              <w:t>饲料（草）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搬运机械</w:t>
            </w:r>
          </w:p>
        </w:tc>
        <w:tc>
          <w:tcPr>
            <w:tcW w:w="338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9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9.3.1 </w:t>
            </w:r>
            <w:r>
              <w:rPr>
                <w:spacing w:val="-6"/>
                <w:position w:val="2"/>
              </w:rPr>
              <w:t>饲草捆收集机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178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rPr/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firstLine="19"/>
              <w:spacing w:before="19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10.2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</w:t>
            </w:r>
            <w:r>
              <w:rPr>
                <w:spacing w:val="-12"/>
              </w:rPr>
              <w:t>畜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禽</w:t>
            </w:r>
            <w:r>
              <w:rPr>
                <w:spacing w:val="-54"/>
              </w:rPr>
              <w:t xml:space="preserve"> </w:t>
            </w:r>
            <w:r>
              <w:rPr>
                <w:spacing w:val="-12"/>
              </w:rPr>
              <w:t>养</w:t>
            </w:r>
            <w:r>
              <w:rPr/>
              <w:t xml:space="preserve"> </w:t>
            </w:r>
            <w:r>
              <w:rPr>
                <w:spacing w:val="28"/>
              </w:rPr>
              <w:t>殖消杀防疫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机械</w:t>
            </w:r>
          </w:p>
        </w:tc>
        <w:tc>
          <w:tcPr>
            <w:tcW w:w="338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10.2.1 </w:t>
            </w:r>
            <w:r>
              <w:rPr>
                <w:spacing w:val="-7"/>
                <w:position w:val="2"/>
              </w:rPr>
              <w:t>药浴机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5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28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rPr/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22" w:right="99" w:firstLine="9"/>
              <w:spacing w:before="28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10.3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繁</w:t>
            </w:r>
            <w:r>
              <w:rPr/>
              <w:t xml:space="preserve"> </w:t>
            </w:r>
            <w:r>
              <w:rPr>
                <w:spacing w:val="-9"/>
              </w:rPr>
              <w:t>育设备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88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10.3.1 </w:t>
            </w:r>
            <w:r>
              <w:rPr>
                <w:spacing w:val="-7"/>
                <w:position w:val="2"/>
              </w:rPr>
              <w:t>孵化机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2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28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rPr/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5" w:right="99" w:firstLine="15"/>
              <w:spacing w:before="28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10.4  </w:t>
            </w:r>
            <w:r>
              <w:rPr>
                <w:spacing w:val="-8"/>
              </w:rPr>
              <w:t>饲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养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设</w:t>
            </w:r>
            <w:r>
              <w:rPr/>
              <w:t xml:space="preserve"> </w:t>
            </w:r>
            <w:r>
              <w:rPr/>
              <w:t>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85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10.4.1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喂（送）料机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21" w:right="163" w:firstLine="14"/>
              <w:spacing w:before="28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10.4.2 </w:t>
            </w:r>
            <w:r>
              <w:rPr>
                <w:spacing w:val="-9"/>
              </w:rPr>
              <w:t>养殖场料塔（仓）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</w:tr>
      <w:tr>
        <w:trPr>
          <w:trHeight w:val="128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98" w:firstLine="18"/>
              <w:spacing w:before="180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10"/>
              </w:rPr>
              <w:t>畜禽产</w:t>
            </w:r>
            <w:r>
              <w:rPr/>
              <w:t xml:space="preserve"> </w:t>
            </w:r>
            <w:r>
              <w:rPr>
                <w:spacing w:val="13"/>
              </w:rPr>
              <w:t>品采集储</w:t>
            </w:r>
            <w:r>
              <w:rPr/>
              <w:t xml:space="preserve"> </w:t>
            </w:r>
            <w:r>
              <w:rPr>
                <w:spacing w:val="-6"/>
              </w:rPr>
              <w:t>运设备</w:t>
            </w:r>
          </w:p>
        </w:tc>
        <w:tc>
          <w:tcPr>
            <w:tcW w:w="15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99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11.1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产</w:t>
            </w:r>
            <w:r>
              <w:rPr/>
              <w:t xml:space="preserve"> </w:t>
            </w:r>
            <w:r>
              <w:rPr>
                <w:spacing w:val="-11"/>
              </w:rPr>
              <w:t>品采集设备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8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11.1.1 </w:t>
            </w:r>
            <w:r>
              <w:rPr>
                <w:spacing w:val="-7"/>
                <w:position w:val="1"/>
              </w:rPr>
              <w:t>剪毛机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11.1.2 </w:t>
            </w:r>
            <w:r>
              <w:rPr>
                <w:spacing w:val="-7"/>
                <w:position w:val="1"/>
              </w:rPr>
              <w:t>挤奶机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</w:rPr>
              <w:t>11.1.3 </w:t>
            </w:r>
            <w:r>
              <w:rPr>
                <w:spacing w:val="-8"/>
                <w:position w:val="1"/>
              </w:rPr>
              <w:t>生鲜乳速冷设备</w:t>
            </w:r>
          </w:p>
          <w:p>
            <w:pPr>
              <w:pStyle w:val="TableText"/>
              <w:ind w:left="132"/>
              <w:spacing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11.1.4 </w:t>
            </w:r>
            <w:r>
              <w:rPr>
                <w:spacing w:val="-8"/>
              </w:rPr>
              <w:t>散装乳冷藏罐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98" w:firstLine="18"/>
              <w:spacing w:before="20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10"/>
              </w:rPr>
              <w:t>畜禽产</w:t>
            </w:r>
            <w:r>
              <w:rPr/>
              <w:t xml:space="preserve"> </w:t>
            </w:r>
            <w:r>
              <w:rPr>
                <w:spacing w:val="13"/>
              </w:rPr>
              <w:t>品采集储</w:t>
            </w:r>
            <w:r>
              <w:rPr/>
              <w:t xml:space="preserve"> </w:t>
            </w:r>
            <w:r>
              <w:rPr>
                <w:spacing w:val="-6"/>
              </w:rPr>
              <w:t>运设备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31" w:right="99"/>
              <w:spacing w:before="178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11.2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产</w:t>
            </w:r>
            <w:r>
              <w:rPr/>
              <w:t xml:space="preserve"> </w:t>
            </w:r>
            <w:r>
              <w:rPr>
                <w:spacing w:val="-11"/>
              </w:rPr>
              <w:t>品储运设备</w:t>
            </w:r>
          </w:p>
        </w:tc>
        <w:tc>
          <w:tcPr>
            <w:tcW w:w="33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36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11.2.1 </w:t>
            </w:r>
            <w:r>
              <w:rPr>
                <w:spacing w:val="-7"/>
                <w:position w:val="2"/>
              </w:rPr>
              <w:t>储奶罐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8" w:lineRule="exact"/>
        <w:rPr>
          <w:sz w:val="2"/>
        </w:rPr>
      </w:pPr>
      <w:r/>
    </w:p>
    <w:p>
      <w:pPr>
        <w:spacing w:line="28" w:lineRule="exact"/>
        <w:sectPr>
          <w:footerReference w:type="default" r:id="rId23"/>
          <w:pgSz w:w="11906" w:h="16839"/>
          <w:pgMar w:top="400" w:right="1486" w:bottom="2066" w:left="1486" w:header="0" w:footer="1698" w:gutter="0"/>
        </w:sectPr>
        <w:rPr>
          <w:sz w:val="2"/>
          <w:szCs w:val="2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559"/>
        <w:gridCol w:w="3383"/>
        <w:gridCol w:w="2751"/>
      </w:tblGrid>
      <w:tr>
        <w:trPr>
          <w:trHeight w:val="649" w:hRule="atLeast"/>
        </w:trPr>
        <w:tc>
          <w:tcPr>
            <w:tcW w:w="1235" w:type="dxa"/>
            <w:vAlign w:val="top"/>
          </w:tcPr>
          <w:p>
            <w:pPr>
              <w:ind w:left="39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ind w:left="55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ind w:left="791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中央财政补贴品目</w:t>
            </w:r>
          </w:p>
          <w:p>
            <w:pPr>
              <w:ind w:left="203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22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47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120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ind w:left="453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省级财政补贴品目</w:t>
            </w:r>
          </w:p>
          <w:p>
            <w:pPr>
              <w:ind w:left="118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2047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23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rPr/>
              <w:t xml:space="preserve"> </w:t>
            </w:r>
            <w:r>
              <w:rPr>
                <w:spacing w:val="13"/>
              </w:rPr>
              <w:t>殖废弃物</w:t>
            </w:r>
          </w:p>
          <w:p>
            <w:pPr>
              <w:pStyle w:val="TableText"/>
              <w:ind w:left="115"/>
              <w:spacing w:before="21" w:line="222" w:lineRule="auto"/>
              <w:rPr/>
            </w:pPr>
            <w:r>
              <w:rPr>
                <w:spacing w:val="13"/>
              </w:rPr>
              <w:t>及病死畜</w:t>
            </w:r>
          </w:p>
          <w:p>
            <w:pPr>
              <w:pStyle w:val="TableText"/>
              <w:ind w:left="118" w:right="100"/>
              <w:spacing w:before="31" w:line="248" w:lineRule="auto"/>
              <w:rPr/>
            </w:pPr>
            <w:r>
              <w:rPr>
                <w:spacing w:val="12"/>
              </w:rPr>
              <w:t>禽处理设</w:t>
            </w:r>
            <w:r>
              <w:rPr>
                <w:spacing w:val="2"/>
              </w:rPr>
              <w:t xml:space="preserve"> </w:t>
            </w:r>
            <w:r>
              <w:rPr/>
              <w:t>备</w:t>
            </w:r>
          </w:p>
        </w:tc>
        <w:tc>
          <w:tcPr>
            <w:tcW w:w="155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9" w:firstLine="16"/>
              <w:spacing w:before="78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12.1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spacing w:val="-13"/>
              </w:rPr>
              <w:t>畜</w:t>
            </w:r>
            <w:r>
              <w:rPr>
                <w:spacing w:val="-56"/>
              </w:rPr>
              <w:t xml:space="preserve"> </w:t>
            </w:r>
            <w:r>
              <w:rPr>
                <w:spacing w:val="-13"/>
              </w:rPr>
              <w:t>禽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粪</w:t>
            </w:r>
            <w:r>
              <w:rPr/>
              <w:t xml:space="preserve"> </w:t>
            </w:r>
            <w:r>
              <w:rPr>
                <w:spacing w:val="27"/>
              </w:rPr>
              <w:t>污资源化利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用设备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76" w:line="320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12.1.1 </w:t>
            </w:r>
            <w:r>
              <w:rPr>
                <w:spacing w:val="-7"/>
                <w:position w:val="1"/>
              </w:rPr>
              <w:t>清粪机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12.1.2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畜禽粪污固液分离机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畜禽粪便发酵处理设备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12.1.4</w:t>
            </w:r>
            <w:r>
              <w:rPr>
                <w:rFonts w:ascii="Times New Roman" w:hAnsi="Times New Roman" w:eastAsia="Times New Roman" w:cs="Times New Roman"/>
                <w:spacing w:val="2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畜禽粪便干燥设备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</w:rPr>
              <w:t>12.1.5</w:t>
            </w:r>
            <w:r>
              <w:rPr>
                <w:rFonts w:ascii="Times New Roman" w:hAnsi="Times New Roman" w:eastAsia="Times New Roman" w:cs="Times New Roman"/>
                <w:spacing w:val="20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畜禽粪便翻堆设备</w:t>
            </w:r>
          </w:p>
          <w:p>
            <w:pPr>
              <w:pStyle w:val="TableText"/>
              <w:ind w:left="132"/>
              <w:spacing w:line="36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12.1.6 </w:t>
            </w:r>
            <w:r>
              <w:rPr>
                <w:spacing w:val="-7"/>
                <w:position w:val="2"/>
              </w:rPr>
              <w:t>沼液沼渣抽排设备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15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9"/>
              </w:rPr>
              <w:t>畜禽养</w:t>
            </w:r>
            <w:r>
              <w:rPr/>
              <w:t xml:space="preserve"> </w:t>
            </w:r>
            <w:r>
              <w:rPr>
                <w:spacing w:val="13"/>
              </w:rPr>
              <w:t>殖废弃物</w:t>
            </w:r>
          </w:p>
          <w:p>
            <w:pPr>
              <w:pStyle w:val="TableText"/>
              <w:ind w:left="115"/>
              <w:spacing w:before="18" w:line="222" w:lineRule="auto"/>
              <w:rPr/>
            </w:pPr>
            <w:r>
              <w:rPr>
                <w:spacing w:val="13"/>
              </w:rPr>
              <w:t>及病死畜</w:t>
            </w:r>
          </w:p>
          <w:p>
            <w:pPr>
              <w:pStyle w:val="TableText"/>
              <w:ind w:left="118" w:right="100"/>
              <w:spacing w:before="30" w:line="224" w:lineRule="auto"/>
              <w:rPr/>
            </w:pPr>
            <w:r>
              <w:rPr>
                <w:spacing w:val="12"/>
              </w:rPr>
              <w:t>禽处理设</w:t>
            </w:r>
            <w:r>
              <w:rPr>
                <w:spacing w:val="2"/>
              </w:rPr>
              <w:t xml:space="preserve"> </w:t>
            </w:r>
            <w:r>
              <w:rPr/>
              <w:t>备</w:t>
            </w:r>
          </w:p>
        </w:tc>
        <w:tc>
          <w:tcPr>
            <w:tcW w:w="15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9" w:firstLine="16"/>
              <w:spacing w:before="78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12.2  </w:t>
            </w:r>
            <w:r>
              <w:rPr>
                <w:spacing w:val="-9"/>
              </w:rPr>
              <w:t>病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死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畜</w:t>
            </w:r>
            <w:r>
              <w:rPr/>
              <w:t xml:space="preserve"> </w:t>
            </w:r>
            <w:r>
              <w:rPr>
                <w:spacing w:val="27"/>
              </w:rPr>
              <w:t>禽储运及处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理设备</w:t>
            </w:r>
          </w:p>
        </w:tc>
        <w:tc>
          <w:tcPr>
            <w:tcW w:w="33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78" w:line="36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12.2.1 </w:t>
            </w:r>
            <w:r>
              <w:rPr>
                <w:spacing w:val="-7"/>
                <w:position w:val="2"/>
              </w:rPr>
              <w:t>病死畜禽处理设备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0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110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 w:right="99" w:firstLine="17"/>
              <w:spacing w:before="109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13.1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10"/>
              </w:rPr>
              <w:t>水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54"/>
              </w:rPr>
              <w:t xml:space="preserve"> </w:t>
            </w:r>
            <w:r>
              <w:rPr>
                <w:spacing w:val="-10"/>
              </w:rPr>
              <w:t>养</w:t>
            </w:r>
            <w:r>
              <w:rPr/>
              <w:t xml:space="preserve"> </w:t>
            </w:r>
            <w:r>
              <w:rPr>
                <w:spacing w:val="-7"/>
              </w:rPr>
              <w:t>殖成套设备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270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13.1.1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9"/>
                <w:position w:val="2"/>
              </w:rPr>
              <w:t>网箱养殖装置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95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firstLine="19"/>
              <w:spacing w:before="9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13.2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投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饲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256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13.2.1 </w:t>
            </w:r>
            <w:r>
              <w:rPr>
                <w:spacing w:val="-7"/>
                <w:position w:val="2"/>
              </w:rPr>
              <w:t>投（饲）饵机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firstLine="17"/>
              <w:spacing w:before="85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13.</w:t>
            </w:r>
            <w:r>
              <w:rPr>
                <w:spacing w:val="-5"/>
              </w:rPr>
              <w:t>水产养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殖机械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firstLine="19"/>
              <w:spacing w:before="85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13.3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水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质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调</w:t>
            </w:r>
            <w:r>
              <w:rPr/>
              <w:t xml:space="preserve"> </w:t>
            </w:r>
            <w:r>
              <w:rPr>
                <w:spacing w:val="-6"/>
              </w:rPr>
              <w:t>控设备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85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13.3.1 </w:t>
            </w:r>
            <w:r>
              <w:rPr>
                <w:spacing w:val="-7"/>
                <w:position w:val="1"/>
              </w:rPr>
              <w:t>增氧机</w:t>
            </w:r>
          </w:p>
          <w:p>
            <w:pPr>
              <w:pStyle w:val="TableText"/>
              <w:ind w:left="132"/>
              <w:spacing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13.3.2 </w:t>
            </w:r>
            <w:r>
              <w:rPr>
                <w:spacing w:val="-7"/>
                <w:position w:val="2"/>
              </w:rPr>
              <w:t>水质调控监控设备</w:t>
            </w:r>
          </w:p>
        </w:tc>
        <w:tc>
          <w:tcPr>
            <w:tcW w:w="2751" w:type="dxa"/>
            <w:vAlign w:val="top"/>
          </w:tcPr>
          <w:p>
            <w:pPr>
              <w:pStyle w:val="TableText"/>
              <w:ind w:left="116" w:right="163" w:firstLine="19"/>
              <w:spacing w:before="85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13.3.3 </w:t>
            </w:r>
            <w:r>
              <w:rPr>
                <w:spacing w:val="-9"/>
              </w:rPr>
              <w:t>水草清理（梳割）</w:t>
            </w:r>
            <w:r>
              <w:rPr>
                <w:spacing w:val="1"/>
              </w:rPr>
              <w:t xml:space="preserve"> </w:t>
            </w:r>
            <w:r>
              <w:rPr/>
              <w:t>机</w:t>
            </w:r>
          </w:p>
        </w:tc>
      </w:tr>
      <w:tr>
        <w:trPr>
          <w:trHeight w:val="717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19"/>
              <w:spacing w:before="54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14.</w:t>
            </w:r>
            <w:r>
              <w:rPr>
                <w:spacing w:val="-5"/>
              </w:rPr>
              <w:t>捕捞机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械设备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firstLine="19"/>
              <w:spacing w:before="54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14.1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绞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纲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215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14.1.1 </w:t>
            </w:r>
            <w:r>
              <w:rPr>
                <w:spacing w:val="-7"/>
                <w:position w:val="2"/>
              </w:rPr>
              <w:t>绞纲机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8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19"/>
              <w:spacing w:before="110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14.</w:t>
            </w:r>
            <w:r>
              <w:rPr>
                <w:spacing w:val="-5"/>
              </w:rPr>
              <w:t>捕捞机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械设备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firstLine="19"/>
              <w:spacing w:before="109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14.2  </w:t>
            </w:r>
            <w:r>
              <w:rPr>
                <w:spacing w:val="-7"/>
              </w:rPr>
              <w:t>其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他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捕</w:t>
            </w:r>
            <w:r>
              <w:rPr/>
              <w:t xml:space="preserve"> </w:t>
            </w:r>
            <w:r>
              <w:rPr>
                <w:spacing w:val="-7"/>
              </w:rPr>
              <w:t>捞机械设备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268"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14.2.1 </w:t>
            </w:r>
            <w:r>
              <w:rPr>
                <w:spacing w:val="-8"/>
                <w:position w:val="2"/>
              </w:rPr>
              <w:t>船用油污水分离装置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firstLine="18"/>
              <w:spacing w:before="97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15.</w:t>
            </w:r>
            <w:r>
              <w:rPr>
                <w:spacing w:val="-5"/>
              </w:rPr>
              <w:t>种子初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2" w:right="99" w:firstLine="18"/>
              <w:spacing w:before="97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15.1  </w:t>
            </w:r>
            <w:r>
              <w:rPr>
                <w:spacing w:val="-8"/>
              </w:rPr>
              <w:t>种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子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初</w:t>
            </w:r>
            <w:r>
              <w:rPr/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98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15.1.1 </w:t>
            </w:r>
            <w:r>
              <w:rPr>
                <w:spacing w:val="-7"/>
                <w:position w:val="1"/>
              </w:rPr>
              <w:t>种子清选机</w:t>
            </w:r>
          </w:p>
          <w:p>
            <w:pPr>
              <w:pStyle w:val="TableText"/>
              <w:ind w:left="132"/>
              <w:spacing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15.1.2 </w:t>
            </w:r>
            <w:r>
              <w:rPr>
                <w:spacing w:val="-7"/>
                <w:position w:val="2"/>
              </w:rPr>
              <w:t>种子包衣机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27" w:hRule="atLeast"/>
        </w:trPr>
        <w:tc>
          <w:tcPr>
            <w:tcW w:w="12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19"/>
              <w:spacing w:before="78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16.</w:t>
            </w:r>
            <w:r>
              <w:rPr>
                <w:spacing w:val="-5"/>
              </w:rPr>
              <w:t>粮油糖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9" w:firstLine="18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16.1  </w:t>
            </w:r>
            <w:r>
              <w:rPr>
                <w:spacing w:val="-7"/>
              </w:rPr>
              <w:t>粮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食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初</w:t>
            </w:r>
            <w:r>
              <w:rPr/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78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16.1.1 </w:t>
            </w:r>
            <w:r>
              <w:rPr>
                <w:spacing w:val="-7"/>
                <w:position w:val="1"/>
              </w:rPr>
              <w:t>粮食清选机</w:t>
            </w:r>
          </w:p>
          <w:p>
            <w:pPr>
              <w:pStyle w:val="TableText"/>
              <w:ind w:left="112" w:right="96" w:firstLine="19"/>
              <w:spacing w:before="1" w:line="245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16.1.2 </w:t>
            </w:r>
            <w:r>
              <w:rPr>
                <w:spacing w:val="-9"/>
              </w:rPr>
              <w:t>谷物（粮食）干燥机（烘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干机）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16.1.3 </w:t>
            </w:r>
            <w:r>
              <w:rPr>
                <w:spacing w:val="-7"/>
                <w:position w:val="1"/>
              </w:rPr>
              <w:t>碾米机</w:t>
            </w:r>
          </w:p>
          <w:p>
            <w:pPr>
              <w:pStyle w:val="TableText"/>
              <w:ind w:left="132"/>
              <w:spacing w:line="356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16.1.4 </w:t>
            </w:r>
            <w:r>
              <w:rPr>
                <w:spacing w:val="-7"/>
                <w:position w:val="2"/>
              </w:rPr>
              <w:t>粮食色选机</w:t>
            </w:r>
          </w:p>
        </w:tc>
        <w:tc>
          <w:tcPr>
            <w:tcW w:w="275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16.1.5 </w:t>
            </w:r>
            <w:r>
              <w:rPr>
                <w:spacing w:val="-7"/>
                <w:position w:val="2"/>
              </w:rPr>
              <w:t>金属储粮筒仓</w:t>
            </w:r>
          </w:p>
        </w:tc>
      </w:tr>
      <w:tr>
        <w:trPr>
          <w:trHeight w:val="1186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firstLine="19"/>
              <w:spacing w:before="127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16.</w:t>
            </w:r>
            <w:r>
              <w:rPr>
                <w:spacing w:val="-5"/>
              </w:rPr>
              <w:t>粮油糖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2" w:right="99" w:firstLine="18"/>
              <w:spacing w:before="28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16.2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10"/>
              </w:rPr>
              <w:t>油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料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初</w:t>
            </w:r>
            <w:r>
              <w:rPr/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27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16.2.1 </w:t>
            </w:r>
            <w:r>
              <w:rPr>
                <w:spacing w:val="-7"/>
                <w:position w:val="1"/>
              </w:rPr>
              <w:t>油菜籽干燥机</w:t>
            </w:r>
          </w:p>
          <w:p>
            <w:pPr>
              <w:pStyle w:val="TableText"/>
              <w:ind w:left="112" w:right="96" w:firstLine="19"/>
              <w:spacing w:line="246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16.2.2 </w:t>
            </w:r>
            <w:r>
              <w:rPr>
                <w:spacing w:val="-9"/>
              </w:rPr>
              <w:t>油料果（籽）脱（剥）壳</w:t>
            </w:r>
            <w:r>
              <w:rPr>
                <w:spacing w:val="10"/>
              </w:rPr>
              <w:t xml:space="preserve"> </w:t>
            </w:r>
            <w:r>
              <w:rPr/>
              <w:t>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9"/>
          <w:pgMar w:top="400" w:right="1486" w:bottom="2066" w:left="1486" w:header="0" w:footer="1698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35"/>
        <w:gridCol w:w="1559"/>
        <w:gridCol w:w="3383"/>
        <w:gridCol w:w="2751"/>
      </w:tblGrid>
      <w:tr>
        <w:trPr>
          <w:trHeight w:val="649" w:hRule="atLeast"/>
        </w:trPr>
        <w:tc>
          <w:tcPr>
            <w:tcW w:w="1235" w:type="dxa"/>
            <w:vAlign w:val="top"/>
          </w:tcPr>
          <w:p>
            <w:pPr>
              <w:ind w:left="39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大类</w:t>
            </w:r>
          </w:p>
        </w:tc>
        <w:tc>
          <w:tcPr>
            <w:tcW w:w="1559" w:type="dxa"/>
            <w:vAlign w:val="top"/>
          </w:tcPr>
          <w:p>
            <w:pPr>
              <w:ind w:left="550"/>
              <w:spacing w:before="207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小类</w:t>
            </w:r>
          </w:p>
        </w:tc>
        <w:tc>
          <w:tcPr>
            <w:tcW w:w="3383" w:type="dxa"/>
            <w:vAlign w:val="top"/>
          </w:tcPr>
          <w:p>
            <w:pPr>
              <w:ind w:left="791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中央财政补贴品目</w:t>
            </w:r>
          </w:p>
          <w:p>
            <w:pPr>
              <w:ind w:left="203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22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47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120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）</w:t>
            </w:r>
          </w:p>
        </w:tc>
        <w:tc>
          <w:tcPr>
            <w:tcW w:w="2751" w:type="dxa"/>
            <w:vAlign w:val="top"/>
          </w:tcPr>
          <w:p>
            <w:pPr>
              <w:ind w:left="453"/>
              <w:spacing w:before="45" w:line="22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省级财政补贴品目</w:t>
            </w:r>
          </w:p>
          <w:p>
            <w:pPr>
              <w:ind w:left="118"/>
              <w:spacing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大类</w:t>
            </w:r>
            <w:r>
              <w:rPr>
                <w:rFonts w:ascii="SimHei" w:hAnsi="SimHei" w:eastAsia="SimHei" w:cs="SimHei"/>
                <w:sz w:val="24"/>
                <w:szCs w:val="24"/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个小类</w:t>
            </w:r>
            <w:r>
              <w:rPr>
                <w:rFonts w:ascii="SimHei" w:hAnsi="SimHei" w:eastAsia="SimHei" w:cs="SimHei"/>
                <w:sz w:val="24"/>
                <w:szCs w:val="24"/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</w:t>
            </w:r>
            <w:r>
              <w:rPr>
                <w:rFonts w:ascii="SimHei" w:hAnsi="SimHei" w:eastAsia="SimHei" w:cs="SimHei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）</w:t>
            </w:r>
          </w:p>
        </w:tc>
      </w:tr>
      <w:tr>
        <w:trPr>
          <w:trHeight w:val="2244" w:hRule="atLeast"/>
        </w:trPr>
        <w:tc>
          <w:tcPr>
            <w:tcW w:w="123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19"/>
              <w:spacing w:before="78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18.</w:t>
            </w:r>
            <w:r>
              <w:rPr>
                <w:spacing w:val="-5"/>
              </w:rPr>
              <w:t>果菜茶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9" w:firstLine="18"/>
              <w:spacing w:before="78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18.1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1"/>
              </w:rPr>
              <w:t>果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蔬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初</w:t>
            </w:r>
            <w:r>
              <w:rPr/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4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18.1.1 </w:t>
            </w:r>
            <w:r>
              <w:rPr>
                <w:spacing w:val="-7"/>
                <w:position w:val="1"/>
              </w:rPr>
              <w:t>果蔬分级机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18.1.2 </w:t>
            </w:r>
            <w:r>
              <w:rPr>
                <w:spacing w:val="-7"/>
                <w:position w:val="1"/>
              </w:rPr>
              <w:t>果蔬清洗机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18.1.3 </w:t>
            </w:r>
            <w:r>
              <w:rPr>
                <w:spacing w:val="-7"/>
                <w:position w:val="1"/>
              </w:rPr>
              <w:t>水果打蜡机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18.1.4 </w:t>
            </w:r>
            <w:r>
              <w:rPr>
                <w:spacing w:val="-7"/>
                <w:position w:val="1"/>
              </w:rPr>
              <w:t>果蔬干燥机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18.1.5 </w:t>
            </w:r>
            <w:r>
              <w:rPr>
                <w:spacing w:val="-7"/>
                <w:position w:val="1"/>
              </w:rPr>
              <w:t>脱蓬（脯）机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18.1.6 </w:t>
            </w:r>
            <w:r>
              <w:rPr>
                <w:spacing w:val="-7"/>
                <w:position w:val="1"/>
              </w:rPr>
              <w:t>青果（豆）脱壳机</w:t>
            </w:r>
          </w:p>
          <w:p>
            <w:pPr>
              <w:pStyle w:val="TableText"/>
              <w:ind w:left="132"/>
              <w:spacing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18.1.9 </w:t>
            </w:r>
            <w:r>
              <w:rPr>
                <w:spacing w:val="-7"/>
              </w:rPr>
              <w:t>果蔬冷藏保鲜设备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4" w:hRule="atLeast"/>
        </w:trPr>
        <w:tc>
          <w:tcPr>
            <w:tcW w:w="12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0" w:firstLine="19"/>
              <w:spacing w:before="78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18.</w:t>
            </w:r>
            <w:r>
              <w:rPr>
                <w:spacing w:val="-5"/>
              </w:rPr>
              <w:t>果菜茶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初加工机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9" w:firstLine="18"/>
              <w:spacing w:before="78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18.2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12"/>
              </w:rPr>
              <w:t>茶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叶</w:t>
            </w:r>
            <w:r>
              <w:rPr>
                <w:spacing w:val="-56"/>
              </w:rPr>
              <w:t xml:space="preserve"> </w:t>
            </w:r>
            <w:r>
              <w:rPr>
                <w:spacing w:val="-12"/>
              </w:rPr>
              <w:t>初</w:t>
            </w:r>
            <w:r>
              <w:rPr/>
              <w:t xml:space="preserve"> </w:t>
            </w:r>
            <w:r>
              <w:rPr>
                <w:spacing w:val="-7"/>
              </w:rPr>
              <w:t>加工机械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32"/>
              <w:spacing w:before="16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18.2.2 </w:t>
            </w:r>
            <w:r>
              <w:rPr>
                <w:spacing w:val="-7"/>
                <w:position w:val="1"/>
              </w:rPr>
              <w:t>茶叶杀青机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18.2.3 </w:t>
            </w:r>
            <w:r>
              <w:rPr>
                <w:spacing w:val="-7"/>
                <w:position w:val="1"/>
              </w:rPr>
              <w:t>茶叶揉捻机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18.2.4 </w:t>
            </w:r>
            <w:r>
              <w:rPr>
                <w:spacing w:val="-7"/>
                <w:position w:val="1"/>
              </w:rPr>
              <w:t>茶叶压扁机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18.2.5 </w:t>
            </w:r>
            <w:r>
              <w:rPr>
                <w:spacing w:val="-7"/>
                <w:position w:val="1"/>
              </w:rPr>
              <w:t>茶叶理条机</w:t>
            </w:r>
          </w:p>
          <w:p>
            <w:pPr>
              <w:pStyle w:val="TableText"/>
              <w:ind w:left="132"/>
              <w:spacing w:line="321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18.2.6 </w:t>
            </w:r>
            <w:r>
              <w:rPr>
                <w:spacing w:val="-7"/>
                <w:position w:val="1"/>
              </w:rPr>
              <w:t>茶叶炒（烘）干机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18.2.7 </w:t>
            </w:r>
            <w:r>
              <w:rPr>
                <w:spacing w:val="-7"/>
                <w:position w:val="1"/>
              </w:rPr>
              <w:t>茶叶清选机</w:t>
            </w:r>
          </w:p>
          <w:p>
            <w:pPr>
              <w:pStyle w:val="TableText"/>
              <w:ind w:left="132"/>
              <w:spacing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</w:rPr>
              <w:t>18.2.8 </w:t>
            </w:r>
            <w:r>
              <w:rPr>
                <w:spacing w:val="-7"/>
                <w:position w:val="1"/>
              </w:rPr>
              <w:t>茶叶色选机</w:t>
            </w:r>
          </w:p>
          <w:p>
            <w:pPr>
              <w:pStyle w:val="TableText"/>
              <w:ind w:left="132"/>
              <w:spacing w:before="1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18.2.9 </w:t>
            </w:r>
            <w:r>
              <w:rPr>
                <w:spacing w:val="-7"/>
              </w:rPr>
              <w:t>茶叶输送机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20" w:right="100" w:hanging="8"/>
              <w:spacing w:before="149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20.</w:t>
            </w:r>
            <w:r>
              <w:rPr>
                <w:spacing w:val="-1"/>
              </w:rPr>
              <w:t>农用动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力机械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08"/>
              <w:spacing w:before="30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20.1 </w:t>
            </w:r>
            <w:r>
              <w:rPr>
                <w:spacing w:val="-4"/>
                <w:position w:val="2"/>
              </w:rPr>
              <w:t>拖拉机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150" w:line="319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20.1.1 </w:t>
            </w:r>
            <w:r>
              <w:rPr>
                <w:spacing w:val="-5"/>
                <w:position w:val="1"/>
              </w:rPr>
              <w:t>轮式拖拉机</w:t>
            </w:r>
          </w:p>
          <w:p>
            <w:pPr>
              <w:pStyle w:val="TableText"/>
              <w:ind w:left="109"/>
              <w:spacing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20.1.3 </w:t>
            </w:r>
            <w:r>
              <w:rPr>
                <w:spacing w:val="-6"/>
                <w:position w:val="2"/>
              </w:rPr>
              <w:t>履带式拖拉机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0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6" w:right="100" w:hanging="4"/>
              <w:spacing w:before="141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21.</w:t>
            </w:r>
            <w:r>
              <w:rPr>
                <w:spacing w:val="-1"/>
              </w:rPr>
              <w:t>农用搬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运机械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hanging="3"/>
              <w:spacing w:before="141" w:line="25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21.1  </w:t>
            </w:r>
            <w:r>
              <w:rPr>
                <w:spacing w:val="-5"/>
              </w:rPr>
              <w:t>农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用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运</w:t>
            </w:r>
            <w:r>
              <w:rPr/>
              <w:t xml:space="preserve"> </w:t>
            </w:r>
            <w:r>
              <w:rPr>
                <w:spacing w:val="-6"/>
              </w:rPr>
              <w:t>输机械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299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21.1.1</w:t>
            </w:r>
            <w:r>
              <w:rPr>
                <w:rFonts w:ascii="Times New Roman" w:hAnsi="Times New Roman" w:eastAsia="Times New Roman" w:cs="Times New Roman"/>
                <w:spacing w:val="31"/>
                <w:position w:val="2"/>
              </w:rPr>
              <w:t xml:space="preserve"> </w:t>
            </w:r>
            <w:r>
              <w:rPr>
                <w:spacing w:val="-8"/>
                <w:position w:val="2"/>
              </w:rPr>
              <w:t>田间搬运机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0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hanging="5"/>
              <w:spacing w:before="9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22.</w:t>
            </w:r>
            <w:r>
              <w:rPr>
                <w:spacing w:val="-1"/>
              </w:rPr>
              <w:t>农用水</w:t>
            </w:r>
            <w:r>
              <w:rPr>
                <w:spacing w:val="2"/>
              </w:rPr>
              <w:t xml:space="preserve"> </w:t>
            </w:r>
            <w:r>
              <w:rPr/>
              <w:t>泵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 w:right="99" w:hanging="5"/>
              <w:spacing w:before="94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22.1  </w:t>
            </w:r>
            <w:r>
              <w:rPr>
                <w:spacing w:val="-6"/>
              </w:rPr>
              <w:t>农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用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水</w:t>
            </w:r>
            <w:r>
              <w:rPr/>
              <w:t xml:space="preserve"> </w:t>
            </w:r>
            <w:r>
              <w:rPr/>
              <w:t>泵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256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22.1.2 </w:t>
            </w:r>
            <w:r>
              <w:rPr>
                <w:spacing w:val="-6"/>
                <w:position w:val="2"/>
              </w:rPr>
              <w:t>地面泵（机组）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4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7" w:right="100" w:hanging="5"/>
              <w:spacing w:before="102" w:line="256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23.</w:t>
            </w:r>
            <w:r>
              <w:rPr>
                <w:spacing w:val="-1"/>
              </w:rPr>
              <w:t>设施环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境控制设</w:t>
            </w:r>
            <w:r>
              <w:rPr/>
              <w:t xml:space="preserve"> </w:t>
            </w:r>
            <w:r>
              <w:rPr/>
              <w:t>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3" w:right="99" w:hanging="5"/>
              <w:spacing w:before="262" w:line="25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23.1  </w:t>
            </w:r>
            <w:r>
              <w:rPr>
                <w:spacing w:val="-5"/>
              </w:rPr>
              <w:t>设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施</w:t>
            </w:r>
            <w:r>
              <w:rPr>
                <w:spacing w:val="-55"/>
              </w:rPr>
              <w:t xml:space="preserve"> </w:t>
            </w:r>
            <w:r>
              <w:rPr>
                <w:spacing w:val="-5"/>
              </w:rPr>
              <w:t>环</w:t>
            </w:r>
            <w:r>
              <w:rPr/>
              <w:t xml:space="preserve"> </w:t>
            </w:r>
            <w:r>
              <w:rPr>
                <w:spacing w:val="-7"/>
              </w:rPr>
              <w:t>境控制设备</w:t>
            </w:r>
          </w:p>
        </w:tc>
        <w:tc>
          <w:tcPr>
            <w:tcW w:w="3383" w:type="dxa"/>
            <w:vAlign w:val="top"/>
          </w:tcPr>
          <w:p>
            <w:pPr>
              <w:pStyle w:val="TableText"/>
              <w:ind w:left="109"/>
              <w:spacing w:before="262" w:line="322" w:lineRule="exact"/>
              <w:rPr/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23.1.2 </w:t>
            </w:r>
            <w:r>
              <w:rPr>
                <w:spacing w:val="-5"/>
                <w:position w:val="1"/>
              </w:rPr>
              <w:t>加温设备</w:t>
            </w:r>
          </w:p>
          <w:p>
            <w:pPr>
              <w:pStyle w:val="TableText"/>
              <w:ind w:left="109"/>
              <w:spacing w:line="360" w:lineRule="exact"/>
              <w:rPr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23.1.3 </w:t>
            </w:r>
            <w:r>
              <w:rPr>
                <w:spacing w:val="-6"/>
                <w:position w:val="2"/>
              </w:rPr>
              <w:t>湿帘降温设备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1235" w:type="dxa"/>
            <w:vAlign w:val="top"/>
          </w:tcPr>
          <w:p>
            <w:pPr>
              <w:pStyle w:val="TableText"/>
              <w:ind w:left="115" w:right="100" w:hanging="3"/>
              <w:spacing w:before="105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24.</w:t>
            </w:r>
            <w:r>
              <w:rPr>
                <w:spacing w:val="-1"/>
              </w:rPr>
              <w:t>农田基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本建设机</w:t>
            </w:r>
            <w:r>
              <w:rPr/>
              <w:t xml:space="preserve"> </w:t>
            </w:r>
            <w:r>
              <w:rPr/>
              <w:t>械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11" w:right="99" w:hanging="3"/>
              <w:spacing w:before="104" w:line="255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24.1  </w:t>
            </w:r>
            <w:r>
              <w:rPr>
                <w:spacing w:val="-5"/>
              </w:rPr>
              <w:t>平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地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机</w:t>
            </w:r>
            <w:r>
              <w:rPr/>
              <w:t xml:space="preserve"> </w:t>
            </w:r>
            <w:r>
              <w:rPr>
                <w:spacing w:val="-17"/>
              </w:rPr>
              <w:t>械（限与拖拉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机配套）</w:t>
            </w:r>
          </w:p>
        </w:tc>
        <w:tc>
          <w:tcPr>
            <w:tcW w:w="33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78" w:line="35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24.1.1 </w:t>
            </w:r>
            <w:r>
              <w:rPr>
                <w:spacing w:val="-4"/>
                <w:position w:val="2"/>
              </w:rPr>
              <w:t>平地机</w:t>
            </w:r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9"/>
          <w:pgMar w:top="400" w:right="1486" w:bottom="2066" w:left="1486" w:header="0" w:footer="1698" w:gutter="0"/>
        </w:sectPr>
        <w:rPr/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9"/>
        <w:spacing w:before="100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17"/>
          <w:position w:val="1"/>
        </w:rPr>
        <w:t>3</w:t>
      </w:r>
    </w:p>
    <w:p>
      <w:pPr>
        <w:pStyle w:val="BodyText"/>
        <w:spacing w:line="438" w:lineRule="auto"/>
        <w:rPr/>
      </w:pPr>
      <w:r/>
    </w:p>
    <w:p>
      <w:pPr>
        <w:ind w:left="368"/>
        <w:spacing w:before="185" w:line="17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"/>
        </w:rPr>
        <w:t>江苏省农机购置与应用补贴机具安装确认表</w:t>
      </w:r>
    </w:p>
    <w:p>
      <w:pPr>
        <w:ind w:left="3883"/>
        <w:spacing w:line="18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（参考格式）</w:t>
      </w:r>
    </w:p>
    <w:tbl>
      <w:tblPr>
        <w:tblStyle w:val="TableNormal"/>
        <w:tblW w:w="89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9"/>
        <w:gridCol w:w="1439"/>
        <w:gridCol w:w="3251"/>
        <w:gridCol w:w="1222"/>
        <w:gridCol w:w="2521"/>
      </w:tblGrid>
      <w:tr>
        <w:trPr>
          <w:trHeight w:val="354" w:hRule="atLeast"/>
        </w:trPr>
        <w:tc>
          <w:tcPr>
            <w:tcW w:w="198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购机者名称</w:t>
            </w:r>
          </w:p>
        </w:tc>
        <w:tc>
          <w:tcPr>
            <w:tcW w:w="32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18"/>
              <w:spacing w:before="7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安装地点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198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15"/>
              <w:spacing w:before="14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联系电话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7" w:hRule="atLeast"/>
        </w:trPr>
        <w:tc>
          <w:tcPr>
            <w:tcW w:w="198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产品名称</w:t>
            </w:r>
          </w:p>
        </w:tc>
        <w:tc>
          <w:tcPr>
            <w:tcW w:w="32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32"/>
              <w:spacing w:before="11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出厂编号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198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17"/>
              <w:spacing w:before="9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发票号码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396"/>
              <w:spacing w:before="16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生产企业名称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16"/>
              <w:spacing w:before="3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经销企业</w:t>
            </w:r>
          </w:p>
          <w:p>
            <w:pPr>
              <w:pStyle w:val="TableText"/>
              <w:ind w:left="316"/>
              <w:spacing w:before="22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联系人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396"/>
              <w:spacing w:before="182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经销企业名称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216"/>
              <w:spacing w:before="45" w:line="23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经销企业</w:t>
            </w:r>
          </w:p>
          <w:p>
            <w:pPr>
              <w:pStyle w:val="TableText"/>
              <w:ind w:left="215"/>
              <w:spacing w:before="21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联系电话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814"/>
              <w:spacing w:before="123" w:line="2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8"/>
              </w:rPr>
              <w:t>品目</w:t>
            </w:r>
          </w:p>
        </w:tc>
        <w:tc>
          <w:tcPr>
            <w:tcW w:w="699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822"/>
              <w:spacing w:before="12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2"/>
              </w:rPr>
              <w:t>内容</w:t>
            </w:r>
          </w:p>
        </w:tc>
        <w:tc>
          <w:tcPr>
            <w:tcW w:w="4473" w:type="dxa"/>
            <w:vAlign w:val="top"/>
            <w:gridSpan w:val="2"/>
          </w:tcPr>
          <w:p>
            <w:pPr>
              <w:pStyle w:val="TableText"/>
              <w:ind w:left="527"/>
              <w:spacing w:before="12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补贴额一览表及产品规定配置参数要求</w:t>
            </w:r>
          </w:p>
        </w:tc>
        <w:tc>
          <w:tcPr>
            <w:tcW w:w="2521" w:type="dxa"/>
            <w:vAlign w:val="top"/>
          </w:tcPr>
          <w:p>
            <w:pPr>
              <w:pStyle w:val="TableText"/>
              <w:ind w:left="665"/>
              <w:spacing w:before="12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实际安装情况</w:t>
            </w:r>
          </w:p>
        </w:tc>
      </w:tr>
      <w:tr>
        <w:trPr>
          <w:trHeight w:val="474" w:hRule="atLeast"/>
        </w:trPr>
        <w:tc>
          <w:tcPr>
            <w:tcW w:w="549" w:type="dxa"/>
            <w:vAlign w:val="top"/>
          </w:tcPr>
          <w:p>
            <w:pPr>
              <w:ind w:left="245"/>
              <w:spacing w:before="99" w:line="275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12"/>
              <w:spacing w:before="13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规格型号</w:t>
            </w:r>
          </w:p>
        </w:tc>
        <w:tc>
          <w:tcPr>
            <w:tcW w:w="44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549" w:type="dxa"/>
            <w:vAlign w:val="top"/>
          </w:tcPr>
          <w:p>
            <w:pPr>
              <w:ind w:left="224"/>
              <w:spacing w:before="139"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15"/>
              <w:spacing w:before="17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功率</w:t>
            </w:r>
          </w:p>
        </w:tc>
        <w:tc>
          <w:tcPr>
            <w:tcW w:w="44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549" w:type="dxa"/>
            <w:vAlign w:val="top"/>
          </w:tcPr>
          <w:p>
            <w:pPr>
              <w:ind w:left="229"/>
              <w:spacing w:before="100"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2"/>
              </w:rPr>
              <w:t>3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14"/>
              <w:spacing w:before="13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容积</w:t>
            </w:r>
          </w:p>
        </w:tc>
        <w:tc>
          <w:tcPr>
            <w:tcW w:w="44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549" w:type="dxa"/>
            <w:vAlign w:val="top"/>
          </w:tcPr>
          <w:p>
            <w:pPr>
              <w:ind w:left="223"/>
              <w:spacing w:before="140" w:line="274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  <w:position w:val="1"/>
              </w:rPr>
              <w:t>4</w:t>
            </w:r>
          </w:p>
        </w:tc>
        <w:tc>
          <w:tcPr>
            <w:tcW w:w="14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57" w:line="6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1"/>
              </w:rPr>
              <w:t>……</w:t>
            </w:r>
          </w:p>
        </w:tc>
        <w:tc>
          <w:tcPr>
            <w:tcW w:w="44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800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说明</w:t>
            </w:r>
          </w:p>
        </w:tc>
        <w:tc>
          <w:tcPr>
            <w:tcW w:w="6994" w:type="dxa"/>
            <w:vAlign w:val="top"/>
            <w:gridSpan w:val="3"/>
          </w:tcPr>
          <w:p>
            <w:pPr>
              <w:pStyle w:val="TableText"/>
              <w:ind w:left="978"/>
              <w:spacing w:before="13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按补贴机具补贴额一览表及产品规定的配置、参数等验收</w:t>
            </w:r>
          </w:p>
        </w:tc>
      </w:tr>
      <w:tr>
        <w:trPr>
          <w:trHeight w:val="872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192"/>
              <w:spacing w:before="201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供货单位签字盖章</w:t>
            </w:r>
          </w:p>
          <w:p>
            <w:pPr>
              <w:pStyle w:val="TableText"/>
              <w:ind w:left="505"/>
              <w:spacing w:before="31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（日期</w:t>
            </w:r>
            <w:r>
              <w:rPr>
                <w:sz w:val="20"/>
                <w:szCs w:val="20"/>
                <w:spacing w:val="-1"/>
              </w:rPr>
              <w:t>）：</w:t>
            </w:r>
          </w:p>
        </w:tc>
        <w:tc>
          <w:tcPr>
            <w:tcW w:w="32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pStyle w:val="TableText"/>
              <w:ind w:left="413" w:right="297" w:hanging="100"/>
              <w:spacing w:before="202" w:line="2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购机者 </w:t>
            </w:r>
            <w:r>
              <w:rPr>
                <w:sz w:val="20"/>
                <w:szCs w:val="20"/>
                <w:spacing w:val="1"/>
              </w:rPr>
              <w:t>签字</w:t>
            </w:r>
          </w:p>
        </w:tc>
        <w:tc>
          <w:tcPr>
            <w:tcW w:w="2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6" w:hRule="atLeast"/>
        </w:trPr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201"/>
              <w:spacing w:before="6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乡镇农业农村主管</w:t>
            </w:r>
          </w:p>
          <w:p>
            <w:pPr>
              <w:pStyle w:val="TableText"/>
              <w:ind w:left="195"/>
              <w:spacing w:before="32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部门形式核实意见</w:t>
            </w:r>
          </w:p>
          <w:p>
            <w:pPr>
              <w:pStyle w:val="TableText"/>
              <w:ind w:left="505"/>
              <w:spacing w:before="33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（日期</w:t>
            </w:r>
            <w:r>
              <w:rPr>
                <w:sz w:val="20"/>
                <w:szCs w:val="20"/>
                <w:spacing w:val="-1"/>
              </w:rPr>
              <w:t>）：</w:t>
            </w:r>
          </w:p>
        </w:tc>
        <w:tc>
          <w:tcPr>
            <w:tcW w:w="6994" w:type="dxa"/>
            <w:vAlign w:val="top"/>
            <w:gridSpan w:val="3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  <w:r>
              <w:rPr>
                <w:sz w:val="20"/>
                <w:szCs w:val="20"/>
                <w:spacing w:val="-26"/>
              </w:rPr>
              <w:t>（</w:t>
            </w:r>
            <w:r>
              <w:rPr>
                <w:sz w:val="20"/>
                <w:szCs w:val="20"/>
                <w:spacing w:val="18"/>
              </w:rPr>
              <w:t xml:space="preserve">   </w:t>
            </w:r>
            <w:r>
              <w:rPr>
                <w:sz w:val="20"/>
                <w:szCs w:val="20"/>
                <w:spacing w:val="-26"/>
              </w:rPr>
              <w:t>）</w:t>
            </w:r>
            <w:r>
              <w:rPr>
                <w:sz w:val="20"/>
                <w:szCs w:val="20"/>
                <w:spacing w:val="4"/>
              </w:rPr>
              <w:t xml:space="preserve">   </w:t>
            </w:r>
            <w:r>
              <w:rPr>
                <w:sz w:val="20"/>
                <w:szCs w:val="20"/>
              </w:rPr>
              <w:t>不合格</w:t>
            </w:r>
            <w:r>
              <w:rPr>
                <w:sz w:val="20"/>
                <w:szCs w:val="20"/>
                <w:spacing w:val="-26"/>
              </w:rPr>
              <w:t>（</w:t>
            </w:r>
            <w:r>
              <w:rPr>
                <w:sz w:val="20"/>
                <w:szCs w:val="20"/>
                <w:spacing w:val="19"/>
              </w:rPr>
              <w:t xml:space="preserve">   </w:t>
            </w:r>
            <w:r>
              <w:rPr>
                <w:sz w:val="20"/>
                <w:szCs w:val="20"/>
                <w:spacing w:val="-26"/>
              </w:rPr>
              <w:t>）</w:t>
            </w:r>
            <w:r>
              <w:rPr>
                <w:sz w:val="20"/>
                <w:szCs w:val="20"/>
                <w:spacing w:val="2"/>
              </w:rPr>
              <w:t xml:space="preserve">    </w:t>
            </w:r>
            <w:r>
              <w:rPr>
                <w:sz w:val="20"/>
                <w:szCs w:val="20"/>
              </w:rPr>
              <w:t>签字盖章</w:t>
            </w:r>
          </w:p>
        </w:tc>
      </w:tr>
    </w:tbl>
    <w:p>
      <w:pPr>
        <w:ind w:left="139" w:right="119" w:hanging="3"/>
        <w:spacing w:before="177" w:line="37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注：</w:t>
      </w:r>
      <w:r>
        <w:rPr>
          <w:rFonts w:ascii="SimSun" w:hAnsi="SimSun" w:eastAsia="SimSun" w:cs="SimSun"/>
          <w:sz w:val="24"/>
          <w:szCs w:val="24"/>
          <w:spacing w:val="-10"/>
        </w:rPr>
        <w:t>县农业农村局对补贴机具安装确认事项提供必要</w:t>
      </w:r>
      <w:r>
        <w:rPr>
          <w:rFonts w:ascii="SimSun" w:hAnsi="SimSun" w:eastAsia="SimSun" w:cs="SimSun"/>
          <w:sz w:val="24"/>
          <w:szCs w:val="24"/>
          <w:spacing w:val="-11"/>
        </w:rPr>
        <w:t>的技术支持。对专业要求较高的补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贴产品可委托社会专业机构核实并经县农业农村</w:t>
      </w:r>
      <w:r>
        <w:rPr>
          <w:rFonts w:ascii="SimSun" w:hAnsi="SimSun" w:eastAsia="SimSun" w:cs="SimSun"/>
          <w:sz w:val="24"/>
          <w:szCs w:val="24"/>
          <w:spacing w:val="-9"/>
        </w:rPr>
        <w:t>局确认。</w:t>
      </w:r>
    </w:p>
    <w:p>
      <w:pPr>
        <w:spacing w:line="371" w:lineRule="auto"/>
        <w:sectPr>
          <w:footerReference w:type="default" r:id="rId26"/>
          <w:pgSz w:w="11906" w:h="16839"/>
          <w:pgMar w:top="400" w:right="1459" w:bottom="2066" w:left="1459" w:header="0" w:footer="1698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400" w:lineRule="auto"/>
        <w:rPr/>
      </w:pPr>
      <w:r/>
    </w:p>
    <w:p>
      <w:pPr>
        <w:ind w:left="836"/>
        <w:spacing w:before="185" w:line="21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江苏省农机购置与应用补贴相关职责</w:t>
      </w:r>
    </w:p>
    <w:p>
      <w:pPr>
        <w:pStyle w:val="BodyText"/>
        <w:spacing w:line="466" w:lineRule="auto"/>
        <w:rPr/>
      </w:pPr>
      <w:r/>
    </w:p>
    <w:p>
      <w:pPr>
        <w:ind w:left="647"/>
        <w:spacing w:before="101" w:line="415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一、省级农业农村、财政部门主要职责</w:t>
      </w:r>
    </w:p>
    <w:p>
      <w:pPr>
        <w:ind w:left="617"/>
        <w:spacing w:before="156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（一）省农业农村厅</w:t>
      </w:r>
    </w:p>
    <w:p>
      <w:pPr>
        <w:ind w:left="12" w:firstLine="651"/>
        <w:spacing w:before="8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．会同省财政厅制定全省农机购置与应用</w:t>
      </w:r>
      <w:r>
        <w:rPr>
          <w:rFonts w:ascii="FangSong" w:hAnsi="FangSong" w:eastAsia="FangSong" w:cs="FangSong"/>
          <w:sz w:val="31"/>
          <w:szCs w:val="31"/>
          <w:spacing w:val="5"/>
        </w:rPr>
        <w:t>补贴实施意见、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补贴额一览表，组织全省实施。</w:t>
      </w:r>
    </w:p>
    <w:p>
      <w:pPr>
        <w:ind w:left="633"/>
        <w:spacing w:before="106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 </w:t>
      </w:r>
      <w:r>
        <w:rPr>
          <w:rFonts w:ascii="FangSong" w:hAnsi="FangSong" w:eastAsia="FangSong" w:cs="FangSong"/>
          <w:sz w:val="31"/>
          <w:szCs w:val="31"/>
          <w:spacing w:val="-1"/>
          <w:position w:val="2"/>
        </w:rPr>
        <w:t>．组织机具投档。</w:t>
      </w:r>
    </w:p>
    <w:p>
      <w:pPr>
        <w:ind w:left="2" w:right="33" w:firstLine="637"/>
        <w:spacing w:before="14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．组织对高风险机具开展现场演示评价或验证。探索补贴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机具适应性评价制度，组织抽取部分机具进行适应性</w:t>
      </w:r>
      <w:r>
        <w:rPr>
          <w:rFonts w:ascii="FangSong" w:hAnsi="FangSong" w:eastAsia="FangSong" w:cs="FangSong"/>
          <w:sz w:val="31"/>
          <w:szCs w:val="31"/>
          <w:spacing w:val="8"/>
        </w:rPr>
        <w:t>评价。</w:t>
      </w:r>
    </w:p>
    <w:p>
      <w:pPr>
        <w:ind w:right="33" w:firstLine="632"/>
        <w:spacing w:before="108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．加强对全省农机购置与应用补贴相关信息系统管理，确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保补贴系统安全规范高效运行。</w:t>
      </w:r>
    </w:p>
    <w:p>
      <w:pPr>
        <w:ind w:left="642"/>
        <w:spacing w:before="149" w:line="4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29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．做好补贴政策宣传，组织信息公开工作。</w:t>
      </w:r>
    </w:p>
    <w:p>
      <w:pPr>
        <w:ind w:left="640"/>
        <w:spacing w:before="10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1"/>
        </w:rPr>
        <w:t>6 </w:t>
      </w: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．组织开展业务培训和廉政警示教育。</w:t>
      </w:r>
    </w:p>
    <w:p>
      <w:pPr>
        <w:ind w:left="9" w:right="31" w:firstLine="628"/>
        <w:spacing w:before="179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．健全完善风险防控制度和内部控制规程，组织做好补贴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异常情形报告、咨询投诉和违规调查处理工作。</w:t>
      </w:r>
    </w:p>
    <w:p>
      <w:pPr>
        <w:ind w:left="646"/>
        <w:spacing w:before="108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8 </w:t>
      </w:r>
      <w:r>
        <w:rPr>
          <w:rFonts w:ascii="FangSong" w:hAnsi="FangSong" w:eastAsia="FangSong" w:cs="FangSong"/>
          <w:sz w:val="31"/>
          <w:szCs w:val="31"/>
          <w:spacing w:val="3"/>
          <w:position w:val="2"/>
        </w:rPr>
        <w:t>．加强绩效管理，组织开展监督检查。</w:t>
      </w:r>
    </w:p>
    <w:p>
      <w:pPr>
        <w:ind w:left="639"/>
        <w:spacing w:before="143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46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．会同省财政厅按要求严格控制累加补贴。</w:t>
      </w:r>
    </w:p>
    <w:p>
      <w:pPr>
        <w:ind w:left="664"/>
        <w:spacing w:before="14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10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．会同有关部门加强对农机鉴定工作的组织领导。</w:t>
      </w:r>
    </w:p>
    <w:p>
      <w:pPr>
        <w:ind w:left="617"/>
        <w:spacing w:before="188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（ 二</w:t>
      </w:r>
      <w:r>
        <w:rPr>
          <w:rFonts w:ascii="Microsoft YaHei" w:hAnsi="Microsoft YaHei" w:eastAsia="Microsoft YaHei" w:cs="Microsoft YaHei"/>
          <w:sz w:val="31"/>
          <w:szCs w:val="31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10"/>
        </w:rPr>
        <w:t>）省财政厅</w:t>
      </w:r>
    </w:p>
    <w:p>
      <w:pPr>
        <w:ind w:left="664"/>
        <w:spacing w:before="8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1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．按规定履行支出责任，足额安排省级财政资金。</w:t>
      </w:r>
    </w:p>
    <w:p>
      <w:pPr>
        <w:spacing w:line="419" w:lineRule="exact"/>
        <w:sectPr>
          <w:headerReference w:type="default" r:id="rId27"/>
          <w:footerReference w:type="default" r:id="rId28"/>
          <w:pgSz w:w="11906" w:h="16839"/>
          <w:pgMar w:top="2681" w:right="1554" w:bottom="2045" w:left="1600" w:header="219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7" w:right="27" w:firstLine="622"/>
        <w:spacing w:before="10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．会同省农业农村厅按照有关规定做好资金需求摸底、测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算分配等工作，加强资金使用情况监测，按需开展市县余缺调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剂。</w:t>
      </w:r>
    </w:p>
    <w:p>
      <w:pPr>
        <w:ind w:left="656"/>
        <w:spacing w:before="106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．督促和指导基层财政部门做好补贴资金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兑付。</w:t>
      </w:r>
    </w:p>
    <w:p>
      <w:pPr>
        <w:ind w:left="648"/>
        <w:spacing w:before="14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4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．加强补贴资金监管。</w:t>
      </w:r>
    </w:p>
    <w:p>
      <w:pPr>
        <w:ind w:left="21" w:right="27" w:firstLine="637"/>
        <w:spacing w:before="180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．保障省级补贴工作实施必要的组织管理经费，包括政策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实施绩效考核、机具核验、信息化建设、第三方抽查核验等工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作经费。</w:t>
      </w:r>
    </w:p>
    <w:p>
      <w:pPr>
        <w:ind w:left="661"/>
        <w:spacing w:before="142" w:line="415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二、设区市农业农村、财政部门主要职责</w:t>
      </w:r>
    </w:p>
    <w:p>
      <w:pPr>
        <w:ind w:left="633"/>
        <w:spacing w:before="156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（一）设区市农业农村部门</w:t>
      </w:r>
    </w:p>
    <w:p>
      <w:pPr>
        <w:ind w:left="23" w:right="27" w:firstLine="657"/>
        <w:spacing w:before="80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．加强对县级制定农机购置与应用补贴实施工作方案、内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控制度等指导审核，并组织实施。</w:t>
      </w:r>
    </w:p>
    <w:p>
      <w:pPr>
        <w:ind w:left="24" w:right="18" w:firstLine="625"/>
        <w:spacing w:before="111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．加强对本地区农机购置与应用补贴相关信息系统管理，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确保补贴系统安全规范高效运行。</w:t>
      </w:r>
    </w:p>
    <w:p>
      <w:pPr>
        <w:spacing w:before="108" w:line="418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．加大补贴政策宣传力度，组织全市做好信息公开工作。</w:t>
      </w:r>
    </w:p>
    <w:p>
      <w:pPr>
        <w:ind w:left="648"/>
        <w:spacing w:before="143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1"/>
        </w:rPr>
        <w:t>4 </w:t>
      </w: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．组织开展业务培训和廉政警示教育。</w:t>
      </w:r>
    </w:p>
    <w:p>
      <w:pPr>
        <w:ind w:left="25" w:right="25" w:firstLine="632"/>
        <w:spacing w:before="18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．健全完善风险防控制度和内部控制规程，组织做好补贴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异常情形报告、咨询投诉和违规调查处理等工作。</w:t>
      </w:r>
    </w:p>
    <w:p>
      <w:pPr>
        <w:ind w:left="656"/>
        <w:spacing w:before="111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6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．加强绩效管理，按要求开展监督检查。</w:t>
      </w:r>
    </w:p>
    <w:p>
      <w:pPr>
        <w:ind w:left="28" w:right="27" w:firstLine="626"/>
        <w:spacing w:before="18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．探索补贴机具适应性评价制度，对县级年度补贴机具适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应性评价报告进行审核。</w:t>
      </w:r>
    </w:p>
    <w:p>
      <w:pPr>
        <w:ind w:left="662"/>
        <w:spacing w:before="11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44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．会同设区市财政部门按要求严格控制累加补贴。</w:t>
      </w:r>
    </w:p>
    <w:p>
      <w:pPr>
        <w:spacing w:line="419" w:lineRule="exact"/>
        <w:sectPr>
          <w:headerReference w:type="default" r:id="rId5"/>
          <w:footerReference w:type="default" r:id="rId29"/>
          <w:pgSz w:w="11906" w:h="16839"/>
          <w:pgMar w:top="400" w:right="1560" w:bottom="2045" w:left="1584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639"/>
        <w:spacing w:before="10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33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．各设区市可根据实际，确定有关机具喷印监督标识。</w:t>
      </w:r>
    </w:p>
    <w:p>
      <w:pPr>
        <w:ind w:left="617"/>
        <w:spacing w:before="187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3"/>
        </w:rPr>
        <w:t>）设区市财政部门</w:t>
      </w:r>
    </w:p>
    <w:p>
      <w:pPr>
        <w:ind w:left="17" w:right="118" w:firstLine="646"/>
        <w:spacing w:before="78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．会同市农业农村部门按照有关规定测算分配资金，加强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资金使用情况监测，按需开展市辖区余缺调剂。</w:t>
      </w:r>
    </w:p>
    <w:p>
      <w:pPr>
        <w:ind w:left="633"/>
        <w:spacing w:before="10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．督促和指导基层财政部门做好补贴资金兑付。</w:t>
      </w:r>
    </w:p>
    <w:p>
      <w:pPr>
        <w:ind w:left="640"/>
        <w:spacing w:before="14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3 </w:t>
      </w:r>
      <w:r>
        <w:rPr>
          <w:rFonts w:ascii="FangSong" w:hAnsi="FangSong" w:eastAsia="FangSong" w:cs="FangSong"/>
          <w:sz w:val="31"/>
          <w:szCs w:val="31"/>
          <w:position w:val="2"/>
        </w:rPr>
        <w:t>．加强补贴资金监管。</w:t>
      </w:r>
    </w:p>
    <w:p>
      <w:pPr>
        <w:ind w:left="5" w:right="118" w:firstLine="627"/>
        <w:spacing w:before="145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．保障本级补贴工作实施必要的组织管理经费，包括政策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实施绩效考核、机具核验、信息化建设、第三方抽查核验等工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作经费。</w:t>
      </w:r>
    </w:p>
    <w:p>
      <w:pPr>
        <w:ind w:left="650"/>
        <w:spacing w:before="143" w:line="414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三、县级农业农村、财政部门主要职责</w:t>
      </w:r>
    </w:p>
    <w:p>
      <w:pPr>
        <w:ind w:left="617"/>
        <w:spacing w:before="159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（一）县级农业农村部门</w:t>
      </w:r>
    </w:p>
    <w:p>
      <w:pPr>
        <w:ind w:left="12" w:right="116" w:firstLine="651"/>
        <w:spacing w:before="78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．会同县级财政部门制定农机购置与应用补贴实施工作方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案，并组织实施。</w:t>
      </w:r>
    </w:p>
    <w:p>
      <w:pPr>
        <w:ind w:left="8" w:right="106" w:firstLine="625"/>
        <w:spacing w:before="111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 </w:t>
      </w:r>
      <w:r>
        <w:rPr>
          <w:rFonts w:ascii="FangSong" w:hAnsi="FangSong" w:eastAsia="FangSong" w:cs="FangSong"/>
          <w:sz w:val="31"/>
          <w:szCs w:val="31"/>
          <w:spacing w:val="4"/>
        </w:rPr>
        <w:t>．加强对本县域农机购置与应用补贴相关信息系统管理；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确保补贴系统高效规范安全运行。</w:t>
      </w:r>
    </w:p>
    <w:p>
      <w:pPr>
        <w:ind w:left="640"/>
        <w:spacing w:before="109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3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．加大补贴政策宣传力度，做好信息公开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工作。</w:t>
      </w:r>
    </w:p>
    <w:p>
      <w:pPr>
        <w:ind w:right="58"/>
        <w:spacing w:before="141" w:line="418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4 </w:t>
      </w:r>
      <w:r>
        <w:rPr>
          <w:rFonts w:ascii="FangSong" w:hAnsi="FangSong" w:eastAsia="FangSong" w:cs="FangSong"/>
          <w:sz w:val="31"/>
          <w:szCs w:val="31"/>
          <w:spacing w:val="6"/>
          <w:position w:val="2"/>
        </w:rPr>
        <w:t>．组织开展县乡补贴工作人员业务培训和廉政警示教育。</w:t>
      </w:r>
    </w:p>
    <w:p>
      <w:pPr>
        <w:ind w:left="7" w:firstLine="635"/>
        <w:spacing w:before="18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．组织对补贴相关申请资料进行受理、审验公示，向县级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财政部门提交资金兑付申请与有关材料，确保按规定时限办理。</w:t>
      </w:r>
    </w:p>
    <w:p>
      <w:pPr>
        <w:ind w:right="118" w:firstLine="640"/>
        <w:spacing w:before="113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．加强对高风险机具和成套设施装备等的抽查，重点对单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一产品购置较为集中、单人多台套、短期内大批量</w:t>
      </w:r>
      <w:r>
        <w:rPr>
          <w:rFonts w:ascii="FangSong" w:hAnsi="FangSong" w:eastAsia="FangSong" w:cs="FangSong"/>
          <w:sz w:val="31"/>
          <w:szCs w:val="31"/>
          <w:spacing w:val="12"/>
        </w:rPr>
        <w:t>、同一主体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连年重复购置、机具适应性和购置数量与购机者生</w:t>
      </w:r>
      <w:r>
        <w:rPr>
          <w:rFonts w:ascii="FangSong" w:hAnsi="FangSong" w:eastAsia="FangSong" w:cs="FangSong"/>
          <w:sz w:val="31"/>
          <w:szCs w:val="31"/>
          <w:spacing w:val="12"/>
        </w:rPr>
        <w:t>产经营服务</w:t>
      </w:r>
    </w:p>
    <w:p>
      <w:pPr>
        <w:spacing w:line="311" w:lineRule="auto"/>
        <w:sectPr>
          <w:footerReference w:type="default" r:id="rId30"/>
          <w:pgSz w:w="11906" w:h="16839"/>
          <w:pgMar w:top="400" w:right="1469" w:bottom="2045" w:left="1600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4"/>
        <w:spacing w:before="100" w:line="41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"/>
        </w:rPr>
        <w:t>所需不相符等情形进行查核。</w:t>
      </w:r>
    </w:p>
    <w:p>
      <w:pPr>
        <w:ind w:left="25" w:firstLine="628"/>
        <w:spacing w:before="149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．健全完善风险防控制度和内部控制规程，组织做好补贴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异常情形报告、咨询投诉和违规调查处理等工作。</w:t>
      </w:r>
    </w:p>
    <w:p>
      <w:pPr>
        <w:ind w:left="662"/>
        <w:spacing w:before="11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  <w:position w:val="2"/>
        </w:rPr>
        <w:t>8 </w:t>
      </w:r>
      <w:r>
        <w:rPr>
          <w:rFonts w:ascii="FangSong" w:hAnsi="FangSong" w:eastAsia="FangSong" w:cs="FangSong"/>
          <w:sz w:val="31"/>
          <w:szCs w:val="31"/>
          <w:spacing w:val="4"/>
          <w:position w:val="2"/>
        </w:rPr>
        <w:t>．加强绩效管理，做好补贴政策实施总结。</w:t>
      </w:r>
    </w:p>
    <w:p>
      <w:pPr>
        <w:ind w:left="19" w:right="2" w:firstLine="635"/>
        <w:spacing w:before="139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．探索补贴机具适应性评价制度，对本辖区内新进品牌机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具进行适应性评价，形成评价报告。</w:t>
      </w:r>
    </w:p>
    <w:p>
      <w:pPr>
        <w:ind w:left="680"/>
        <w:spacing w:before="110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2"/>
        </w:rPr>
        <w:t>10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．会同县级财政部门按要求严格控制累加补贴。</w:t>
      </w:r>
    </w:p>
    <w:p>
      <w:pPr>
        <w:ind w:left="21" w:right="2" w:firstLine="659"/>
        <w:spacing w:before="14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11 </w:t>
      </w:r>
      <w:r>
        <w:rPr>
          <w:rFonts w:ascii="FangSong" w:hAnsi="FangSong" w:eastAsia="FangSong" w:cs="FangSong"/>
          <w:sz w:val="31"/>
          <w:szCs w:val="31"/>
          <w:spacing w:val="8"/>
        </w:rPr>
        <w:t>．会同有关部门加强对补贴机具经销企业监管，重点检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查参与补贴政策实施的责任义务履行和承诺践诺情况，加大违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法违规警示教育宣传。</w:t>
      </w:r>
    </w:p>
    <w:p>
      <w:pPr>
        <w:ind w:left="23" w:right="2" w:firstLine="657"/>
        <w:spacing w:before="106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12 </w:t>
      </w:r>
      <w:r>
        <w:rPr>
          <w:rFonts w:ascii="FangSong" w:hAnsi="FangSong" w:eastAsia="FangSong" w:cs="FangSong"/>
          <w:sz w:val="31"/>
          <w:szCs w:val="31"/>
          <w:spacing w:val="8"/>
        </w:rPr>
        <w:t>．组织做好补贴政策实施过程中相关材料的收集、整理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和归档工作。</w:t>
      </w:r>
    </w:p>
    <w:p>
      <w:pPr>
        <w:ind w:left="633"/>
        <w:spacing w:before="155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5"/>
        </w:rPr>
        <w:t>）县级财政部门</w:t>
      </w:r>
    </w:p>
    <w:p>
      <w:pPr>
        <w:ind w:left="680"/>
        <w:spacing w:before="8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1"/>
          <w:position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．做到补贴资金专款专用，确保资金安全。</w:t>
      </w:r>
    </w:p>
    <w:p>
      <w:pPr>
        <w:ind w:left="17" w:right="2" w:firstLine="632"/>
        <w:spacing w:before="14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．按规定向符合要求的购机者兑付补贴资金，将兑付情况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及时反馈县级农业农村部门。</w:t>
      </w:r>
    </w:p>
    <w:p>
      <w:pPr>
        <w:ind w:left="17" w:right="2" w:firstLine="638"/>
        <w:spacing w:before="109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．因资金不足或违法违规处理等原因需要延期兑付的，会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同农业农村部门做细政策解读，告知并稳定购</w:t>
      </w:r>
      <w:r>
        <w:rPr>
          <w:rFonts w:ascii="FangSong" w:hAnsi="FangSong" w:eastAsia="FangSong" w:cs="FangSong"/>
          <w:sz w:val="31"/>
          <w:szCs w:val="31"/>
          <w:spacing w:val="12"/>
        </w:rPr>
        <w:t>机者预期，同时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联合向上报告资金供需情况。</w:t>
      </w:r>
    </w:p>
    <w:p>
      <w:pPr>
        <w:ind w:left="648"/>
        <w:spacing w:before="107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4 </w:t>
      </w:r>
      <w:r>
        <w:rPr>
          <w:rFonts w:ascii="FangSong" w:hAnsi="FangSong" w:eastAsia="FangSong" w:cs="FangSong"/>
          <w:sz w:val="31"/>
          <w:szCs w:val="31"/>
          <w:spacing w:val="1"/>
          <w:position w:val="2"/>
        </w:rPr>
        <w:t>．加强补贴资金监管。</w:t>
      </w:r>
    </w:p>
    <w:p>
      <w:pPr>
        <w:ind w:left="21" w:right="2" w:firstLine="637"/>
        <w:spacing w:before="179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．保障县乡两级补贴工作实施必要的组织管理经费，包括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政策实施绩效考核、机具核验、信息化建设、第三方抽查核验</w:t>
      </w:r>
    </w:p>
    <w:p>
      <w:pPr>
        <w:spacing w:line="290" w:lineRule="auto"/>
        <w:sectPr>
          <w:footerReference w:type="default" r:id="rId31"/>
          <w:pgSz w:w="11906" w:h="16839"/>
          <w:pgMar w:top="400" w:right="1586" w:bottom="2045" w:left="1584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3"/>
        <w:spacing w:before="100" w:line="4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等工作经费。</w:t>
      </w:r>
    </w:p>
    <w:p>
      <w:pPr>
        <w:ind w:left="661"/>
        <w:spacing w:before="145" w:line="415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四、补贴机具生产、经销企业责任义务</w:t>
      </w:r>
    </w:p>
    <w:p>
      <w:pPr>
        <w:ind w:left="615"/>
        <w:spacing w:before="156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（一）补贴机具生产企业</w:t>
      </w:r>
    </w:p>
    <w:p>
      <w:pPr>
        <w:ind w:left="11" w:firstLine="650"/>
        <w:spacing w:before="80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．遵守农机购置与应用补贴政策相关规定，合法合规经营，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不得有骗补、套补违法违规行为。</w:t>
      </w:r>
    </w:p>
    <w:p>
      <w:pPr>
        <w:ind w:right="100" w:firstLine="631"/>
        <w:spacing w:before="106" w:line="3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．按照投档要求，通过农机购置与应用补贴机具信息化自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主投档平台真实、准确投档，加强投档信息</w:t>
      </w:r>
      <w:r>
        <w:rPr>
          <w:rFonts w:ascii="FangSong" w:hAnsi="FangSong" w:eastAsia="FangSong" w:cs="FangSong"/>
          <w:sz w:val="31"/>
          <w:szCs w:val="31"/>
          <w:spacing w:val="12"/>
        </w:rPr>
        <w:t>审核，不超范围投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送产品、低档高投等造成品目和档次错误。</w:t>
      </w:r>
    </w:p>
    <w:p>
      <w:pPr>
        <w:ind w:left="4" w:right="100" w:firstLine="632"/>
        <w:spacing w:before="104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．自主确定和公布补贴产品经销企业，指导监督授权经销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企业遵守补贴政策各项规定，并对经销企业的违规行为承担连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带责任。</w:t>
      </w:r>
    </w:p>
    <w:p>
      <w:pPr>
        <w:ind w:right="100" w:firstLine="629"/>
        <w:spacing w:before="11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．正确宣传农机购置与应用补贴政策，供应符合规定的农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机产品，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自觉抵制和积极配合主管部门整治违规产品各种行业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乱象，规范真实使用补贴产品标志标识。</w:t>
      </w:r>
    </w:p>
    <w:p>
      <w:pPr>
        <w:ind w:left="42" w:right="100" w:firstLine="597"/>
        <w:spacing w:before="14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．持续强化以质量保障能力为核心的工厂条件建设，确保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出厂的每一件产品与鉴定（认证）和检测的样机保持一致。</w:t>
      </w:r>
    </w:p>
    <w:p>
      <w:pPr>
        <w:ind w:left="1" w:right="100" w:firstLine="636"/>
        <w:spacing w:before="115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．将补贴机具销售、售后服务、退换机等管理系统互联互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通，定期与农机购置与应用补贴申请办理服务系统中本企业数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据相互校核，筛查机具、补贴、所有人、使用人等信息是否相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符相适。</w:t>
      </w:r>
    </w:p>
    <w:p>
      <w:pPr>
        <w:ind w:left="4" w:right="97" w:firstLine="631"/>
        <w:spacing w:before="146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．通过非现金方式与经销商结算补贴机具购机款，确保资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金往来全程留痕备查。</w:t>
      </w:r>
    </w:p>
    <w:p>
      <w:pPr>
        <w:spacing w:line="290" w:lineRule="auto"/>
        <w:sectPr>
          <w:footerReference w:type="default" r:id="rId32"/>
          <w:pgSz w:w="11906" w:h="16839"/>
          <w:pgMar w:top="400" w:right="1488" w:bottom="2045" w:left="1602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2" w:right="100" w:firstLine="640"/>
        <w:spacing w:before="10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．对经销商出具给农民和农业生产经营组织的发票、合格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证等补贴申请资料和牌证申领资料进行核对，筛查补贴比例、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发票金额、机具信息等是否真实有效、符合规定。</w:t>
      </w:r>
    </w:p>
    <w:p>
      <w:pPr>
        <w:ind w:left="19" w:right="100" w:firstLine="635"/>
        <w:spacing w:before="111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．加强内部管理，防范经销商和内部不法人员有组织地通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过收集农民身份证明、虚开发票、虚购报补、重复报补等方式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骗套、抢占补贴行为，发现异常情况后，主动自查自纠，并及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时向农业农村部门报告。</w:t>
      </w:r>
    </w:p>
    <w:p>
      <w:pPr>
        <w:ind w:left="24" w:right="100" w:firstLine="655"/>
        <w:spacing w:before="108" w:line="31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 </w:t>
      </w:r>
      <w:r>
        <w:rPr>
          <w:rFonts w:ascii="FangSong" w:hAnsi="FangSong" w:eastAsia="FangSong" w:cs="FangSong"/>
          <w:sz w:val="31"/>
          <w:szCs w:val="31"/>
          <w:spacing w:val="8"/>
        </w:rPr>
        <w:t>．严格执行农机产销企业参与江苏省农机购置与应用补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贴政策实施承诺制，主动报告异常情况，及时采取防范补救措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施。</w:t>
      </w:r>
    </w:p>
    <w:p>
      <w:pPr>
        <w:ind w:left="34" w:right="160" w:firstLine="645"/>
        <w:spacing w:before="103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 </w:t>
      </w:r>
      <w:r>
        <w:rPr>
          <w:rFonts w:ascii="FangSong" w:hAnsi="FangSong" w:eastAsia="FangSong" w:cs="FangSong"/>
          <w:sz w:val="31"/>
          <w:szCs w:val="31"/>
          <w:spacing w:val="6"/>
        </w:rPr>
        <w:t>．承担违反政策规定所引起的纠纷和经济损失等后果，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主动退回违规行为涉及的补贴资金，接受主管部门处理。</w:t>
      </w:r>
    </w:p>
    <w:p>
      <w:pPr>
        <w:ind w:left="633"/>
        <w:spacing w:before="153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二</w:t>
      </w:r>
      <w:r>
        <w:rPr>
          <w:rFonts w:ascii="Microsoft YaHei" w:hAnsi="Microsoft YaHei" w:eastAsia="Microsoft YaHei" w:cs="Microsoft YaHei"/>
          <w:sz w:val="31"/>
          <w:szCs w:val="31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-2"/>
        </w:rPr>
        <w:t>）补贴机具经销企业</w:t>
      </w:r>
    </w:p>
    <w:p>
      <w:pPr>
        <w:ind w:left="29" w:firstLine="650"/>
        <w:spacing w:before="81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．遵守农机购置与应用补贴政策相关规定，合法合规经营，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不组织、不参与骗套补贴违法违规行为。</w:t>
      </w:r>
    </w:p>
    <w:p>
      <w:pPr>
        <w:ind w:left="18" w:right="100" w:firstLine="631"/>
        <w:spacing w:before="108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．正确宣传农机购置与应用补贴政策，供应符合规定的农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机产品，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自觉抵制和积极配合主管部门整治违规产品各种行业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乱象，开具金额与实际销售价格相符的发票。</w:t>
      </w:r>
    </w:p>
    <w:p>
      <w:pPr>
        <w:ind w:left="17" w:firstLine="638"/>
        <w:spacing w:before="110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．规范真实使用补贴产品标志标识，按要求喷印监督标识，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做好售后服务。</w:t>
      </w:r>
    </w:p>
    <w:p>
      <w:pPr>
        <w:ind w:left="23" w:right="97" w:firstLine="624"/>
        <w:spacing w:before="107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．协助做好补贴机具的安装、验收等工作，</w:t>
      </w:r>
      <w:r>
        <w:rPr>
          <w:rFonts w:ascii="FangSong" w:hAnsi="FangSong" w:eastAsia="FangSong" w:cs="FangSong"/>
          <w:sz w:val="31"/>
          <w:szCs w:val="31"/>
          <w:spacing w:val="5"/>
        </w:rPr>
        <w:t>指导帮助购机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者通过手机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录入补贴申请信息，严禁代替购机者到主管部</w:t>
      </w:r>
    </w:p>
    <w:p>
      <w:pPr>
        <w:spacing w:line="301" w:lineRule="auto"/>
        <w:sectPr>
          <w:footerReference w:type="default" r:id="rId33"/>
          <w:pgSz w:w="11906" w:h="16839"/>
          <w:pgMar w:top="400" w:right="1488" w:bottom="2045" w:left="1584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9"/>
        <w:spacing w:before="100" w:line="41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"/>
        </w:rPr>
        <w:t>门办理补贴申请手续。</w:t>
      </w:r>
    </w:p>
    <w:p>
      <w:pPr>
        <w:ind w:left="14" w:right="8" w:firstLine="624"/>
        <w:spacing w:before="149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．通过非现金方式与生产企业结算补贴机具购机款，确保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资金往来全程留痕备查。</w:t>
      </w:r>
    </w:p>
    <w:p>
      <w:pPr>
        <w:ind w:left="638"/>
        <w:spacing w:before="108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6 </w:t>
      </w:r>
      <w:r>
        <w:rPr>
          <w:rFonts w:ascii="FangSong" w:hAnsi="FangSong" w:eastAsia="FangSong" w:cs="FangSong"/>
          <w:sz w:val="31"/>
          <w:szCs w:val="31"/>
          <w:position w:val="2"/>
        </w:rPr>
        <w:t>．台账资料完整规范。</w:t>
      </w:r>
    </w:p>
    <w:p>
      <w:pPr>
        <w:ind w:left="4" w:right="8" w:firstLine="631"/>
        <w:spacing w:before="178" w:line="30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．对购机者符合规定的退（换）货要求，首先确认购机者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尚未领取补贴或已将领取的补贴退回财政部门后，再为其办理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退（换）货，并主动报告当地农业农村部门、财政部门。</w:t>
      </w:r>
    </w:p>
    <w:p>
      <w:pPr>
        <w:ind w:left="7" w:right="6" w:firstLine="636"/>
        <w:spacing w:before="112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．严格执行农机产销企业参与江苏省农机购置补贴政策实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施承诺制，主动报告异常情形，及时采取防范补救措施。</w:t>
      </w:r>
    </w:p>
    <w:p>
      <w:pPr>
        <w:ind w:left="16" w:right="8" w:firstLine="621"/>
        <w:spacing w:before="108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．承担违反政策规定所引起的纠纷和经济损失等后果，主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动退回违规行为涉及的补贴资金，接受主管部门处理。</w:t>
      </w:r>
    </w:p>
    <w:p>
      <w:pPr>
        <w:ind w:left="640"/>
        <w:spacing w:before="142" w:line="415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"/>
        </w:rPr>
        <w:t>五、购机者责任义务</w:t>
      </w:r>
    </w:p>
    <w:p>
      <w:pPr>
        <w:ind w:left="8" w:right="6" w:firstLine="653"/>
        <w:spacing w:before="111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．自主选择购买机具，按市场化原则自行与农机产销企业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协商确定购机价格与支付方式，保留转账付款交易记录，原则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上购机价格在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元以上的鼓励非现金方式支付购机款，并对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交易行为真实性、有效性和可能发生的纠纷承担法律责任。</w:t>
      </w:r>
    </w:p>
    <w:p>
      <w:pPr>
        <w:ind w:left="631"/>
        <w:spacing w:before="111" w:line="41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  <w:position w:val="2"/>
        </w:rPr>
        <w:t>．购置牌证管理机具的，按规定先行办理牌证手续。</w:t>
      </w:r>
    </w:p>
    <w:p>
      <w:pPr>
        <w:ind w:right="8" w:firstLine="637"/>
        <w:spacing w:before="143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 </w:t>
      </w:r>
      <w:r>
        <w:rPr>
          <w:rFonts w:ascii="FangSong" w:hAnsi="FangSong" w:eastAsia="FangSong" w:cs="FangSong"/>
          <w:sz w:val="31"/>
          <w:szCs w:val="31"/>
          <w:spacing w:val="3"/>
        </w:rPr>
        <w:t>．自主向当地农业农村部门提出补贴资金申领事项，签署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告知承诺书，承诺购买行为、发票购机价格</w:t>
      </w:r>
      <w:r>
        <w:rPr>
          <w:rFonts w:ascii="FangSong" w:hAnsi="FangSong" w:eastAsia="FangSong" w:cs="FangSong"/>
          <w:sz w:val="31"/>
          <w:szCs w:val="31"/>
          <w:spacing w:val="12"/>
        </w:rPr>
        <w:t>等信息真实有效，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按相关规定申办补贴。</w:t>
      </w:r>
    </w:p>
    <w:p>
      <w:pPr>
        <w:ind w:left="6" w:firstLine="623"/>
        <w:spacing w:before="105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．在申请补贴时提供包括转账付款记录在内的申请资料，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对提供申请资料的真实性负责。</w:t>
      </w:r>
    </w:p>
    <w:p>
      <w:pPr>
        <w:spacing w:line="301" w:lineRule="auto"/>
        <w:sectPr>
          <w:footerReference w:type="default" r:id="rId34"/>
          <w:pgSz w:w="11906" w:h="16839"/>
          <w:pgMar w:top="400" w:right="1579" w:bottom="2045" w:left="1602" w:header="0" w:footer="167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58"/>
        <w:spacing w:before="100" w:line="4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5 </w:t>
      </w: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．配合农业农村、财政等部门办理机具核验和抽查。</w:t>
      </w:r>
    </w:p>
    <w:p>
      <w:pPr>
        <w:ind w:left="19" w:right="2" w:firstLine="636"/>
        <w:spacing w:before="107" w:line="30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．主动向当地农业农村部门报告发现的相关异常情况。如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违反承诺及补贴政策有关要求，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自愿接受处理并承担损失。</w:t>
      </w:r>
    </w:p>
    <w:p>
      <w:pPr>
        <w:ind w:left="23" w:firstLine="631"/>
        <w:spacing w:before="149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．购机者在获得补贴后需要退货的，应当首先把补贴款项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退还财政部门后，再办理退货手续。</w:t>
      </w: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617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39"/>
        <w:gridCol w:w="4178"/>
      </w:tblGrid>
      <w:tr>
        <w:trPr>
          <w:trHeight w:val="524" w:hRule="atLeast"/>
        </w:trPr>
        <w:tc>
          <w:tcPr>
            <w:tcW w:w="4439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66"/>
              <w:spacing w:before="112" w:line="24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江苏省农业农村厅办公室</w:t>
            </w:r>
          </w:p>
        </w:tc>
        <w:tc>
          <w:tcPr>
            <w:tcW w:w="4178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right="4"/>
              <w:spacing w:before="77" w:line="369" w:lineRule="exact"/>
              <w:jc w:val="righ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  <w:position w:val="1"/>
              </w:rPr>
              <w:t>2024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6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  <w:position w:val="1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  <w:position w:val="1"/>
              </w:rPr>
              <w:t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5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  <w:position w:val="1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  <w:position w:val="1"/>
              </w:rPr>
              <w:t>13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  <w:position w:val="1"/>
              </w:rPr>
              <w:t>日印发</w:t>
            </w:r>
          </w:p>
        </w:tc>
      </w:tr>
    </w:tbl>
    <w:p>
      <w:pPr>
        <w:pStyle w:val="BodyText"/>
        <w:spacing w:line="82" w:lineRule="exact"/>
        <w:rPr>
          <w:sz w:val="7"/>
        </w:rPr>
      </w:pPr>
      <w:r/>
    </w:p>
    <w:sectPr>
      <w:footerReference w:type="default" r:id="rId35"/>
      <w:pgSz w:w="11906" w:h="16839"/>
      <w:pgMar w:top="400" w:right="1586" w:bottom="2045" w:left="1584" w:header="0" w:footer="16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1"/>
      </w:rPr>
      <w:t>— 2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2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11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7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12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9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13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2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14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2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15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3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16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17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18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19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20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3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3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1"/>
      </w:rPr>
      <w:t>— 21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22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6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23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24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6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25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26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4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27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28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74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29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30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position w:val="1"/>
      </w:rPr>
      <w:t>— 4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5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8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6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7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2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  <w:position w:val="1"/>
      </w:rPr>
      <w:t>8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0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  <w:position w:val="1"/>
      </w:rPr>
      <w:t>9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4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  <w:position w:val="1"/>
      </w:rPr>
      <w:t>10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"/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23"/>
        <w:position w:val="1"/>
      </w:rPr>
      <w:t>附件</w:t>
    </w:r>
    <w:r>
      <w:rPr>
        <w:rFonts w:ascii="Times New Roman" w:hAnsi="Times New Roman" w:eastAsia="Times New Roman" w:cs="Times New Roman"/>
        <w:sz w:val="31"/>
        <w:szCs w:val="31"/>
        <w:spacing w:val="23"/>
        <w:position w:val="1"/>
      </w:rPr>
      <w:t>4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image" Target="media/image3.png"/><Relationship Id="rId38" Type="http://schemas.openxmlformats.org/officeDocument/2006/relationships/fontTable" Target="fontTable.xml"/><Relationship Id="rId37" Type="http://schemas.openxmlformats.org/officeDocument/2006/relationships/styles" Target="styles.xml"/><Relationship Id="rId36" Type="http://schemas.openxmlformats.org/officeDocument/2006/relationships/settings" Target="settings.xml"/><Relationship Id="rId35" Type="http://schemas.openxmlformats.org/officeDocument/2006/relationships/footer" Target="footer29.xml"/><Relationship Id="rId34" Type="http://schemas.openxmlformats.org/officeDocument/2006/relationships/footer" Target="footer28.xml"/><Relationship Id="rId33" Type="http://schemas.openxmlformats.org/officeDocument/2006/relationships/footer" Target="footer27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image" Target="media/image2.jpeg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header" Target="header3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image" Target="media/image1.jpeg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合发文模板</dc:title>
  <dc:creator>袁爱娜</dc:creator>
  <dcterms:created xsi:type="dcterms:W3CDTF">2024-12-16T10:01:39Z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2025-10-15T10:51:51</vt:filetime>
  </property>
</Properties>
</file>